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D65" w:rsidRDefault="00223103" w:rsidP="00CB5F26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i/>
          <w:lang w:val="it-IT"/>
        </w:rPr>
      </w:pPr>
      <w:r>
        <w:rPr>
          <w:noProof/>
          <w:lang w:val="it-IT"/>
        </w:rPr>
        <w:drawing>
          <wp:inline distT="0" distB="0" distL="0" distR="0">
            <wp:extent cx="2990850" cy="1514475"/>
            <wp:effectExtent l="19050" t="0" r="0" b="0"/>
            <wp:docPr id="1" name="Immagine 1" descr="Descrizione: Logo_AIFA_Col_documen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Logo_AIFA_Col_document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C81" w:rsidRDefault="009C0C81" w:rsidP="00CB5F26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i/>
          <w:lang w:val="it-IT"/>
        </w:rPr>
      </w:pPr>
    </w:p>
    <w:p w:rsidR="0039667A" w:rsidRDefault="000851DC" w:rsidP="009C0C81">
      <w:pPr>
        <w:autoSpaceDE w:val="0"/>
        <w:autoSpaceDN w:val="0"/>
        <w:adjustRightInd w:val="0"/>
        <w:jc w:val="center"/>
        <w:rPr>
          <w:rFonts w:ascii="Calibri" w:hAnsi="Calibri" w:cs="Calibri"/>
          <w:b/>
          <w:i/>
          <w:lang w:val="it-IT"/>
        </w:rPr>
      </w:pPr>
      <w:r>
        <w:rPr>
          <w:rFonts w:ascii="Calibri" w:hAnsi="Calibri" w:cs="Calibri"/>
          <w:b/>
          <w:sz w:val="28"/>
          <w:szCs w:val="28"/>
          <w:lang w:val="it-IT"/>
        </w:rPr>
        <w:t>L’USO DEI FARMACI IN ETA’ PEDIATRICA</w:t>
      </w:r>
      <w:r w:rsidR="0039667A">
        <w:rPr>
          <w:rFonts w:ascii="Calibri" w:hAnsi="Calibri" w:cs="Calibri"/>
          <w:b/>
          <w:sz w:val="28"/>
          <w:szCs w:val="28"/>
          <w:lang w:val="it-IT"/>
        </w:rPr>
        <w:t xml:space="preserve"> NEL 2014</w:t>
      </w:r>
    </w:p>
    <w:p w:rsidR="0039667A" w:rsidRDefault="0039667A" w:rsidP="009C0C81">
      <w:pPr>
        <w:autoSpaceDE w:val="0"/>
        <w:autoSpaceDN w:val="0"/>
        <w:adjustRightInd w:val="0"/>
        <w:jc w:val="center"/>
        <w:rPr>
          <w:rFonts w:ascii="Calibri" w:hAnsi="Calibri" w:cs="Calibri"/>
          <w:b/>
          <w:i/>
          <w:lang w:val="it-IT"/>
        </w:rPr>
      </w:pPr>
    </w:p>
    <w:p w:rsidR="00C261D8" w:rsidRDefault="0039667A" w:rsidP="009C0C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i/>
          <w:lang w:val="it-IT"/>
        </w:rPr>
      </w:pPr>
      <w:r w:rsidRPr="0039667A">
        <w:rPr>
          <w:rFonts w:ascii="Calibri" w:hAnsi="Calibri" w:cs="Calibri"/>
          <w:i/>
          <w:lang w:val="it-IT"/>
        </w:rPr>
        <w:t>Nel 2014 i</w:t>
      </w:r>
      <w:r w:rsidR="00ED2057" w:rsidRPr="0039667A">
        <w:rPr>
          <w:rFonts w:ascii="Calibri" w:hAnsi="Calibri" w:cs="Calibri"/>
          <w:i/>
          <w:lang w:val="it-IT"/>
        </w:rPr>
        <w:t xml:space="preserve">l consumo territoriale nei </w:t>
      </w:r>
      <w:r w:rsidRPr="0039667A">
        <w:rPr>
          <w:rFonts w:ascii="Calibri" w:hAnsi="Calibri" w:cs="Calibri"/>
          <w:i/>
          <w:lang w:val="it-IT"/>
        </w:rPr>
        <w:t>soggetti</w:t>
      </w:r>
      <w:r w:rsidR="00ED2057" w:rsidRPr="0039667A">
        <w:rPr>
          <w:rFonts w:ascii="Calibri" w:hAnsi="Calibri" w:cs="Calibri"/>
          <w:i/>
          <w:lang w:val="it-IT"/>
        </w:rPr>
        <w:t xml:space="preserve"> con età </w:t>
      </w:r>
      <w:r w:rsidR="00ED2057" w:rsidRPr="00235131">
        <w:rPr>
          <w:rFonts w:ascii="Calibri" w:hAnsi="Calibri" w:cs="Calibri"/>
          <w:i/>
          <w:lang w:val="it-IT"/>
        </w:rPr>
        <w:t>inferiore ai 18 anni è stato pari a</w:t>
      </w:r>
      <w:r w:rsidR="00235131" w:rsidRPr="00235131">
        <w:rPr>
          <w:rFonts w:ascii="Calibri" w:hAnsi="Calibri" w:cs="Calibri"/>
          <w:i/>
          <w:lang w:val="it-IT"/>
        </w:rPr>
        <w:t xml:space="preserve"> 59,3</w:t>
      </w:r>
      <w:r w:rsidR="00235131">
        <w:rPr>
          <w:rFonts w:ascii="Calibri" w:hAnsi="Calibri" w:cs="Calibri"/>
          <w:i/>
          <w:lang w:val="it-IT"/>
        </w:rPr>
        <w:t xml:space="preserve"> DDD/1000 </w:t>
      </w:r>
      <w:proofErr w:type="spellStart"/>
      <w:r w:rsidR="00235131">
        <w:rPr>
          <w:rFonts w:ascii="Calibri" w:hAnsi="Calibri" w:cs="Calibri"/>
          <w:i/>
          <w:lang w:val="it-IT"/>
        </w:rPr>
        <w:t>ab</w:t>
      </w:r>
      <w:proofErr w:type="spellEnd"/>
      <w:r w:rsidR="00235131">
        <w:rPr>
          <w:rFonts w:ascii="Calibri" w:hAnsi="Calibri" w:cs="Calibri"/>
          <w:i/>
          <w:lang w:val="it-IT"/>
        </w:rPr>
        <w:t xml:space="preserve"> </w:t>
      </w:r>
      <w:proofErr w:type="spellStart"/>
      <w:r w:rsidR="00235131">
        <w:rPr>
          <w:rFonts w:ascii="Calibri" w:hAnsi="Calibri" w:cs="Calibri"/>
          <w:i/>
          <w:lang w:val="it-IT"/>
        </w:rPr>
        <w:t>die</w:t>
      </w:r>
      <w:proofErr w:type="spellEnd"/>
      <w:r w:rsidR="00ED2057" w:rsidRPr="0039667A">
        <w:rPr>
          <w:rFonts w:ascii="Calibri" w:hAnsi="Calibri" w:cs="Calibri"/>
          <w:i/>
          <w:lang w:val="it-IT"/>
        </w:rPr>
        <w:t>, con i maggiori consumi nella fascia d’età</w:t>
      </w:r>
      <w:r w:rsidRPr="0039667A">
        <w:rPr>
          <w:rFonts w:ascii="Calibri" w:hAnsi="Calibri" w:cs="Calibri"/>
          <w:i/>
          <w:lang w:val="it-IT"/>
        </w:rPr>
        <w:t xml:space="preserve"> 3-5 anni e in generale un maggior consumo </w:t>
      </w:r>
      <w:r w:rsidR="009C0C81">
        <w:rPr>
          <w:rFonts w:ascii="Calibri" w:hAnsi="Calibri" w:cs="Calibri"/>
          <w:i/>
          <w:lang w:val="it-IT"/>
        </w:rPr>
        <w:t>nei maschi</w:t>
      </w:r>
      <w:r w:rsidRPr="0039667A">
        <w:rPr>
          <w:rFonts w:ascii="Calibri" w:hAnsi="Calibri" w:cs="Calibri"/>
          <w:i/>
          <w:lang w:val="it-IT"/>
        </w:rPr>
        <w:t xml:space="preserve"> rispetto alle </w:t>
      </w:r>
      <w:r w:rsidR="009C0C81">
        <w:rPr>
          <w:rFonts w:ascii="Calibri" w:hAnsi="Calibri" w:cs="Calibri"/>
          <w:i/>
          <w:lang w:val="it-IT"/>
        </w:rPr>
        <w:t>femmine</w:t>
      </w:r>
      <w:r w:rsidRPr="0039667A">
        <w:rPr>
          <w:rFonts w:ascii="Calibri" w:hAnsi="Calibri" w:cs="Calibri"/>
          <w:i/>
          <w:lang w:val="it-IT"/>
        </w:rPr>
        <w:t>.</w:t>
      </w:r>
    </w:p>
    <w:p w:rsidR="009C0C81" w:rsidRPr="0039667A" w:rsidRDefault="009C0C81" w:rsidP="009C0C81">
      <w:pPr>
        <w:pStyle w:val="Paragrafoelenco"/>
        <w:autoSpaceDE w:val="0"/>
        <w:autoSpaceDN w:val="0"/>
        <w:adjustRightInd w:val="0"/>
        <w:ind w:left="720"/>
        <w:jc w:val="both"/>
        <w:rPr>
          <w:rFonts w:ascii="Calibri" w:hAnsi="Calibri" w:cs="Calibri"/>
          <w:i/>
          <w:lang w:val="it-IT"/>
        </w:rPr>
      </w:pPr>
    </w:p>
    <w:p w:rsidR="0039667A" w:rsidRDefault="0039667A" w:rsidP="009C0C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i/>
          <w:lang w:val="it-IT"/>
        </w:rPr>
      </w:pPr>
      <w:r w:rsidRPr="0039667A">
        <w:rPr>
          <w:rFonts w:ascii="Calibri" w:hAnsi="Calibri" w:cs="Calibri"/>
          <w:i/>
          <w:lang w:val="it-IT"/>
        </w:rPr>
        <w:t>Le categorie maggiormente utilizzate sono state quelle dei farmaci dell’apparato respiratorio (45,0%) e dei farmaci antimicrobici generali per uso sistemico (24,4%)</w:t>
      </w:r>
      <w:r>
        <w:rPr>
          <w:rFonts w:ascii="Calibri" w:hAnsi="Calibri" w:cs="Calibri"/>
          <w:i/>
          <w:lang w:val="it-IT"/>
        </w:rPr>
        <w:t>.</w:t>
      </w:r>
    </w:p>
    <w:p w:rsidR="009C0C81" w:rsidRDefault="009C0C81" w:rsidP="009C0C81">
      <w:pPr>
        <w:pStyle w:val="Paragrafoelenco"/>
        <w:autoSpaceDE w:val="0"/>
        <w:autoSpaceDN w:val="0"/>
        <w:adjustRightInd w:val="0"/>
        <w:ind w:left="720"/>
        <w:jc w:val="both"/>
        <w:rPr>
          <w:rFonts w:ascii="Calibri" w:hAnsi="Calibri" w:cs="Calibri"/>
          <w:i/>
          <w:lang w:val="it-IT"/>
        </w:rPr>
      </w:pPr>
    </w:p>
    <w:p w:rsidR="0039667A" w:rsidRPr="0039667A" w:rsidRDefault="0039667A" w:rsidP="009C0C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i/>
          <w:lang w:val="it-IT"/>
        </w:rPr>
      </w:pPr>
      <w:r w:rsidRPr="0039667A">
        <w:rPr>
          <w:rFonts w:ascii="Calibri" w:hAnsi="Calibri" w:cs="Calibri"/>
          <w:i/>
          <w:lang w:val="it-IT"/>
        </w:rPr>
        <w:t xml:space="preserve">Le </w:t>
      </w:r>
      <w:r w:rsidR="009C0C81">
        <w:rPr>
          <w:rFonts w:ascii="Calibri" w:hAnsi="Calibri" w:cs="Calibri"/>
          <w:i/>
          <w:lang w:val="it-IT"/>
        </w:rPr>
        <w:t xml:space="preserve">femmine </w:t>
      </w:r>
      <w:r w:rsidRPr="0039667A">
        <w:rPr>
          <w:rFonts w:ascii="Calibri" w:hAnsi="Calibri" w:cs="Calibri"/>
          <w:i/>
          <w:lang w:val="it-IT"/>
        </w:rPr>
        <w:t xml:space="preserve">hanno presentato un maggior consumo dei farmaci </w:t>
      </w:r>
      <w:r w:rsidR="000E3DAB">
        <w:rPr>
          <w:rFonts w:ascii="Calibri" w:hAnsi="Calibri" w:cs="Calibri"/>
          <w:i/>
          <w:lang w:val="it-IT"/>
        </w:rPr>
        <w:t xml:space="preserve">del </w:t>
      </w:r>
      <w:r w:rsidRPr="0039667A">
        <w:rPr>
          <w:rFonts w:ascii="Calibri" w:hAnsi="Calibri" w:cs="Calibri"/>
          <w:i/>
          <w:lang w:val="it-IT"/>
        </w:rPr>
        <w:t xml:space="preserve"> sistema genito-urinario, </w:t>
      </w:r>
      <w:r w:rsidR="000E3DAB">
        <w:rPr>
          <w:rFonts w:ascii="Calibri" w:hAnsi="Calibri" w:cs="Calibri"/>
          <w:i/>
          <w:lang w:val="it-IT"/>
        </w:rPr>
        <w:t>del</w:t>
      </w:r>
      <w:r w:rsidR="009C0C81">
        <w:rPr>
          <w:rFonts w:ascii="Calibri" w:hAnsi="Calibri" w:cs="Calibri"/>
          <w:i/>
          <w:lang w:val="it-IT"/>
        </w:rPr>
        <w:t xml:space="preserve"> sangue e </w:t>
      </w:r>
      <w:r w:rsidR="000E3DAB">
        <w:rPr>
          <w:rFonts w:ascii="Calibri" w:hAnsi="Calibri" w:cs="Calibri"/>
          <w:i/>
          <w:lang w:val="it-IT"/>
        </w:rPr>
        <w:t>de</w:t>
      </w:r>
      <w:r w:rsidRPr="0039667A">
        <w:rPr>
          <w:rFonts w:ascii="Calibri" w:hAnsi="Calibri" w:cs="Calibri"/>
          <w:i/>
          <w:lang w:val="it-IT"/>
        </w:rPr>
        <w:t xml:space="preserve">gli organi emopoietici e </w:t>
      </w:r>
      <w:r w:rsidR="009C0C81">
        <w:rPr>
          <w:rFonts w:ascii="Calibri" w:hAnsi="Calibri" w:cs="Calibri"/>
          <w:i/>
          <w:lang w:val="it-IT"/>
        </w:rPr>
        <w:t>de</w:t>
      </w:r>
      <w:r w:rsidRPr="0039667A">
        <w:rPr>
          <w:rFonts w:ascii="Calibri" w:hAnsi="Calibri" w:cs="Calibri"/>
          <w:i/>
          <w:lang w:val="it-IT"/>
        </w:rPr>
        <w:t xml:space="preserve">gli antineoplastici e </w:t>
      </w:r>
      <w:proofErr w:type="spellStart"/>
      <w:r w:rsidRPr="0039667A">
        <w:rPr>
          <w:rFonts w:ascii="Calibri" w:hAnsi="Calibri" w:cs="Calibri"/>
          <w:i/>
          <w:lang w:val="it-IT"/>
        </w:rPr>
        <w:t>immunomodulatori</w:t>
      </w:r>
      <w:proofErr w:type="spellEnd"/>
      <w:r w:rsidRPr="0039667A">
        <w:rPr>
          <w:rFonts w:ascii="Calibri" w:hAnsi="Calibri" w:cs="Calibri"/>
          <w:i/>
          <w:lang w:val="it-IT"/>
        </w:rPr>
        <w:t xml:space="preserve">; </w:t>
      </w:r>
      <w:r w:rsidR="009C0C81">
        <w:rPr>
          <w:rFonts w:ascii="Calibri" w:hAnsi="Calibri" w:cs="Calibri"/>
          <w:i/>
          <w:lang w:val="it-IT"/>
        </w:rPr>
        <w:t>i maschi</w:t>
      </w:r>
      <w:r w:rsidRPr="0039667A">
        <w:rPr>
          <w:rFonts w:ascii="Calibri" w:hAnsi="Calibri" w:cs="Calibri"/>
          <w:i/>
          <w:lang w:val="it-IT"/>
        </w:rPr>
        <w:t xml:space="preserve"> </w:t>
      </w:r>
      <w:r w:rsidR="009C0C81">
        <w:rPr>
          <w:rFonts w:ascii="Calibri" w:hAnsi="Calibri" w:cs="Calibri"/>
          <w:i/>
          <w:lang w:val="it-IT"/>
        </w:rPr>
        <w:t>un maggior consumo</w:t>
      </w:r>
      <w:r w:rsidRPr="0039667A">
        <w:rPr>
          <w:rFonts w:ascii="Calibri" w:hAnsi="Calibri" w:cs="Calibri"/>
          <w:i/>
          <w:lang w:val="it-IT"/>
        </w:rPr>
        <w:t xml:space="preserve"> </w:t>
      </w:r>
      <w:r w:rsidR="009C0C81">
        <w:rPr>
          <w:rFonts w:ascii="Calibri" w:hAnsi="Calibri" w:cs="Calibri"/>
          <w:i/>
          <w:lang w:val="it-IT"/>
        </w:rPr>
        <w:t>de</w:t>
      </w:r>
      <w:r w:rsidRPr="0039667A">
        <w:rPr>
          <w:rFonts w:ascii="Calibri" w:hAnsi="Calibri" w:cs="Calibri"/>
          <w:i/>
          <w:lang w:val="it-IT"/>
        </w:rPr>
        <w:t xml:space="preserve">i farmaci </w:t>
      </w:r>
      <w:r w:rsidR="000E3DAB">
        <w:rPr>
          <w:rFonts w:ascii="Calibri" w:hAnsi="Calibri" w:cs="Calibri"/>
          <w:i/>
          <w:lang w:val="it-IT"/>
        </w:rPr>
        <w:t>del</w:t>
      </w:r>
      <w:r w:rsidRPr="0039667A">
        <w:rPr>
          <w:rFonts w:ascii="Calibri" w:hAnsi="Calibri" w:cs="Calibri"/>
          <w:i/>
          <w:lang w:val="it-IT"/>
        </w:rPr>
        <w:t xml:space="preserve"> sistema respiratorio, </w:t>
      </w:r>
      <w:r w:rsidR="000E3DAB">
        <w:rPr>
          <w:rFonts w:ascii="Calibri" w:hAnsi="Calibri" w:cs="Calibri"/>
          <w:i/>
          <w:lang w:val="it-IT"/>
        </w:rPr>
        <w:t>del</w:t>
      </w:r>
      <w:r w:rsidRPr="0039667A">
        <w:rPr>
          <w:rFonts w:ascii="Calibri" w:hAnsi="Calibri" w:cs="Calibri"/>
          <w:i/>
          <w:lang w:val="it-IT"/>
        </w:rPr>
        <w:t xml:space="preserve"> sistema cardiovascolare</w:t>
      </w:r>
      <w:r>
        <w:rPr>
          <w:rFonts w:ascii="Calibri" w:hAnsi="Calibri" w:cs="Calibri"/>
          <w:i/>
          <w:lang w:val="it-IT"/>
        </w:rPr>
        <w:t xml:space="preserve">, </w:t>
      </w:r>
      <w:r w:rsidR="000E3DAB">
        <w:rPr>
          <w:rFonts w:ascii="Calibri" w:hAnsi="Calibri" w:cs="Calibri"/>
          <w:i/>
          <w:lang w:val="it-IT"/>
        </w:rPr>
        <w:t>del</w:t>
      </w:r>
      <w:r w:rsidR="009C0C81">
        <w:rPr>
          <w:rFonts w:ascii="Calibri" w:hAnsi="Calibri" w:cs="Calibri"/>
          <w:i/>
          <w:lang w:val="it-IT"/>
        </w:rPr>
        <w:t xml:space="preserve"> Sistema Nervoso C</w:t>
      </w:r>
      <w:r>
        <w:rPr>
          <w:rFonts w:ascii="Calibri" w:hAnsi="Calibri" w:cs="Calibri"/>
          <w:i/>
          <w:lang w:val="it-IT"/>
        </w:rPr>
        <w:t>entrale</w:t>
      </w:r>
      <w:r w:rsidRPr="0039667A">
        <w:rPr>
          <w:rFonts w:ascii="Calibri" w:hAnsi="Calibri" w:cs="Calibri"/>
          <w:i/>
          <w:lang w:val="it-IT"/>
        </w:rPr>
        <w:t xml:space="preserve"> e </w:t>
      </w:r>
      <w:r w:rsidR="009C0C81">
        <w:rPr>
          <w:rFonts w:ascii="Calibri" w:hAnsi="Calibri" w:cs="Calibri"/>
          <w:i/>
          <w:lang w:val="it-IT"/>
        </w:rPr>
        <w:t>de</w:t>
      </w:r>
      <w:r w:rsidRPr="0039667A">
        <w:rPr>
          <w:rFonts w:ascii="Calibri" w:hAnsi="Calibri" w:cs="Calibri"/>
          <w:i/>
          <w:lang w:val="it-IT"/>
        </w:rPr>
        <w:t>i farmaci dermatologici.</w:t>
      </w:r>
    </w:p>
    <w:p w:rsidR="0039667A" w:rsidRDefault="0039667A" w:rsidP="009C0C81">
      <w:pPr>
        <w:autoSpaceDE w:val="0"/>
        <w:autoSpaceDN w:val="0"/>
        <w:adjustRightInd w:val="0"/>
        <w:jc w:val="both"/>
        <w:rPr>
          <w:rFonts w:ascii="Calibri" w:hAnsi="Calibri" w:cs="Calibri"/>
          <w:lang w:val="it-IT"/>
        </w:rPr>
      </w:pPr>
    </w:p>
    <w:p w:rsidR="00FA4D65" w:rsidRDefault="00C261D8" w:rsidP="009C0C81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 xml:space="preserve">Nell’edizione </w:t>
      </w:r>
      <w:r w:rsidR="009C0C81">
        <w:rPr>
          <w:rFonts w:ascii="Calibri" w:hAnsi="Calibri" w:cs="Calibri"/>
          <w:lang w:val="it-IT"/>
        </w:rPr>
        <w:t>2014 del Rapporto</w:t>
      </w:r>
      <w:r>
        <w:rPr>
          <w:rFonts w:ascii="Calibri" w:hAnsi="Calibri" w:cs="Calibri"/>
          <w:lang w:val="it-IT"/>
        </w:rPr>
        <w:t xml:space="preserve"> è stata introdotta per la prima volta un’analisi dei consumi </w:t>
      </w:r>
      <w:r w:rsidR="00ED2057">
        <w:rPr>
          <w:rFonts w:ascii="Calibri" w:hAnsi="Calibri" w:cs="Calibri"/>
          <w:lang w:val="it-IT"/>
        </w:rPr>
        <w:t xml:space="preserve">territoriali </w:t>
      </w:r>
      <w:r>
        <w:rPr>
          <w:rFonts w:ascii="Calibri" w:hAnsi="Calibri" w:cs="Calibri"/>
          <w:lang w:val="it-IT"/>
        </w:rPr>
        <w:t xml:space="preserve">di farmaci in età pediatrica. Sono stati utilizzati i dati raccolti attraverso il database HEALTH-DB e </w:t>
      </w:r>
      <w:r w:rsidRPr="00C261D8">
        <w:rPr>
          <w:rFonts w:ascii="Calibri" w:hAnsi="Calibri" w:cs="Calibri"/>
          <w:lang w:val="it-IT"/>
        </w:rPr>
        <w:t>provenienti da 36 AS</w:t>
      </w:r>
      <w:r w:rsidR="009C0C81">
        <w:rPr>
          <w:rFonts w:ascii="Calibri" w:hAnsi="Calibri" w:cs="Calibri"/>
          <w:lang w:val="it-IT"/>
        </w:rPr>
        <w:t>L e 5 Regioni, distribuite tra Nord, Centro e S</w:t>
      </w:r>
      <w:r w:rsidRPr="00C261D8">
        <w:rPr>
          <w:rFonts w:ascii="Calibri" w:hAnsi="Calibri" w:cs="Calibri"/>
          <w:lang w:val="it-IT"/>
        </w:rPr>
        <w:t>ud Italia, a cui afferisce una popolazione di quasi 30 milioni di assistibili</w:t>
      </w:r>
      <w:r>
        <w:rPr>
          <w:rFonts w:ascii="Calibri" w:hAnsi="Calibri" w:cs="Calibri"/>
          <w:lang w:val="it-IT"/>
        </w:rPr>
        <w:t>.</w:t>
      </w:r>
    </w:p>
    <w:p w:rsidR="00C261D8" w:rsidRPr="00C261D8" w:rsidRDefault="00C261D8" w:rsidP="009C0C81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235131">
        <w:rPr>
          <w:rFonts w:ascii="Calibri" w:hAnsi="Calibri" w:cs="Calibri"/>
          <w:lang w:val="it-IT"/>
        </w:rPr>
        <w:t xml:space="preserve">Nell’anno 2014 </w:t>
      </w:r>
      <w:r w:rsidR="0005097E" w:rsidRPr="00235131">
        <w:rPr>
          <w:rFonts w:ascii="Calibri" w:hAnsi="Calibri" w:cs="Calibri"/>
          <w:lang w:val="it-IT"/>
        </w:rPr>
        <w:t xml:space="preserve">il consumo territoriale nei soggetti con età inferiore ai 18 anni è stato pari a </w:t>
      </w:r>
      <w:r w:rsidR="00235131" w:rsidRPr="00235131">
        <w:rPr>
          <w:rFonts w:ascii="Calibri" w:hAnsi="Calibri" w:cs="Calibri"/>
          <w:lang w:val="it-IT"/>
        </w:rPr>
        <w:t>59,3 DDD/1000</w:t>
      </w:r>
      <w:r w:rsidR="00235131">
        <w:rPr>
          <w:rFonts w:ascii="Calibri" w:hAnsi="Calibri" w:cs="Calibri"/>
          <w:lang w:val="it-IT"/>
        </w:rPr>
        <w:t xml:space="preserve"> </w:t>
      </w:r>
      <w:r w:rsidR="00235131" w:rsidRPr="00235131">
        <w:rPr>
          <w:rFonts w:ascii="Calibri" w:hAnsi="Calibri" w:cs="Calibri"/>
          <w:lang w:val="it-IT"/>
        </w:rPr>
        <w:t>ab die</w:t>
      </w:r>
      <w:r w:rsidR="00235131">
        <w:rPr>
          <w:rFonts w:ascii="Calibri" w:hAnsi="Calibri" w:cs="Calibri"/>
          <w:lang w:val="it-IT"/>
        </w:rPr>
        <w:t xml:space="preserve"> </w:t>
      </w:r>
      <w:r w:rsidR="0005097E">
        <w:rPr>
          <w:rFonts w:ascii="Calibri" w:hAnsi="Calibri" w:cs="Calibri"/>
          <w:lang w:val="it-IT"/>
        </w:rPr>
        <w:t xml:space="preserve">e </w:t>
      </w:r>
      <w:r w:rsidRPr="0005097E">
        <w:rPr>
          <w:rFonts w:ascii="Calibri" w:hAnsi="Calibri" w:cs="Calibri"/>
          <w:lang w:val="it-IT"/>
        </w:rPr>
        <w:t>la fascia</w:t>
      </w:r>
      <w:r w:rsidRPr="00C261D8">
        <w:rPr>
          <w:rFonts w:ascii="Calibri" w:hAnsi="Calibri" w:cs="Calibri"/>
          <w:lang w:val="it-IT"/>
        </w:rPr>
        <w:t xml:space="preserve"> di età che ha fatto registrare i maggiori consumi è quella dai 3 ai 5 anni con 71,1 DDD/1000 abitanti die. In generale, è stat</w:t>
      </w:r>
      <w:r w:rsidR="00235131">
        <w:rPr>
          <w:rFonts w:ascii="Calibri" w:hAnsi="Calibri" w:cs="Calibri"/>
          <w:lang w:val="it-IT"/>
        </w:rPr>
        <w:t>o osservato un maggiore utilizzo ne</w:t>
      </w:r>
      <w:r w:rsidRPr="00C261D8">
        <w:rPr>
          <w:rFonts w:ascii="Calibri" w:hAnsi="Calibri" w:cs="Calibri"/>
          <w:lang w:val="it-IT"/>
        </w:rPr>
        <w:t xml:space="preserve">i maschi </w:t>
      </w:r>
      <w:r w:rsidR="009C0C81">
        <w:rPr>
          <w:rFonts w:ascii="Calibri" w:hAnsi="Calibri" w:cs="Calibri"/>
          <w:lang w:val="it-IT"/>
        </w:rPr>
        <w:t>rispetto alle femmine, a</w:t>
      </w:r>
      <w:r w:rsidRPr="00C261D8">
        <w:rPr>
          <w:rFonts w:ascii="Calibri" w:hAnsi="Calibri" w:cs="Calibri"/>
          <w:lang w:val="it-IT"/>
        </w:rPr>
        <w:t xml:space="preserve"> eccezione della fascia d’età 14-17 anni</w:t>
      </w:r>
      <w:r>
        <w:rPr>
          <w:rFonts w:ascii="Calibri" w:hAnsi="Calibri" w:cs="Calibri"/>
          <w:lang w:val="it-IT"/>
        </w:rPr>
        <w:t xml:space="preserve">, probabilmente dovuto al maggior </w:t>
      </w:r>
      <w:r w:rsidR="00423F0E">
        <w:rPr>
          <w:rFonts w:ascii="Calibri" w:hAnsi="Calibri" w:cs="Calibri"/>
          <w:lang w:val="it-IT"/>
        </w:rPr>
        <w:t xml:space="preserve">consumo </w:t>
      </w:r>
      <w:r w:rsidR="00423F0E" w:rsidRPr="00423F0E">
        <w:rPr>
          <w:rFonts w:ascii="Calibri" w:hAnsi="Calibri" w:cs="Calibri"/>
          <w:lang w:val="it-IT"/>
        </w:rPr>
        <w:t>femmin</w:t>
      </w:r>
      <w:r w:rsidR="00423F0E">
        <w:rPr>
          <w:rFonts w:ascii="Calibri" w:hAnsi="Calibri" w:cs="Calibri"/>
          <w:lang w:val="it-IT"/>
        </w:rPr>
        <w:t>ile</w:t>
      </w:r>
      <w:r w:rsidR="009C0C81" w:rsidRPr="00423F0E">
        <w:rPr>
          <w:rFonts w:ascii="Calibri" w:hAnsi="Calibri" w:cs="Calibri"/>
          <w:lang w:val="it-IT"/>
        </w:rPr>
        <w:t xml:space="preserve"> </w:t>
      </w:r>
      <w:r w:rsidR="00423F0E">
        <w:rPr>
          <w:rFonts w:ascii="Calibri" w:hAnsi="Calibri" w:cs="Calibri"/>
          <w:lang w:val="it-IT"/>
        </w:rPr>
        <w:t>de</w:t>
      </w:r>
      <w:r w:rsidR="00E07F28">
        <w:rPr>
          <w:rFonts w:ascii="Calibri" w:hAnsi="Calibri" w:cs="Calibri"/>
          <w:lang w:val="it-IT"/>
        </w:rPr>
        <w:t xml:space="preserve">i farmaci </w:t>
      </w:r>
      <w:r w:rsidR="000E3DAB">
        <w:rPr>
          <w:rFonts w:ascii="Calibri" w:hAnsi="Calibri" w:cs="Calibri"/>
          <w:lang w:val="it-IT"/>
        </w:rPr>
        <w:t>del</w:t>
      </w:r>
      <w:r w:rsidR="00E07F28">
        <w:rPr>
          <w:rFonts w:ascii="Calibri" w:hAnsi="Calibri" w:cs="Calibri"/>
          <w:lang w:val="it-IT"/>
        </w:rPr>
        <w:t xml:space="preserve"> sistema genito-</w:t>
      </w:r>
      <w:r>
        <w:rPr>
          <w:rFonts w:ascii="Calibri" w:hAnsi="Calibri" w:cs="Calibri"/>
          <w:lang w:val="it-IT"/>
        </w:rPr>
        <w:t>urinario</w:t>
      </w:r>
      <w:r w:rsidRPr="00C261D8">
        <w:rPr>
          <w:rFonts w:ascii="Calibri" w:hAnsi="Calibri" w:cs="Calibri"/>
          <w:lang w:val="it-IT"/>
        </w:rPr>
        <w:t xml:space="preserve">. </w:t>
      </w:r>
    </w:p>
    <w:p w:rsidR="000E3DAB" w:rsidRDefault="00C261D8" w:rsidP="009C0C81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C261D8">
        <w:rPr>
          <w:rFonts w:ascii="Calibri" w:hAnsi="Calibri" w:cs="Calibri"/>
          <w:lang w:val="it-IT"/>
        </w:rPr>
        <w:t>Le categorie maggiormente utilizzate sono state quelle dei farmaci dell’apparato respiratorio (45,0%) e dei farmaci antimicrobici generali per uso s</w:t>
      </w:r>
      <w:r w:rsidR="0039667A">
        <w:rPr>
          <w:rFonts w:ascii="Calibri" w:hAnsi="Calibri" w:cs="Calibri"/>
          <w:lang w:val="it-IT"/>
        </w:rPr>
        <w:t>istemico (24,4%)</w:t>
      </w:r>
      <w:r w:rsidRPr="00C261D8">
        <w:rPr>
          <w:rFonts w:ascii="Calibri" w:hAnsi="Calibri" w:cs="Calibri"/>
          <w:lang w:val="it-IT"/>
        </w:rPr>
        <w:t xml:space="preserve">. I primi tre principi attivi a maggior consumo appartengono infatti a queste due categorie di farmaci: </w:t>
      </w:r>
      <w:r>
        <w:rPr>
          <w:rFonts w:ascii="Calibri" w:hAnsi="Calibri" w:cs="Calibri"/>
          <w:lang w:val="it-IT"/>
        </w:rPr>
        <w:t xml:space="preserve">il </w:t>
      </w:r>
      <w:proofErr w:type="spellStart"/>
      <w:r w:rsidRPr="00C261D8">
        <w:rPr>
          <w:rFonts w:ascii="Calibri" w:hAnsi="Calibri" w:cs="Calibri"/>
          <w:lang w:val="it-IT"/>
        </w:rPr>
        <w:t>beclometasone</w:t>
      </w:r>
      <w:proofErr w:type="spellEnd"/>
      <w:r w:rsidRPr="00C261D8">
        <w:rPr>
          <w:rFonts w:ascii="Calibri" w:hAnsi="Calibri" w:cs="Calibri"/>
          <w:lang w:val="it-IT"/>
        </w:rPr>
        <w:t>,</w:t>
      </w:r>
      <w:r>
        <w:rPr>
          <w:rFonts w:ascii="Calibri" w:hAnsi="Calibri" w:cs="Calibri"/>
          <w:lang w:val="it-IT"/>
        </w:rPr>
        <w:t xml:space="preserve"> un farmaco del sistema respiratorio indicato nel trattamento dell’asma, l’</w:t>
      </w:r>
      <w:proofErr w:type="spellStart"/>
      <w:r w:rsidRPr="00C261D8">
        <w:rPr>
          <w:rFonts w:ascii="Calibri" w:hAnsi="Calibri" w:cs="Calibri"/>
          <w:lang w:val="it-IT"/>
        </w:rPr>
        <w:t>amoxicillina</w:t>
      </w:r>
      <w:proofErr w:type="spellEnd"/>
      <w:r w:rsidRPr="00C261D8">
        <w:rPr>
          <w:rFonts w:ascii="Calibri" w:hAnsi="Calibri" w:cs="Calibri"/>
          <w:lang w:val="it-IT"/>
        </w:rPr>
        <w:t xml:space="preserve">/acido </w:t>
      </w:r>
      <w:proofErr w:type="spellStart"/>
      <w:r w:rsidRPr="00C261D8">
        <w:rPr>
          <w:rFonts w:ascii="Calibri" w:hAnsi="Calibri" w:cs="Calibri"/>
          <w:lang w:val="it-IT"/>
        </w:rPr>
        <w:t>clavulanico</w:t>
      </w:r>
      <w:proofErr w:type="spellEnd"/>
      <w:r>
        <w:rPr>
          <w:rFonts w:ascii="Calibri" w:hAnsi="Calibri" w:cs="Calibri"/>
          <w:lang w:val="it-IT"/>
        </w:rPr>
        <w:t>, un antibiotico</w:t>
      </w:r>
      <w:r w:rsidR="000E3DAB">
        <w:rPr>
          <w:rFonts w:ascii="Calibri" w:hAnsi="Calibri" w:cs="Calibri"/>
          <w:lang w:val="it-IT"/>
        </w:rPr>
        <w:t>,</w:t>
      </w:r>
      <w:r w:rsidRPr="00C261D8">
        <w:rPr>
          <w:rFonts w:ascii="Calibri" w:hAnsi="Calibri" w:cs="Calibri"/>
          <w:lang w:val="it-IT"/>
        </w:rPr>
        <w:t xml:space="preserve"> e </w:t>
      </w:r>
      <w:r>
        <w:rPr>
          <w:rFonts w:ascii="Calibri" w:hAnsi="Calibri" w:cs="Calibri"/>
          <w:lang w:val="it-IT"/>
        </w:rPr>
        <w:t xml:space="preserve">il </w:t>
      </w:r>
      <w:proofErr w:type="spellStart"/>
      <w:r w:rsidRPr="00C261D8">
        <w:rPr>
          <w:rFonts w:ascii="Calibri" w:hAnsi="Calibri" w:cs="Calibri"/>
          <w:lang w:val="it-IT"/>
        </w:rPr>
        <w:t>salbutamolo</w:t>
      </w:r>
      <w:proofErr w:type="spellEnd"/>
      <w:r>
        <w:rPr>
          <w:rFonts w:ascii="Calibri" w:hAnsi="Calibri" w:cs="Calibri"/>
          <w:lang w:val="it-IT"/>
        </w:rPr>
        <w:t>, un farmaco per il sistema respiratorio</w:t>
      </w:r>
      <w:r w:rsidR="00385FCD">
        <w:rPr>
          <w:rFonts w:ascii="Calibri" w:hAnsi="Calibri" w:cs="Calibri"/>
          <w:lang w:val="it-IT"/>
        </w:rPr>
        <w:t>,</w:t>
      </w:r>
      <w:r>
        <w:rPr>
          <w:rFonts w:ascii="Calibri" w:hAnsi="Calibri" w:cs="Calibri"/>
          <w:lang w:val="it-IT"/>
        </w:rPr>
        <w:t xml:space="preserve"> anche questo indicato </w:t>
      </w:r>
      <w:r w:rsidR="00631CEC">
        <w:rPr>
          <w:rFonts w:ascii="Calibri" w:hAnsi="Calibri" w:cs="Calibri"/>
          <w:lang w:val="it-IT"/>
        </w:rPr>
        <w:t>nel trattamento dell’asma</w:t>
      </w:r>
      <w:r w:rsidRPr="00C261D8">
        <w:rPr>
          <w:rFonts w:ascii="Calibri" w:hAnsi="Calibri" w:cs="Calibri"/>
          <w:lang w:val="it-IT"/>
        </w:rPr>
        <w:t xml:space="preserve">. </w:t>
      </w:r>
    </w:p>
    <w:p w:rsidR="00631CEC" w:rsidRDefault="00C261D8" w:rsidP="009C0C81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C261D8">
        <w:rPr>
          <w:rFonts w:ascii="Calibri" w:hAnsi="Calibri" w:cs="Calibri"/>
          <w:lang w:val="it-IT"/>
        </w:rPr>
        <w:lastRenderedPageBreak/>
        <w:t>Nella lista dei primi 20 principi attivi per consumo oltre la metà appartengono alla categoria dell’apparato respiratorio (11 principi attivi) e degli antimicrobici (5 principi attivi).</w:t>
      </w:r>
      <w:r w:rsidR="00631CEC">
        <w:rPr>
          <w:rFonts w:ascii="Calibri" w:hAnsi="Calibri" w:cs="Calibri"/>
          <w:lang w:val="it-IT"/>
        </w:rPr>
        <w:t xml:space="preserve"> </w:t>
      </w:r>
      <w:r w:rsidR="000E3DAB">
        <w:rPr>
          <w:rFonts w:ascii="Calibri" w:hAnsi="Calibri" w:cs="Calibri"/>
          <w:lang w:val="it-IT"/>
        </w:rPr>
        <w:t xml:space="preserve">In questa </w:t>
      </w:r>
      <w:r w:rsidR="00631CEC">
        <w:rPr>
          <w:rFonts w:ascii="Calibri" w:hAnsi="Calibri" w:cs="Calibri"/>
          <w:lang w:val="it-IT"/>
        </w:rPr>
        <w:t>lista compaiono poi due principi attivi appartenenti alla categoria dei  preparati ormonali (</w:t>
      </w:r>
      <w:proofErr w:type="spellStart"/>
      <w:r w:rsidR="00631CEC">
        <w:rPr>
          <w:rFonts w:ascii="Calibri" w:hAnsi="Calibri" w:cs="Calibri"/>
          <w:lang w:val="it-IT"/>
        </w:rPr>
        <w:t>betametasone</w:t>
      </w:r>
      <w:proofErr w:type="spellEnd"/>
      <w:r w:rsidR="00631CEC">
        <w:rPr>
          <w:rFonts w:ascii="Calibri" w:hAnsi="Calibri" w:cs="Calibri"/>
          <w:lang w:val="it-IT"/>
        </w:rPr>
        <w:t xml:space="preserve"> e prednisone), un farmaco della categoria del sangu</w:t>
      </w:r>
      <w:r w:rsidR="000E3DAB">
        <w:rPr>
          <w:rFonts w:ascii="Calibri" w:hAnsi="Calibri" w:cs="Calibri"/>
          <w:lang w:val="it-IT"/>
        </w:rPr>
        <w:t>e e</w:t>
      </w:r>
      <w:r w:rsidR="00631CEC">
        <w:rPr>
          <w:rFonts w:ascii="Calibri" w:hAnsi="Calibri" w:cs="Calibri"/>
          <w:lang w:val="it-IT"/>
        </w:rPr>
        <w:t xml:space="preserve"> organi emopoietici (acido folico) e </w:t>
      </w:r>
      <w:r w:rsidR="000E3DAB">
        <w:rPr>
          <w:rFonts w:ascii="Calibri" w:hAnsi="Calibri" w:cs="Calibri"/>
          <w:lang w:val="it-IT"/>
        </w:rPr>
        <w:t>un farmaco che agisce sul Sistema Nervoso C</w:t>
      </w:r>
      <w:r w:rsidR="00631CEC">
        <w:rPr>
          <w:rFonts w:ascii="Calibri" w:hAnsi="Calibri" w:cs="Calibri"/>
          <w:lang w:val="it-IT"/>
        </w:rPr>
        <w:t xml:space="preserve">entrale (acido </w:t>
      </w:r>
      <w:proofErr w:type="spellStart"/>
      <w:r w:rsidR="00631CEC">
        <w:rPr>
          <w:rFonts w:ascii="Calibri" w:hAnsi="Calibri" w:cs="Calibri"/>
          <w:lang w:val="it-IT"/>
        </w:rPr>
        <w:t>valproico</w:t>
      </w:r>
      <w:proofErr w:type="spellEnd"/>
      <w:r w:rsidR="00631CEC">
        <w:rPr>
          <w:rFonts w:ascii="Calibri" w:hAnsi="Calibri" w:cs="Calibri"/>
          <w:lang w:val="it-IT"/>
        </w:rPr>
        <w:t>).</w:t>
      </w:r>
      <w:r w:rsidRPr="00C261D8">
        <w:rPr>
          <w:rFonts w:ascii="Calibri" w:hAnsi="Calibri" w:cs="Calibri"/>
          <w:lang w:val="it-IT"/>
        </w:rPr>
        <w:t xml:space="preserve"> </w:t>
      </w:r>
    </w:p>
    <w:p w:rsidR="00C261D8" w:rsidRDefault="00C261D8" w:rsidP="009C0C81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C261D8">
        <w:rPr>
          <w:rFonts w:ascii="Calibri" w:hAnsi="Calibri" w:cs="Calibri"/>
          <w:lang w:val="it-IT"/>
        </w:rPr>
        <w:t>Non si evidenziano differenze rilevanti nella distribuzione dei consumi per</w:t>
      </w:r>
      <w:r w:rsidR="000E3DAB">
        <w:rPr>
          <w:rFonts w:ascii="Calibri" w:hAnsi="Calibri" w:cs="Calibri"/>
          <w:lang w:val="it-IT"/>
        </w:rPr>
        <w:t xml:space="preserve"> I livello di ATC per genere, a</w:t>
      </w:r>
      <w:r w:rsidRPr="00C261D8">
        <w:rPr>
          <w:rFonts w:ascii="Calibri" w:hAnsi="Calibri" w:cs="Calibri"/>
          <w:lang w:val="it-IT"/>
        </w:rPr>
        <w:t xml:space="preserve"> eccezione della categoria dei farmaci del sistema genito-urinario</w:t>
      </w:r>
      <w:r w:rsidR="00ED2057">
        <w:rPr>
          <w:rFonts w:ascii="Calibri" w:hAnsi="Calibri" w:cs="Calibri"/>
          <w:lang w:val="it-IT"/>
        </w:rPr>
        <w:t>, del sangue e degli organi emopoietici</w:t>
      </w:r>
      <w:r w:rsidRPr="00C261D8">
        <w:rPr>
          <w:rFonts w:ascii="Calibri" w:hAnsi="Calibri" w:cs="Calibri"/>
          <w:lang w:val="it-IT"/>
        </w:rPr>
        <w:t xml:space="preserve"> </w:t>
      </w:r>
      <w:r w:rsidR="000E3DAB">
        <w:rPr>
          <w:rFonts w:ascii="Calibri" w:hAnsi="Calibri" w:cs="Calibri"/>
          <w:lang w:val="it-IT"/>
        </w:rPr>
        <w:t>e gli antineoplastici e</w:t>
      </w:r>
      <w:r w:rsidR="00ED2057">
        <w:rPr>
          <w:rFonts w:ascii="Calibri" w:hAnsi="Calibri" w:cs="Calibri"/>
          <w:lang w:val="it-IT"/>
        </w:rPr>
        <w:t xml:space="preserve"> </w:t>
      </w:r>
      <w:proofErr w:type="spellStart"/>
      <w:r w:rsidR="00ED2057">
        <w:rPr>
          <w:rFonts w:ascii="Calibri" w:hAnsi="Calibri" w:cs="Calibri"/>
          <w:lang w:val="it-IT"/>
        </w:rPr>
        <w:t>immunomodulatori</w:t>
      </w:r>
      <w:proofErr w:type="spellEnd"/>
      <w:r w:rsidR="000E3DAB">
        <w:rPr>
          <w:rFonts w:ascii="Calibri" w:hAnsi="Calibri" w:cs="Calibri"/>
          <w:lang w:val="it-IT"/>
        </w:rPr>
        <w:t>,</w:t>
      </w:r>
      <w:r w:rsidRPr="00C261D8">
        <w:rPr>
          <w:rFonts w:ascii="Calibri" w:hAnsi="Calibri" w:cs="Calibri"/>
          <w:lang w:val="it-IT"/>
        </w:rPr>
        <w:t xml:space="preserve"> che presenta</w:t>
      </w:r>
      <w:r w:rsidR="00ED2057">
        <w:rPr>
          <w:rFonts w:ascii="Calibri" w:hAnsi="Calibri" w:cs="Calibri"/>
          <w:lang w:val="it-IT"/>
        </w:rPr>
        <w:t>no</w:t>
      </w:r>
      <w:r w:rsidRPr="00C261D8">
        <w:rPr>
          <w:rFonts w:ascii="Calibri" w:hAnsi="Calibri" w:cs="Calibri"/>
          <w:lang w:val="it-IT"/>
        </w:rPr>
        <w:t xml:space="preserve"> un maggior uso nelle femmine rispetto ai maschi. </w:t>
      </w:r>
      <w:r w:rsidR="00ED2057">
        <w:rPr>
          <w:rFonts w:ascii="Calibri" w:hAnsi="Calibri" w:cs="Calibri"/>
          <w:lang w:val="it-IT"/>
        </w:rPr>
        <w:t xml:space="preserve">Mentre </w:t>
      </w:r>
      <w:r w:rsidR="000E3DAB">
        <w:rPr>
          <w:rFonts w:ascii="Calibri" w:hAnsi="Calibri" w:cs="Calibri"/>
          <w:lang w:val="it-IT"/>
        </w:rPr>
        <w:t>i machi</w:t>
      </w:r>
      <w:r w:rsidR="00ED2057">
        <w:rPr>
          <w:rFonts w:ascii="Calibri" w:hAnsi="Calibri" w:cs="Calibri"/>
          <w:lang w:val="it-IT"/>
        </w:rPr>
        <w:t xml:space="preserve"> presentano consumi più elevati per i farmaci del sistema</w:t>
      </w:r>
      <w:r w:rsidR="000E3DAB">
        <w:rPr>
          <w:rFonts w:ascii="Calibri" w:hAnsi="Calibri" w:cs="Calibri"/>
          <w:lang w:val="it-IT"/>
        </w:rPr>
        <w:t xml:space="preserve"> respiratorio, del Sistema Nervoso C</w:t>
      </w:r>
      <w:r w:rsidR="00ED2057">
        <w:rPr>
          <w:rFonts w:ascii="Calibri" w:hAnsi="Calibri" w:cs="Calibri"/>
          <w:lang w:val="it-IT"/>
        </w:rPr>
        <w:t>entrale, per i farmaci dermatologici e del sistema cardiovascolare</w:t>
      </w:r>
      <w:r w:rsidR="0039667A">
        <w:rPr>
          <w:rFonts w:ascii="Calibri" w:hAnsi="Calibri" w:cs="Calibri"/>
          <w:lang w:val="it-IT"/>
        </w:rPr>
        <w:t>. Non vi sono differenze rilevanti tra i due generi n</w:t>
      </w:r>
      <w:r w:rsidR="00385FCD">
        <w:rPr>
          <w:rFonts w:ascii="Calibri" w:hAnsi="Calibri" w:cs="Calibri"/>
          <w:lang w:val="it-IT"/>
        </w:rPr>
        <w:t>elle altre categorie di farmaci</w:t>
      </w:r>
      <w:r w:rsidR="0039667A">
        <w:rPr>
          <w:rFonts w:ascii="Calibri" w:hAnsi="Calibri" w:cs="Calibri"/>
          <w:lang w:val="it-IT"/>
        </w:rPr>
        <w:t>.</w:t>
      </w:r>
    </w:p>
    <w:p w:rsidR="00ED2057" w:rsidRDefault="00ED2057" w:rsidP="00C261D8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</w:p>
    <w:p w:rsidR="00ED2057" w:rsidRPr="00ED2057" w:rsidRDefault="00ED2057" w:rsidP="00C261D8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  <w:r w:rsidRPr="00ED2057">
        <w:rPr>
          <w:rFonts w:ascii="Calibri" w:hAnsi="Calibri" w:cs="Calibri"/>
          <w:b/>
          <w:lang w:val="it-IT"/>
        </w:rPr>
        <w:t>Distribuzione dei consumi</w:t>
      </w:r>
      <w:r w:rsidR="0039667A">
        <w:rPr>
          <w:rFonts w:ascii="Calibri" w:hAnsi="Calibri" w:cs="Calibri"/>
          <w:b/>
          <w:lang w:val="it-IT"/>
        </w:rPr>
        <w:t xml:space="preserve"> territoriali</w:t>
      </w:r>
      <w:r w:rsidRPr="00ED2057">
        <w:rPr>
          <w:rFonts w:ascii="Calibri" w:hAnsi="Calibri" w:cs="Calibri"/>
          <w:b/>
          <w:lang w:val="it-IT"/>
        </w:rPr>
        <w:t xml:space="preserve"> (DDD/1000 </w:t>
      </w:r>
      <w:proofErr w:type="spellStart"/>
      <w:r w:rsidRPr="00ED2057">
        <w:rPr>
          <w:rFonts w:ascii="Calibri" w:hAnsi="Calibri" w:cs="Calibri"/>
          <w:b/>
          <w:lang w:val="it-IT"/>
        </w:rPr>
        <w:t>ab</w:t>
      </w:r>
      <w:proofErr w:type="spellEnd"/>
      <w:r w:rsidRPr="00ED2057">
        <w:rPr>
          <w:rFonts w:ascii="Calibri" w:hAnsi="Calibri" w:cs="Calibri"/>
          <w:b/>
          <w:lang w:val="it-IT"/>
        </w:rPr>
        <w:t xml:space="preserve"> </w:t>
      </w:r>
      <w:proofErr w:type="spellStart"/>
      <w:r w:rsidRPr="00ED2057">
        <w:rPr>
          <w:rFonts w:ascii="Calibri" w:hAnsi="Calibri" w:cs="Calibri"/>
          <w:b/>
          <w:lang w:val="it-IT"/>
        </w:rPr>
        <w:t>die</w:t>
      </w:r>
      <w:proofErr w:type="spellEnd"/>
      <w:r w:rsidRPr="00ED2057">
        <w:rPr>
          <w:rFonts w:ascii="Calibri" w:hAnsi="Calibri" w:cs="Calibri"/>
          <w:b/>
          <w:lang w:val="it-IT"/>
        </w:rPr>
        <w:t>) per fascia d’età</w:t>
      </w:r>
      <w:r w:rsidR="0039667A">
        <w:rPr>
          <w:rFonts w:ascii="Calibri" w:hAnsi="Calibri" w:cs="Calibri"/>
          <w:b/>
          <w:lang w:val="it-IT"/>
        </w:rPr>
        <w:t xml:space="preserve"> e genere</w:t>
      </w:r>
    </w:p>
    <w:p w:rsidR="00ED2057" w:rsidRDefault="00ED2057" w:rsidP="00C261D8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</w:p>
    <w:p w:rsidR="00ED2057" w:rsidRPr="00C261D8" w:rsidRDefault="00ED2057" w:rsidP="0039667A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lang w:val="it-IT"/>
        </w:rPr>
      </w:pPr>
      <w:r w:rsidRPr="00ED2057">
        <w:rPr>
          <w:rFonts w:ascii="Calibri" w:hAnsi="Calibri" w:cs="Calibri"/>
          <w:noProof/>
          <w:lang w:val="it-IT"/>
        </w:rPr>
        <w:drawing>
          <wp:inline distT="0" distB="0" distL="0" distR="0">
            <wp:extent cx="6120130" cy="3643724"/>
            <wp:effectExtent l="19050" t="0" r="0" b="0"/>
            <wp:docPr id="2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786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43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ED2057" w:rsidRPr="00C261D8" w:rsidSect="00494916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3A5" w:rsidRDefault="00EF73A5" w:rsidP="00662D33">
      <w:r>
        <w:separator/>
      </w:r>
    </w:p>
  </w:endnote>
  <w:endnote w:type="continuationSeparator" w:id="0">
    <w:p w:rsidR="00EF73A5" w:rsidRDefault="00EF73A5" w:rsidP="00662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D9A" w:rsidRPr="00792D9A" w:rsidRDefault="007B75CB">
    <w:pPr>
      <w:pStyle w:val="Pidipagina"/>
      <w:jc w:val="right"/>
      <w:rPr>
        <w:rFonts w:ascii="Calibri" w:hAnsi="Calibri"/>
      </w:rPr>
    </w:pPr>
    <w:r w:rsidRPr="00792D9A">
      <w:rPr>
        <w:rFonts w:ascii="Calibri" w:hAnsi="Calibri"/>
      </w:rPr>
      <w:fldChar w:fldCharType="begin"/>
    </w:r>
    <w:r w:rsidR="00792D9A" w:rsidRPr="00792D9A">
      <w:rPr>
        <w:rFonts w:ascii="Calibri" w:hAnsi="Calibri"/>
      </w:rPr>
      <w:instrText>PAGE   \* MERGEFORMAT</w:instrText>
    </w:r>
    <w:r w:rsidRPr="00792D9A">
      <w:rPr>
        <w:rFonts w:ascii="Calibri" w:hAnsi="Calibri"/>
      </w:rPr>
      <w:fldChar w:fldCharType="separate"/>
    </w:r>
    <w:r w:rsidR="000E3DAB" w:rsidRPr="000E3DAB">
      <w:rPr>
        <w:rFonts w:ascii="Calibri" w:hAnsi="Calibri"/>
        <w:noProof/>
        <w:lang w:val="it-IT"/>
      </w:rPr>
      <w:t>2</w:t>
    </w:r>
    <w:r w:rsidRPr="00792D9A">
      <w:rPr>
        <w:rFonts w:ascii="Calibri" w:hAnsi="Calibri"/>
      </w:rPr>
      <w:fldChar w:fldCharType="end"/>
    </w:r>
  </w:p>
  <w:p w:rsidR="00792D9A" w:rsidRDefault="00792D9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3A5" w:rsidRDefault="00EF73A5" w:rsidP="00662D33">
      <w:r>
        <w:separator/>
      </w:r>
    </w:p>
  </w:footnote>
  <w:footnote w:type="continuationSeparator" w:id="0">
    <w:p w:rsidR="00EF73A5" w:rsidRDefault="00EF73A5" w:rsidP="00662D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D6B54"/>
    <w:multiLevelType w:val="hybridMultilevel"/>
    <w:tmpl w:val="97BA6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A97BA8"/>
    <w:multiLevelType w:val="hybridMultilevel"/>
    <w:tmpl w:val="7EDA07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E70EAF"/>
    <w:multiLevelType w:val="hybridMultilevel"/>
    <w:tmpl w:val="1866750E"/>
    <w:lvl w:ilvl="0" w:tplc="AE162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24D9"/>
    <w:rsid w:val="000138FF"/>
    <w:rsid w:val="00016C7F"/>
    <w:rsid w:val="00016D38"/>
    <w:rsid w:val="0003632A"/>
    <w:rsid w:val="000424D9"/>
    <w:rsid w:val="0005097E"/>
    <w:rsid w:val="000528A1"/>
    <w:rsid w:val="00062853"/>
    <w:rsid w:val="000851DC"/>
    <w:rsid w:val="00094049"/>
    <w:rsid w:val="00094D1D"/>
    <w:rsid w:val="00094FE5"/>
    <w:rsid w:val="00095518"/>
    <w:rsid w:val="000D734E"/>
    <w:rsid w:val="000E3DAB"/>
    <w:rsid w:val="00104D26"/>
    <w:rsid w:val="00126909"/>
    <w:rsid w:val="00140FE4"/>
    <w:rsid w:val="00163D0D"/>
    <w:rsid w:val="001727AA"/>
    <w:rsid w:val="00197F92"/>
    <w:rsid w:val="001A3BED"/>
    <w:rsid w:val="001A53B4"/>
    <w:rsid w:val="001A62EE"/>
    <w:rsid w:val="001B13E5"/>
    <w:rsid w:val="00223103"/>
    <w:rsid w:val="00235131"/>
    <w:rsid w:val="002540A7"/>
    <w:rsid w:val="00265FAA"/>
    <w:rsid w:val="002768C8"/>
    <w:rsid w:val="0028187C"/>
    <w:rsid w:val="002879DD"/>
    <w:rsid w:val="002928C0"/>
    <w:rsid w:val="00295F4F"/>
    <w:rsid w:val="002A56BE"/>
    <w:rsid w:val="002B6901"/>
    <w:rsid w:val="00314661"/>
    <w:rsid w:val="00315F13"/>
    <w:rsid w:val="003412AE"/>
    <w:rsid w:val="00352BB6"/>
    <w:rsid w:val="00385FCD"/>
    <w:rsid w:val="00386BDF"/>
    <w:rsid w:val="0039667A"/>
    <w:rsid w:val="003A042D"/>
    <w:rsid w:val="003A4874"/>
    <w:rsid w:val="003A491B"/>
    <w:rsid w:val="003C5E4B"/>
    <w:rsid w:val="003E56E3"/>
    <w:rsid w:val="00401F5C"/>
    <w:rsid w:val="00423F0E"/>
    <w:rsid w:val="004277D3"/>
    <w:rsid w:val="00430536"/>
    <w:rsid w:val="00444CEB"/>
    <w:rsid w:val="00455CD3"/>
    <w:rsid w:val="00470D42"/>
    <w:rsid w:val="0048784E"/>
    <w:rsid w:val="00494916"/>
    <w:rsid w:val="004A452F"/>
    <w:rsid w:val="004E44BD"/>
    <w:rsid w:val="004E6295"/>
    <w:rsid w:val="004E6774"/>
    <w:rsid w:val="004F66C7"/>
    <w:rsid w:val="004F7484"/>
    <w:rsid w:val="00500749"/>
    <w:rsid w:val="005042B9"/>
    <w:rsid w:val="005121BD"/>
    <w:rsid w:val="00514F09"/>
    <w:rsid w:val="00530098"/>
    <w:rsid w:val="00573C3C"/>
    <w:rsid w:val="00586D10"/>
    <w:rsid w:val="005A4FED"/>
    <w:rsid w:val="005B1B5D"/>
    <w:rsid w:val="005C09C1"/>
    <w:rsid w:val="00627FF3"/>
    <w:rsid w:val="00631CEC"/>
    <w:rsid w:val="00662D33"/>
    <w:rsid w:val="00666F3E"/>
    <w:rsid w:val="00684E4F"/>
    <w:rsid w:val="006B2F25"/>
    <w:rsid w:val="006D19B1"/>
    <w:rsid w:val="006D7CC2"/>
    <w:rsid w:val="006E19A4"/>
    <w:rsid w:val="00720018"/>
    <w:rsid w:val="00746726"/>
    <w:rsid w:val="00752439"/>
    <w:rsid w:val="007579C9"/>
    <w:rsid w:val="0077559D"/>
    <w:rsid w:val="00792D9A"/>
    <w:rsid w:val="007A4CCA"/>
    <w:rsid w:val="007B75CB"/>
    <w:rsid w:val="007C3F28"/>
    <w:rsid w:val="007D19E3"/>
    <w:rsid w:val="007F3D42"/>
    <w:rsid w:val="00812C0D"/>
    <w:rsid w:val="008264AF"/>
    <w:rsid w:val="008770F2"/>
    <w:rsid w:val="008A5D58"/>
    <w:rsid w:val="008A6DFD"/>
    <w:rsid w:val="008E74B6"/>
    <w:rsid w:val="008F219A"/>
    <w:rsid w:val="0090659C"/>
    <w:rsid w:val="00914DAD"/>
    <w:rsid w:val="0092484A"/>
    <w:rsid w:val="00955859"/>
    <w:rsid w:val="00964633"/>
    <w:rsid w:val="00966266"/>
    <w:rsid w:val="009B3DF5"/>
    <w:rsid w:val="009B6CB6"/>
    <w:rsid w:val="009C0C81"/>
    <w:rsid w:val="009D3FC6"/>
    <w:rsid w:val="009E4D07"/>
    <w:rsid w:val="00A0231E"/>
    <w:rsid w:val="00A02E57"/>
    <w:rsid w:val="00A12E47"/>
    <w:rsid w:val="00A322B3"/>
    <w:rsid w:val="00A36B69"/>
    <w:rsid w:val="00A555DA"/>
    <w:rsid w:val="00A65C7C"/>
    <w:rsid w:val="00A76E9A"/>
    <w:rsid w:val="00A9687C"/>
    <w:rsid w:val="00AD4445"/>
    <w:rsid w:val="00AE460E"/>
    <w:rsid w:val="00AF53A1"/>
    <w:rsid w:val="00B50EA1"/>
    <w:rsid w:val="00B869CF"/>
    <w:rsid w:val="00B90735"/>
    <w:rsid w:val="00B915AB"/>
    <w:rsid w:val="00B93C76"/>
    <w:rsid w:val="00B97DE3"/>
    <w:rsid w:val="00BB3EB1"/>
    <w:rsid w:val="00BC2057"/>
    <w:rsid w:val="00BE029C"/>
    <w:rsid w:val="00C07E50"/>
    <w:rsid w:val="00C261D8"/>
    <w:rsid w:val="00C546FD"/>
    <w:rsid w:val="00C56D78"/>
    <w:rsid w:val="00C81441"/>
    <w:rsid w:val="00C83702"/>
    <w:rsid w:val="00CA2F83"/>
    <w:rsid w:val="00CA4ACF"/>
    <w:rsid w:val="00CB5F26"/>
    <w:rsid w:val="00CC42AD"/>
    <w:rsid w:val="00CD2B04"/>
    <w:rsid w:val="00CD494C"/>
    <w:rsid w:val="00CF6500"/>
    <w:rsid w:val="00D10417"/>
    <w:rsid w:val="00D125AC"/>
    <w:rsid w:val="00D15970"/>
    <w:rsid w:val="00D26336"/>
    <w:rsid w:val="00D353EB"/>
    <w:rsid w:val="00D378BC"/>
    <w:rsid w:val="00D37A69"/>
    <w:rsid w:val="00D42335"/>
    <w:rsid w:val="00D43863"/>
    <w:rsid w:val="00D93028"/>
    <w:rsid w:val="00DB0161"/>
    <w:rsid w:val="00DD1E72"/>
    <w:rsid w:val="00DF33AC"/>
    <w:rsid w:val="00E002F8"/>
    <w:rsid w:val="00E07F28"/>
    <w:rsid w:val="00E1369F"/>
    <w:rsid w:val="00E14731"/>
    <w:rsid w:val="00E20B86"/>
    <w:rsid w:val="00E23CA9"/>
    <w:rsid w:val="00E43374"/>
    <w:rsid w:val="00EB4BA4"/>
    <w:rsid w:val="00EC210C"/>
    <w:rsid w:val="00ED2057"/>
    <w:rsid w:val="00ED6883"/>
    <w:rsid w:val="00EF1E9C"/>
    <w:rsid w:val="00EF73A5"/>
    <w:rsid w:val="00F143CE"/>
    <w:rsid w:val="00F36C33"/>
    <w:rsid w:val="00F42E8D"/>
    <w:rsid w:val="00F511DB"/>
    <w:rsid w:val="00F51A2C"/>
    <w:rsid w:val="00F73E4A"/>
    <w:rsid w:val="00F800B2"/>
    <w:rsid w:val="00F95E6A"/>
    <w:rsid w:val="00FA4D65"/>
    <w:rsid w:val="00FB2E35"/>
    <w:rsid w:val="00FF6AAF"/>
    <w:rsid w:val="00FF7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424D9"/>
    <w:rPr>
      <w:rFonts w:ascii="Times New Roman" w:hAnsi="Times New Roman"/>
      <w:sz w:val="24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semiHidden/>
    <w:rsid w:val="00C83702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401F5C"/>
    <w:pPr>
      <w:ind w:left="720"/>
      <w:contextualSpacing/>
    </w:pPr>
  </w:style>
  <w:style w:type="character" w:customStyle="1" w:styleId="TestofumettoCarattere">
    <w:name w:val="Testo fumetto Carattere"/>
    <w:link w:val="Testofumetto"/>
    <w:semiHidden/>
    <w:locked/>
    <w:rsid w:val="00C83702"/>
    <w:rPr>
      <w:rFonts w:ascii="Tahoma" w:hAnsi="Tahoma" w:cs="Tahoma"/>
      <w:sz w:val="16"/>
      <w:szCs w:val="16"/>
      <w:lang w:val="en-GB" w:eastAsia="it-IT"/>
    </w:rPr>
  </w:style>
  <w:style w:type="character" w:styleId="Rimandocommento">
    <w:name w:val="annotation reference"/>
    <w:rsid w:val="00016D38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016D38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016D38"/>
    <w:rPr>
      <w:rFonts w:ascii="Times New Roman" w:hAnsi="Times New Roman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016D38"/>
    <w:rPr>
      <w:b/>
      <w:bCs/>
    </w:rPr>
  </w:style>
  <w:style w:type="character" w:customStyle="1" w:styleId="SoggettocommentoCarattere">
    <w:name w:val="Soggetto commento Carattere"/>
    <w:link w:val="Soggettocommento"/>
    <w:rsid w:val="00016D38"/>
    <w:rPr>
      <w:rFonts w:ascii="Times New Roman" w:hAnsi="Times New Roman"/>
      <w:b/>
      <w:bCs/>
      <w:lang w:val="en-GB"/>
    </w:rPr>
  </w:style>
  <w:style w:type="paragraph" w:styleId="Testonotaapidipagina">
    <w:name w:val="footnote text"/>
    <w:basedOn w:val="Normale"/>
    <w:link w:val="TestonotaapidipaginaCarattere"/>
    <w:rsid w:val="00662D33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662D33"/>
    <w:rPr>
      <w:rFonts w:ascii="Times New Roman" w:hAnsi="Times New Roman"/>
      <w:lang w:val="en-GB"/>
    </w:rPr>
  </w:style>
  <w:style w:type="character" w:styleId="Rimandonotaapidipagina">
    <w:name w:val="footnote reference"/>
    <w:rsid w:val="00662D3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46726"/>
    <w:pPr>
      <w:ind w:left="708"/>
    </w:pPr>
  </w:style>
  <w:style w:type="paragraph" w:styleId="Intestazione">
    <w:name w:val="header"/>
    <w:basedOn w:val="Normale"/>
    <w:link w:val="IntestazioneCarattere"/>
    <w:rsid w:val="00792D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92D9A"/>
    <w:rPr>
      <w:rFonts w:ascii="Times New Roman" w:hAnsi="Times New Roman"/>
      <w:sz w:val="24"/>
      <w:szCs w:val="24"/>
      <w:lang w:val="en-GB"/>
    </w:rPr>
  </w:style>
  <w:style w:type="paragraph" w:styleId="Pidipagina">
    <w:name w:val="footer"/>
    <w:basedOn w:val="Normale"/>
    <w:link w:val="PidipaginaCarattere"/>
    <w:uiPriority w:val="99"/>
    <w:rsid w:val="00792D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92D9A"/>
    <w:rPr>
      <w:rFonts w:ascii="Times New Roman" w:hAnsi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478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Galante Bruna</dc:creator>
  <cp:lastModifiedBy>telliniv</cp:lastModifiedBy>
  <cp:revision>15</cp:revision>
  <cp:lastPrinted>2013-09-19T08:19:00Z</cp:lastPrinted>
  <dcterms:created xsi:type="dcterms:W3CDTF">2015-07-08T09:43:00Z</dcterms:created>
  <dcterms:modified xsi:type="dcterms:W3CDTF">2015-07-16T13:45:00Z</dcterms:modified>
</cp:coreProperties>
</file>