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93399F" w:rsidRDefault="004241AC" w:rsidP="003F0E57">
      <w:pPr>
        <w:spacing w:after="0" w:line="240" w:lineRule="auto"/>
        <w:jc w:val="center"/>
        <w:rPr>
          <w:lang w:val="en-US"/>
        </w:rPr>
      </w:pPr>
      <w:r w:rsidRPr="0093399F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Pr="0093399F" w:rsidRDefault="004241AC" w:rsidP="003F0E57">
      <w:pPr>
        <w:spacing w:after="0" w:line="240" w:lineRule="auto"/>
        <w:jc w:val="both"/>
        <w:rPr>
          <w:b/>
          <w:sz w:val="28"/>
          <w:szCs w:val="28"/>
        </w:rPr>
      </w:pPr>
    </w:p>
    <w:p w:rsidR="004241AC" w:rsidRPr="0093399F" w:rsidRDefault="00C16F03" w:rsidP="003F0E57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</w:t>
      </w:r>
      <w:r w:rsidR="004241AC" w:rsidRPr="0093399F">
        <w:rPr>
          <w:b/>
          <w:sz w:val="28"/>
          <w:szCs w:val="28"/>
        </w:rPr>
        <w:t>elazione di Valutazione</w:t>
      </w: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BC60CD" w:rsidRDefault="00BC60CD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E1864" w:rsidRDefault="00CE1864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6F03" w:rsidRPr="0093399F" w:rsidRDefault="00C16F03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3399F" w:rsidRDefault="003F0E57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SITAGLIPTIN </w:t>
      </w:r>
      <w:proofErr w:type="spellStart"/>
      <w:r>
        <w:rPr>
          <w:b/>
          <w:sz w:val="32"/>
          <w:szCs w:val="32"/>
        </w:rPr>
        <w:t>VI.REL</w:t>
      </w:r>
      <w:proofErr w:type="spellEnd"/>
      <w:r>
        <w:rPr>
          <w:b/>
          <w:sz w:val="32"/>
          <w:szCs w:val="32"/>
        </w:rPr>
        <w:t xml:space="preserve"> PHARMA</w:t>
      </w:r>
    </w:p>
    <w:p w:rsidR="00C16F03" w:rsidRDefault="00C16F03" w:rsidP="003F0E57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E25025" w:rsidRDefault="00BC60CD" w:rsidP="003F0E57">
      <w:pPr>
        <w:widowControl w:val="0"/>
        <w:spacing w:after="0" w:line="240" w:lineRule="auto"/>
        <w:jc w:val="center"/>
        <w:rPr>
          <w:snapToGrid w:val="0"/>
          <w:highlight w:val="yellow"/>
        </w:rPr>
      </w:pPr>
      <w:r>
        <w:rPr>
          <w:snapToGrid w:val="0"/>
        </w:rPr>
        <w:t>(</w:t>
      </w:r>
      <w:proofErr w:type="spellStart"/>
      <w:r w:rsidR="005E0337">
        <w:rPr>
          <w:snapToGrid w:val="0"/>
        </w:rPr>
        <w:t>Sitagliptin</w:t>
      </w:r>
      <w:proofErr w:type="spellEnd"/>
      <w:r>
        <w:rPr>
          <w:snapToGrid w:val="0"/>
        </w:rPr>
        <w:t>)</w:t>
      </w:r>
    </w:p>
    <w:p w:rsidR="00BC60CD" w:rsidRDefault="00BC60CD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C16F03" w:rsidRPr="00E25025" w:rsidRDefault="00C16F03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E25025" w:rsidRPr="00E25025" w:rsidRDefault="005E0337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proofErr w:type="spellStart"/>
      <w:r>
        <w:rPr>
          <w:b/>
        </w:rPr>
        <w:t>VI</w:t>
      </w:r>
      <w:r w:rsidR="00EF49B7">
        <w:rPr>
          <w:b/>
        </w:rPr>
        <w:t>.R</w:t>
      </w:r>
      <w:r>
        <w:rPr>
          <w:b/>
        </w:rPr>
        <w:t>EL</w:t>
      </w:r>
      <w:proofErr w:type="spellEnd"/>
      <w:r>
        <w:rPr>
          <w:b/>
        </w:rPr>
        <w:t xml:space="preserve"> </w:t>
      </w:r>
      <w:proofErr w:type="spellStart"/>
      <w:r w:rsidR="009B6557">
        <w:rPr>
          <w:b/>
        </w:rPr>
        <w:t>Pharma</w:t>
      </w:r>
      <w:proofErr w:type="spellEnd"/>
    </w:p>
    <w:p w:rsidR="00B75EA4" w:rsidRDefault="00B75EA4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6F03" w:rsidRPr="00E25025" w:rsidRDefault="00C16F03" w:rsidP="003F0E57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E25025" w:rsidRDefault="004241AC" w:rsidP="003F0E57">
      <w:pPr>
        <w:spacing w:after="0" w:line="240" w:lineRule="auto"/>
        <w:jc w:val="center"/>
        <w:rPr>
          <w:b/>
        </w:rPr>
      </w:pPr>
      <w:r w:rsidRPr="00E25025">
        <w:rPr>
          <w:b/>
        </w:rPr>
        <w:t xml:space="preserve">Numero di </w:t>
      </w:r>
      <w:r w:rsidRPr="00F276E7">
        <w:rPr>
          <w:b/>
        </w:rPr>
        <w:t xml:space="preserve">AIC: </w:t>
      </w:r>
      <w:r w:rsidR="00F276E7" w:rsidRPr="00F276E7">
        <w:rPr>
          <w:rFonts w:ascii="Calibri" w:eastAsia="Calibri" w:hAnsi="Calibri" w:cs="Times New Roman"/>
          <w:b/>
        </w:rPr>
        <w:t>044736</w:t>
      </w:r>
    </w:p>
    <w:p w:rsidR="004241AC" w:rsidRDefault="004241AC" w:rsidP="003F0E57">
      <w:pPr>
        <w:spacing w:after="0" w:line="240" w:lineRule="auto"/>
        <w:jc w:val="both"/>
        <w:rPr>
          <w:b/>
        </w:rPr>
      </w:pPr>
      <w:bookmarkStart w:id="1" w:name="_GoBack"/>
      <w:bookmarkEnd w:id="0"/>
      <w:bookmarkEnd w:id="1"/>
    </w:p>
    <w:p w:rsidR="00C16F03" w:rsidRPr="00E25025" w:rsidRDefault="00C16F03" w:rsidP="003F0E57">
      <w:pPr>
        <w:spacing w:after="0" w:line="240" w:lineRule="auto"/>
        <w:jc w:val="both"/>
        <w:rPr>
          <w:b/>
        </w:rPr>
      </w:pPr>
    </w:p>
    <w:p w:rsidR="00C16F03" w:rsidRDefault="00C16F03" w:rsidP="003F0E57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33523E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cs="Calibri"/>
          <w:b/>
          <w:color w:val="000000"/>
          <w:lang w:eastAsia="it-IT"/>
        </w:rPr>
        <w:t>DI</w:t>
      </w:r>
      <w:proofErr w:type="spellEnd"/>
      <w:r w:rsidRPr="0033523E">
        <w:rPr>
          <w:rFonts w:cs="Calibri"/>
          <w:b/>
          <w:color w:val="000000"/>
          <w:lang w:eastAsia="it-IT"/>
        </w:rPr>
        <w:t xml:space="preserve"> VALUTAZIONE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E25025">
        <w:rPr>
          <w:rFonts w:eastAsia="Calibri" w:cs="Calibri"/>
          <w:lang w:eastAsia="it-IT"/>
        </w:rPr>
        <w:t xml:space="preserve">Questa è la sintesi del </w:t>
      </w:r>
      <w:r w:rsidR="00322BF5" w:rsidRPr="00E25025">
        <w:rPr>
          <w:rFonts w:eastAsia="Calibri" w:cs="Calibri"/>
          <w:i/>
          <w:lang w:eastAsia="it-IT"/>
        </w:rPr>
        <w:t xml:space="preserve">Public </w:t>
      </w:r>
      <w:proofErr w:type="spellStart"/>
      <w:r w:rsidR="00322BF5" w:rsidRPr="00E25025">
        <w:rPr>
          <w:rFonts w:eastAsia="Calibri" w:cs="Calibri"/>
          <w:i/>
          <w:lang w:eastAsia="it-IT"/>
        </w:rPr>
        <w:t>Assessment</w:t>
      </w:r>
      <w:proofErr w:type="spellEnd"/>
      <w:r w:rsidR="00322BF5" w:rsidRPr="00E25025">
        <w:rPr>
          <w:rFonts w:eastAsia="Calibri" w:cs="Calibri"/>
          <w:i/>
          <w:lang w:eastAsia="it-IT"/>
        </w:rPr>
        <w:t xml:space="preserve"> Report</w:t>
      </w:r>
      <w:r w:rsidRPr="00E25025">
        <w:rPr>
          <w:rFonts w:eastAsia="Calibri" w:cs="Calibri"/>
          <w:lang w:eastAsia="it-IT"/>
        </w:rPr>
        <w:t xml:space="preserve"> (PAR) per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9B6557">
        <w:rPr>
          <w:rFonts w:eastAsia="Calibri" w:cs="Calibri"/>
          <w:lang w:eastAsia="it-IT"/>
        </w:rPr>
        <w:t>P</w:t>
      </w:r>
      <w:r w:rsidR="00671AE9">
        <w:rPr>
          <w:rFonts w:eastAsia="Calibri" w:cs="Calibri"/>
          <w:lang w:eastAsia="it-IT"/>
        </w:rPr>
        <w:t>harma</w:t>
      </w:r>
      <w:proofErr w:type="spellEnd"/>
      <w:r w:rsidR="00660123" w:rsidRPr="00E25025">
        <w:rPr>
          <w:rFonts w:eastAsia="Calibri" w:cs="Calibri"/>
          <w:lang w:eastAsia="it-IT"/>
        </w:rPr>
        <w:t>.</w:t>
      </w:r>
      <w:r w:rsidRPr="00E25025">
        <w:rPr>
          <w:rFonts w:eastAsia="Calibri" w:cs="Calibri"/>
          <w:bCs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Esso spiega come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5E0337" w:rsidRPr="00E25025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è stato valutato dalla Commissione Tecnico-Scientifica (CTS) e sue le condizioni di impiego. Non intende fornire consigli pratici su come utilizzare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5E0337">
        <w:rPr>
          <w:rFonts w:eastAsia="Calibri" w:cs="Calibri"/>
          <w:lang w:eastAsia="it-IT"/>
        </w:rPr>
        <w:t>.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>Per informazioni pratiche sull'utilizzo di</w:t>
      </w:r>
      <w:r w:rsidRPr="00E25025">
        <w:rPr>
          <w:rFonts w:eastAsia="Calibri" w:cs="Calibri"/>
          <w:bCs/>
          <w:lang w:eastAsia="it-IT"/>
        </w:rPr>
        <w:t xml:space="preserve">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5E0337" w:rsidRPr="00E25025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i pazienti devono consultare il foglio illustrativo o contattare il loro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5E0337" w:rsidRPr="005E0337">
        <w:rPr>
          <w:rFonts w:eastAsia="Calibri" w:cs="Calibri"/>
          <w:b/>
          <w:bCs/>
          <w:lang w:eastAsia="it-IT"/>
        </w:rPr>
        <w:t>Sitagliptin</w:t>
      </w:r>
      <w:proofErr w:type="spellEnd"/>
      <w:r w:rsidR="005E0337" w:rsidRPr="005E033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bCs/>
          <w:lang w:eastAsia="it-IT"/>
        </w:rPr>
        <w:t>VI.REL</w:t>
      </w:r>
      <w:proofErr w:type="spellEnd"/>
      <w:r w:rsidR="00EF49B7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bCs/>
          <w:lang w:eastAsia="it-IT"/>
        </w:rPr>
        <w:t>Pharma</w:t>
      </w:r>
      <w:proofErr w:type="spellEnd"/>
      <w:r w:rsidR="005E0337" w:rsidRPr="005E0337">
        <w:rPr>
          <w:rFonts w:eastAsia="Calibri" w:cs="Calibri"/>
          <w:b/>
          <w:bCs/>
          <w:lang w:eastAsia="it-IT"/>
        </w:rPr>
        <w:t xml:space="preserve"> </w:t>
      </w:r>
      <w:r w:rsidR="00473BF4" w:rsidRPr="00E25025">
        <w:rPr>
          <w:rFonts w:eastAsia="Calibri" w:cs="Calibri"/>
          <w:b/>
          <w:bCs/>
          <w:lang w:eastAsia="it-IT"/>
        </w:rPr>
        <w:t>E A COSA SERVE</w:t>
      </w:r>
      <w:r w:rsidRPr="00E25025">
        <w:rPr>
          <w:rFonts w:eastAsia="Calibri" w:cs="Calibri"/>
          <w:b/>
          <w:bCs/>
          <w:lang w:eastAsia="it-IT"/>
        </w:rPr>
        <w:t xml:space="preserve">? </w:t>
      </w:r>
    </w:p>
    <w:p w:rsidR="004241AC" w:rsidRPr="00E25025" w:rsidRDefault="005E0337" w:rsidP="003F0E57">
      <w:pPr>
        <w:widowControl w:val="0"/>
        <w:spacing w:after="0" w:line="240" w:lineRule="auto"/>
        <w:jc w:val="both"/>
      </w:pPr>
      <w:proofErr w:type="spellStart"/>
      <w:r w:rsidRPr="005E0337">
        <w:rPr>
          <w:rFonts w:eastAsia="Calibri" w:cs="Calibri"/>
          <w:lang w:eastAsia="it-IT"/>
        </w:rPr>
        <w:t>Sitagliptin</w:t>
      </w:r>
      <w:proofErr w:type="spellEnd"/>
      <w:r w:rsidRP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Pr="005E0337"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 xml:space="preserve">è un medicinale contenente </w:t>
      </w:r>
      <w:r w:rsidR="00062636" w:rsidRPr="00E25025">
        <w:rPr>
          <w:rFonts w:eastAsia="Calibri" w:cs="Calibri"/>
          <w:lang w:eastAsia="it-IT"/>
        </w:rPr>
        <w:t>i</w:t>
      </w:r>
      <w:r w:rsidR="00520FDC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20FDC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proofErr w:type="spellStart"/>
      <w:r>
        <w:rPr>
          <w:snapToGrid w:val="0"/>
        </w:rPr>
        <w:t>sitagliptin</w:t>
      </w:r>
      <w:proofErr w:type="spellEnd"/>
      <w:r w:rsidR="00B75EA4" w:rsidRPr="00E25025">
        <w:rPr>
          <w:rFonts w:eastAsia="Calibri" w:cs="Calibri"/>
          <w:lang w:eastAsia="it-IT"/>
        </w:rPr>
        <w:t xml:space="preserve"> ed </w:t>
      </w:r>
      <w:r w:rsidR="004241AC" w:rsidRPr="00E25025">
        <w:rPr>
          <w:rFonts w:eastAsia="Calibri" w:cs="Calibri"/>
          <w:lang w:eastAsia="it-IT"/>
        </w:rPr>
        <w:t xml:space="preserve">è disponibile </w:t>
      </w:r>
      <w:r>
        <w:rPr>
          <w:rFonts w:eastAsia="Calibri" w:cs="Calibri"/>
          <w:lang w:eastAsia="it-IT"/>
        </w:rPr>
        <w:t>in</w:t>
      </w:r>
      <w:r w:rsidR="00DC527D" w:rsidRPr="00E25025">
        <w:rPr>
          <w:rFonts w:eastAsia="Calibri" w:cs="Calibri"/>
          <w:lang w:eastAsia="it-IT"/>
        </w:rPr>
        <w:t xml:space="preserve"> </w:t>
      </w:r>
      <w:r w:rsidR="00DC527D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compresse rivestite con film da 25</w:t>
      </w:r>
      <w:r w:rsidR="003F0E57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mg, 50</w:t>
      </w:r>
      <w:r w:rsidR="003F0E57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mg o 100</w:t>
      </w:r>
      <w:r w:rsidR="003F0E57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mg</w:t>
      </w:r>
      <w:r w:rsidR="00660123" w:rsidRPr="00E25025">
        <w:rPr>
          <w:rFonts w:eastAsia="Calibri" w:cs="Calibri"/>
          <w:lang w:eastAsia="it-IT"/>
        </w:rPr>
        <w:t>.</w:t>
      </w:r>
    </w:p>
    <w:p w:rsidR="003F0E57" w:rsidRPr="00DD581F" w:rsidRDefault="005E033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Sitagliptin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Pr="00E25025">
        <w:rPr>
          <w:rFonts w:eastAsia="Calibri" w:cs="Calibri"/>
          <w:lang w:eastAsia="it-IT"/>
        </w:rPr>
        <w:t xml:space="preserve"> </w:t>
      </w:r>
      <w:r w:rsidR="00013020" w:rsidRPr="00E25025">
        <w:rPr>
          <w:rFonts w:eastAsia="Calibri" w:cs="Calibri"/>
          <w:lang w:eastAsia="it-IT"/>
        </w:rPr>
        <w:t xml:space="preserve">è un “medicinale generico”, cioè è analogo ad un “medicinale di riferimento” </w:t>
      </w:r>
      <w:proofErr w:type="spellStart"/>
      <w:r>
        <w:rPr>
          <w:rFonts w:eastAsia="Calibri" w:cs="Calibri"/>
          <w:lang w:eastAsia="it-IT"/>
        </w:rPr>
        <w:t>Januvia</w:t>
      </w:r>
      <w:proofErr w:type="spellEnd"/>
      <w:r w:rsidR="006479F7">
        <w:rPr>
          <w:rFonts w:eastAsia="Calibri" w:cs="Calibri"/>
          <w:lang w:eastAsia="it-IT"/>
        </w:rPr>
        <w:t xml:space="preserve">, </w:t>
      </w:r>
      <w:r w:rsidR="003F0E57">
        <w:rPr>
          <w:rFonts w:eastAsia="Calibri" w:cs="Calibri"/>
          <w:lang w:eastAsia="it-IT"/>
        </w:rPr>
        <w:t>a</w:t>
      </w:r>
      <w:r w:rsidR="003F0E57" w:rsidRPr="00E83F8D">
        <w:rPr>
          <w:rFonts w:eastAsia="Calibri" w:cs="Calibri"/>
          <w:color w:val="000000"/>
          <w:lang w:eastAsia="it-IT"/>
        </w:rPr>
        <w:t>utorizzato in Italia</w:t>
      </w:r>
      <w:r w:rsidR="003F0E57">
        <w:rPr>
          <w:rFonts w:eastAsia="Calibri" w:cs="Calibri"/>
          <w:color w:val="000000"/>
          <w:lang w:eastAsia="it-IT"/>
        </w:rPr>
        <w:t xml:space="preserve"> con procedura centralizzata</w:t>
      </w:r>
      <w:r w:rsidR="003F0E57" w:rsidRPr="00E83F8D">
        <w:rPr>
          <w:rFonts w:eastAsia="Calibri" w:cs="Calibri"/>
          <w:color w:val="000000"/>
          <w:lang w:eastAsia="it-IT"/>
        </w:rPr>
        <w:t>.</w:t>
      </w:r>
      <w:r w:rsidR="003F0E57">
        <w:rPr>
          <w:rFonts w:eastAsia="Calibri" w:cs="Calibri"/>
          <w:color w:val="000000"/>
          <w:lang w:eastAsia="it-IT"/>
        </w:rPr>
        <w:t xml:space="preserve"> L’</w:t>
      </w:r>
      <w:proofErr w:type="spellStart"/>
      <w:r w:rsidR="003F0E57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3F0E57">
        <w:rPr>
          <w:rFonts w:eastAsia="Calibri" w:cs="Calibri"/>
          <w:color w:val="000000"/>
          <w:lang w:eastAsia="it-IT"/>
        </w:rPr>
        <w:t xml:space="preserve"> </w:t>
      </w:r>
      <w:r w:rsidR="003F0E57"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F0E57"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F0E57"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="003F0E57" w:rsidRPr="009F1B70">
        <w:rPr>
          <w:rFonts w:eastAsia="Calibri" w:cs="Calibri"/>
          <w:color w:val="000000"/>
          <w:lang w:eastAsia="it-IT"/>
        </w:rPr>
        <w:t xml:space="preserve"> (</w:t>
      </w:r>
      <w:r w:rsidR="003F0E57">
        <w:rPr>
          <w:rFonts w:eastAsia="Calibri" w:cs="Calibri"/>
          <w:color w:val="000000"/>
          <w:lang w:eastAsia="it-IT"/>
        </w:rPr>
        <w:t>E</w:t>
      </w:r>
      <w:r w:rsidR="003F0E57" w:rsidRPr="009F1B70">
        <w:rPr>
          <w:rFonts w:eastAsia="Calibri" w:cs="Calibri"/>
          <w:color w:val="000000"/>
          <w:lang w:eastAsia="it-IT"/>
        </w:rPr>
        <w:t>PAR)</w:t>
      </w:r>
      <w:r w:rsidR="003F0E57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="003F0E57">
        <w:rPr>
          <w:rFonts w:eastAsia="Calibri" w:cs="Calibri"/>
          <w:color w:val="000000"/>
          <w:lang w:eastAsia="it-IT"/>
        </w:rPr>
        <w:t>Januvia</w:t>
      </w:r>
      <w:proofErr w:type="spellEnd"/>
      <w:r w:rsidR="003F0E57">
        <w:rPr>
          <w:rFonts w:eastAsia="Calibri" w:cs="Calibri"/>
          <w:color w:val="000000"/>
          <w:lang w:eastAsia="it-IT"/>
        </w:rPr>
        <w:t xml:space="preserve"> può essere consultato sul sito dell’Agenzia Europea dei medicinali (</w:t>
      </w:r>
      <w:proofErr w:type="spellStart"/>
      <w:r w:rsidR="003F0E57" w:rsidRPr="00DD581F">
        <w:rPr>
          <w:rFonts w:eastAsia="Calibri" w:cs="Calibri"/>
          <w:i/>
          <w:color w:val="000000"/>
          <w:lang w:eastAsia="it-IT"/>
        </w:rPr>
        <w:t>European</w:t>
      </w:r>
      <w:proofErr w:type="spellEnd"/>
      <w:r w:rsidR="003F0E57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3F0E57" w:rsidRPr="00DD581F">
        <w:rPr>
          <w:rFonts w:eastAsia="Calibri" w:cs="Calibri"/>
          <w:i/>
          <w:color w:val="000000"/>
          <w:lang w:eastAsia="it-IT"/>
        </w:rPr>
        <w:t>Medicinal</w:t>
      </w:r>
      <w:proofErr w:type="spellEnd"/>
      <w:r w:rsidR="003F0E57" w:rsidRPr="00DD581F">
        <w:rPr>
          <w:rFonts w:eastAsia="Calibri" w:cs="Calibri"/>
          <w:i/>
          <w:color w:val="000000"/>
          <w:lang w:eastAsia="it-IT"/>
        </w:rPr>
        <w:t xml:space="preserve"> </w:t>
      </w:r>
      <w:proofErr w:type="spellStart"/>
      <w:r w:rsidR="003F0E57" w:rsidRPr="00DD581F">
        <w:rPr>
          <w:rFonts w:eastAsia="Calibri" w:cs="Calibri"/>
          <w:i/>
          <w:color w:val="000000"/>
          <w:lang w:eastAsia="it-IT"/>
        </w:rPr>
        <w:t>Agency</w:t>
      </w:r>
      <w:proofErr w:type="spellEnd"/>
      <w:r w:rsidR="003F0E57">
        <w:rPr>
          <w:rFonts w:eastAsia="Calibri" w:cs="Calibri"/>
          <w:color w:val="000000"/>
          <w:lang w:eastAsia="it-IT"/>
        </w:rPr>
        <w:t xml:space="preserve"> – EMA) (</w:t>
      </w:r>
      <w:hyperlink r:id="rId7" w:history="1">
        <w:r w:rsidR="003F0E57" w:rsidRPr="00DD581F">
          <w:rPr>
            <w:rStyle w:val="Collegamentoipertestuale"/>
            <w:rFonts w:eastAsia="Calibri" w:cs="Calibri"/>
            <w:bCs/>
            <w:lang w:eastAsia="it-IT"/>
          </w:rPr>
          <w:t>http://www.ema.europa.eu/ema/index.jsp?curl=pages/medicines/landing/epar_search.jsp&amp;mid</w:t>
        </w:r>
      </w:hyperlink>
      <w:r w:rsidR="003F0E57">
        <w:rPr>
          <w:rFonts w:eastAsia="Calibri" w:cs="Calibri"/>
          <w:bCs/>
          <w:color w:val="000000"/>
          <w:lang w:eastAsia="it-IT"/>
        </w:rPr>
        <w:t>).</w:t>
      </w:r>
    </w:p>
    <w:p w:rsidR="005E0337" w:rsidRDefault="005E0337" w:rsidP="003F0E57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lang w:eastAsia="it-IT"/>
        </w:rPr>
        <w:t>Sitagliptin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>
        <w:rPr>
          <w:rFonts w:eastAsia="Calibri" w:cs="Calibri"/>
          <w:lang w:eastAsia="it-IT"/>
        </w:rPr>
        <w:t xml:space="preserve"> </w:t>
      </w:r>
      <w:r w:rsidR="00C523F2">
        <w:rPr>
          <w:rFonts w:eastAsia="Calibri" w:cs="Calibri"/>
          <w:lang w:eastAsia="it-IT"/>
        </w:rPr>
        <w:t xml:space="preserve">è indicato </w:t>
      </w:r>
      <w:r>
        <w:t>in pazienti con diabete di tipo 2 per migliorare il controllo dei livelli di glucosio (zucchero) nel sangue.</w:t>
      </w:r>
    </w:p>
    <w:p w:rsidR="003F0E57" w:rsidRDefault="003F0E57" w:rsidP="003F0E57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594543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94543">
        <w:rPr>
          <w:rFonts w:eastAsia="Calibri" w:cs="Calibri"/>
          <w:b/>
          <w:bCs/>
          <w:lang w:eastAsia="it-IT"/>
        </w:rPr>
        <w:t xml:space="preserve">2) COME E’ PRESCRITTO/USATO </w:t>
      </w:r>
      <w:proofErr w:type="spellStart"/>
      <w:r w:rsidR="005E0337" w:rsidRPr="00594543">
        <w:rPr>
          <w:rFonts w:eastAsia="Calibri" w:cs="Calibri"/>
          <w:b/>
          <w:lang w:eastAsia="it-IT"/>
        </w:rPr>
        <w:t>Sitagliptin</w:t>
      </w:r>
      <w:proofErr w:type="spellEnd"/>
      <w:r w:rsidR="005E0337" w:rsidRPr="00594543">
        <w:rPr>
          <w:rFonts w:eastAsia="Calibri" w:cs="Calibri"/>
          <w:b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lang w:eastAsia="it-IT"/>
        </w:rPr>
        <w:t>VI.REL</w:t>
      </w:r>
      <w:proofErr w:type="spellEnd"/>
      <w:r w:rsidR="00EF49B7">
        <w:rPr>
          <w:rFonts w:eastAsia="Calibri" w:cs="Calibri"/>
          <w:b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lang w:eastAsia="it-IT"/>
        </w:rPr>
        <w:t>Pharma</w:t>
      </w:r>
      <w:proofErr w:type="spellEnd"/>
      <w:r w:rsidR="00660123" w:rsidRPr="00594543">
        <w:rPr>
          <w:rFonts w:eastAsia="Calibri" w:cs="Calibri"/>
          <w:b/>
          <w:lang w:eastAsia="it-IT"/>
        </w:rPr>
        <w:t>?</w:t>
      </w:r>
    </w:p>
    <w:p w:rsidR="00B27FD9" w:rsidRPr="001229F6" w:rsidRDefault="005E0337" w:rsidP="003F0E57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594543">
        <w:rPr>
          <w:rFonts w:eastAsia="Calibri" w:cs="Calibri"/>
          <w:lang w:eastAsia="it-IT"/>
        </w:rPr>
        <w:t>Sitagliptin</w:t>
      </w:r>
      <w:proofErr w:type="spellEnd"/>
      <w:r w:rsidRPr="00594543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Pr="00594543">
        <w:rPr>
          <w:rFonts w:eastAsia="Calibri" w:cs="Calibri"/>
          <w:lang w:eastAsia="it-IT"/>
        </w:rPr>
        <w:t xml:space="preserve"> </w:t>
      </w:r>
      <w:r w:rsidR="00594543" w:rsidRPr="00594543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3F0E57" w:rsidRDefault="005E0337" w:rsidP="003F0E57">
      <w:pPr>
        <w:tabs>
          <w:tab w:val="left" w:pos="0"/>
        </w:tabs>
        <w:spacing w:after="0" w:line="240" w:lineRule="auto"/>
        <w:jc w:val="both"/>
      </w:pPr>
      <w:r>
        <w:t>L</w:t>
      </w:r>
      <w:r w:rsidR="0033192B">
        <w:t xml:space="preserve">a dose </w:t>
      </w:r>
      <w:r w:rsidR="00EF49B7">
        <w:t xml:space="preserve"> massima </w:t>
      </w:r>
      <w:r w:rsidR="0033192B">
        <w:t xml:space="preserve">raccomandata </w:t>
      </w:r>
      <w:r w:rsidR="00EE77C4" w:rsidRPr="001229F6">
        <w:rPr>
          <w:rFonts w:eastAsia="Calibri" w:cs="Calibri"/>
          <w:lang w:eastAsia="it-IT"/>
        </w:rPr>
        <w:t xml:space="preserve">è </w:t>
      </w:r>
      <w:r>
        <w:rPr>
          <w:rFonts w:eastAsia="Calibri" w:cs="Calibri"/>
          <w:lang w:eastAsia="it-IT"/>
        </w:rPr>
        <w:t xml:space="preserve">di 100 mg una volta al giorno. </w:t>
      </w:r>
      <w:r>
        <w:t xml:space="preserve">Se è assunto in associazione a una </w:t>
      </w:r>
      <w:proofErr w:type="spellStart"/>
      <w:r>
        <w:t>sulfanilurea</w:t>
      </w:r>
      <w:proofErr w:type="spellEnd"/>
      <w:r>
        <w:t xml:space="preserve"> o all'insulina, può essere necessario diminuire la dose della </w:t>
      </w:r>
      <w:proofErr w:type="spellStart"/>
      <w:r>
        <w:t>sulfanilurea</w:t>
      </w:r>
      <w:proofErr w:type="spellEnd"/>
      <w:r>
        <w:t xml:space="preserve"> o dell’insulina per ridurre il rischio di ipoglicemia (bassi livelli di zuccheri nel sangue). </w:t>
      </w:r>
    </w:p>
    <w:p w:rsidR="001130E1" w:rsidRDefault="005E0337" w:rsidP="003F0E57">
      <w:pPr>
        <w:tabs>
          <w:tab w:val="left" w:pos="0"/>
        </w:tabs>
        <w:spacing w:after="0" w:line="240" w:lineRule="auto"/>
        <w:jc w:val="both"/>
      </w:pPr>
      <w:r>
        <w:lastRenderedPageBreak/>
        <w:t>Nei pazienti con una funzione renale moderatamente o gravemente ridotta è necessario ridurre la dose</w:t>
      </w:r>
      <w:r w:rsidR="00E25025">
        <w:t>.</w:t>
      </w: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2E7D6F" w:rsidRDefault="002E7D6F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3) COME FUNZIONA </w:t>
      </w:r>
      <w:proofErr w:type="spellStart"/>
      <w:r w:rsidR="005E0337">
        <w:rPr>
          <w:rFonts w:eastAsia="Calibri" w:cs="Calibri"/>
          <w:b/>
          <w:lang w:eastAsia="it-IT"/>
        </w:rPr>
        <w:t>Sitagliptin</w:t>
      </w:r>
      <w:proofErr w:type="spellEnd"/>
      <w:r w:rsidR="005E0337">
        <w:rPr>
          <w:rFonts w:eastAsia="Calibri" w:cs="Calibri"/>
          <w:b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lang w:eastAsia="it-IT"/>
        </w:rPr>
        <w:t>VI.REL</w:t>
      </w:r>
      <w:proofErr w:type="spellEnd"/>
      <w:r w:rsidR="00EF49B7">
        <w:rPr>
          <w:rFonts w:eastAsia="Calibri" w:cs="Calibri"/>
          <w:b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lang w:eastAsia="it-IT"/>
        </w:rPr>
        <w:t>Pharma</w:t>
      </w:r>
      <w:proofErr w:type="spellEnd"/>
      <w:r w:rsidR="001130E1" w:rsidRPr="00E25025">
        <w:rPr>
          <w:rFonts w:eastAsia="Calibri" w:cs="Calibri"/>
          <w:b/>
          <w:lang w:eastAsia="it-IT"/>
        </w:rPr>
        <w:t>?</w:t>
      </w:r>
    </w:p>
    <w:p w:rsidR="00F276E7" w:rsidRDefault="00F276E7" w:rsidP="003F0E57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proofErr w:type="spellStart"/>
      <w:r>
        <w:rPr>
          <w:rFonts w:eastAsia="Calibri" w:cs="Calibri"/>
          <w:lang w:eastAsia="it-IT"/>
        </w:rPr>
        <w:t>Sitagliptin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2F5362">
        <w:rPr>
          <w:rFonts w:eastAsia="Calibri" w:cs="Calibri"/>
          <w:lang w:eastAsia="it-IT"/>
        </w:rPr>
        <w:t>,</w:t>
      </w:r>
      <w:r w:rsidR="002F5362" w:rsidRPr="002F5362">
        <w:rPr>
          <w:snapToGrid w:val="0"/>
        </w:rPr>
        <w:t xml:space="preserve"> </w:t>
      </w:r>
      <w:r w:rsidR="002F5362" w:rsidRPr="00E25025">
        <w:rPr>
          <w:snapToGrid w:val="0"/>
        </w:rPr>
        <w:t xml:space="preserve">il cui codice ATC è </w:t>
      </w:r>
      <w:r w:rsidR="00B05CAC">
        <w:rPr>
          <w:rFonts w:cs="Tahoma"/>
        </w:rPr>
        <w:t>A10BH01</w:t>
      </w:r>
      <w:r w:rsidR="002F5362">
        <w:t>,</w:t>
      </w:r>
      <w:r w:rsidR="001130E1" w:rsidRPr="00E25025"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>contiene i</w:t>
      </w:r>
      <w:r w:rsidR="005A2741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principi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attiv</w:t>
      </w:r>
      <w:r w:rsidR="005A2741" w:rsidRPr="00E25025">
        <w:rPr>
          <w:rFonts w:eastAsia="Calibri" w:cs="Calibri"/>
          <w:lang w:eastAsia="it-IT"/>
        </w:rPr>
        <w:t>o</w:t>
      </w:r>
      <w:r w:rsidR="004241AC" w:rsidRPr="00E25025">
        <w:rPr>
          <w:rFonts w:eastAsia="Calibri" w:cs="Calibri"/>
          <w:lang w:eastAsia="it-IT"/>
        </w:rPr>
        <w:t xml:space="preserve"> </w:t>
      </w:r>
      <w:proofErr w:type="spellStart"/>
      <w:r>
        <w:rPr>
          <w:snapToGrid w:val="0"/>
        </w:rPr>
        <w:t>sitagliptin</w:t>
      </w:r>
      <w:proofErr w:type="spellEnd"/>
      <w:r>
        <w:rPr>
          <w:snapToGrid w:val="0"/>
        </w:rPr>
        <w:t xml:space="preserve"> che </w:t>
      </w:r>
      <w:r w:rsidR="003F0E57">
        <w:t>a</w:t>
      </w:r>
      <w:r>
        <w:t>gisce bloccando la degradazione nell’organismo delle “</w:t>
      </w:r>
      <w:proofErr w:type="spellStart"/>
      <w:r>
        <w:t>incretine</w:t>
      </w:r>
      <w:proofErr w:type="spellEnd"/>
      <w:r>
        <w:t xml:space="preserve">”, ormoni secreti dopo i pasti, che stimolano la produzione di insulina da parte del pancreas. Aumentando i livelli di </w:t>
      </w:r>
      <w:proofErr w:type="spellStart"/>
      <w:r>
        <w:t>incretine</w:t>
      </w:r>
      <w:proofErr w:type="spellEnd"/>
      <w:r>
        <w:t xml:space="preserve"> nel sangue, </w:t>
      </w:r>
      <w:proofErr w:type="spellStart"/>
      <w:r>
        <w:t>sitagliptin</w:t>
      </w:r>
      <w:proofErr w:type="spellEnd"/>
      <w:r>
        <w:t xml:space="preserve"> stimola il pancreas a produrre più insulina quando i livelli di glucosio nel sangue sono elevati. </w:t>
      </w:r>
      <w:proofErr w:type="spellStart"/>
      <w:r>
        <w:t>Sitagliptin</w:t>
      </w:r>
      <w:proofErr w:type="spellEnd"/>
      <w:r>
        <w:t xml:space="preserve"> non è efficace se il glucosio nel sangue è basso. Inoltre, aumentando i livelli di insulina e diminuendo quelli dell’ormone </w:t>
      </w:r>
      <w:proofErr w:type="spellStart"/>
      <w:r>
        <w:t>glucagone</w:t>
      </w:r>
      <w:proofErr w:type="spellEnd"/>
      <w:r>
        <w:t xml:space="preserve">, </w:t>
      </w:r>
      <w:proofErr w:type="spellStart"/>
      <w:r>
        <w:t>sitagliptin</w:t>
      </w:r>
      <w:proofErr w:type="spellEnd"/>
      <w:r>
        <w:t xml:space="preserve"> riduce il tasso di glucosio prodotto dal fegato. Insieme, questi processi riducono i livelli di glucosio nel sangue e contribuiscono al controllo del diabete di tipo 2.</w:t>
      </w:r>
    </w:p>
    <w:p w:rsidR="004241AC" w:rsidRDefault="004241AC" w:rsidP="003F0E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3F0E57" w:rsidRPr="00E25025" w:rsidRDefault="003F0E57" w:rsidP="003F0E5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9869C0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9869C0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671AE9">
        <w:rPr>
          <w:rFonts w:eastAsia="Calibri" w:cs="Calibri"/>
          <w:b/>
          <w:lang w:eastAsia="it-IT"/>
        </w:rPr>
        <w:t>Sitagliptin</w:t>
      </w:r>
      <w:proofErr w:type="spellEnd"/>
      <w:r w:rsidR="00671AE9">
        <w:rPr>
          <w:rFonts w:eastAsia="Calibri" w:cs="Calibri"/>
          <w:b/>
          <w:lang w:eastAsia="it-IT"/>
        </w:rPr>
        <w:t xml:space="preserve"> </w:t>
      </w:r>
      <w:proofErr w:type="spellStart"/>
      <w:r w:rsidR="00671AE9">
        <w:rPr>
          <w:rFonts w:eastAsia="Calibri" w:cs="Calibri"/>
          <w:b/>
          <w:lang w:eastAsia="it-IT"/>
        </w:rPr>
        <w:t>VI.REL</w:t>
      </w:r>
      <w:proofErr w:type="spellEnd"/>
      <w:r w:rsidR="00671AE9">
        <w:rPr>
          <w:rFonts w:eastAsia="Calibri" w:cs="Calibri"/>
          <w:b/>
          <w:lang w:eastAsia="it-IT"/>
        </w:rPr>
        <w:t xml:space="preserve"> </w:t>
      </w:r>
      <w:proofErr w:type="spellStart"/>
      <w:r w:rsidR="00671AE9">
        <w:rPr>
          <w:rFonts w:eastAsia="Calibri" w:cs="Calibri"/>
          <w:b/>
          <w:lang w:eastAsia="it-IT"/>
        </w:rPr>
        <w:t>Pharma</w:t>
      </w:r>
      <w:proofErr w:type="spellEnd"/>
      <w:r w:rsidR="001130E1" w:rsidRPr="009869C0">
        <w:rPr>
          <w:rFonts w:eastAsia="Calibri" w:cs="Calibri"/>
          <w:b/>
          <w:lang w:eastAsia="it-IT"/>
        </w:rPr>
        <w:t>?</w:t>
      </w:r>
    </w:p>
    <w:p w:rsidR="004241AC" w:rsidRPr="00E25025" w:rsidRDefault="00526BB4" w:rsidP="003F0E57">
      <w:pPr>
        <w:spacing w:after="0" w:line="240" w:lineRule="auto"/>
        <w:jc w:val="both"/>
        <w:rPr>
          <w:rFonts w:cs="Arial"/>
        </w:rPr>
      </w:pPr>
      <w:r w:rsidRPr="009869C0">
        <w:rPr>
          <w:rFonts w:cs="Arial"/>
        </w:rPr>
        <w:t xml:space="preserve">Poiché </w:t>
      </w:r>
      <w:proofErr w:type="spellStart"/>
      <w:r w:rsidR="005E0337" w:rsidRPr="009869C0">
        <w:rPr>
          <w:rFonts w:cs="Arial"/>
        </w:rPr>
        <w:t>Sitagliptin</w:t>
      </w:r>
      <w:proofErr w:type="spellEnd"/>
      <w:r w:rsidR="005E0337" w:rsidRPr="009869C0">
        <w:rPr>
          <w:rFonts w:cs="Arial"/>
        </w:rPr>
        <w:t xml:space="preserve"> </w:t>
      </w:r>
      <w:proofErr w:type="spellStart"/>
      <w:r w:rsidR="00EF49B7">
        <w:rPr>
          <w:rFonts w:cs="Arial"/>
        </w:rPr>
        <w:t>VI.REL</w:t>
      </w:r>
      <w:proofErr w:type="spellEnd"/>
      <w:r w:rsidR="00EF49B7">
        <w:rPr>
          <w:rFonts w:cs="Arial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5E0337" w:rsidRPr="009869C0">
        <w:rPr>
          <w:rFonts w:cs="Arial"/>
        </w:rPr>
        <w:t xml:space="preserve"> </w:t>
      </w:r>
      <w:r w:rsidRPr="009869C0">
        <w:rPr>
          <w:rFonts w:cs="Arial"/>
        </w:rPr>
        <w:t>un medicinale generico</w:t>
      </w:r>
      <w:r w:rsidR="009869C0" w:rsidRPr="009869C0">
        <w:rPr>
          <w:rFonts w:ascii="Calibri" w:hAnsi="Calibri" w:cs="Arial"/>
        </w:rPr>
        <w:t>, è stato sufficiente effettuare prove cliniche per determinare</w:t>
      </w:r>
      <w:r w:rsidR="009869C0" w:rsidRPr="009869C0">
        <w:rPr>
          <w:rFonts w:ascii="Calibri" w:hAnsi="Calibri" w:cs="Arial"/>
          <w:b/>
        </w:rPr>
        <w:t xml:space="preserve"> </w:t>
      </w:r>
      <w:r w:rsidR="009869C0" w:rsidRPr="009869C0">
        <w:rPr>
          <w:rFonts w:ascii="Calibri" w:hAnsi="Calibri" w:cs="Arial"/>
        </w:rPr>
        <w:t xml:space="preserve">la bioequivalenza rispetto al medicinale di riferimento </w:t>
      </w:r>
      <w:proofErr w:type="spellStart"/>
      <w:r w:rsidR="009B6557">
        <w:rPr>
          <w:rFonts w:ascii="Calibri" w:hAnsi="Calibri" w:cs="Arial"/>
        </w:rPr>
        <w:t>Januvia</w:t>
      </w:r>
      <w:proofErr w:type="spellEnd"/>
      <w:r w:rsidR="009869C0" w:rsidRPr="009869C0">
        <w:rPr>
          <w:rFonts w:ascii="Calibri" w:hAnsi="Calibri" w:cs="Arial"/>
        </w:rPr>
        <w:t xml:space="preserve">. Due medicinali sono </w:t>
      </w:r>
      <w:proofErr w:type="spellStart"/>
      <w:r w:rsidR="009869C0" w:rsidRPr="009869C0">
        <w:rPr>
          <w:rFonts w:ascii="Calibri" w:hAnsi="Calibri" w:cs="Arial"/>
        </w:rPr>
        <w:t>bioequivalenti</w:t>
      </w:r>
      <w:proofErr w:type="spellEnd"/>
      <w:r w:rsidR="009869C0" w:rsidRPr="009869C0">
        <w:rPr>
          <w:rFonts w:ascii="Calibri" w:hAnsi="Calibri" w:cs="Arial"/>
        </w:rPr>
        <w:t xml:space="preserve"> quando producono gli stessi livelli di principio attivo nell’organismo.</w:t>
      </w: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F0E57" w:rsidRPr="00E25025" w:rsidRDefault="003F0E5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9B6557">
        <w:rPr>
          <w:rFonts w:eastAsia="Calibri" w:cs="Calibri"/>
          <w:b/>
          <w:lang w:eastAsia="it-IT"/>
        </w:rPr>
        <w:t>Sitagliptin</w:t>
      </w:r>
      <w:proofErr w:type="spellEnd"/>
      <w:r w:rsidR="009B6557">
        <w:rPr>
          <w:rFonts w:eastAsia="Calibri" w:cs="Calibri"/>
          <w:b/>
          <w:lang w:eastAsia="it-IT"/>
        </w:rPr>
        <w:t xml:space="preserve"> </w:t>
      </w:r>
      <w:proofErr w:type="spellStart"/>
      <w:r w:rsidR="009B6557">
        <w:rPr>
          <w:rFonts w:eastAsia="Calibri" w:cs="Calibri"/>
          <w:b/>
          <w:lang w:eastAsia="it-IT"/>
        </w:rPr>
        <w:t>VI.REL</w:t>
      </w:r>
      <w:proofErr w:type="spellEnd"/>
      <w:r w:rsidR="009B6557">
        <w:rPr>
          <w:rFonts w:eastAsia="Calibri" w:cs="Calibri"/>
          <w:b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lang w:eastAsia="it-IT"/>
        </w:rPr>
        <w:t>Pharma</w:t>
      </w:r>
      <w:proofErr w:type="spellEnd"/>
      <w:r w:rsidR="001130E1" w:rsidRPr="00E25025">
        <w:rPr>
          <w:rFonts w:eastAsia="Calibri" w:cs="Calibri"/>
          <w:b/>
          <w:lang w:eastAsia="it-IT"/>
        </w:rPr>
        <w:t>?</w:t>
      </w:r>
      <w:r w:rsidR="005A2741" w:rsidRPr="00E25025">
        <w:rPr>
          <w:rFonts w:eastAsia="Calibri" w:cs="Calibri"/>
          <w:b/>
          <w:bCs/>
          <w:lang w:eastAsia="it-IT"/>
        </w:rPr>
        <w:t xml:space="preserve"> </w:t>
      </w:r>
    </w:p>
    <w:p w:rsidR="004241AC" w:rsidRPr="00E25025" w:rsidRDefault="005E033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Sitagliptin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lang w:eastAsia="it-IT"/>
        </w:rPr>
        <w:t>Pharma</w:t>
      </w:r>
      <w:proofErr w:type="spellEnd"/>
      <w:r>
        <w:rPr>
          <w:rFonts w:eastAsia="Calibri" w:cs="Calibri"/>
          <w:lang w:eastAsia="it-IT"/>
        </w:rPr>
        <w:t xml:space="preserve"> </w:t>
      </w:r>
      <w:r w:rsidR="004241AC" w:rsidRPr="00E25025">
        <w:rPr>
          <w:rFonts w:eastAsia="Calibri" w:cs="Calibri"/>
          <w:lang w:eastAsia="it-IT"/>
        </w:rPr>
        <w:t xml:space="preserve">è un medicinale </w:t>
      </w:r>
      <w:r w:rsidR="00013020" w:rsidRPr="00E25025">
        <w:rPr>
          <w:rFonts w:eastAsia="Calibri" w:cs="Calibri"/>
          <w:lang w:eastAsia="it-IT"/>
        </w:rPr>
        <w:t xml:space="preserve">generico ed è </w:t>
      </w:r>
      <w:proofErr w:type="spellStart"/>
      <w:r w:rsidR="00013020" w:rsidRPr="00E25025">
        <w:rPr>
          <w:rFonts w:eastAsia="Calibri" w:cs="Calibri"/>
          <w:lang w:eastAsia="it-IT"/>
        </w:rPr>
        <w:t>bioequivale</w:t>
      </w:r>
      <w:r w:rsidR="00C8171A" w:rsidRPr="00E25025">
        <w:rPr>
          <w:rFonts w:eastAsia="Calibri" w:cs="Calibri"/>
          <w:lang w:eastAsia="it-IT"/>
        </w:rPr>
        <w:t>n</w:t>
      </w:r>
      <w:r w:rsidR="00013020" w:rsidRPr="00E25025">
        <w:rPr>
          <w:rFonts w:eastAsia="Calibri" w:cs="Calibri"/>
          <w:lang w:eastAsia="it-IT"/>
        </w:rPr>
        <w:t>te</w:t>
      </w:r>
      <w:proofErr w:type="spellEnd"/>
      <w:r w:rsidR="00013020" w:rsidRPr="00E25025">
        <w:rPr>
          <w:rFonts w:eastAsia="Calibri" w:cs="Calibri"/>
          <w:lang w:eastAsia="it-IT"/>
        </w:rPr>
        <w:t xml:space="preserve"> al medicinale di riferimento</w:t>
      </w:r>
      <w:r w:rsidR="004349A2" w:rsidRPr="00E25025">
        <w:rPr>
          <w:rFonts w:eastAsia="Calibri" w:cs="Calibri"/>
          <w:lang w:eastAsia="it-IT"/>
        </w:rPr>
        <w:t>; pertanto,</w:t>
      </w:r>
      <w:r w:rsidR="004241AC" w:rsidRPr="00E25025">
        <w:rPr>
          <w:rFonts w:eastAsia="Calibri" w:cs="Calibri"/>
          <w:lang w:eastAsia="it-IT"/>
        </w:rPr>
        <w:t xml:space="preserve"> </w:t>
      </w:r>
      <w:r w:rsidR="00013020" w:rsidRPr="00E25025">
        <w:rPr>
          <w:rFonts w:eastAsia="Calibri" w:cs="Calibri"/>
          <w:lang w:eastAsia="it-IT"/>
        </w:rPr>
        <w:t>i suoi</w:t>
      </w:r>
      <w:r w:rsidR="004241AC" w:rsidRPr="00E25025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E25025">
        <w:rPr>
          <w:rFonts w:eastAsia="Calibri" w:cs="Calibri"/>
          <w:lang w:eastAsia="it-IT"/>
        </w:rPr>
        <w:t>l</w:t>
      </w:r>
      <w:r w:rsidR="004241AC" w:rsidRPr="00E25025">
        <w:rPr>
          <w:rFonts w:eastAsia="Calibri" w:cs="Calibri"/>
          <w:lang w:eastAsia="it-IT"/>
        </w:rPr>
        <w:t xml:space="preserve"> medicinal</w:t>
      </w:r>
      <w:r w:rsidR="00013020" w:rsidRPr="00E25025">
        <w:rPr>
          <w:rFonts w:eastAsia="Calibri" w:cs="Calibri"/>
          <w:lang w:eastAsia="it-IT"/>
        </w:rPr>
        <w:t>e</w:t>
      </w:r>
      <w:r w:rsidR="004241AC" w:rsidRPr="00E25025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F0E57" w:rsidRPr="00E25025" w:rsidRDefault="003F0E5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5E0337">
        <w:rPr>
          <w:rFonts w:eastAsia="Calibri" w:cs="Calibri"/>
          <w:b/>
          <w:lang w:eastAsia="it-IT"/>
        </w:rPr>
        <w:t>Sitagliptin</w:t>
      </w:r>
      <w:proofErr w:type="spellEnd"/>
      <w:r w:rsidR="005E0337">
        <w:rPr>
          <w:rFonts w:eastAsia="Calibri" w:cs="Calibri"/>
          <w:b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lang w:eastAsia="it-IT"/>
        </w:rPr>
        <w:t>VI.REL</w:t>
      </w:r>
      <w:proofErr w:type="spellEnd"/>
      <w:r w:rsidR="00EF49B7">
        <w:rPr>
          <w:rFonts w:eastAsia="Calibri" w:cs="Calibri"/>
          <w:b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lang w:eastAsia="it-IT"/>
        </w:rPr>
        <w:t>Pharma</w:t>
      </w:r>
      <w:proofErr w:type="spellEnd"/>
      <w:r w:rsidR="005E0337">
        <w:rPr>
          <w:rFonts w:eastAsia="Calibri" w:cs="Calibri"/>
          <w:b/>
          <w:lang w:eastAsia="it-IT"/>
        </w:rPr>
        <w:t xml:space="preserve"> </w:t>
      </w:r>
      <w:r w:rsidRPr="00E25025">
        <w:rPr>
          <w:rFonts w:eastAsia="Calibri" w:cs="Calibri"/>
          <w:b/>
          <w:bCs/>
          <w:lang w:eastAsia="it-IT"/>
        </w:rPr>
        <w:t xml:space="preserve">E’ STATO APPROVATO? </w:t>
      </w:r>
    </w:p>
    <w:p w:rsidR="00526BB4" w:rsidRPr="00E25025" w:rsidRDefault="00526BB4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lang w:eastAsia="it-IT"/>
        </w:rPr>
        <w:t>La Commissione Tecnico Scie</w:t>
      </w:r>
      <w:r w:rsidR="009B6557">
        <w:rPr>
          <w:rFonts w:eastAsia="Calibri" w:cs="Calibri"/>
          <w:lang w:eastAsia="it-IT"/>
        </w:rPr>
        <w:t xml:space="preserve">ntifica (CTS), nella seduta del </w:t>
      </w:r>
      <w:r w:rsidR="00F276E7">
        <w:rPr>
          <w:rFonts w:eastAsia="Calibri" w:cs="Calibri"/>
          <w:lang w:eastAsia="it-IT"/>
        </w:rPr>
        <w:t>13</w:t>
      </w:r>
      <w:r w:rsidR="003F0E57">
        <w:rPr>
          <w:rFonts w:eastAsia="Calibri" w:cs="Calibri"/>
          <w:lang w:eastAsia="it-IT"/>
        </w:rPr>
        <w:t>-</w:t>
      </w:r>
      <w:r w:rsidR="00F276E7">
        <w:rPr>
          <w:rFonts w:eastAsia="Calibri" w:cs="Calibri"/>
          <w:lang w:eastAsia="it-IT"/>
        </w:rPr>
        <w:t>15 Marzo</w:t>
      </w:r>
      <w:r w:rsidR="004210FB" w:rsidRPr="00223138">
        <w:rPr>
          <w:rFonts w:ascii="Calibri" w:eastAsia="Calibri" w:hAnsi="Calibri" w:cs="Calibri"/>
          <w:lang w:eastAsia="it-IT"/>
        </w:rPr>
        <w:t xml:space="preserve"> 2017</w:t>
      </w:r>
      <w:r w:rsidRPr="00223138">
        <w:rPr>
          <w:rFonts w:eastAsia="Calibri" w:cs="Calibri"/>
          <w:lang w:eastAsia="it-IT"/>
        </w:rPr>
        <w:t>,</w:t>
      </w:r>
      <w:r w:rsidRPr="00E25025">
        <w:rPr>
          <w:rFonts w:eastAsia="Calibri" w:cs="Calibri"/>
          <w:lang w:eastAsia="it-IT"/>
        </w:rPr>
        <w:t xml:space="preserve"> ha concluso che, conformemente ai requisiti della normativa vigente, come nel caso del medicinale di riferimento </w:t>
      </w:r>
      <w:proofErr w:type="spellStart"/>
      <w:r w:rsidR="00F276E7">
        <w:rPr>
          <w:rFonts w:eastAsia="Calibri" w:cs="Calibri"/>
          <w:lang w:eastAsia="it-IT"/>
        </w:rPr>
        <w:t>Januvia</w:t>
      </w:r>
      <w:proofErr w:type="spellEnd"/>
      <w:r w:rsidR="00F276E7">
        <w:rPr>
          <w:rFonts w:eastAsia="Calibri" w:cs="Calibri"/>
          <w:lang w:eastAsia="it-IT"/>
        </w:rPr>
        <w:t>,</w:t>
      </w:r>
      <w:r w:rsidRPr="00E25025">
        <w:rPr>
          <w:rFonts w:eastAsia="Calibri" w:cs="Calibri"/>
          <w:lang w:eastAsia="it-IT"/>
        </w:rPr>
        <w:t xml:space="preserve"> i benefici di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lang w:eastAsia="it-IT"/>
        </w:rPr>
        <w:t>Pharma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 xml:space="preserve">sono superiori ai rischi individuati. La CTS ha, inoltre, definito le modalità di prescrizione di cui al punto 2) di questo Riassunto e la classe di rimborsabilità del medicinale </w:t>
      </w:r>
      <w:r w:rsidR="00E07646">
        <w:rPr>
          <w:rFonts w:eastAsia="Calibri" w:cs="Calibri"/>
          <w:lang w:eastAsia="it-IT"/>
        </w:rPr>
        <w:t>C (</w:t>
      </w:r>
      <w:proofErr w:type="spellStart"/>
      <w:r w:rsidR="00E07646">
        <w:rPr>
          <w:rFonts w:eastAsia="Calibri" w:cs="Calibri"/>
          <w:lang w:eastAsia="it-IT"/>
        </w:rPr>
        <w:t>nn</w:t>
      </w:r>
      <w:proofErr w:type="spellEnd"/>
      <w:r w:rsidR="00E07646">
        <w:rPr>
          <w:rFonts w:eastAsia="Calibri" w:cs="Calibri"/>
          <w:lang w:eastAsia="it-IT"/>
        </w:rPr>
        <w:t>)</w:t>
      </w:r>
      <w:r w:rsidR="00671AE9">
        <w:rPr>
          <w:rFonts w:eastAsia="Calibri" w:cs="Calibri"/>
          <w:lang w:eastAsia="it-IT"/>
        </w:rPr>
        <w:t>.</w:t>
      </w:r>
    </w:p>
    <w:p w:rsidR="004241AC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3F0E57" w:rsidRPr="00E25025" w:rsidRDefault="003F0E5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E25025">
        <w:rPr>
          <w:rFonts w:eastAsia="Calibri" w:cs="Calibri"/>
          <w:b/>
          <w:bCs/>
          <w:lang w:eastAsia="it-IT"/>
        </w:rPr>
        <w:t>DI</w:t>
      </w:r>
      <w:proofErr w:type="spellEnd"/>
      <w:r w:rsidRPr="00E25025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276E7">
        <w:rPr>
          <w:rFonts w:eastAsia="Calibri" w:cs="Calibri"/>
          <w:b/>
          <w:lang w:eastAsia="it-IT"/>
        </w:rPr>
        <w:t>Sitagliptin</w:t>
      </w:r>
      <w:proofErr w:type="spellEnd"/>
      <w:r w:rsidR="00F276E7">
        <w:rPr>
          <w:rFonts w:eastAsia="Calibri" w:cs="Calibri"/>
          <w:b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lang w:eastAsia="it-IT"/>
        </w:rPr>
        <w:t>VI.REL</w:t>
      </w:r>
      <w:proofErr w:type="spellEnd"/>
      <w:r w:rsidR="00EF49B7">
        <w:rPr>
          <w:rFonts w:eastAsia="Calibri" w:cs="Calibri"/>
          <w:b/>
          <w:lang w:eastAsia="it-IT"/>
        </w:rPr>
        <w:t xml:space="preserve"> </w:t>
      </w:r>
      <w:proofErr w:type="spellStart"/>
      <w:r w:rsidR="00671AE9" w:rsidRPr="00671AE9">
        <w:rPr>
          <w:rFonts w:eastAsia="Calibri" w:cs="Calibri"/>
          <w:b/>
          <w:lang w:eastAsia="it-IT"/>
        </w:rPr>
        <w:t>Pharma</w:t>
      </w:r>
      <w:proofErr w:type="spellEnd"/>
      <w:r w:rsidR="00E4521F" w:rsidRPr="00E25025">
        <w:rPr>
          <w:rFonts w:eastAsia="Calibri" w:cs="Calibri"/>
          <w:b/>
          <w:lang w:eastAsia="it-IT"/>
        </w:rPr>
        <w:t>?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Il richiedente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276E7">
        <w:rPr>
          <w:rFonts w:eastAsia="Calibri" w:cs="Calibri"/>
          <w:lang w:eastAsia="it-IT"/>
        </w:rPr>
        <w:t>Sitagliptin</w:t>
      </w:r>
      <w:proofErr w:type="spellEnd"/>
      <w:r w:rsidR="00F276E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671AE9">
        <w:rPr>
          <w:rFonts w:eastAsia="Calibri" w:cs="Calibri"/>
          <w:lang w:eastAsia="it-IT"/>
        </w:rPr>
        <w:t>.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  <w:r w:rsidRPr="00E25025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276E7">
        <w:rPr>
          <w:rFonts w:eastAsia="Calibri" w:cs="Calibri"/>
          <w:b/>
          <w:lang w:eastAsia="it-IT"/>
        </w:rPr>
        <w:t>Sitagliptin</w:t>
      </w:r>
      <w:proofErr w:type="spellEnd"/>
      <w:r w:rsidR="00F276E7">
        <w:rPr>
          <w:rFonts w:eastAsia="Calibri" w:cs="Calibri"/>
          <w:b/>
          <w:lang w:eastAsia="it-IT"/>
        </w:rPr>
        <w:t xml:space="preserve"> </w:t>
      </w:r>
      <w:proofErr w:type="spellStart"/>
      <w:r w:rsidR="00EF49B7">
        <w:rPr>
          <w:rFonts w:eastAsia="Calibri" w:cs="Calibri"/>
          <w:b/>
          <w:lang w:eastAsia="it-IT"/>
        </w:rPr>
        <w:t>VI.REL</w:t>
      </w:r>
      <w:proofErr w:type="spellEnd"/>
      <w:r w:rsidR="00EF49B7">
        <w:rPr>
          <w:rFonts w:eastAsia="Calibri" w:cs="Calibri"/>
          <w:b/>
          <w:lang w:eastAsia="it-IT"/>
        </w:rPr>
        <w:t xml:space="preserve"> </w:t>
      </w:r>
      <w:r w:rsidR="009B6557">
        <w:rPr>
          <w:rFonts w:eastAsia="Calibri" w:cs="Calibri"/>
          <w:b/>
          <w:lang w:eastAsia="it-IT"/>
        </w:rPr>
        <w:t>PHARMA</w:t>
      </w:r>
    </w:p>
    <w:p w:rsidR="003F0E57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  <w:r w:rsidRPr="00E25025">
        <w:rPr>
          <w:rFonts w:eastAsia="Calibri" w:cs="Calibri"/>
          <w:bCs/>
          <w:iCs/>
          <w:lang w:eastAsia="it-IT"/>
        </w:rPr>
        <w:t xml:space="preserve">Il </w:t>
      </w:r>
      <w:r w:rsidR="00E07646">
        <w:rPr>
          <w:rFonts w:eastAsia="Calibri" w:cs="Calibri"/>
          <w:bCs/>
          <w:iCs/>
          <w:lang w:eastAsia="it-IT"/>
        </w:rPr>
        <w:t>06/12/2017</w:t>
      </w:r>
      <w:r w:rsidRPr="00E25025">
        <w:rPr>
          <w:rFonts w:eastAsia="Calibri" w:cs="Calibri"/>
          <w:bCs/>
          <w:iCs/>
          <w:lang w:eastAsia="it-IT"/>
        </w:rPr>
        <w:t xml:space="preserve"> l’AIFA ha rilasciato l’autorizzazione all’immissione in commercio di </w:t>
      </w:r>
      <w:proofErr w:type="spellStart"/>
      <w:r w:rsidR="00F276E7" w:rsidRPr="009B6557">
        <w:rPr>
          <w:rFonts w:eastAsia="Calibri" w:cs="Calibri"/>
          <w:lang w:eastAsia="it-IT"/>
        </w:rPr>
        <w:t>Sitagliptin</w:t>
      </w:r>
      <w:proofErr w:type="spellEnd"/>
      <w:r w:rsidR="00F276E7" w:rsidRPr="009B6557">
        <w:rPr>
          <w:rFonts w:eastAsia="Calibri" w:cs="Calibri"/>
          <w:lang w:eastAsia="it-IT"/>
        </w:rPr>
        <w:t xml:space="preserve"> </w:t>
      </w:r>
      <w:proofErr w:type="spellStart"/>
      <w:r w:rsidR="00EF49B7" w:rsidRPr="009B6557">
        <w:rPr>
          <w:rFonts w:eastAsia="Calibri" w:cs="Calibri"/>
          <w:lang w:eastAsia="it-IT"/>
        </w:rPr>
        <w:t>VI.REL</w:t>
      </w:r>
      <w:proofErr w:type="spellEnd"/>
      <w:r w:rsidR="00EF49B7" w:rsidRPr="009B655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3F0E57">
        <w:rPr>
          <w:rFonts w:eastAsia="Calibri" w:cs="Calibri"/>
          <w:b/>
          <w:lang w:eastAsia="it-IT"/>
        </w:rPr>
        <w:t>.</w:t>
      </w:r>
    </w:p>
    <w:p w:rsidR="003F0E57" w:rsidRDefault="003F0E5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lang w:eastAsia="it-IT"/>
        </w:rPr>
      </w:pPr>
    </w:p>
    <w:p w:rsidR="00CE1864" w:rsidRDefault="00CE1864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E25025" w:rsidRDefault="004241AC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E25025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5E0337">
        <w:rPr>
          <w:rFonts w:eastAsia="Calibri" w:cs="Calibri"/>
          <w:lang w:eastAsia="it-IT"/>
        </w:rPr>
        <w:t>Sitagliptin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proofErr w:type="spellStart"/>
      <w:r w:rsidR="00EF49B7">
        <w:rPr>
          <w:rFonts w:eastAsia="Calibri" w:cs="Calibri"/>
          <w:lang w:eastAsia="it-IT"/>
        </w:rPr>
        <w:t>VI.REL</w:t>
      </w:r>
      <w:proofErr w:type="spellEnd"/>
      <w:r w:rsidR="00EF49B7">
        <w:rPr>
          <w:rFonts w:eastAsia="Calibri" w:cs="Calibri"/>
          <w:lang w:eastAsia="it-IT"/>
        </w:rPr>
        <w:t xml:space="preserve"> </w:t>
      </w:r>
      <w:proofErr w:type="spellStart"/>
      <w:r w:rsidR="00671AE9">
        <w:rPr>
          <w:rFonts w:eastAsia="Calibri" w:cs="Calibri"/>
          <w:lang w:eastAsia="it-IT"/>
        </w:rPr>
        <w:t>Pharma</w:t>
      </w:r>
      <w:proofErr w:type="spellEnd"/>
      <w:r w:rsidR="005E0337">
        <w:rPr>
          <w:rFonts w:eastAsia="Calibri" w:cs="Calibri"/>
          <w:lang w:eastAsia="it-IT"/>
        </w:rPr>
        <w:t xml:space="preserve"> </w:t>
      </w:r>
      <w:r w:rsidRPr="00E25025">
        <w:rPr>
          <w:rFonts w:eastAsia="Calibri" w:cs="Calibri"/>
          <w:lang w:eastAsia="it-IT"/>
        </w:rPr>
        <w:t>si può leggere il foglio illustrativo</w:t>
      </w:r>
      <w:r w:rsidR="00D20170" w:rsidRPr="00E25025">
        <w:rPr>
          <w:rFonts w:eastAsia="Calibri" w:cs="Calibri"/>
          <w:lang w:eastAsia="it-IT"/>
        </w:rPr>
        <w:t xml:space="preserve"> </w:t>
      </w:r>
      <w:r w:rsidR="00B75EA4" w:rsidRPr="00E25025">
        <w:rPr>
          <w:rFonts w:eastAsia="Calibri" w:cs="Calibri"/>
          <w:lang w:eastAsia="it-IT"/>
        </w:rPr>
        <w:t>(</w:t>
      </w:r>
      <w:hyperlink r:id="rId8" w:history="1">
        <w:r w:rsidR="00B75EA4" w:rsidRPr="00E25025">
          <w:rPr>
            <w:rStyle w:val="Collegamentoipertestuale"/>
            <w:rFonts w:eastAsia="Calibri" w:cs="Calibri"/>
            <w:color w:val="auto"/>
            <w:lang w:eastAsia="it-IT"/>
          </w:rPr>
          <w:t>https://farmaci.agenziafarmaco.gov.it/bancadatifarmaci</w:t>
        </w:r>
      </w:hyperlink>
      <w:r w:rsidR="00B75EA4" w:rsidRPr="00E25025">
        <w:rPr>
          <w:rFonts w:eastAsia="Calibri" w:cs="Calibri"/>
          <w:lang w:eastAsia="it-IT"/>
        </w:rPr>
        <w:t xml:space="preserve">) </w:t>
      </w:r>
      <w:r w:rsidRPr="00E25025">
        <w:rPr>
          <w:rFonts w:eastAsia="Calibri" w:cs="Calibri"/>
          <w:lang w:eastAsia="it-IT"/>
        </w:rPr>
        <w:t xml:space="preserve">o contattare il medico o </w:t>
      </w:r>
      <w:r w:rsidR="00FA55B0" w:rsidRPr="00E25025">
        <w:rPr>
          <w:rFonts w:eastAsia="Calibri" w:cs="Calibri"/>
          <w:lang w:eastAsia="it-IT"/>
        </w:rPr>
        <w:t xml:space="preserve">il </w:t>
      </w:r>
      <w:r w:rsidRPr="00E25025">
        <w:rPr>
          <w:rFonts w:eastAsia="Calibri" w:cs="Calibri"/>
          <w:lang w:eastAsia="it-IT"/>
        </w:rPr>
        <w:t xml:space="preserve">farmacista. </w:t>
      </w:r>
    </w:p>
    <w:p w:rsidR="004241AC" w:rsidRPr="00E25025" w:rsidRDefault="004241AC" w:rsidP="003F0E5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E25025" w:rsidRDefault="004241AC" w:rsidP="003F0E57">
      <w:pPr>
        <w:spacing w:after="0" w:line="240" w:lineRule="auto"/>
        <w:jc w:val="both"/>
        <w:rPr>
          <w:rFonts w:eastAsia="Calibri" w:cs="Calibri"/>
          <w:lang w:eastAsia="it-IT"/>
        </w:rPr>
      </w:pPr>
      <w:r w:rsidRPr="003F0E57">
        <w:rPr>
          <w:rFonts w:eastAsia="Calibri" w:cs="Calibri"/>
          <w:lang w:eastAsia="it-IT"/>
        </w:rPr>
        <w:t xml:space="preserve">Questo riassunto è stato redatto in data </w:t>
      </w:r>
      <w:r w:rsidR="003F0E57" w:rsidRPr="003F0E57">
        <w:rPr>
          <w:rFonts w:eastAsia="Calibri" w:cs="Calibri"/>
          <w:lang w:eastAsia="it-IT"/>
        </w:rPr>
        <w:t>08.05.2017</w:t>
      </w:r>
      <w:r w:rsidRPr="00E25025">
        <w:rPr>
          <w:rFonts w:eastAsia="Calibri" w:cs="Calibri"/>
          <w:lang w:eastAsia="it-IT"/>
        </w:rPr>
        <w:t xml:space="preserve"> </w:t>
      </w:r>
    </w:p>
    <w:p w:rsidR="004241AC" w:rsidRPr="00E25025" w:rsidRDefault="004241AC" w:rsidP="003F0E57">
      <w:pPr>
        <w:spacing w:after="0" w:line="240" w:lineRule="auto"/>
        <w:jc w:val="both"/>
      </w:pPr>
    </w:p>
    <w:p w:rsidR="004241AC" w:rsidRPr="00E25025" w:rsidRDefault="004241AC" w:rsidP="003F0E57">
      <w:pPr>
        <w:spacing w:after="0" w:line="240" w:lineRule="auto"/>
        <w:jc w:val="both"/>
      </w:pPr>
    </w:p>
    <w:p w:rsidR="009A260F" w:rsidRDefault="009A260F" w:rsidP="003F0E57">
      <w:pPr>
        <w:spacing w:after="0" w:line="240" w:lineRule="auto"/>
        <w:jc w:val="both"/>
      </w:pPr>
    </w:p>
    <w:p w:rsidR="004335FE" w:rsidRDefault="004335FE" w:rsidP="003F0E57">
      <w:pPr>
        <w:spacing w:after="0" w:line="240" w:lineRule="auto"/>
        <w:jc w:val="both"/>
      </w:pPr>
    </w:p>
    <w:p w:rsidR="00E2121D" w:rsidRDefault="00E2121D" w:rsidP="003F0E57">
      <w:pPr>
        <w:spacing w:after="0" w:line="240" w:lineRule="auto"/>
      </w:pPr>
      <w:r>
        <w:br w:type="page"/>
      </w:r>
    </w:p>
    <w:p w:rsidR="004335FE" w:rsidRDefault="004335FE" w:rsidP="003F0E57">
      <w:pPr>
        <w:spacing w:after="0" w:line="240" w:lineRule="auto"/>
        <w:jc w:val="both"/>
      </w:pPr>
    </w:p>
    <w:p w:rsidR="004335FE" w:rsidRPr="00132FE7" w:rsidRDefault="004335FE" w:rsidP="003F0E57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335FE" w:rsidRPr="00132FE7" w:rsidRDefault="004335FE" w:rsidP="003F0E57">
      <w:pPr>
        <w:spacing w:after="0" w:line="240" w:lineRule="auto"/>
        <w:jc w:val="center"/>
        <w:rPr>
          <w:b/>
          <w:sz w:val="28"/>
        </w:rPr>
      </w:pPr>
      <w:r w:rsidRPr="00132FE7">
        <w:rPr>
          <w:b/>
          <w:sz w:val="28"/>
        </w:rPr>
        <w:t xml:space="preserve">RELAZIONE PUBBLICA </w:t>
      </w:r>
      <w:proofErr w:type="spellStart"/>
      <w:r w:rsidRPr="00132FE7">
        <w:rPr>
          <w:b/>
          <w:sz w:val="28"/>
        </w:rPr>
        <w:t>DI</w:t>
      </w:r>
      <w:proofErr w:type="spellEnd"/>
      <w:r w:rsidRPr="00132FE7">
        <w:rPr>
          <w:b/>
          <w:sz w:val="28"/>
        </w:rPr>
        <w:t xml:space="preserve"> VALUTAZIONE</w:t>
      </w:r>
    </w:p>
    <w:p w:rsidR="004335FE" w:rsidRPr="00132FE7" w:rsidRDefault="004335FE" w:rsidP="003F0E57">
      <w:pPr>
        <w:spacing w:after="0" w:line="240" w:lineRule="auto"/>
        <w:jc w:val="center"/>
        <w:rPr>
          <w:b/>
        </w:rPr>
      </w:pPr>
    </w:p>
    <w:p w:rsidR="004335FE" w:rsidRPr="002F5362" w:rsidRDefault="004335FE" w:rsidP="003F0E57">
      <w:pPr>
        <w:spacing w:after="0" w:line="240" w:lineRule="auto"/>
        <w:jc w:val="center"/>
        <w:rPr>
          <w:b/>
        </w:rPr>
      </w:pPr>
    </w:p>
    <w:p w:rsidR="004335FE" w:rsidRPr="002F5362" w:rsidRDefault="004335FE" w:rsidP="003F0E57">
      <w:pPr>
        <w:spacing w:after="0" w:line="240" w:lineRule="auto"/>
        <w:jc w:val="center"/>
        <w:rPr>
          <w:b/>
        </w:rPr>
      </w:pPr>
    </w:p>
    <w:p w:rsidR="004335FE" w:rsidRPr="002F5362" w:rsidRDefault="004335FE" w:rsidP="003F0E57">
      <w:pPr>
        <w:spacing w:after="0" w:line="240" w:lineRule="auto"/>
        <w:jc w:val="center"/>
        <w:rPr>
          <w:b/>
        </w:rPr>
      </w:pPr>
    </w:p>
    <w:p w:rsidR="004335FE" w:rsidRPr="002F5362" w:rsidRDefault="004335FE" w:rsidP="003F0E57">
      <w:pPr>
        <w:spacing w:after="0" w:line="240" w:lineRule="auto"/>
        <w:jc w:val="center"/>
        <w:rPr>
          <w:b/>
        </w:rPr>
      </w:pPr>
      <w:r w:rsidRPr="002F5362">
        <w:rPr>
          <w:b/>
        </w:rPr>
        <w:t>INDICE</w:t>
      </w:r>
    </w:p>
    <w:p w:rsidR="004335FE" w:rsidRPr="002F5362" w:rsidRDefault="004335FE" w:rsidP="003F0E57">
      <w:pPr>
        <w:spacing w:after="0" w:line="240" w:lineRule="auto"/>
        <w:jc w:val="center"/>
      </w:pPr>
    </w:p>
    <w:p w:rsidR="004335FE" w:rsidRPr="002F5362" w:rsidRDefault="004335FE" w:rsidP="003F0E57">
      <w:pPr>
        <w:spacing w:after="0" w:line="240" w:lineRule="auto"/>
        <w:jc w:val="center"/>
      </w:pPr>
    </w:p>
    <w:p w:rsidR="004335FE" w:rsidRPr="002F5362" w:rsidRDefault="004335FE" w:rsidP="003F0E57">
      <w:pPr>
        <w:spacing w:after="0" w:line="240" w:lineRule="auto"/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INTRODUZIONE</w:t>
      </w:r>
    </w:p>
    <w:p w:rsidR="004335FE" w:rsidRPr="002F5362" w:rsidRDefault="004335FE" w:rsidP="003F0E57">
      <w:pPr>
        <w:spacing w:after="0" w:line="240" w:lineRule="auto"/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 xml:space="preserve">ASPETTI </w:t>
      </w:r>
      <w:proofErr w:type="spellStart"/>
      <w:r w:rsidRPr="002F5362">
        <w:rPr>
          <w:b/>
        </w:rPr>
        <w:t>DI</w:t>
      </w:r>
      <w:proofErr w:type="spellEnd"/>
      <w:r w:rsidRPr="002F5362">
        <w:rPr>
          <w:b/>
        </w:rPr>
        <w:t xml:space="preserve"> QUALITA’</w:t>
      </w:r>
    </w:p>
    <w:p w:rsidR="004335FE" w:rsidRPr="002F5362" w:rsidRDefault="004335FE" w:rsidP="003F0E57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ASPETTI NON CLINICI</w:t>
      </w:r>
    </w:p>
    <w:p w:rsidR="004335FE" w:rsidRPr="002F5362" w:rsidRDefault="004335FE" w:rsidP="003F0E57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ASPETTI CLINICI</w:t>
      </w:r>
    </w:p>
    <w:p w:rsidR="004335FE" w:rsidRPr="002F5362" w:rsidRDefault="004335FE" w:rsidP="003F0E57">
      <w:pPr>
        <w:pStyle w:val="Paragrafoelenco"/>
        <w:spacing w:after="0" w:line="240" w:lineRule="auto"/>
        <w:rPr>
          <w:b/>
        </w:rPr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CONSULTAZIONE SUL FOGLIO ILLUSTRATIVO</w:t>
      </w:r>
    </w:p>
    <w:p w:rsidR="004335FE" w:rsidRPr="002F5362" w:rsidRDefault="004335FE" w:rsidP="003F0E57">
      <w:pPr>
        <w:pStyle w:val="Paragrafoelenco"/>
        <w:spacing w:after="0" w:line="240" w:lineRule="auto"/>
        <w:ind w:left="1080"/>
        <w:rPr>
          <w:b/>
        </w:rPr>
      </w:pPr>
    </w:p>
    <w:p w:rsidR="004335FE" w:rsidRPr="002F5362" w:rsidRDefault="004335FE" w:rsidP="003F0E57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5362">
        <w:rPr>
          <w:b/>
        </w:rPr>
        <w:t>CONCLUSIONI, VALUTAZIONE DEL RAPPORTO BENEFICIO/RISCHIO E RACCOMANDAZIONI</w:t>
      </w:r>
    </w:p>
    <w:p w:rsidR="004335FE" w:rsidRPr="002F5362" w:rsidRDefault="004335FE" w:rsidP="003F0E57">
      <w:pPr>
        <w:spacing w:after="0" w:line="240" w:lineRule="auto"/>
        <w:jc w:val="center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Default="004335FE" w:rsidP="003F0E57">
      <w:pPr>
        <w:spacing w:after="0" w:line="240" w:lineRule="auto"/>
        <w:jc w:val="both"/>
      </w:pPr>
    </w:p>
    <w:p w:rsidR="002D3FB9" w:rsidRDefault="002D3FB9" w:rsidP="003F0E57">
      <w:pPr>
        <w:spacing w:after="0" w:line="240" w:lineRule="auto"/>
        <w:jc w:val="both"/>
      </w:pPr>
    </w:p>
    <w:p w:rsidR="002D3FB9" w:rsidRDefault="002D3FB9" w:rsidP="003F0E57">
      <w:pPr>
        <w:spacing w:after="0" w:line="240" w:lineRule="auto"/>
        <w:jc w:val="both"/>
      </w:pPr>
    </w:p>
    <w:p w:rsidR="002D3FB9" w:rsidRDefault="002D3FB9" w:rsidP="003F0E57">
      <w:pPr>
        <w:spacing w:after="0" w:line="240" w:lineRule="auto"/>
        <w:jc w:val="both"/>
      </w:pPr>
    </w:p>
    <w:p w:rsidR="002D3FB9" w:rsidRDefault="002D3FB9" w:rsidP="003F0E57">
      <w:pPr>
        <w:spacing w:after="0" w:line="240" w:lineRule="auto"/>
        <w:jc w:val="both"/>
      </w:pPr>
    </w:p>
    <w:p w:rsidR="002D3FB9" w:rsidRDefault="002D3FB9" w:rsidP="003F0E57">
      <w:pPr>
        <w:spacing w:after="0" w:line="240" w:lineRule="auto"/>
        <w:jc w:val="both"/>
      </w:pPr>
    </w:p>
    <w:p w:rsidR="002D3FB9" w:rsidRPr="002F5362" w:rsidRDefault="002D3FB9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Default="004335FE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Default="00F276E7" w:rsidP="003F0E57">
      <w:pPr>
        <w:spacing w:after="0" w:line="240" w:lineRule="auto"/>
        <w:jc w:val="both"/>
      </w:pPr>
    </w:p>
    <w:p w:rsidR="00F276E7" w:rsidRPr="002F5362" w:rsidRDefault="00F276E7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</w:p>
    <w:p w:rsidR="004335FE" w:rsidRPr="002F5362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5362">
        <w:rPr>
          <w:b/>
        </w:rPr>
        <w:lastRenderedPageBreak/>
        <w:t>INTRODUZIONE</w:t>
      </w:r>
    </w:p>
    <w:p w:rsidR="004335FE" w:rsidRPr="002F5362" w:rsidRDefault="004335FE" w:rsidP="003F0E57">
      <w:pPr>
        <w:autoSpaceDE w:val="0"/>
        <w:autoSpaceDN w:val="0"/>
        <w:adjustRightInd w:val="0"/>
        <w:spacing w:after="0" w:line="240" w:lineRule="auto"/>
        <w:jc w:val="both"/>
      </w:pPr>
      <w:r w:rsidRPr="002F5362">
        <w:t xml:space="preserve">Sulla base dei dati di qualità, sicurezza ed efficacia, l’AIFA ha rilasciato a </w:t>
      </w:r>
      <w:proofErr w:type="spellStart"/>
      <w:r w:rsidR="009B6557">
        <w:t>VI.REL</w:t>
      </w:r>
      <w:proofErr w:type="spellEnd"/>
      <w:r w:rsidR="009B6557">
        <w:t xml:space="preserve"> </w:t>
      </w:r>
      <w:proofErr w:type="spellStart"/>
      <w:r w:rsidR="009B6557">
        <w:t>Pharma</w:t>
      </w:r>
      <w:proofErr w:type="spellEnd"/>
      <w:r w:rsidRPr="002F5362">
        <w:rPr>
          <w:rFonts w:cs="Tahoma"/>
        </w:rPr>
        <w:t xml:space="preserve"> </w:t>
      </w:r>
      <w:r w:rsidRPr="002F5362">
        <w:t xml:space="preserve">l’autorizzazione all’immissione in commercio (AIC) per il medicinale </w:t>
      </w:r>
      <w:proofErr w:type="spellStart"/>
      <w:r w:rsidR="005E0337">
        <w:t>Sitagliptin</w:t>
      </w:r>
      <w:proofErr w:type="spellEnd"/>
      <w:r w:rsidR="005E0337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Pharma</w:t>
      </w:r>
      <w:proofErr w:type="spellEnd"/>
      <w:r w:rsidR="005E0337">
        <w:t xml:space="preserve"> </w:t>
      </w:r>
      <w:r w:rsidR="002E7D6F" w:rsidRPr="00E07646">
        <w:rPr>
          <w:rFonts w:eastAsia="Calibri" w:cs="Calibri"/>
          <w:bCs/>
          <w:iCs/>
          <w:lang w:eastAsia="it-IT"/>
        </w:rPr>
        <w:t xml:space="preserve">il </w:t>
      </w:r>
      <w:r w:rsidR="00E07646">
        <w:rPr>
          <w:rFonts w:eastAsia="Calibri" w:cs="Calibri"/>
          <w:bCs/>
          <w:iCs/>
          <w:lang w:eastAsia="it-IT"/>
        </w:rPr>
        <w:t>06/12/</w:t>
      </w:r>
      <w:r w:rsidR="007A483A" w:rsidRPr="00E07646">
        <w:rPr>
          <w:rFonts w:eastAsia="Calibri" w:cs="Calibri"/>
          <w:bCs/>
          <w:iCs/>
          <w:lang w:eastAsia="it-IT"/>
        </w:rPr>
        <w:t>2017</w:t>
      </w:r>
      <w:r w:rsidR="00E07646">
        <w:rPr>
          <w:rFonts w:eastAsia="Calibri" w:cs="Calibri"/>
          <w:bCs/>
          <w:iCs/>
          <w:lang w:eastAsia="it-IT"/>
        </w:rPr>
        <w:t>.</w:t>
      </w:r>
    </w:p>
    <w:p w:rsidR="004335FE" w:rsidRPr="002F5362" w:rsidRDefault="004335FE" w:rsidP="003F0E57">
      <w:pPr>
        <w:spacing w:after="0" w:line="240" w:lineRule="auto"/>
        <w:jc w:val="both"/>
      </w:pPr>
    </w:p>
    <w:p w:rsidR="004335FE" w:rsidRDefault="005E0337" w:rsidP="003F0E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Sitagliptin</w:t>
      </w:r>
      <w:proofErr w:type="spellEnd"/>
      <w:r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Pharma</w:t>
      </w:r>
      <w:proofErr w:type="spellEnd"/>
      <w:r>
        <w:t xml:space="preserve"> </w:t>
      </w:r>
      <w:r w:rsidR="004D729D" w:rsidRPr="007F142F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D729D" w:rsidRPr="002F5362" w:rsidRDefault="004D729D" w:rsidP="003F0E57">
      <w:pPr>
        <w:autoSpaceDE w:val="0"/>
        <w:autoSpaceDN w:val="0"/>
        <w:adjustRightInd w:val="0"/>
        <w:spacing w:after="0" w:line="240" w:lineRule="auto"/>
        <w:jc w:val="both"/>
      </w:pPr>
    </w:p>
    <w:p w:rsidR="004335FE" w:rsidRPr="002F5362" w:rsidRDefault="004335FE" w:rsidP="003F0E57">
      <w:pPr>
        <w:spacing w:after="0" w:line="240" w:lineRule="auto"/>
        <w:jc w:val="both"/>
      </w:pPr>
      <w:r w:rsidRPr="002F5362">
        <w:t xml:space="preserve">Questa procedura è stata presentata ai sensi dell’art. 10(1) della Direttiva 2001/83/EU </w:t>
      </w:r>
      <w:proofErr w:type="spellStart"/>
      <w:r w:rsidRPr="002F5362">
        <w:t>s.m.i.</w:t>
      </w:r>
      <w:proofErr w:type="spellEnd"/>
    </w:p>
    <w:p w:rsidR="004335FE" w:rsidRPr="002F5362" w:rsidRDefault="004335FE" w:rsidP="003F0E57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335FE" w:rsidRPr="002F5362" w:rsidRDefault="005E0337" w:rsidP="003F0E57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t>Sitagliptin</w:t>
      </w:r>
      <w:proofErr w:type="spellEnd"/>
      <w:r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Pharma</w:t>
      </w:r>
      <w:proofErr w:type="spellEnd"/>
      <w:r w:rsidR="009B6557">
        <w:t xml:space="preserve"> </w:t>
      </w:r>
      <w:r w:rsidR="004335FE" w:rsidRPr="002F5362">
        <w:rPr>
          <w:rFonts w:eastAsia="Calibri" w:cs="Calibri"/>
          <w:color w:val="000000"/>
          <w:lang w:eastAsia="it-IT"/>
        </w:rPr>
        <w:t>è un medicinale contenente un principio attivo noto</w:t>
      </w:r>
      <w:r w:rsidR="00AE661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9B6557">
        <w:rPr>
          <w:rFonts w:eastAsia="Calibri" w:cs="Calibri"/>
          <w:color w:val="000000"/>
          <w:lang w:eastAsia="it-IT"/>
        </w:rPr>
        <w:t>sitagliptin</w:t>
      </w:r>
      <w:proofErr w:type="spellEnd"/>
      <w:r w:rsidR="009B6557">
        <w:rPr>
          <w:rFonts w:eastAsia="Calibri" w:cs="Calibri"/>
          <w:color w:val="000000"/>
          <w:lang w:eastAsia="it-IT"/>
        </w:rPr>
        <w:t xml:space="preserve"> (</w:t>
      </w:r>
      <w:r w:rsidR="00AE6617">
        <w:rPr>
          <w:rFonts w:eastAsia="Calibri" w:cs="Calibri"/>
          <w:color w:val="000000"/>
          <w:lang w:eastAsia="it-IT"/>
        </w:rPr>
        <w:t xml:space="preserve">sotto forma di </w:t>
      </w:r>
      <w:r w:rsidR="009B6557">
        <w:rPr>
          <w:rFonts w:eastAsia="Calibri" w:cs="Calibri"/>
          <w:color w:val="000000"/>
          <w:lang w:eastAsia="it-IT"/>
        </w:rPr>
        <w:t>sale dell’acido malico</w:t>
      </w:r>
      <w:r w:rsidR="00AE6617">
        <w:rPr>
          <w:rFonts w:eastAsia="Calibri" w:cs="Calibri"/>
          <w:color w:val="000000"/>
          <w:lang w:eastAsia="it-IT"/>
        </w:rPr>
        <w:t>)</w:t>
      </w:r>
      <w:r w:rsidR="004335FE" w:rsidRPr="002F5362">
        <w:rPr>
          <w:rFonts w:eastAsia="Calibri" w:cs="Calibri"/>
          <w:color w:val="000000"/>
          <w:lang w:eastAsia="it-IT"/>
        </w:rPr>
        <w:t xml:space="preserve"> e presente nel medicinale di riferimento </w:t>
      </w:r>
      <w:proofErr w:type="spellStart"/>
      <w:r w:rsidR="00F276E7">
        <w:rPr>
          <w:rFonts w:eastAsia="Calibri" w:cs="Calibri"/>
          <w:color w:val="000000"/>
          <w:lang w:eastAsia="it-IT"/>
        </w:rPr>
        <w:t>Januvia</w:t>
      </w:r>
      <w:proofErr w:type="spellEnd"/>
      <w:r w:rsidR="004335FE" w:rsidRPr="002F5362">
        <w:rPr>
          <w:rFonts w:eastAsia="Calibri" w:cs="Calibri"/>
          <w:color w:val="000000"/>
          <w:lang w:eastAsia="it-IT"/>
        </w:rPr>
        <w:t xml:space="preserve">, autorizzato in Italia </w:t>
      </w:r>
      <w:r w:rsidR="00F276E7">
        <w:rPr>
          <w:rFonts w:eastAsia="Calibri" w:cs="Calibri"/>
          <w:color w:val="000000"/>
          <w:lang w:eastAsia="it-IT"/>
        </w:rPr>
        <w:t>tramite procedura centralizzata</w:t>
      </w:r>
      <w:r w:rsidR="00AE6617">
        <w:rPr>
          <w:rFonts w:eastAsia="Calibri" w:cs="Calibri"/>
          <w:color w:val="000000"/>
          <w:lang w:eastAsia="it-IT"/>
        </w:rPr>
        <w:t xml:space="preserve"> da più di 10 anni</w:t>
      </w:r>
      <w:r w:rsidR="00F276E7">
        <w:rPr>
          <w:rFonts w:eastAsia="Calibri" w:cs="Calibri"/>
          <w:color w:val="000000"/>
          <w:lang w:eastAsia="it-IT"/>
        </w:rPr>
        <w:t>.</w:t>
      </w:r>
    </w:p>
    <w:p w:rsidR="004335FE" w:rsidRPr="002F5362" w:rsidRDefault="004335FE" w:rsidP="003F0E57">
      <w:pPr>
        <w:spacing w:after="0" w:line="240" w:lineRule="auto"/>
        <w:jc w:val="both"/>
      </w:pPr>
    </w:p>
    <w:p w:rsidR="004335FE" w:rsidRDefault="00F276E7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proofErr w:type="spellStart"/>
      <w:r w:rsidRPr="00F276E7">
        <w:rPr>
          <w:rFonts w:asciiTheme="minorHAnsi" w:hAnsiTheme="minorHAnsi" w:cs="Tahoma"/>
          <w:sz w:val="22"/>
          <w:szCs w:val="22"/>
        </w:rPr>
        <w:t>Sitagliptin</w:t>
      </w:r>
      <w:proofErr w:type="spellEnd"/>
      <w:r w:rsidRPr="00F276E7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="00EF49B7">
        <w:rPr>
          <w:rFonts w:asciiTheme="minorHAnsi" w:hAnsiTheme="minorHAnsi" w:cs="Tahoma"/>
          <w:sz w:val="22"/>
          <w:szCs w:val="22"/>
        </w:rPr>
        <w:t>VI.REL</w:t>
      </w:r>
      <w:proofErr w:type="spellEnd"/>
      <w:r w:rsidR="00EF49B7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="009B6557">
        <w:rPr>
          <w:rFonts w:asciiTheme="minorHAnsi" w:hAnsiTheme="minorHAnsi" w:cs="Tahoma"/>
          <w:sz w:val="22"/>
          <w:szCs w:val="22"/>
        </w:rPr>
        <w:t>Pharma</w:t>
      </w:r>
      <w:proofErr w:type="spellEnd"/>
      <w:r w:rsidR="004335FE" w:rsidRPr="002F5362">
        <w:rPr>
          <w:rFonts w:asciiTheme="minorHAnsi" w:hAnsiTheme="minorHAnsi" w:cs="Tahoma"/>
          <w:sz w:val="22"/>
          <w:szCs w:val="22"/>
        </w:rPr>
        <w:t xml:space="preserve">, il cui codice ATC è </w:t>
      </w:r>
      <w:r w:rsidR="00B05CAC">
        <w:rPr>
          <w:rFonts w:asciiTheme="minorHAnsi" w:hAnsiTheme="minorHAnsi" w:cs="Tahoma"/>
          <w:sz w:val="22"/>
          <w:szCs w:val="22"/>
        </w:rPr>
        <w:t>A10BH01,</w:t>
      </w:r>
      <w:r w:rsidR="004335FE" w:rsidRPr="002F5362">
        <w:rPr>
          <w:rFonts w:asciiTheme="minorHAnsi" w:hAnsiTheme="minorHAnsi" w:cs="Tahoma"/>
          <w:sz w:val="22"/>
          <w:szCs w:val="22"/>
        </w:rPr>
        <w:t xml:space="preserve"> contiene il principio attivo </w:t>
      </w:r>
      <w:proofErr w:type="spellStart"/>
      <w:r>
        <w:rPr>
          <w:rFonts w:asciiTheme="minorHAnsi" w:hAnsiTheme="minorHAnsi" w:cs="Tahoma"/>
          <w:sz w:val="22"/>
          <w:szCs w:val="22"/>
        </w:rPr>
        <w:t>sitagliptin</w:t>
      </w:r>
      <w:proofErr w:type="spellEnd"/>
      <w:r w:rsidR="004335FE" w:rsidRPr="002F5362">
        <w:rPr>
          <w:rFonts w:asciiTheme="minorHAnsi" w:hAnsiTheme="minorHAnsi" w:cs="Tahoma"/>
          <w:sz w:val="22"/>
          <w:szCs w:val="22"/>
        </w:rPr>
        <w:t xml:space="preserve"> </w:t>
      </w:r>
      <w:r w:rsidR="00534F16" w:rsidRPr="002F5362">
        <w:rPr>
          <w:rFonts w:asciiTheme="minorHAnsi" w:hAnsiTheme="minorHAnsi" w:cs="Tahoma"/>
          <w:sz w:val="22"/>
          <w:szCs w:val="22"/>
        </w:rPr>
        <w:t xml:space="preserve">che ha </w:t>
      </w:r>
      <w:r w:rsidR="004335FE" w:rsidRPr="002F5362">
        <w:rPr>
          <w:rFonts w:asciiTheme="minorHAnsi" w:hAnsiTheme="minorHAnsi"/>
          <w:sz w:val="22"/>
          <w:szCs w:val="22"/>
        </w:rPr>
        <w:t>proprie</w:t>
      </w:r>
      <w:r w:rsidR="00534F16" w:rsidRPr="002F5362">
        <w:rPr>
          <w:rFonts w:asciiTheme="minorHAnsi" w:hAnsiTheme="minorHAnsi"/>
          <w:sz w:val="22"/>
          <w:szCs w:val="22"/>
        </w:rPr>
        <w:t xml:space="preserve">tà </w:t>
      </w:r>
      <w:r w:rsidR="00AA558A">
        <w:rPr>
          <w:rFonts w:asciiTheme="minorHAnsi" w:hAnsiTheme="minorHAnsi"/>
          <w:sz w:val="22"/>
          <w:szCs w:val="22"/>
        </w:rPr>
        <w:t>anti-iperglicemiche (di miglioramento del controllo glicemico.)</w:t>
      </w:r>
    </w:p>
    <w:p w:rsidR="003A7E91" w:rsidRDefault="003A7E91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Il </w:t>
      </w:r>
      <w:proofErr w:type="spellStart"/>
      <w:r>
        <w:rPr>
          <w:rFonts w:asciiTheme="minorHAnsi" w:hAnsiTheme="minorHAnsi"/>
          <w:sz w:val="22"/>
          <w:szCs w:val="22"/>
        </w:rPr>
        <w:t>sitagliptin</w:t>
      </w:r>
      <w:proofErr w:type="spellEnd"/>
      <w:r>
        <w:rPr>
          <w:rFonts w:asciiTheme="minorHAnsi" w:hAnsiTheme="minorHAnsi"/>
          <w:sz w:val="22"/>
          <w:szCs w:val="22"/>
        </w:rPr>
        <w:t xml:space="preserve"> è</w:t>
      </w:r>
      <w:r w:rsidR="009B6557">
        <w:rPr>
          <w:rFonts w:asciiTheme="minorHAnsi" w:hAnsiTheme="minorHAnsi"/>
          <w:sz w:val="22"/>
          <w:szCs w:val="22"/>
        </w:rPr>
        <w:t xml:space="preserve"> </w:t>
      </w:r>
      <w:r w:rsidRPr="003A7E91">
        <w:rPr>
          <w:rFonts w:asciiTheme="minorHAnsi" w:hAnsiTheme="minorHAnsi"/>
          <w:sz w:val="22"/>
          <w:szCs w:val="22"/>
        </w:rPr>
        <w:t>un inibitore della dipeptidil-peptidasi-4 (DPP 4). Agisce bloccando la degradazione nell’organismo delle “</w:t>
      </w:r>
      <w:proofErr w:type="spellStart"/>
      <w:r w:rsidRPr="003A7E91">
        <w:rPr>
          <w:rFonts w:asciiTheme="minorHAnsi" w:hAnsiTheme="minorHAnsi"/>
          <w:sz w:val="22"/>
          <w:szCs w:val="22"/>
        </w:rPr>
        <w:t>incretine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”, ormoni secreti dopo i pasti, che stimolano la produzione di insulina da parte del pancreas. Aumentando i livelli di </w:t>
      </w:r>
      <w:proofErr w:type="spellStart"/>
      <w:r w:rsidRPr="003A7E91">
        <w:rPr>
          <w:rFonts w:asciiTheme="minorHAnsi" w:hAnsiTheme="minorHAnsi"/>
          <w:sz w:val="22"/>
          <w:szCs w:val="22"/>
        </w:rPr>
        <w:t>incretine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 nel sangue, </w:t>
      </w:r>
      <w:proofErr w:type="spellStart"/>
      <w:r w:rsidRPr="003A7E91">
        <w:rPr>
          <w:rFonts w:asciiTheme="minorHAnsi" w:hAnsiTheme="minorHAnsi"/>
          <w:sz w:val="22"/>
          <w:szCs w:val="22"/>
        </w:rPr>
        <w:t>sitagliptin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 stimola il pancreas a produrre più insulina quando i livelli di glucosio nel sangue sono elevati. </w:t>
      </w:r>
      <w:proofErr w:type="spellStart"/>
      <w:r w:rsidRPr="003A7E91">
        <w:rPr>
          <w:rFonts w:asciiTheme="minorHAnsi" w:hAnsiTheme="minorHAnsi"/>
          <w:sz w:val="22"/>
          <w:szCs w:val="22"/>
        </w:rPr>
        <w:t>Sitagliptin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 non è efficace se il glucosio nel sangue è basso. Inoltre, aumentando i livelli di insulina e diminuendo quelli dell’ormone </w:t>
      </w:r>
      <w:proofErr w:type="spellStart"/>
      <w:r w:rsidRPr="003A7E91">
        <w:rPr>
          <w:rFonts w:asciiTheme="minorHAnsi" w:hAnsiTheme="minorHAnsi"/>
          <w:sz w:val="22"/>
          <w:szCs w:val="22"/>
        </w:rPr>
        <w:t>glucagone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, </w:t>
      </w:r>
      <w:proofErr w:type="spellStart"/>
      <w:r w:rsidRPr="003A7E91">
        <w:rPr>
          <w:rFonts w:asciiTheme="minorHAnsi" w:hAnsiTheme="minorHAnsi"/>
          <w:sz w:val="22"/>
          <w:szCs w:val="22"/>
        </w:rPr>
        <w:t>sitagliptin</w:t>
      </w:r>
      <w:proofErr w:type="spellEnd"/>
      <w:r w:rsidRPr="003A7E91">
        <w:rPr>
          <w:rFonts w:asciiTheme="minorHAnsi" w:hAnsiTheme="minorHAnsi"/>
          <w:sz w:val="22"/>
          <w:szCs w:val="22"/>
        </w:rPr>
        <w:t xml:space="preserve"> riduce il tasso di glucosio prodotto dal fegato. Insieme, questi processi riducono i livelli di glucosio nel sangue e contribuiscono al controllo del diabete di tipo 2</w:t>
      </w:r>
      <w:r>
        <w:rPr>
          <w:rFonts w:asciiTheme="minorHAnsi" w:hAnsiTheme="minorHAnsi"/>
          <w:sz w:val="22"/>
          <w:szCs w:val="22"/>
        </w:rPr>
        <w:t>.</w:t>
      </w:r>
    </w:p>
    <w:p w:rsidR="003A7E91" w:rsidRDefault="003A7E91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</w:p>
    <w:p w:rsidR="00E2121D" w:rsidRPr="00200539" w:rsidRDefault="003A7E91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Il </w:t>
      </w:r>
      <w:proofErr w:type="spellStart"/>
      <w:r w:rsidRPr="00200539">
        <w:rPr>
          <w:rFonts w:asciiTheme="minorHAnsi" w:hAnsiTheme="minorHAnsi"/>
          <w:sz w:val="22"/>
          <w:szCs w:val="22"/>
        </w:rPr>
        <w:t>sitagliptin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è indicato negli adulti con diabete mellito di tipo 2, per mig</w:t>
      </w:r>
      <w:r w:rsidR="00E2121D" w:rsidRPr="00200539">
        <w:rPr>
          <w:rFonts w:asciiTheme="minorHAnsi" w:hAnsiTheme="minorHAnsi"/>
          <w:sz w:val="22"/>
          <w:szCs w:val="22"/>
        </w:rPr>
        <w:t>liorare il controllo glicemico.</w:t>
      </w:r>
    </w:p>
    <w:p w:rsidR="003F0E57" w:rsidRDefault="003A7E91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>Esso può essere usato</w:t>
      </w:r>
      <w:r w:rsidR="003F0E57">
        <w:rPr>
          <w:rFonts w:asciiTheme="minorHAnsi" w:hAnsiTheme="minorHAnsi"/>
          <w:sz w:val="22"/>
          <w:szCs w:val="22"/>
        </w:rPr>
        <w:t>:</w:t>
      </w:r>
    </w:p>
    <w:p w:rsidR="00AB613A" w:rsidRDefault="003F0E57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3A7E91" w:rsidRPr="00200539">
        <w:rPr>
          <w:rFonts w:asciiTheme="minorHAnsi" w:hAnsiTheme="minorHAnsi"/>
          <w:sz w:val="22"/>
          <w:szCs w:val="22"/>
        </w:rPr>
        <w:t xml:space="preserve">n </w:t>
      </w:r>
      <w:r w:rsidR="00AB613A">
        <w:rPr>
          <w:rFonts w:asciiTheme="minorHAnsi" w:hAnsiTheme="minorHAnsi"/>
          <w:sz w:val="22"/>
          <w:szCs w:val="22"/>
        </w:rPr>
        <w:t>ionoterapia:</w:t>
      </w:r>
    </w:p>
    <w:p w:rsidR="003A7E91" w:rsidRPr="00200539" w:rsidRDefault="003A7E91" w:rsidP="00AB613A">
      <w:pPr>
        <w:pStyle w:val="Testonormale"/>
        <w:numPr>
          <w:ilvl w:val="0"/>
          <w:numId w:val="11"/>
        </w:numPr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nel caso di  pazienti non adeguatamente controllati con dieta ed esercizio fisico da soli e per i quali la </w:t>
      </w: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non è appropriata per controindicazioni o intolleranza. </w:t>
      </w:r>
    </w:p>
    <w:p w:rsidR="003A7E91" w:rsidRPr="00200539" w:rsidRDefault="003F0E57" w:rsidP="003F0E57">
      <w:pPr>
        <w:pStyle w:val="Testonormal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3A7E91" w:rsidRPr="00200539">
        <w:rPr>
          <w:rFonts w:asciiTheme="minorHAnsi" w:hAnsiTheme="minorHAnsi"/>
          <w:sz w:val="22"/>
          <w:szCs w:val="22"/>
        </w:rPr>
        <w:t>n duplice terapia orale in associazione con:</w:t>
      </w:r>
    </w:p>
    <w:p w:rsidR="003A7E91" w:rsidRPr="00200539" w:rsidRDefault="003A7E91" w:rsidP="003F0E57">
      <w:pPr>
        <w:pStyle w:val="Testonormale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quando dieta ed esercizio fisico più </w:t>
      </w: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da sola non forniscono un controllo adeguato della glicemia;</w:t>
      </w:r>
    </w:p>
    <w:p w:rsidR="003A7E91" w:rsidRPr="00200539" w:rsidRDefault="003A7E91" w:rsidP="003F0E57">
      <w:pPr>
        <w:pStyle w:val="Testonormale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una </w:t>
      </w:r>
      <w:proofErr w:type="spellStart"/>
      <w:r w:rsidRPr="00200539">
        <w:rPr>
          <w:rFonts w:asciiTheme="minorHAnsi" w:hAnsiTheme="minorHAnsi"/>
          <w:sz w:val="22"/>
          <w:szCs w:val="22"/>
        </w:rPr>
        <w:t>sulfonilurea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quando dieta ed esercizio fisico più la dose massima tollerata di una </w:t>
      </w:r>
      <w:proofErr w:type="spellStart"/>
      <w:r w:rsidRPr="00200539">
        <w:rPr>
          <w:rFonts w:asciiTheme="minorHAnsi" w:hAnsiTheme="minorHAnsi"/>
          <w:sz w:val="22"/>
          <w:szCs w:val="22"/>
        </w:rPr>
        <w:t>sulfonilurea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da sola non forniscono un controllo adeguato della glicemia e quando la </w:t>
      </w: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non è appropriata per controindicazioni o intolleranza.</w:t>
      </w:r>
    </w:p>
    <w:p w:rsidR="003A7E91" w:rsidRPr="00200539" w:rsidRDefault="003A7E91" w:rsidP="003F0E57">
      <w:pPr>
        <w:pStyle w:val="Testonormale"/>
        <w:numPr>
          <w:ilvl w:val="0"/>
          <w:numId w:val="6"/>
        </w:numPr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un agonista del recettore gamma attivato dal </w:t>
      </w:r>
      <w:proofErr w:type="spellStart"/>
      <w:r w:rsidRPr="00200539">
        <w:rPr>
          <w:rFonts w:asciiTheme="minorHAnsi" w:hAnsiTheme="minorHAnsi"/>
          <w:sz w:val="22"/>
          <w:szCs w:val="22"/>
        </w:rPr>
        <w:t>proliferatore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del </w:t>
      </w:r>
      <w:proofErr w:type="spellStart"/>
      <w:r w:rsidRPr="00200539">
        <w:rPr>
          <w:rFonts w:asciiTheme="minorHAnsi" w:hAnsiTheme="minorHAnsi"/>
          <w:sz w:val="22"/>
          <w:szCs w:val="22"/>
        </w:rPr>
        <w:t>perossisoma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(PPARγ) (</w:t>
      </w:r>
      <w:proofErr w:type="spellStart"/>
      <w:r w:rsidRPr="00200539">
        <w:rPr>
          <w:rFonts w:asciiTheme="minorHAnsi" w:hAnsiTheme="minorHAnsi"/>
          <w:sz w:val="22"/>
          <w:szCs w:val="22"/>
        </w:rPr>
        <w:t>e.s.un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200539">
        <w:rPr>
          <w:rFonts w:asciiTheme="minorHAnsi" w:hAnsiTheme="minorHAnsi"/>
          <w:sz w:val="22"/>
          <w:szCs w:val="22"/>
        </w:rPr>
        <w:t>tiazolidinedione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) quando è appropriato l’uso di un agonista PPARγ e quando dieta ed esercizio fisico più l’agonista PPARγ da solo non forniscono un adeguato controllo della glicemia. </w:t>
      </w:r>
    </w:p>
    <w:p w:rsidR="003A7E91" w:rsidRPr="00200539" w:rsidRDefault="003F0E57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</w:t>
      </w:r>
      <w:r w:rsidR="003A7E91" w:rsidRPr="00200539">
        <w:rPr>
          <w:rFonts w:asciiTheme="minorHAnsi" w:hAnsiTheme="minorHAnsi"/>
          <w:sz w:val="22"/>
          <w:szCs w:val="22"/>
        </w:rPr>
        <w:t>n triplice terapia orale in associazione con:</w:t>
      </w:r>
    </w:p>
    <w:p w:rsidR="003A7E91" w:rsidRPr="00200539" w:rsidRDefault="003A7E91" w:rsidP="003F0E57">
      <w:pPr>
        <w:pStyle w:val="Testonormale"/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una </w:t>
      </w:r>
      <w:proofErr w:type="spellStart"/>
      <w:r w:rsidRPr="00200539">
        <w:rPr>
          <w:rFonts w:asciiTheme="minorHAnsi" w:hAnsiTheme="minorHAnsi"/>
          <w:sz w:val="22"/>
          <w:szCs w:val="22"/>
        </w:rPr>
        <w:t>sulfonilurea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e </w:t>
      </w: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quando dieta ed esercizio fisico più la duplice terapia con questi medicinali non forniscono un controllo adeguato della glicemia.</w:t>
      </w:r>
    </w:p>
    <w:p w:rsidR="003A7E91" w:rsidRPr="00200539" w:rsidRDefault="003A7E91" w:rsidP="003F0E57">
      <w:pPr>
        <w:pStyle w:val="Testonormale"/>
        <w:numPr>
          <w:ilvl w:val="0"/>
          <w:numId w:val="7"/>
        </w:numPr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un agonista PPARγ e </w:t>
      </w:r>
      <w:proofErr w:type="spellStart"/>
      <w:r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Pr="00200539">
        <w:rPr>
          <w:rFonts w:asciiTheme="minorHAnsi" w:hAnsiTheme="minorHAnsi"/>
          <w:sz w:val="22"/>
          <w:szCs w:val="22"/>
        </w:rPr>
        <w:t xml:space="preserve"> quando è appropriato l’uso di un agonista PPARγ e quando dieta ed esercizio fisico più la duplice terapia con questi medicinali non forniscono un controllo adeguato della glicemia. </w:t>
      </w:r>
    </w:p>
    <w:p w:rsidR="003A7E91" w:rsidRPr="003A7E91" w:rsidRDefault="00200539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  <w:r w:rsidRPr="00200539">
        <w:rPr>
          <w:rFonts w:asciiTheme="minorHAnsi" w:hAnsiTheme="minorHAnsi"/>
          <w:sz w:val="22"/>
          <w:szCs w:val="22"/>
        </w:rPr>
        <w:t xml:space="preserve">Infine </w:t>
      </w:r>
      <w:r w:rsidR="003A7E91" w:rsidRPr="00200539">
        <w:rPr>
          <w:rFonts w:asciiTheme="minorHAnsi" w:hAnsiTheme="minorHAnsi"/>
          <w:sz w:val="22"/>
          <w:szCs w:val="22"/>
        </w:rPr>
        <w:t xml:space="preserve">il  </w:t>
      </w:r>
      <w:proofErr w:type="spellStart"/>
      <w:r w:rsidR="003A7E91" w:rsidRPr="00200539">
        <w:rPr>
          <w:rFonts w:asciiTheme="minorHAnsi" w:hAnsiTheme="minorHAnsi"/>
          <w:sz w:val="22"/>
          <w:szCs w:val="22"/>
        </w:rPr>
        <w:t>sitagliptin</w:t>
      </w:r>
      <w:proofErr w:type="spellEnd"/>
      <w:r w:rsidR="003A7E91" w:rsidRPr="00200539">
        <w:rPr>
          <w:rFonts w:asciiTheme="minorHAnsi" w:hAnsiTheme="minorHAnsi"/>
          <w:sz w:val="22"/>
          <w:szCs w:val="22"/>
        </w:rPr>
        <w:t xml:space="preserve"> è anche indicato come terapia aggiuntiva all’insulina (con o senza </w:t>
      </w:r>
      <w:proofErr w:type="spellStart"/>
      <w:r w:rsidR="003A7E91" w:rsidRPr="00200539">
        <w:rPr>
          <w:rFonts w:asciiTheme="minorHAnsi" w:hAnsiTheme="minorHAnsi"/>
          <w:sz w:val="22"/>
          <w:szCs w:val="22"/>
        </w:rPr>
        <w:t>metformina</w:t>
      </w:r>
      <w:proofErr w:type="spellEnd"/>
      <w:r w:rsidR="003A7E91" w:rsidRPr="00200539">
        <w:rPr>
          <w:rFonts w:asciiTheme="minorHAnsi" w:hAnsiTheme="minorHAnsi"/>
          <w:sz w:val="22"/>
          <w:szCs w:val="22"/>
        </w:rPr>
        <w:t>) quando dieta ed esercizio più una dose stabile di insulina non forniscono un adeguato controllo della glicemia.</w:t>
      </w:r>
      <w:r w:rsidR="003A7E91" w:rsidRPr="003A7E91">
        <w:rPr>
          <w:rFonts w:asciiTheme="minorHAnsi" w:hAnsiTheme="minorHAnsi"/>
          <w:sz w:val="22"/>
          <w:szCs w:val="22"/>
        </w:rPr>
        <w:t xml:space="preserve"> </w:t>
      </w:r>
    </w:p>
    <w:p w:rsidR="00D26BCB" w:rsidRPr="002F5362" w:rsidRDefault="00D26BCB" w:rsidP="003F0E57">
      <w:pPr>
        <w:pStyle w:val="Testonormale"/>
        <w:jc w:val="both"/>
        <w:rPr>
          <w:rFonts w:asciiTheme="minorHAnsi" w:hAnsiTheme="minorHAnsi"/>
          <w:sz w:val="22"/>
          <w:szCs w:val="22"/>
        </w:rPr>
      </w:pPr>
    </w:p>
    <w:p w:rsidR="00C96C55" w:rsidRDefault="004335FE" w:rsidP="003F0E57">
      <w:pPr>
        <w:spacing w:after="0" w:line="240" w:lineRule="auto"/>
        <w:jc w:val="both"/>
      </w:pPr>
      <w:r w:rsidRPr="00200539">
        <w:t xml:space="preserve">Poiché </w:t>
      </w:r>
      <w:proofErr w:type="spellStart"/>
      <w:r w:rsidR="005E0337" w:rsidRPr="00200539">
        <w:t>Sitagliptin</w:t>
      </w:r>
      <w:proofErr w:type="spellEnd"/>
      <w:r w:rsidR="005E0337" w:rsidRPr="00200539">
        <w:t xml:space="preserve"> </w:t>
      </w:r>
      <w:proofErr w:type="spellStart"/>
      <w:r w:rsidR="00EF49B7" w:rsidRPr="00200539">
        <w:t>VI.REL</w:t>
      </w:r>
      <w:proofErr w:type="spellEnd"/>
      <w:r w:rsidR="00EF49B7" w:rsidRPr="00200539">
        <w:t xml:space="preserve"> </w:t>
      </w:r>
      <w:proofErr w:type="spellStart"/>
      <w:r w:rsidR="009B6557" w:rsidRPr="00200539">
        <w:t>Pharma</w:t>
      </w:r>
      <w:proofErr w:type="spellEnd"/>
      <w:r w:rsidR="005E0337" w:rsidRPr="00200539">
        <w:t xml:space="preserve"> </w:t>
      </w:r>
      <w:r w:rsidRPr="00200539">
        <w:t>co</w:t>
      </w:r>
      <w:r w:rsidR="007A483A" w:rsidRPr="00200539">
        <w:t xml:space="preserve">ntiene un principio attivo noto </w:t>
      </w:r>
      <w:r w:rsidRPr="00200539">
        <w:t xml:space="preserve">non sono stati forniti nuovi dati non clinici e clinici: questo approccio è accettabile poiché il medicinale di riferimento </w:t>
      </w:r>
      <w:proofErr w:type="spellStart"/>
      <w:r w:rsidR="003A7E91" w:rsidRPr="00200539">
        <w:t>Januvia</w:t>
      </w:r>
      <w:proofErr w:type="spellEnd"/>
      <w:r w:rsidRPr="00200539">
        <w:t xml:space="preserve"> è autorizzato in Italia da oltre 10 anni</w:t>
      </w:r>
      <w:r w:rsidR="003A7E91" w:rsidRPr="00200539">
        <w:t>.</w:t>
      </w:r>
    </w:p>
    <w:p w:rsidR="003F0E57" w:rsidRDefault="003F0E57" w:rsidP="003F0E57">
      <w:pPr>
        <w:spacing w:after="0" w:line="240" w:lineRule="auto"/>
        <w:jc w:val="both"/>
      </w:pPr>
    </w:p>
    <w:p w:rsidR="003A7E91" w:rsidRPr="00200539" w:rsidRDefault="003A7E91" w:rsidP="003F0E57">
      <w:pPr>
        <w:spacing w:after="0" w:line="240" w:lineRule="auto"/>
        <w:jc w:val="both"/>
      </w:pPr>
      <w:r w:rsidRPr="00200539">
        <w:t xml:space="preserve">La richiesta di AIC è supportata da uno studio di bioequivalenza che ha confrontato i profili farmacocinetici del medicinale test </w:t>
      </w:r>
      <w:proofErr w:type="spellStart"/>
      <w:r w:rsidRPr="00200539">
        <w:t>Sitagliptin</w:t>
      </w:r>
      <w:proofErr w:type="spellEnd"/>
      <w:r w:rsidRPr="00200539">
        <w:t xml:space="preserve"> </w:t>
      </w:r>
      <w:proofErr w:type="spellStart"/>
      <w:r w:rsidR="00EF49B7" w:rsidRPr="00200539">
        <w:t>VI.REL</w:t>
      </w:r>
      <w:proofErr w:type="spellEnd"/>
      <w:r w:rsidR="00EF49B7" w:rsidRPr="00200539">
        <w:t xml:space="preserve"> </w:t>
      </w:r>
      <w:proofErr w:type="spellStart"/>
      <w:r w:rsidR="009B6557" w:rsidRPr="00200539">
        <w:t>Pharma</w:t>
      </w:r>
      <w:proofErr w:type="spellEnd"/>
      <w:r w:rsidRPr="00200539">
        <w:t xml:space="preserve">  e quelli del medicinale di riferimento </w:t>
      </w:r>
      <w:proofErr w:type="spellStart"/>
      <w:r w:rsidRPr="00200539">
        <w:t>Januvia</w:t>
      </w:r>
      <w:proofErr w:type="spellEnd"/>
      <w:r w:rsidRPr="00200539">
        <w:t>.</w:t>
      </w:r>
    </w:p>
    <w:p w:rsidR="004335FE" w:rsidRPr="009B6557" w:rsidRDefault="003A7E91" w:rsidP="003F0E57">
      <w:pPr>
        <w:spacing w:after="0" w:line="240" w:lineRule="auto"/>
        <w:jc w:val="both"/>
      </w:pPr>
      <w:r w:rsidRPr="00200539">
        <w:lastRenderedPageBreak/>
        <w:t>Lo studio di bioequivalenza è stato condotto in conformità alle linee guida di Buona Pratica Clinica (</w:t>
      </w:r>
      <w:proofErr w:type="spellStart"/>
      <w:r w:rsidRPr="00200539">
        <w:rPr>
          <w:i/>
        </w:rPr>
        <w:t>Good</w:t>
      </w:r>
      <w:proofErr w:type="spellEnd"/>
      <w:r w:rsidRPr="00200539">
        <w:rPr>
          <w:i/>
        </w:rPr>
        <w:t xml:space="preserve"> </w:t>
      </w:r>
      <w:proofErr w:type="spellStart"/>
      <w:r w:rsidRPr="00200539">
        <w:rPr>
          <w:i/>
        </w:rPr>
        <w:t>Clinical</w:t>
      </w:r>
      <w:proofErr w:type="spellEnd"/>
      <w:r w:rsidRPr="00200539">
        <w:rPr>
          <w:i/>
        </w:rPr>
        <w:t xml:space="preserve"> </w:t>
      </w:r>
      <w:proofErr w:type="spellStart"/>
      <w:r w:rsidRPr="00200539">
        <w:rPr>
          <w:i/>
        </w:rPr>
        <w:t>Practice</w:t>
      </w:r>
      <w:proofErr w:type="spellEnd"/>
      <w:r w:rsidRPr="00200539">
        <w:t xml:space="preserve"> - GCP).</w:t>
      </w:r>
    </w:p>
    <w:p w:rsidR="004335FE" w:rsidRPr="00AE6617" w:rsidRDefault="004335FE" w:rsidP="003F0E57">
      <w:pPr>
        <w:spacing w:after="0" w:line="240" w:lineRule="auto"/>
        <w:jc w:val="both"/>
        <w:rPr>
          <w:highlight w:val="lightGray"/>
        </w:rPr>
      </w:pPr>
    </w:p>
    <w:p w:rsidR="004335FE" w:rsidRPr="006677DC" w:rsidRDefault="004335FE" w:rsidP="003F0E57">
      <w:pPr>
        <w:spacing w:after="0" w:line="240" w:lineRule="auto"/>
        <w:jc w:val="both"/>
      </w:pPr>
      <w:r w:rsidRPr="006677DC">
        <w:t>Le officine coinvolte nella produzione sono conformi alle linee guida di Buona Pratica di Fabbricazione (</w:t>
      </w:r>
      <w:proofErr w:type="spellStart"/>
      <w:r w:rsidRPr="006677DC">
        <w:rPr>
          <w:i/>
        </w:rPr>
        <w:t>Good</w:t>
      </w:r>
      <w:proofErr w:type="spellEnd"/>
      <w:r w:rsidRPr="006677DC">
        <w:rPr>
          <w:i/>
        </w:rPr>
        <w:t xml:space="preserve"> Manufacturing </w:t>
      </w:r>
      <w:proofErr w:type="spellStart"/>
      <w:r w:rsidRPr="006677DC">
        <w:rPr>
          <w:i/>
        </w:rPr>
        <w:t>Practice</w:t>
      </w:r>
      <w:proofErr w:type="spellEnd"/>
      <w:r w:rsidRPr="006677DC">
        <w:t xml:space="preserve"> - GMP). Le autorità regolatore competenti hanno rilasciato i certificati GMP per i siti di produzione sul territorio dell’Unione Europea.</w:t>
      </w:r>
    </w:p>
    <w:p w:rsidR="004335FE" w:rsidRPr="006677DC" w:rsidRDefault="004335FE" w:rsidP="003F0E57">
      <w:pPr>
        <w:spacing w:after="0" w:line="240" w:lineRule="auto"/>
        <w:jc w:val="both"/>
      </w:pPr>
    </w:p>
    <w:p w:rsidR="004335FE" w:rsidRPr="006677DC" w:rsidRDefault="004335FE" w:rsidP="003F0E57">
      <w:pPr>
        <w:spacing w:after="0" w:line="240" w:lineRule="auto"/>
        <w:jc w:val="both"/>
      </w:pPr>
      <w:r w:rsidRPr="006677DC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6677DC">
        <w:rPr>
          <w:i/>
        </w:rPr>
        <w:t>Risk</w:t>
      </w:r>
      <w:proofErr w:type="spellEnd"/>
      <w:r w:rsidRPr="006677DC">
        <w:rPr>
          <w:i/>
        </w:rPr>
        <w:t xml:space="preserve"> Management </w:t>
      </w:r>
      <w:proofErr w:type="spellStart"/>
      <w:r w:rsidRPr="006677DC">
        <w:rPr>
          <w:i/>
        </w:rPr>
        <w:t>Plan</w:t>
      </w:r>
      <w:proofErr w:type="spellEnd"/>
      <w:r w:rsidRPr="006677DC">
        <w:t xml:space="preserve"> – RMP) accettabile.</w:t>
      </w:r>
    </w:p>
    <w:p w:rsidR="004335FE" w:rsidRPr="006677DC" w:rsidRDefault="004335FE" w:rsidP="003F0E57">
      <w:pPr>
        <w:spacing w:after="0" w:line="240" w:lineRule="auto"/>
        <w:jc w:val="both"/>
      </w:pPr>
    </w:p>
    <w:p w:rsidR="004335FE" w:rsidRPr="006677DC" w:rsidRDefault="004335FE" w:rsidP="003F0E57">
      <w:pPr>
        <w:spacing w:after="0" w:line="240" w:lineRule="auto"/>
        <w:jc w:val="both"/>
      </w:pPr>
      <w:r w:rsidRPr="006677DC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5E0337" w:rsidRPr="006677DC">
        <w:t>Sitagliptin</w:t>
      </w:r>
      <w:proofErr w:type="spellEnd"/>
      <w:r w:rsidR="005E0337" w:rsidRPr="006677DC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Pharma</w:t>
      </w:r>
      <w:proofErr w:type="spellEnd"/>
      <w:r w:rsidR="005E0337" w:rsidRPr="006677DC">
        <w:t xml:space="preserve"> </w:t>
      </w:r>
      <w:r w:rsidRPr="006677DC">
        <w:t>contiene un principio attivo noto e presente in medicinali autorizzati; inoltre, non sono presenti componenti geneticamente modificati; il metodo di produzione e la formulazione del medicinale non presentano problematiche di carattere ambientale.</w:t>
      </w:r>
    </w:p>
    <w:p w:rsidR="004335FE" w:rsidRDefault="004335FE" w:rsidP="003F0E57">
      <w:pPr>
        <w:spacing w:after="0" w:line="240" w:lineRule="auto"/>
        <w:jc w:val="both"/>
        <w:rPr>
          <w:highlight w:val="lightGray"/>
        </w:rPr>
      </w:pPr>
    </w:p>
    <w:p w:rsidR="003F0E57" w:rsidRPr="00AE6617" w:rsidRDefault="003F0E57" w:rsidP="003F0E57">
      <w:pPr>
        <w:spacing w:after="0" w:line="240" w:lineRule="auto"/>
        <w:jc w:val="both"/>
        <w:rPr>
          <w:highlight w:val="lightGray"/>
        </w:rPr>
      </w:pPr>
    </w:p>
    <w:p w:rsidR="004335FE" w:rsidRPr="006677DC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6677DC">
        <w:rPr>
          <w:b/>
        </w:rPr>
        <w:t xml:space="preserve">ASPETTI </w:t>
      </w:r>
      <w:proofErr w:type="spellStart"/>
      <w:r w:rsidRPr="006677DC">
        <w:rPr>
          <w:b/>
        </w:rPr>
        <w:t>DI</w:t>
      </w:r>
      <w:proofErr w:type="spellEnd"/>
      <w:r w:rsidRPr="006677DC">
        <w:rPr>
          <w:b/>
        </w:rPr>
        <w:t xml:space="preserve"> QUALITA’</w:t>
      </w:r>
    </w:p>
    <w:p w:rsidR="004335FE" w:rsidRPr="006677DC" w:rsidRDefault="004335FE" w:rsidP="003F0E57">
      <w:pPr>
        <w:spacing w:after="0" w:line="240" w:lineRule="auto"/>
        <w:jc w:val="both"/>
      </w:pPr>
      <w:r w:rsidRPr="006677DC">
        <w:rPr>
          <w:b/>
        </w:rPr>
        <w:t xml:space="preserve">II.1  PRINCIPIO ATTIVO: </w:t>
      </w:r>
      <w:r w:rsidR="006677DC" w:rsidRPr="006677DC">
        <w:rPr>
          <w:b/>
        </w:rPr>
        <w:t>SITAGLIPTIN MALATE</w:t>
      </w:r>
      <w:r w:rsidRPr="006677DC">
        <w:rPr>
          <w:b/>
        </w:rPr>
        <w:t xml:space="preserve"> </w:t>
      </w:r>
    </w:p>
    <w:p w:rsidR="003F0E57" w:rsidRDefault="004335FE" w:rsidP="003F0E57">
      <w:pPr>
        <w:spacing w:after="0" w:line="240" w:lineRule="auto"/>
        <w:jc w:val="both"/>
        <w:rPr>
          <w:bCs/>
        </w:rPr>
      </w:pPr>
      <w:r w:rsidRPr="006677DC">
        <w:rPr>
          <w:u w:val="single"/>
        </w:rPr>
        <w:t>Nome chimico</w:t>
      </w:r>
      <w:r w:rsidR="003F0E57">
        <w:t xml:space="preserve">: </w:t>
      </w:r>
      <w:r w:rsidR="0002639E" w:rsidRPr="0002639E">
        <w:rPr>
          <w:bCs/>
        </w:rPr>
        <w:t>7-[(3R)-3-amino-1-oxo-4-(2,4,5-trifluorophenyl)</w:t>
      </w:r>
      <w:r w:rsidR="003F0E57">
        <w:rPr>
          <w:bCs/>
        </w:rPr>
        <w:t>-</w:t>
      </w:r>
      <w:r w:rsidR="0002639E" w:rsidRPr="0002639E">
        <w:rPr>
          <w:bCs/>
        </w:rPr>
        <w:t>butyl]-5,6,7,8-tetrahydro</w:t>
      </w:r>
      <w:r w:rsidR="003F0E57">
        <w:rPr>
          <w:bCs/>
        </w:rPr>
        <w:t xml:space="preserve"> </w:t>
      </w:r>
    </w:p>
    <w:p w:rsidR="0002639E" w:rsidRPr="0002639E" w:rsidRDefault="0002639E" w:rsidP="003F0E57">
      <w:pPr>
        <w:spacing w:after="0" w:line="240" w:lineRule="auto"/>
        <w:jc w:val="both"/>
        <w:rPr>
          <w:bCs/>
        </w:rPr>
      </w:pPr>
      <w:r w:rsidRPr="0002639E">
        <w:rPr>
          <w:bCs/>
        </w:rPr>
        <w:t>-3-</w:t>
      </w:r>
      <w:r w:rsidR="003F0E57">
        <w:rPr>
          <w:bCs/>
        </w:rPr>
        <w:t xml:space="preserve"> </w:t>
      </w:r>
      <w:r w:rsidR="009B6557">
        <w:rPr>
          <w:bCs/>
        </w:rPr>
        <w:t xml:space="preserve"> </w:t>
      </w:r>
      <w:proofErr w:type="spellStart"/>
      <w:r w:rsidRPr="0002639E">
        <w:rPr>
          <w:bCs/>
        </w:rPr>
        <w:t>trifluoromethyl</w:t>
      </w:r>
      <w:proofErr w:type="spellEnd"/>
      <w:r w:rsidRPr="0002639E">
        <w:rPr>
          <w:bCs/>
        </w:rPr>
        <w:t>)-1,2,4-triazolo[4,3-</w:t>
      </w:r>
      <w:r w:rsidRPr="00E757D2">
        <w:rPr>
          <w:bCs/>
          <w:lang w:val="de-DE"/>
        </w:rPr>
        <w:t>α</w:t>
      </w:r>
      <w:r w:rsidRPr="0002639E">
        <w:rPr>
          <w:bCs/>
        </w:rPr>
        <w:t xml:space="preserve">] </w:t>
      </w:r>
      <w:proofErr w:type="spellStart"/>
      <w:r w:rsidRPr="0002639E">
        <w:rPr>
          <w:bCs/>
        </w:rPr>
        <w:t>pyrazine</w:t>
      </w:r>
      <w:proofErr w:type="spellEnd"/>
      <w:r w:rsidRPr="0002639E">
        <w:rPr>
          <w:bCs/>
        </w:rPr>
        <w:t xml:space="preserve"> malate </w:t>
      </w:r>
    </w:p>
    <w:p w:rsidR="004335FE" w:rsidRPr="006677DC" w:rsidRDefault="004335FE" w:rsidP="003F0E57">
      <w:pPr>
        <w:spacing w:after="0" w:line="240" w:lineRule="auto"/>
        <w:jc w:val="both"/>
      </w:pPr>
      <w:r w:rsidRPr="006677DC">
        <w:rPr>
          <w:u w:val="single"/>
        </w:rPr>
        <w:t>Struttura</w:t>
      </w:r>
      <w:r w:rsidRPr="006677DC">
        <w:t>:</w:t>
      </w:r>
    </w:p>
    <w:p w:rsidR="004335FE" w:rsidRDefault="003A7E91" w:rsidP="003F0E57">
      <w:pPr>
        <w:spacing w:after="0" w:line="240" w:lineRule="auto"/>
        <w:jc w:val="center"/>
        <w:rPr>
          <w:rFonts w:cs="Arial"/>
          <w:noProof/>
          <w:highlight w:val="lightGray"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2414306" cy="897472"/>
            <wp:effectExtent l="0" t="0" r="0" b="0"/>
            <wp:docPr id="2" name="Immagine 1" descr="Sitagliptin mala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tagliptin malate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706" cy="898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Formula molecolare</w:t>
      </w:r>
      <w:r w:rsidRPr="006E35CC">
        <w:t xml:space="preserve">: </w:t>
      </w:r>
      <w:r w:rsidR="0002639E" w:rsidRPr="006E35CC">
        <w:rPr>
          <w:rFonts w:cs="Arial"/>
          <w:lang w:val="de-DE"/>
        </w:rPr>
        <w:t>C</w:t>
      </w:r>
      <w:r w:rsidR="0002639E" w:rsidRPr="006E35CC">
        <w:rPr>
          <w:rFonts w:cs="Arial"/>
          <w:vertAlign w:val="subscript"/>
          <w:lang w:val="de-DE"/>
        </w:rPr>
        <w:t>16</w:t>
      </w:r>
      <w:r w:rsidR="0002639E" w:rsidRPr="006E35CC">
        <w:rPr>
          <w:rFonts w:cs="Arial"/>
          <w:lang w:val="de-DE"/>
        </w:rPr>
        <w:t>H</w:t>
      </w:r>
      <w:r w:rsidR="0002639E" w:rsidRPr="006E35CC">
        <w:rPr>
          <w:rFonts w:cs="Arial"/>
          <w:vertAlign w:val="subscript"/>
          <w:lang w:val="de-DE"/>
        </w:rPr>
        <w:t>15</w:t>
      </w:r>
      <w:r w:rsidR="0002639E" w:rsidRPr="006E35CC">
        <w:rPr>
          <w:rFonts w:cs="Arial"/>
          <w:lang w:val="de-DE"/>
        </w:rPr>
        <w:t>F</w:t>
      </w:r>
      <w:r w:rsidR="0002639E" w:rsidRPr="006E35CC">
        <w:rPr>
          <w:rFonts w:cs="Arial"/>
          <w:vertAlign w:val="subscript"/>
          <w:lang w:val="de-DE"/>
        </w:rPr>
        <w:t>6</w:t>
      </w:r>
      <w:r w:rsidR="0002639E" w:rsidRPr="006E35CC">
        <w:rPr>
          <w:rFonts w:cs="Arial"/>
          <w:lang w:val="de-DE"/>
        </w:rPr>
        <w:t>N</w:t>
      </w:r>
      <w:r w:rsidR="0002639E" w:rsidRPr="006E35CC">
        <w:rPr>
          <w:rFonts w:cs="Arial"/>
          <w:vertAlign w:val="subscript"/>
          <w:lang w:val="de-DE"/>
        </w:rPr>
        <w:t>5</w:t>
      </w:r>
      <w:r w:rsidR="0002639E" w:rsidRPr="006E35CC">
        <w:rPr>
          <w:rFonts w:cs="Arial"/>
          <w:lang w:val="de-DE"/>
        </w:rPr>
        <w:t>O*C</w:t>
      </w:r>
      <w:r w:rsidR="0002639E" w:rsidRPr="006E35CC">
        <w:rPr>
          <w:rFonts w:cs="Arial"/>
          <w:vertAlign w:val="subscript"/>
          <w:lang w:val="de-DE"/>
        </w:rPr>
        <w:t>4</w:t>
      </w:r>
      <w:r w:rsidR="0002639E" w:rsidRPr="006E35CC">
        <w:rPr>
          <w:rFonts w:cs="Arial"/>
          <w:lang w:val="de-DE"/>
        </w:rPr>
        <w:t>H</w:t>
      </w:r>
      <w:r w:rsidR="0002639E" w:rsidRPr="006E35CC">
        <w:rPr>
          <w:rFonts w:cs="Arial"/>
          <w:vertAlign w:val="subscript"/>
          <w:lang w:val="de-DE"/>
        </w:rPr>
        <w:t>6</w:t>
      </w:r>
      <w:r w:rsidR="0002639E" w:rsidRPr="006E35CC">
        <w:rPr>
          <w:rFonts w:cs="Arial"/>
          <w:lang w:val="de-DE"/>
        </w:rPr>
        <w:t>O</w:t>
      </w:r>
      <w:r w:rsidR="0002639E" w:rsidRPr="006E35CC">
        <w:rPr>
          <w:rFonts w:cs="Arial"/>
          <w:vertAlign w:val="subscript"/>
          <w:lang w:val="de-DE"/>
        </w:rPr>
        <w:t>5</w:t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Peso molecolare</w:t>
      </w:r>
      <w:r w:rsidRPr="006E35CC">
        <w:t>:</w:t>
      </w:r>
      <w:r w:rsidRPr="006E35CC">
        <w:rPr>
          <w:rFonts w:cs="Arial"/>
          <w:color w:val="252525"/>
          <w:shd w:val="clear" w:color="auto" w:fill="F9F9F9"/>
        </w:rPr>
        <w:t xml:space="preserve"> </w:t>
      </w:r>
      <w:r w:rsidR="0002639E" w:rsidRPr="006E35CC">
        <w:t>541.3 g/mol</w:t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CAS</w:t>
      </w:r>
      <w:r w:rsidRPr="006E35CC">
        <w:t xml:space="preserve">: </w:t>
      </w:r>
      <w:r w:rsidRPr="006E35CC">
        <w:rPr>
          <w:rStyle w:val="s1"/>
          <w:rFonts w:asciiTheme="minorHAnsi" w:hAnsiTheme="minorHAnsi"/>
        </w:rPr>
        <w:t>[</w:t>
      </w:r>
      <w:r w:rsidR="006677DC" w:rsidRPr="006E35CC">
        <w:rPr>
          <w:rStyle w:val="s1"/>
          <w:rFonts w:asciiTheme="minorHAnsi" w:hAnsiTheme="minorHAnsi"/>
        </w:rPr>
        <w:t>1240039-02-4</w:t>
      </w:r>
      <w:r w:rsidRPr="006E35CC">
        <w:rPr>
          <w:rStyle w:val="s1"/>
          <w:rFonts w:asciiTheme="minorHAnsi" w:hAnsiTheme="minorHAnsi"/>
        </w:rPr>
        <w:t>]</w:t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Aspetto</w:t>
      </w:r>
      <w:r w:rsidRPr="006E35CC">
        <w:t>: polvere bianca o quasi bianca</w:t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Solubilità</w:t>
      </w:r>
      <w:r w:rsidRPr="003F0E57">
        <w:t xml:space="preserve">: </w:t>
      </w:r>
      <w:r w:rsidRPr="006E35CC">
        <w:t>solubile in acqua</w:t>
      </w:r>
      <w:r w:rsidR="006E35CC" w:rsidRPr="006E35CC">
        <w:t xml:space="preserve"> e acetone</w:t>
      </w:r>
      <w:r w:rsidRPr="006E35CC">
        <w:rPr>
          <w:rStyle w:val="s1"/>
          <w:rFonts w:asciiTheme="minorHAnsi" w:hAnsiTheme="minorHAnsi"/>
        </w:rPr>
        <w:t xml:space="preserve">, solubile in alcool, </w:t>
      </w:r>
      <w:r w:rsidR="006E35CC" w:rsidRPr="006E35CC">
        <w:rPr>
          <w:rStyle w:val="s1"/>
          <w:rFonts w:asciiTheme="minorHAnsi" w:hAnsiTheme="minorHAnsi"/>
        </w:rPr>
        <w:t xml:space="preserve">leggermente solubile in </w:t>
      </w:r>
      <w:proofErr w:type="spellStart"/>
      <w:r w:rsidR="006E35CC" w:rsidRPr="006E35CC">
        <w:rPr>
          <w:rStyle w:val="s1"/>
          <w:rFonts w:asciiTheme="minorHAnsi" w:hAnsiTheme="minorHAnsi"/>
        </w:rPr>
        <w:t>acetonitrile</w:t>
      </w:r>
      <w:proofErr w:type="spellEnd"/>
      <w:r w:rsidR="006E35CC" w:rsidRPr="006E35CC">
        <w:rPr>
          <w:rStyle w:val="s1"/>
          <w:rFonts w:asciiTheme="minorHAnsi" w:hAnsiTheme="minorHAnsi"/>
        </w:rPr>
        <w:t xml:space="preserve"> e acido acetico, molto poco </w:t>
      </w:r>
      <w:r w:rsidRPr="006E35CC">
        <w:rPr>
          <w:rStyle w:val="s1"/>
          <w:rFonts w:asciiTheme="minorHAnsi" w:hAnsiTheme="minorHAnsi"/>
        </w:rPr>
        <w:t xml:space="preserve">solubile in </w:t>
      </w:r>
      <w:r w:rsidR="006E35CC" w:rsidRPr="006E35CC">
        <w:rPr>
          <w:rStyle w:val="s1"/>
          <w:rFonts w:asciiTheme="minorHAnsi" w:hAnsiTheme="minorHAnsi"/>
        </w:rPr>
        <w:t>etanolo e metanolo.</w:t>
      </w:r>
    </w:p>
    <w:p w:rsidR="004335FE" w:rsidRPr="006E35CC" w:rsidRDefault="004335FE" w:rsidP="003F0E57">
      <w:pPr>
        <w:spacing w:after="0" w:line="240" w:lineRule="auto"/>
        <w:jc w:val="both"/>
      </w:pPr>
      <w:r w:rsidRPr="006E35CC">
        <w:rPr>
          <w:u w:val="single"/>
        </w:rPr>
        <w:t>Polimorfismo</w:t>
      </w:r>
      <w:r w:rsidRPr="006E35CC">
        <w:t xml:space="preserve">: </w:t>
      </w:r>
      <w:r w:rsidR="006E35CC" w:rsidRPr="006E35CC">
        <w:rPr>
          <w:lang w:eastAsia="it-IT"/>
        </w:rPr>
        <w:t xml:space="preserve">il </w:t>
      </w:r>
      <w:proofErr w:type="spellStart"/>
      <w:r w:rsidR="006E35CC" w:rsidRPr="006E35CC">
        <w:rPr>
          <w:lang w:eastAsia="it-IT"/>
        </w:rPr>
        <w:t>sitagliptin</w:t>
      </w:r>
      <w:proofErr w:type="spellEnd"/>
      <w:r w:rsidR="006E35CC" w:rsidRPr="006E35CC">
        <w:rPr>
          <w:lang w:eastAsia="it-IT"/>
        </w:rPr>
        <w:t xml:space="preserve"> </w:t>
      </w:r>
      <w:r w:rsidRPr="006E35CC">
        <w:rPr>
          <w:lang w:eastAsia="it-IT"/>
        </w:rPr>
        <w:t>mostra polimorfismo</w:t>
      </w:r>
      <w:r w:rsidRPr="006E35CC">
        <w:t>.</w:t>
      </w:r>
    </w:p>
    <w:p w:rsidR="004335FE" w:rsidRPr="00AE6617" w:rsidRDefault="004335FE" w:rsidP="003F0E57">
      <w:pPr>
        <w:spacing w:after="0" w:line="240" w:lineRule="auto"/>
        <w:jc w:val="both"/>
        <w:rPr>
          <w:highlight w:val="lightGray"/>
        </w:rPr>
      </w:pPr>
    </w:p>
    <w:p w:rsidR="006E35CC" w:rsidRPr="006E35CC" w:rsidRDefault="006E35CC" w:rsidP="003F0E57">
      <w:pPr>
        <w:spacing w:after="0" w:line="240" w:lineRule="auto"/>
        <w:jc w:val="both"/>
      </w:pPr>
      <w:r w:rsidRPr="006E35CC">
        <w:t>Il principio attivo</w:t>
      </w:r>
      <w:r w:rsidR="00F47A5F">
        <w:t>,</w:t>
      </w:r>
      <w:r w:rsidRPr="006E35CC">
        <w:t xml:space="preserve"> </w:t>
      </w:r>
      <w:proofErr w:type="spellStart"/>
      <w:r w:rsidRPr="006E35CC">
        <w:t>sitagliptin</w:t>
      </w:r>
      <w:proofErr w:type="spellEnd"/>
      <w:r w:rsidRPr="006E35CC">
        <w:t xml:space="preserve"> sale dell’acido malico</w:t>
      </w:r>
      <w:r w:rsidR="00F47A5F">
        <w:t>,</w:t>
      </w:r>
      <w:r w:rsidRPr="006E35CC">
        <w:t xml:space="preserve"> non è presente in Farmacopea Europea; il produttore proposto ha presentato un ASMF. </w:t>
      </w:r>
    </w:p>
    <w:p w:rsidR="006E35CC" w:rsidRPr="006E35CC" w:rsidRDefault="006E35CC" w:rsidP="003F0E57">
      <w:pPr>
        <w:spacing w:after="0" w:line="240" w:lineRule="auto"/>
        <w:jc w:val="both"/>
      </w:pPr>
      <w:r w:rsidRPr="006E35CC">
        <w:t>La sintesi del principio attivo è stata adeguatamente descritta a partire da idonei materiali di partenza; sono utilizzati appropriati controlli di processo e degli intermedi di sintesi.</w:t>
      </w:r>
    </w:p>
    <w:p w:rsidR="006E35CC" w:rsidRPr="006E35CC" w:rsidRDefault="006E35CC" w:rsidP="003F0E57">
      <w:pPr>
        <w:spacing w:after="0" w:line="240" w:lineRule="auto"/>
        <w:jc w:val="both"/>
      </w:pPr>
      <w:r w:rsidRPr="006E35CC">
        <w:t>I materiali e i reagenti utilizzati nella sintesi sono di qualità adeguata.</w:t>
      </w:r>
    </w:p>
    <w:p w:rsidR="006E35CC" w:rsidRPr="006E35CC" w:rsidRDefault="006E35CC" w:rsidP="003F0E57">
      <w:pPr>
        <w:spacing w:after="0" w:line="240" w:lineRule="auto"/>
        <w:jc w:val="both"/>
      </w:pPr>
      <w:r w:rsidRPr="006E35CC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6E35CC" w:rsidRPr="006E35CC" w:rsidRDefault="006E35CC" w:rsidP="003F0E57">
      <w:pPr>
        <w:spacing w:after="0" w:line="240" w:lineRule="auto"/>
        <w:jc w:val="both"/>
      </w:pPr>
      <w:r w:rsidRPr="006E35CC">
        <w:t>Le specifiche del principio attivo sono appropriate e controllati con metodi analitici adeguatamente convalidati. Sono stati forniti certificati analitici che confermano la qualità del principio attivo.</w:t>
      </w:r>
    </w:p>
    <w:p w:rsidR="006E35CC" w:rsidRPr="00F47A5F" w:rsidRDefault="006E35CC" w:rsidP="003F0E57">
      <w:pPr>
        <w:spacing w:after="0" w:line="240" w:lineRule="auto"/>
        <w:jc w:val="both"/>
      </w:pPr>
      <w:r w:rsidRPr="006E35CC">
        <w:t xml:space="preserve">Il principio attivo è confezionato in un adeguato contenitore, per il quale sono stati forniti specifiche e certificati </w:t>
      </w:r>
      <w:r w:rsidRPr="00F47A5F">
        <w:t>analitici. Il confezionamento è costituito da una busta</w:t>
      </w:r>
      <w:r w:rsidR="00F47A5F" w:rsidRPr="00F47A5F">
        <w:t xml:space="preserve"> trasparente in </w:t>
      </w:r>
      <w:r w:rsidRPr="00F47A5F">
        <w:t>polietilene</w:t>
      </w:r>
      <w:r w:rsidR="00F47A5F" w:rsidRPr="00F47A5F">
        <w:t xml:space="preserve"> a bassa de</w:t>
      </w:r>
      <w:r w:rsidR="00F47A5F">
        <w:t>n</w:t>
      </w:r>
      <w:r w:rsidR="00F47A5F" w:rsidRPr="00F47A5F">
        <w:t>sità</w:t>
      </w:r>
      <w:r w:rsidRPr="00F47A5F">
        <w:t xml:space="preserve"> posta all’interno di un</w:t>
      </w:r>
      <w:r w:rsidR="00F47A5F" w:rsidRPr="00F47A5F">
        <w:t>a</w:t>
      </w:r>
      <w:r w:rsidRPr="00F47A5F">
        <w:t xml:space="preserve"> </w:t>
      </w:r>
      <w:r w:rsidR="00F47A5F" w:rsidRPr="00F47A5F">
        <w:t>busta</w:t>
      </w:r>
      <w:r w:rsidRPr="00F47A5F">
        <w:t xml:space="preserve"> in </w:t>
      </w:r>
      <w:r w:rsidR="00F47A5F" w:rsidRPr="00F47A5F">
        <w:t xml:space="preserve">alluminio laminato chiusa a caldo a sua volta </w:t>
      </w:r>
      <w:r w:rsidR="009B6557">
        <w:t>posta</w:t>
      </w:r>
      <w:r w:rsidR="00F47A5F" w:rsidRPr="00F47A5F">
        <w:t xml:space="preserve"> all’interno di un contenitore in HDPE</w:t>
      </w:r>
      <w:r w:rsidR="009B6557">
        <w:t>.</w:t>
      </w:r>
    </w:p>
    <w:p w:rsidR="006E35CC" w:rsidRPr="006F3370" w:rsidRDefault="006E35CC" w:rsidP="003F0E57">
      <w:pPr>
        <w:spacing w:after="0" w:line="240" w:lineRule="auto"/>
        <w:jc w:val="both"/>
      </w:pPr>
      <w:r w:rsidRPr="00F47A5F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F47A5F">
        <w:t>retest</w:t>
      </w:r>
      <w:proofErr w:type="spellEnd"/>
      <w:r w:rsidRPr="00F47A5F">
        <w:t xml:space="preserve"> di </w:t>
      </w:r>
      <w:r w:rsidR="00F47A5F" w:rsidRPr="00F47A5F">
        <w:t>3</w:t>
      </w:r>
      <w:r w:rsidRPr="00F47A5F">
        <w:t xml:space="preserve"> anni</w:t>
      </w:r>
      <w:r w:rsidR="00F47A5F">
        <w:t xml:space="preserve">. </w:t>
      </w:r>
      <w:r w:rsidRPr="006F3370">
        <w:t xml:space="preserve"> </w:t>
      </w:r>
    </w:p>
    <w:p w:rsidR="002F5362" w:rsidRPr="009B6557" w:rsidRDefault="004335FE" w:rsidP="003F0E57">
      <w:pPr>
        <w:spacing w:after="0" w:line="240" w:lineRule="auto"/>
        <w:jc w:val="both"/>
      </w:pPr>
      <w:r w:rsidRPr="00F47A5F">
        <w:t xml:space="preserve"> </w:t>
      </w:r>
    </w:p>
    <w:p w:rsidR="004335FE" w:rsidRPr="009B6557" w:rsidRDefault="004335FE" w:rsidP="003F0E57">
      <w:pPr>
        <w:spacing w:after="0" w:line="240" w:lineRule="auto"/>
        <w:jc w:val="both"/>
        <w:rPr>
          <w:b/>
        </w:rPr>
      </w:pPr>
      <w:r w:rsidRPr="009B6557">
        <w:rPr>
          <w:b/>
        </w:rPr>
        <w:lastRenderedPageBreak/>
        <w:t>II.2 PRODOTTO FINITO</w:t>
      </w:r>
    </w:p>
    <w:p w:rsidR="004335FE" w:rsidRPr="009B6557" w:rsidRDefault="004335FE" w:rsidP="003F0E57">
      <w:pPr>
        <w:spacing w:after="0" w:line="240" w:lineRule="auto"/>
        <w:jc w:val="both"/>
        <w:rPr>
          <w:b/>
        </w:rPr>
      </w:pPr>
      <w:r w:rsidRPr="009B6557">
        <w:rPr>
          <w:b/>
        </w:rPr>
        <w:t>Descrizione e composizione</w:t>
      </w:r>
    </w:p>
    <w:p w:rsidR="00F47A5F" w:rsidRPr="009B6557" w:rsidRDefault="005E0337" w:rsidP="003F0E57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ind w:right="-142"/>
        <w:jc w:val="both"/>
        <w:rPr>
          <w:rFonts w:cs="Helvetica"/>
        </w:rPr>
      </w:pPr>
      <w:proofErr w:type="spellStart"/>
      <w:r w:rsidRPr="009B6557">
        <w:t>Sitagliptin</w:t>
      </w:r>
      <w:proofErr w:type="spellEnd"/>
      <w:r w:rsidRPr="009B6557">
        <w:t xml:space="preserve"> </w:t>
      </w:r>
      <w:proofErr w:type="spellStart"/>
      <w:r w:rsidR="00EF49B7" w:rsidRPr="009B6557">
        <w:t>VI.REL</w:t>
      </w:r>
      <w:proofErr w:type="spellEnd"/>
      <w:r w:rsidR="00EF49B7" w:rsidRPr="009B6557">
        <w:t xml:space="preserve"> </w:t>
      </w:r>
      <w:proofErr w:type="spellStart"/>
      <w:r w:rsidR="009B6557">
        <w:t>Pharma</w:t>
      </w:r>
      <w:proofErr w:type="spellEnd"/>
      <w:r w:rsidRPr="009B6557">
        <w:t xml:space="preserve"> </w:t>
      </w:r>
      <w:r w:rsidR="004335FE" w:rsidRPr="009B6557">
        <w:t xml:space="preserve">è disponibile </w:t>
      </w:r>
      <w:r w:rsidR="00F47A5F" w:rsidRPr="009B6557">
        <w:rPr>
          <w:rFonts w:eastAsia="Calibri" w:cs="Calibri"/>
          <w:color w:val="000000"/>
          <w:lang w:eastAsia="it-IT"/>
        </w:rPr>
        <w:t xml:space="preserve">in compresse rivestite </w:t>
      </w:r>
      <w:r w:rsidR="00AA558A">
        <w:rPr>
          <w:rFonts w:eastAsia="Calibri" w:cs="Calibri"/>
          <w:color w:val="000000"/>
          <w:lang w:eastAsia="it-IT"/>
        </w:rPr>
        <w:t xml:space="preserve">con film </w:t>
      </w:r>
      <w:r w:rsidR="00F47A5F" w:rsidRPr="009B6557">
        <w:rPr>
          <w:rFonts w:eastAsia="Calibri" w:cs="Calibri"/>
          <w:color w:val="000000"/>
          <w:lang w:eastAsia="it-IT"/>
        </w:rPr>
        <w:t>contenenti i seguenti dosaggi del principio attivo:</w:t>
      </w:r>
      <w:r w:rsidR="00F47A5F" w:rsidRPr="009B6557">
        <w:t xml:space="preserve"> 25mg, </w:t>
      </w:r>
      <w:r w:rsidR="00F47A5F" w:rsidRPr="009B6557">
        <w:rPr>
          <w:rFonts w:cs="Helvetica"/>
        </w:rPr>
        <w:t>50 mg e 100 mg.</w:t>
      </w:r>
    </w:p>
    <w:p w:rsidR="007F68FD" w:rsidRDefault="007F68FD" w:rsidP="003F0E57">
      <w:pPr>
        <w:spacing w:after="0" w:line="240" w:lineRule="auto"/>
        <w:jc w:val="both"/>
      </w:pPr>
      <w:r w:rsidRPr="009B6557">
        <w:t>Gli eccipienti che costituiscono il nucleo delle compresse sono:</w:t>
      </w:r>
      <w:r w:rsidRPr="009B6557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9B6557">
        <w:t xml:space="preserve">cellulosa microcristallina, </w:t>
      </w:r>
      <w:r w:rsidR="00CA2D8E">
        <w:t>calcio idrogeno fosfato anidro</w:t>
      </w:r>
      <w:r w:rsidRPr="009B6557">
        <w:t xml:space="preserve">, </w:t>
      </w:r>
      <w:proofErr w:type="spellStart"/>
      <w:r w:rsidRPr="009B6557">
        <w:t>croscarmellosa</w:t>
      </w:r>
      <w:proofErr w:type="spellEnd"/>
      <w:r w:rsidRPr="000950A3">
        <w:t xml:space="preserve"> sodica</w:t>
      </w:r>
      <w:r>
        <w:t xml:space="preserve">, </w:t>
      </w:r>
      <w:r w:rsidRPr="000950A3">
        <w:t>magnesio stearato</w:t>
      </w:r>
      <w:r>
        <w:t xml:space="preserve"> e  </w:t>
      </w:r>
      <w:r w:rsidRPr="000950A3">
        <w:t xml:space="preserve">sodio </w:t>
      </w:r>
      <w:proofErr w:type="spellStart"/>
      <w:r w:rsidRPr="000950A3">
        <w:t>stearil</w:t>
      </w:r>
      <w:proofErr w:type="spellEnd"/>
      <w:r w:rsidRPr="000950A3">
        <w:t xml:space="preserve"> </w:t>
      </w:r>
      <w:proofErr w:type="spellStart"/>
      <w:r w:rsidRPr="000950A3">
        <w:t>fumarato</w:t>
      </w:r>
      <w:proofErr w:type="spellEnd"/>
      <w:r>
        <w:t xml:space="preserve">;  </w:t>
      </w:r>
      <w:r>
        <w:rPr>
          <w:rFonts w:ascii="Calibri" w:eastAsia="Times New Roman" w:hAnsi="Calibri" w:cs="Times New Roman"/>
          <w:lang w:eastAsia="it-IT"/>
        </w:rPr>
        <w:t>gli eccipienti che costituiscono il rivestimento sono:</w:t>
      </w:r>
      <w:r w:rsidRPr="006F3370">
        <w:rPr>
          <w:rFonts w:ascii="Calibri" w:eastAsia="Times New Roman" w:hAnsi="Calibri" w:cs="Times New Roman"/>
          <w:lang w:eastAsia="it-IT"/>
        </w:rPr>
        <w:t xml:space="preserve"> </w:t>
      </w:r>
      <w:r w:rsidRPr="000950A3">
        <w:t>poli(</w:t>
      </w:r>
      <w:proofErr w:type="spellStart"/>
      <w:r w:rsidRPr="000950A3">
        <w:t>vinil</w:t>
      </w:r>
      <w:proofErr w:type="spellEnd"/>
      <w:r w:rsidRPr="000950A3">
        <w:t xml:space="preserve"> alcol)</w:t>
      </w:r>
      <w:r>
        <w:t xml:space="preserve">, </w:t>
      </w:r>
      <w:r w:rsidR="00CA2D8E">
        <w:t xml:space="preserve">titanio diossido, </w:t>
      </w:r>
      <w:r w:rsidRPr="000950A3">
        <w:t>macrogol</w:t>
      </w:r>
      <w:r>
        <w:t xml:space="preserve">, </w:t>
      </w:r>
      <w:r w:rsidRPr="000950A3">
        <w:t>talco</w:t>
      </w:r>
      <w:r>
        <w:t xml:space="preserve">, </w:t>
      </w:r>
      <w:r w:rsidR="00CA2D8E">
        <w:t>ossido di ferro rosso</w:t>
      </w:r>
      <w:r>
        <w:t xml:space="preserve">, </w:t>
      </w:r>
      <w:r w:rsidR="00CA2D8E">
        <w:t>ossido di ferro giallo.</w:t>
      </w:r>
    </w:p>
    <w:p w:rsidR="007F68FD" w:rsidRPr="006F3370" w:rsidRDefault="007F68FD" w:rsidP="003F0E57">
      <w:pPr>
        <w:spacing w:after="0" w:line="240" w:lineRule="auto"/>
        <w:ind w:right="13"/>
        <w:jc w:val="both"/>
      </w:pPr>
      <w:r w:rsidRPr="006F3370">
        <w:t>Tutti gli eccipienti</w:t>
      </w:r>
      <w:r>
        <w:t xml:space="preserve">, </w:t>
      </w:r>
      <w:r w:rsidRPr="006F3370">
        <w:t xml:space="preserve">sono conformi alla relativa monografia di Farmacopea Europea. </w:t>
      </w:r>
    </w:p>
    <w:p w:rsidR="007F68FD" w:rsidRPr="006F3370" w:rsidRDefault="007F68FD" w:rsidP="003F0E57">
      <w:pPr>
        <w:spacing w:after="0" w:line="240" w:lineRule="auto"/>
        <w:jc w:val="both"/>
      </w:pPr>
      <w:r>
        <w:t>Non sono stati utilizzati eccipienti di origine animale o umana.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Nessun eccipiente è ottenuto da organismi geneticamente modificati; non sono presenti eccipienti mai utilizzati nell’uomo.</w:t>
      </w:r>
    </w:p>
    <w:p w:rsidR="007F68FD" w:rsidRPr="006F3370" w:rsidRDefault="007F68FD" w:rsidP="003F0E57">
      <w:pPr>
        <w:spacing w:after="0" w:line="240" w:lineRule="auto"/>
        <w:jc w:val="both"/>
      </w:pP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  <w:r w:rsidRPr="006F3370">
        <w:rPr>
          <w:b/>
        </w:rPr>
        <w:t>Sviluppo farmaceutico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Sono stati forniti dettagli dello sviluppo farmaceutico e questi sono stati ritenuti soddisfacenti.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 xml:space="preserve">Lo scopo era quello di ottenere un medicinale </w:t>
      </w:r>
      <w:proofErr w:type="spellStart"/>
      <w:r w:rsidRPr="006F3370">
        <w:t>bioequivalente</w:t>
      </w:r>
      <w:proofErr w:type="spellEnd"/>
      <w:r w:rsidRPr="006F3370">
        <w:t xml:space="preserve"> al medicinale di riferimento </w:t>
      </w:r>
      <w:proofErr w:type="spellStart"/>
      <w:r>
        <w:t>Januvia</w:t>
      </w:r>
      <w:proofErr w:type="spellEnd"/>
      <w:r w:rsidRPr="006F3370">
        <w:t>.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Sono stati forniti dati comparatici relativi al profilo di dissoluzione e al profilo di impurezze rispetto al medicinale di riferimento. I dati sono soddisfacenti.</w:t>
      </w:r>
    </w:p>
    <w:p w:rsidR="007F68FD" w:rsidRPr="006F3370" w:rsidRDefault="007F68FD" w:rsidP="003F0E57">
      <w:pPr>
        <w:spacing w:after="0" w:line="240" w:lineRule="auto"/>
        <w:jc w:val="both"/>
      </w:pP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  <w:r w:rsidRPr="006F3370">
        <w:rPr>
          <w:b/>
        </w:rPr>
        <w:t xml:space="preserve">Produzione 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Sono stati forniti una descrizione del metodo di produzione e la relativa flow-chart.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F68FD" w:rsidRPr="006F3370" w:rsidRDefault="007F68FD" w:rsidP="003F0E57">
      <w:pPr>
        <w:spacing w:after="0" w:line="240" w:lineRule="auto"/>
        <w:jc w:val="both"/>
      </w:pP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  <w:r w:rsidRPr="006F3370">
        <w:rPr>
          <w:b/>
        </w:rPr>
        <w:t>Specifiche del prodotto finito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  <w:r w:rsidRPr="006F3370">
        <w:rPr>
          <w:b/>
        </w:rPr>
        <w:t>Contenitore</w:t>
      </w:r>
    </w:p>
    <w:p w:rsidR="007F68FD" w:rsidRPr="006F3370" w:rsidRDefault="00CA2D8E" w:rsidP="003F0E57">
      <w:pPr>
        <w:spacing w:after="0" w:line="240" w:lineRule="auto"/>
        <w:jc w:val="both"/>
      </w:pPr>
      <w:proofErr w:type="spellStart"/>
      <w:r>
        <w:t>Sitagliptin</w:t>
      </w:r>
      <w:proofErr w:type="spellEnd"/>
      <w:r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 w:rsidR="007F68FD" w:rsidRPr="006F3370">
        <w:t xml:space="preserve"> </w:t>
      </w:r>
      <w:r w:rsidR="007F68FD">
        <w:t xml:space="preserve">è confezionato in blister </w:t>
      </w:r>
      <w:r>
        <w:t>di</w:t>
      </w:r>
      <w:r w:rsidR="007F68FD">
        <w:t xml:space="preserve"> PVC/</w:t>
      </w:r>
      <w:r w:rsidR="007F68FD" w:rsidRPr="004C0334">
        <w:t>PVDC</w:t>
      </w:r>
      <w:r w:rsidR="007F68FD">
        <w:t>/Al</w:t>
      </w:r>
      <w:r w:rsidR="007F68FD" w:rsidRPr="006F3370">
        <w:t>. Sono state fornite specifiche e certificati analitici per tutti i componenti del confezionamento primario, che è adeguato per il medicinale.</w:t>
      </w:r>
    </w:p>
    <w:p w:rsidR="007F68FD" w:rsidRPr="006F3370" w:rsidRDefault="007F68FD" w:rsidP="003F0E57">
      <w:pPr>
        <w:spacing w:after="0" w:line="240" w:lineRule="auto"/>
        <w:jc w:val="both"/>
      </w:pPr>
    </w:p>
    <w:p w:rsidR="007F68FD" w:rsidRPr="006F3370" w:rsidRDefault="007F68FD" w:rsidP="003F0E57">
      <w:pPr>
        <w:spacing w:after="0" w:line="240" w:lineRule="auto"/>
        <w:jc w:val="both"/>
        <w:rPr>
          <w:b/>
        </w:rPr>
      </w:pPr>
      <w:r w:rsidRPr="006F3370">
        <w:rPr>
          <w:b/>
        </w:rPr>
        <w:t>Stabilità</w:t>
      </w:r>
    </w:p>
    <w:p w:rsidR="007F68FD" w:rsidRPr="006F3370" w:rsidRDefault="007F68FD" w:rsidP="003F0E57">
      <w:pPr>
        <w:spacing w:after="0" w:line="240" w:lineRule="auto"/>
        <w:jc w:val="both"/>
      </w:pPr>
      <w:r w:rsidRPr="006F337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>
        <w:t>18 mesi</w:t>
      </w:r>
      <w:r w:rsidR="00CA2D8E">
        <w:t xml:space="preserve"> </w:t>
      </w:r>
      <w:r>
        <w:t>conservan</w:t>
      </w:r>
      <w:r w:rsidR="00CA2D8E">
        <w:t>d</w:t>
      </w:r>
      <w:r>
        <w:t>o il medicinale nella confezione originale.</w:t>
      </w:r>
    </w:p>
    <w:p w:rsidR="002E7D6F" w:rsidRPr="007F68FD" w:rsidRDefault="002E7D6F" w:rsidP="003F0E57">
      <w:pPr>
        <w:spacing w:after="0" w:line="240" w:lineRule="auto"/>
        <w:jc w:val="both"/>
      </w:pPr>
    </w:p>
    <w:p w:rsidR="004335FE" w:rsidRPr="007F68FD" w:rsidRDefault="004335FE" w:rsidP="003F0E57">
      <w:pPr>
        <w:spacing w:after="0" w:line="240" w:lineRule="auto"/>
        <w:jc w:val="both"/>
        <w:rPr>
          <w:b/>
        </w:rPr>
      </w:pPr>
      <w:r w:rsidRPr="007F68FD">
        <w:rPr>
          <w:b/>
        </w:rPr>
        <w:t>II.3 Discussione sugli aspetti di qualità</w:t>
      </w:r>
    </w:p>
    <w:p w:rsidR="00DC527D" w:rsidRPr="007F68FD" w:rsidRDefault="004335FE" w:rsidP="003F0E57">
      <w:pPr>
        <w:spacing w:after="0" w:line="240" w:lineRule="auto"/>
        <w:jc w:val="both"/>
      </w:pPr>
      <w:r w:rsidRPr="007F68FD">
        <w:t xml:space="preserve">Tutte le criticità evidenziate nel corso della valutazione sono state risolte e la qualità di </w:t>
      </w:r>
      <w:proofErr w:type="spellStart"/>
      <w:r w:rsidR="005E0337" w:rsidRPr="007F68FD">
        <w:t>Sitagliptin</w:t>
      </w:r>
      <w:proofErr w:type="spellEnd"/>
      <w:r w:rsidR="005E0337" w:rsidRPr="007F68FD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CA2D8E">
        <w:t>Pharma</w:t>
      </w:r>
      <w:proofErr w:type="spellEnd"/>
      <w:r w:rsidR="005E0337" w:rsidRPr="007F68FD">
        <w:t xml:space="preserve"> </w:t>
      </w:r>
      <w:r w:rsidRPr="007F68FD">
        <w:t xml:space="preserve">è considerata adeguata. </w:t>
      </w:r>
    </w:p>
    <w:p w:rsidR="004335FE" w:rsidRPr="007F68FD" w:rsidRDefault="004335FE" w:rsidP="003F0E57">
      <w:pPr>
        <w:spacing w:after="0" w:line="240" w:lineRule="auto"/>
        <w:jc w:val="both"/>
      </w:pPr>
      <w:r w:rsidRPr="007F68FD">
        <w:t xml:space="preserve">Non ci sono obiezioni per l’approvazione di </w:t>
      </w:r>
      <w:proofErr w:type="spellStart"/>
      <w:r w:rsidR="005E0337" w:rsidRPr="007F68FD">
        <w:t>Sitagliptin</w:t>
      </w:r>
      <w:proofErr w:type="spellEnd"/>
      <w:r w:rsidR="005E0337" w:rsidRPr="007F68FD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CA2D8E">
        <w:t>Pharma</w:t>
      </w:r>
      <w:proofErr w:type="spellEnd"/>
      <w:r w:rsidRPr="007F68FD">
        <w:t xml:space="preserve"> dal punto di vista chimico-farmaceutico.</w:t>
      </w:r>
    </w:p>
    <w:p w:rsidR="004335FE" w:rsidRDefault="004335FE" w:rsidP="003F0E57">
      <w:pPr>
        <w:spacing w:after="0" w:line="240" w:lineRule="auto"/>
        <w:jc w:val="both"/>
      </w:pPr>
    </w:p>
    <w:p w:rsidR="00AB613A" w:rsidRPr="007F68FD" w:rsidRDefault="00AB613A" w:rsidP="003F0E57">
      <w:pPr>
        <w:spacing w:after="0" w:line="240" w:lineRule="auto"/>
        <w:jc w:val="both"/>
      </w:pPr>
    </w:p>
    <w:p w:rsidR="004335FE" w:rsidRPr="007F68FD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F68FD">
        <w:rPr>
          <w:b/>
        </w:rPr>
        <w:t>ASPETTI NON CLINICI</w:t>
      </w:r>
    </w:p>
    <w:p w:rsidR="004335FE" w:rsidRPr="007F68FD" w:rsidRDefault="004335FE" w:rsidP="003F0E57">
      <w:pPr>
        <w:spacing w:after="0" w:line="240" w:lineRule="auto"/>
        <w:jc w:val="both"/>
      </w:pPr>
      <w:r w:rsidRPr="007F68FD">
        <w:t xml:space="preserve">Non sono stati condotti specifici studi non clinici, in quanto </w:t>
      </w:r>
      <w:proofErr w:type="spellStart"/>
      <w:r w:rsidR="005E0337" w:rsidRPr="007F68FD">
        <w:t>Sitagliptin</w:t>
      </w:r>
      <w:proofErr w:type="spellEnd"/>
      <w:r w:rsidR="005E0337" w:rsidRPr="007F68FD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CA2D8E">
        <w:t>Pharma</w:t>
      </w:r>
      <w:proofErr w:type="spellEnd"/>
      <w:r w:rsidR="005E0337" w:rsidRPr="007F68FD">
        <w:t xml:space="preserve"> </w:t>
      </w:r>
      <w:r w:rsidR="001229F6" w:rsidRPr="007F68FD">
        <w:t xml:space="preserve"> </w:t>
      </w:r>
      <w:r w:rsidRPr="007F68FD">
        <w:t xml:space="preserve">contiene </w:t>
      </w:r>
      <w:r w:rsidR="009870A6" w:rsidRPr="007F68FD">
        <w:t>un</w:t>
      </w:r>
      <w:r w:rsidRPr="007F68FD">
        <w:t xml:space="preserve"> principi</w:t>
      </w:r>
      <w:r w:rsidR="009870A6" w:rsidRPr="007F68FD">
        <w:t>o attivo noto</w:t>
      </w:r>
      <w:r w:rsidRPr="007F68FD">
        <w:t xml:space="preserve">: questo approccio è accettabile poiché il medicinale di riferimento </w:t>
      </w:r>
      <w:proofErr w:type="spellStart"/>
      <w:r w:rsidR="007F68FD">
        <w:t>Januvia</w:t>
      </w:r>
      <w:proofErr w:type="spellEnd"/>
      <w:r w:rsidRPr="007F68FD">
        <w:t xml:space="preserve"> è autorizzato in Italia da oltre 10 anni.</w:t>
      </w:r>
    </w:p>
    <w:p w:rsidR="004335FE" w:rsidRPr="007F68FD" w:rsidRDefault="004335FE" w:rsidP="003F0E57">
      <w:pPr>
        <w:spacing w:after="0" w:line="240" w:lineRule="auto"/>
        <w:jc w:val="both"/>
      </w:pPr>
      <w:r w:rsidRPr="007F68FD">
        <w:t>Non ci sono obiezioni per l’approvazione dal punto di vista non clinico.</w:t>
      </w:r>
    </w:p>
    <w:p w:rsidR="004335FE" w:rsidRDefault="004335FE" w:rsidP="003F0E57">
      <w:pPr>
        <w:spacing w:after="0" w:line="240" w:lineRule="auto"/>
        <w:jc w:val="both"/>
        <w:rPr>
          <w:highlight w:val="lightGray"/>
        </w:rPr>
      </w:pPr>
    </w:p>
    <w:p w:rsidR="00AB613A" w:rsidRPr="00AE6617" w:rsidRDefault="00AB613A" w:rsidP="003F0E57">
      <w:pPr>
        <w:spacing w:after="0" w:line="240" w:lineRule="auto"/>
        <w:jc w:val="both"/>
        <w:rPr>
          <w:highlight w:val="lightGray"/>
        </w:rPr>
      </w:pPr>
    </w:p>
    <w:p w:rsidR="004335FE" w:rsidRPr="00200539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00539">
        <w:rPr>
          <w:b/>
        </w:rPr>
        <w:lastRenderedPageBreak/>
        <w:t>ASPETTI CLINICI</w:t>
      </w:r>
    </w:p>
    <w:p w:rsidR="00200539" w:rsidRPr="00C00E4B" w:rsidRDefault="00200539" w:rsidP="003F0E57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proofErr w:type="spellStart"/>
      <w:r w:rsidRPr="007F68FD">
        <w:t>Sitagliptin</w:t>
      </w:r>
      <w:proofErr w:type="spellEnd"/>
      <w:r w:rsidRPr="007F68FD"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 w:rsidRPr="000C7C72">
        <w:t>Pharma</w:t>
      </w:r>
      <w:proofErr w:type="spellEnd"/>
      <w:r w:rsidRPr="000C7C72">
        <w:t xml:space="preserve">  </w:t>
      </w:r>
      <w:r w:rsidR="00D26BCB" w:rsidRPr="000C7C72">
        <w:t xml:space="preserve">è utilizzato </w:t>
      </w:r>
      <w:r w:rsidR="00D26BCB" w:rsidRPr="000C7C72">
        <w:rPr>
          <w:lang w:eastAsia="it-IT"/>
        </w:rPr>
        <w:t xml:space="preserve">per il trattamento </w:t>
      </w:r>
      <w:r w:rsidRPr="000C7C72">
        <w:rPr>
          <w:lang w:eastAsia="it-IT"/>
        </w:rPr>
        <w:t>di</w:t>
      </w:r>
      <w:r w:rsidRPr="000C7C72">
        <w:rPr>
          <w:rFonts w:cs="LiberationSans"/>
        </w:rPr>
        <w:t xml:space="preserve"> pazienti</w:t>
      </w:r>
      <w:r w:rsidRPr="00C00E4B">
        <w:rPr>
          <w:rFonts w:cs="LiberationSans"/>
        </w:rPr>
        <w:t xml:space="preserve"> adulti con diabete mellito di tipo 2, </w:t>
      </w:r>
      <w:r>
        <w:rPr>
          <w:rFonts w:cs="LiberationSans"/>
        </w:rPr>
        <w:t>questo</w:t>
      </w:r>
      <w:r w:rsidRPr="00C00E4B">
        <w:rPr>
          <w:rFonts w:cs="LiberationSans"/>
        </w:rPr>
        <w:t xml:space="preserve"> è indicato per migliorare il controllo glicemico:</w:t>
      </w:r>
    </w:p>
    <w:p w:rsidR="00200539" w:rsidRPr="00C00E4B" w:rsidRDefault="00200539" w:rsidP="003F0E57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in </w:t>
      </w:r>
      <w:r w:rsidR="00AB613A">
        <w:rPr>
          <w:rFonts w:cs="LiberationSans"/>
        </w:rPr>
        <w:t>ionoterapia</w:t>
      </w:r>
    </w:p>
    <w:p w:rsidR="00200539" w:rsidRPr="00C00E4B" w:rsidRDefault="00200539" w:rsidP="003F0E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in pazienti non adeguatamente controllati con dieta ed esercizio fisico da soli e per i quali la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non è appropriata per controindicazioni o intolleranza.</w:t>
      </w:r>
    </w:p>
    <w:p w:rsidR="00200539" w:rsidRPr="00C00E4B" w:rsidRDefault="00200539" w:rsidP="003F0E57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>In duplice terapia orale in associazione con</w:t>
      </w:r>
    </w:p>
    <w:p w:rsidR="00200539" w:rsidRPr="00C00E4B" w:rsidRDefault="00200539" w:rsidP="003F0E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quando dieta ed esercizio fisico più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da sola non forniscono un controllo adeguato della glicemia.</w:t>
      </w:r>
    </w:p>
    <w:p w:rsidR="00200539" w:rsidRPr="00C00E4B" w:rsidRDefault="00200539" w:rsidP="003F0E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una </w:t>
      </w:r>
      <w:proofErr w:type="spellStart"/>
      <w:r w:rsidRPr="00C00E4B">
        <w:rPr>
          <w:rFonts w:cs="LiberationSans"/>
        </w:rPr>
        <w:t>sulfonilurea</w:t>
      </w:r>
      <w:proofErr w:type="spellEnd"/>
      <w:r w:rsidRPr="00C00E4B">
        <w:rPr>
          <w:rFonts w:cs="LiberationSans"/>
        </w:rPr>
        <w:t xml:space="preserve"> quando dieta ed esercizio fisico più la dose massima tollerata di una </w:t>
      </w:r>
      <w:proofErr w:type="spellStart"/>
      <w:r w:rsidRPr="00C00E4B">
        <w:rPr>
          <w:rFonts w:cs="LiberationSans"/>
        </w:rPr>
        <w:t>sulfonilurea</w:t>
      </w:r>
      <w:proofErr w:type="spellEnd"/>
      <w:r w:rsidRPr="00C00E4B">
        <w:rPr>
          <w:rFonts w:cs="LiberationSans"/>
        </w:rPr>
        <w:t xml:space="preserve"> da sola non forniscono un controllo adeguato della glicemia e quando la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non è appropriata per controindicazioni o intolleranza.</w:t>
      </w:r>
    </w:p>
    <w:p w:rsidR="00200539" w:rsidRPr="00C00E4B" w:rsidRDefault="00200539" w:rsidP="003F0E57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un agonista del recettore gamma attivato dal </w:t>
      </w:r>
      <w:proofErr w:type="spellStart"/>
      <w:r w:rsidRPr="00C00E4B">
        <w:rPr>
          <w:rFonts w:cs="LiberationSans"/>
        </w:rPr>
        <w:t>proliferatore</w:t>
      </w:r>
      <w:proofErr w:type="spellEnd"/>
      <w:r w:rsidRPr="00C00E4B">
        <w:rPr>
          <w:rFonts w:cs="LiberationSans"/>
        </w:rPr>
        <w:t xml:space="preserve"> del </w:t>
      </w:r>
      <w:proofErr w:type="spellStart"/>
      <w:r w:rsidRPr="00C00E4B">
        <w:rPr>
          <w:rFonts w:cs="LiberationSans"/>
        </w:rPr>
        <w:t>perossisoma</w:t>
      </w:r>
      <w:proofErr w:type="spellEnd"/>
      <w:r w:rsidRPr="00C00E4B">
        <w:rPr>
          <w:rFonts w:cs="LiberationSans"/>
        </w:rPr>
        <w:t xml:space="preserve"> (PPARγ) (per es., un </w:t>
      </w:r>
      <w:proofErr w:type="spellStart"/>
      <w:r w:rsidRPr="00C00E4B">
        <w:rPr>
          <w:rFonts w:cs="LiberationSans"/>
        </w:rPr>
        <w:t>tiazolidinedione</w:t>
      </w:r>
      <w:proofErr w:type="spellEnd"/>
      <w:r w:rsidRPr="00C00E4B">
        <w:rPr>
          <w:rFonts w:cs="LiberationSans"/>
        </w:rPr>
        <w:t>) quando è appropriato l'uso di un agonista PPARγ e quando dieta ed esercizio fisico più l'agonista PPARγ da solo non forniscono un adeguato controllo della glicemia.</w:t>
      </w:r>
    </w:p>
    <w:p w:rsidR="00200539" w:rsidRPr="00C00E4B" w:rsidRDefault="00200539" w:rsidP="003F0E57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>In triplice terapia orale in associazione con</w:t>
      </w:r>
    </w:p>
    <w:p w:rsidR="00200539" w:rsidRPr="00C00E4B" w:rsidRDefault="00200539" w:rsidP="003F0E5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una </w:t>
      </w:r>
      <w:proofErr w:type="spellStart"/>
      <w:r w:rsidRPr="00C00E4B">
        <w:rPr>
          <w:rFonts w:cs="LiberationSans"/>
        </w:rPr>
        <w:t>sulfonilurea</w:t>
      </w:r>
      <w:proofErr w:type="spellEnd"/>
      <w:r w:rsidRPr="00C00E4B">
        <w:rPr>
          <w:rFonts w:cs="LiberationSans"/>
        </w:rPr>
        <w:t xml:space="preserve"> e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quando dieta ed esercizio fisico più la duplice terapia con questi medicinali non forniscono un controllo adeguato della glicemia.</w:t>
      </w:r>
    </w:p>
    <w:p w:rsidR="00200539" w:rsidRPr="00C00E4B" w:rsidRDefault="00200539" w:rsidP="003F0E57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un agonista PPARγ e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 xml:space="preserve"> quando è appropriato l'uso di un agonista PPARγ e quando dieta ed esercizio fisico più la duplice terapia con questi medicinali non forniscono un controllo adeguato della glicemia.</w:t>
      </w:r>
    </w:p>
    <w:p w:rsidR="00200539" w:rsidRPr="00C00E4B" w:rsidRDefault="00200539" w:rsidP="003F0E57">
      <w:pPr>
        <w:autoSpaceDE w:val="0"/>
        <w:autoSpaceDN w:val="0"/>
        <w:adjustRightInd w:val="0"/>
        <w:spacing w:after="0" w:line="240" w:lineRule="auto"/>
        <w:jc w:val="both"/>
        <w:rPr>
          <w:rFonts w:cs="LiberationSans"/>
        </w:rPr>
      </w:pPr>
      <w:r w:rsidRPr="00C00E4B">
        <w:rPr>
          <w:rFonts w:cs="LiberationSans"/>
        </w:rPr>
        <w:t xml:space="preserve">Indicato come terapia aggiuntiva all'insulina (con o senza </w:t>
      </w:r>
      <w:proofErr w:type="spellStart"/>
      <w:r w:rsidRPr="00C00E4B">
        <w:rPr>
          <w:rFonts w:cs="LiberationSans"/>
        </w:rPr>
        <w:t>metformina</w:t>
      </w:r>
      <w:proofErr w:type="spellEnd"/>
      <w:r w:rsidRPr="00C00E4B">
        <w:rPr>
          <w:rFonts w:cs="LiberationSans"/>
        </w:rPr>
        <w:t>) quando dieta ed esercizio più una dose stabile di insulina non forniscono un adeguato controllo della glicemia.</w:t>
      </w:r>
    </w:p>
    <w:p w:rsidR="00D26BCB" w:rsidRPr="00AE6617" w:rsidRDefault="00D26BCB" w:rsidP="003F0E57">
      <w:pPr>
        <w:autoSpaceDE w:val="0"/>
        <w:autoSpaceDN w:val="0"/>
        <w:adjustRightInd w:val="0"/>
        <w:spacing w:after="0" w:line="240" w:lineRule="auto"/>
        <w:jc w:val="both"/>
        <w:rPr>
          <w:highlight w:val="lightGray"/>
        </w:rPr>
      </w:pPr>
    </w:p>
    <w:p w:rsidR="004335FE" w:rsidRPr="00D26BCB" w:rsidRDefault="004335FE" w:rsidP="003F0E57">
      <w:pPr>
        <w:spacing w:after="0" w:line="240" w:lineRule="auto"/>
        <w:ind w:right="6"/>
        <w:jc w:val="both"/>
        <w:rPr>
          <w:b/>
        </w:rPr>
      </w:pPr>
      <w:r w:rsidRPr="00D26BCB">
        <w:rPr>
          <w:b/>
        </w:rPr>
        <w:t>Posologia e modalità di somministrazione</w:t>
      </w:r>
    </w:p>
    <w:p w:rsidR="004335FE" w:rsidRPr="00D26BCB" w:rsidRDefault="004335FE" w:rsidP="003F0E5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D26BCB">
        <w:t>Le informazioni sulla posologia e sulle modalità di somministrazione sono riportate nel Riassunto delle Caratteristiche del Prodotto pubblicato sul sito dell’Agenzia Italiana del Farmaco - AIFA /</w:t>
      </w:r>
      <w:r w:rsidRPr="00D26BCB">
        <w:rPr>
          <w:rFonts w:eastAsia="Calibri" w:cs="Calibri"/>
          <w:lang w:eastAsia="it-IT"/>
        </w:rPr>
        <w:t>(</w:t>
      </w:r>
      <w:hyperlink r:id="rId10" w:history="1">
        <w:r w:rsidRPr="00D26BCB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Pr="00D26BCB">
        <w:rPr>
          <w:rFonts w:eastAsia="Calibri" w:cs="Calibri"/>
          <w:lang w:eastAsia="it-IT"/>
        </w:rPr>
        <w:t>).</w:t>
      </w:r>
    </w:p>
    <w:p w:rsidR="004335FE" w:rsidRPr="00D26BCB" w:rsidRDefault="004335FE" w:rsidP="003F0E5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0C7C72" w:rsidRDefault="004335FE" w:rsidP="003F0E57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0C7C72">
        <w:rPr>
          <w:rFonts w:eastAsia="Calibri" w:cs="Calibri"/>
          <w:b/>
          <w:lang w:eastAsia="it-IT"/>
        </w:rPr>
        <w:t>Tossicologia</w:t>
      </w:r>
    </w:p>
    <w:p w:rsidR="004335FE" w:rsidRPr="000C7C72" w:rsidRDefault="004335FE" w:rsidP="003F0E5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0C7C72">
        <w:rPr>
          <w:rFonts w:eastAsia="Calibri" w:cs="Calibri"/>
          <w:lang w:eastAsia="it-IT"/>
        </w:rPr>
        <w:t>La tossicologia d</w:t>
      </w:r>
      <w:r w:rsidR="000C7C72" w:rsidRPr="000C7C72">
        <w:rPr>
          <w:rFonts w:eastAsia="Calibri" w:cs="Calibri"/>
          <w:lang w:eastAsia="it-IT"/>
        </w:rPr>
        <w:t xml:space="preserve">i </w:t>
      </w:r>
      <w:proofErr w:type="spellStart"/>
      <w:r w:rsidR="000C7C72" w:rsidRPr="000C7C72">
        <w:t>Sitagliptin</w:t>
      </w:r>
      <w:proofErr w:type="spellEnd"/>
      <w:r w:rsidR="000C7C72" w:rsidRPr="000C7C72">
        <w:t xml:space="preserve"> </w:t>
      </w:r>
      <w:proofErr w:type="spellStart"/>
      <w:r w:rsidR="000C7C72" w:rsidRPr="000C7C72">
        <w:t>VI.REL</w:t>
      </w:r>
      <w:proofErr w:type="spellEnd"/>
      <w:r w:rsidR="000C7C72" w:rsidRPr="000C7C72">
        <w:t xml:space="preserve"> </w:t>
      </w:r>
      <w:proofErr w:type="spellStart"/>
      <w:r w:rsidR="000C7C72" w:rsidRPr="000C7C72">
        <w:t>Pharma</w:t>
      </w:r>
      <w:proofErr w:type="spellEnd"/>
      <w:r w:rsidR="000C7C72" w:rsidRPr="000C7C72">
        <w:t xml:space="preserve"> </w:t>
      </w:r>
      <w:r w:rsidRPr="000C7C72">
        <w:rPr>
          <w:rFonts w:eastAsia="Calibri" w:cs="Calibri"/>
          <w:lang w:eastAsia="it-IT"/>
        </w:rPr>
        <w:t>è ben conosciuta; non è stato necessario presentare ulteriori dati.</w:t>
      </w:r>
    </w:p>
    <w:p w:rsidR="004335FE" w:rsidRPr="000C7C72" w:rsidRDefault="004335FE" w:rsidP="003F0E57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4335FE" w:rsidRPr="000C7C72" w:rsidRDefault="004335FE" w:rsidP="003F0E57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0C7C72">
        <w:rPr>
          <w:rFonts w:eastAsia="Times New Roman" w:cs="Times New Roman"/>
          <w:b/>
        </w:rPr>
        <w:t>Farmacologia clinica</w:t>
      </w:r>
    </w:p>
    <w:p w:rsidR="004335FE" w:rsidRPr="000C7C72" w:rsidRDefault="004335FE" w:rsidP="003F0E57">
      <w:pPr>
        <w:spacing w:after="0" w:line="240" w:lineRule="auto"/>
        <w:jc w:val="both"/>
        <w:rPr>
          <w:rFonts w:cs="Arial"/>
        </w:rPr>
      </w:pPr>
      <w:r w:rsidRPr="000C7C72">
        <w:rPr>
          <w:rFonts w:eastAsia="Calibri" w:cs="Calibri"/>
          <w:lang w:eastAsia="it-IT"/>
        </w:rPr>
        <w:t xml:space="preserve">La farmacologia clinica del </w:t>
      </w:r>
      <w:proofErr w:type="spellStart"/>
      <w:r w:rsidR="000C7C72" w:rsidRPr="000C7C72">
        <w:t>Sitagliptin</w:t>
      </w:r>
      <w:proofErr w:type="spellEnd"/>
      <w:r w:rsidR="000C7C72" w:rsidRPr="000C7C72">
        <w:t xml:space="preserve"> </w:t>
      </w:r>
      <w:proofErr w:type="spellStart"/>
      <w:r w:rsidR="000C7C72" w:rsidRPr="000C7C72">
        <w:t>VI.REL</w:t>
      </w:r>
      <w:proofErr w:type="spellEnd"/>
      <w:r w:rsidR="000C7C72" w:rsidRPr="000C7C72">
        <w:t xml:space="preserve"> </w:t>
      </w:r>
      <w:proofErr w:type="spellStart"/>
      <w:r w:rsidR="000C7C72" w:rsidRPr="000C7C72">
        <w:t>Pharma</w:t>
      </w:r>
      <w:proofErr w:type="spellEnd"/>
      <w:r w:rsidR="000C7C72" w:rsidRPr="000C7C72">
        <w:t xml:space="preserve"> </w:t>
      </w:r>
      <w:r w:rsidRPr="000C7C72">
        <w:rPr>
          <w:rFonts w:eastAsia="Calibri" w:cs="Calibri"/>
          <w:lang w:eastAsia="it-IT"/>
        </w:rPr>
        <w:t>è ben conosciuta</w:t>
      </w:r>
      <w:r w:rsidR="00D26BCB" w:rsidRPr="000C7C72">
        <w:rPr>
          <w:rFonts w:eastAsia="Calibri" w:cs="Calibri"/>
          <w:lang w:eastAsia="it-IT"/>
        </w:rPr>
        <w:t>.</w:t>
      </w:r>
      <w:r w:rsidR="00D26BCB" w:rsidRPr="000C7C72">
        <w:t xml:space="preserve"> Con l’eccezione dello studio di bioequivalenza, non sono stati condotti nuovi studi clinici di farmacodinamica e farmacocinetica, in quanto </w:t>
      </w:r>
      <w:proofErr w:type="spellStart"/>
      <w:r w:rsidR="00D26BCB" w:rsidRPr="000C7C72">
        <w:t>Sitagliptin</w:t>
      </w:r>
      <w:proofErr w:type="spellEnd"/>
      <w:r w:rsidR="00D26BCB" w:rsidRPr="000C7C72">
        <w:t xml:space="preserve"> </w:t>
      </w:r>
      <w:proofErr w:type="spellStart"/>
      <w:r w:rsidR="00EF49B7" w:rsidRPr="000C7C72">
        <w:t>VI.REL</w:t>
      </w:r>
      <w:proofErr w:type="spellEnd"/>
      <w:r w:rsidR="00EF49B7" w:rsidRPr="000C7C72">
        <w:t xml:space="preserve"> </w:t>
      </w:r>
      <w:proofErr w:type="spellStart"/>
      <w:r w:rsidR="00CA2D8E" w:rsidRPr="000C7C72">
        <w:t>Pharma</w:t>
      </w:r>
      <w:proofErr w:type="spellEnd"/>
      <w:r w:rsidR="00D26BCB" w:rsidRPr="000C7C72">
        <w:t xml:space="preserve"> contiene un principio attivo noto e presente nel medicinale </w:t>
      </w:r>
      <w:proofErr w:type="spellStart"/>
      <w:r w:rsidR="000C7C72" w:rsidRPr="000C7C72">
        <w:t>Januvia</w:t>
      </w:r>
      <w:proofErr w:type="spellEnd"/>
      <w:r w:rsidR="00D26BCB" w:rsidRPr="000C7C72">
        <w:t xml:space="preserve"> autorizzato in Italia da più di 10 anni</w:t>
      </w:r>
    </w:p>
    <w:p w:rsidR="00D26BCB" w:rsidRDefault="00D26BCB" w:rsidP="003F0E57">
      <w:pPr>
        <w:spacing w:after="0" w:line="240" w:lineRule="auto"/>
        <w:jc w:val="both"/>
        <w:rPr>
          <w:b/>
        </w:rPr>
      </w:pPr>
    </w:p>
    <w:p w:rsidR="00D26BCB" w:rsidRPr="003131E9" w:rsidRDefault="00D26BCB" w:rsidP="003F0E57">
      <w:pPr>
        <w:spacing w:after="0" w:line="240" w:lineRule="auto"/>
        <w:jc w:val="both"/>
        <w:rPr>
          <w:b/>
        </w:rPr>
      </w:pPr>
      <w:r w:rsidRPr="003131E9">
        <w:rPr>
          <w:b/>
        </w:rPr>
        <w:t>Studio di bioequivalenza</w:t>
      </w:r>
    </w:p>
    <w:p w:rsidR="003131E9" w:rsidRPr="003131E9" w:rsidRDefault="003131E9" w:rsidP="003F0E57">
      <w:pPr>
        <w:spacing w:after="0" w:line="240" w:lineRule="auto"/>
        <w:jc w:val="both"/>
      </w:pPr>
      <w:r w:rsidRPr="003131E9">
        <w:t xml:space="preserve">La richiesta di AIC è supportata da uno studio di bioequivalenza che ha confrontato i profili farmacocinetici di </w:t>
      </w:r>
      <w:proofErr w:type="spellStart"/>
      <w:r w:rsidRPr="003131E9">
        <w:t>Sitagliptin</w:t>
      </w:r>
      <w:proofErr w:type="spellEnd"/>
      <w:r w:rsidRPr="003131E9">
        <w:t xml:space="preserve"> </w:t>
      </w:r>
      <w:proofErr w:type="spellStart"/>
      <w:r w:rsidRPr="003131E9">
        <w:t>VI.REL</w:t>
      </w:r>
      <w:proofErr w:type="spellEnd"/>
      <w:r w:rsidRPr="003131E9">
        <w:t xml:space="preserve"> </w:t>
      </w:r>
      <w:proofErr w:type="spellStart"/>
      <w:r w:rsidRPr="003131E9">
        <w:t>Pharma</w:t>
      </w:r>
      <w:proofErr w:type="spellEnd"/>
      <w:r w:rsidRPr="003131E9">
        <w:t xml:space="preserve"> e quelli del medicinale di riferimento </w:t>
      </w:r>
      <w:proofErr w:type="spellStart"/>
      <w:r w:rsidR="001905C0">
        <w:t>Jan</w:t>
      </w:r>
      <w:r w:rsidRPr="003131E9">
        <w:t>uvia</w:t>
      </w:r>
      <w:proofErr w:type="spellEnd"/>
      <w:r w:rsidRPr="003131E9">
        <w:t>.</w:t>
      </w:r>
    </w:p>
    <w:p w:rsidR="003131E9" w:rsidRPr="00A953D0" w:rsidRDefault="003131E9" w:rsidP="003F0E57">
      <w:pPr>
        <w:pStyle w:val="Paragrafoelenco"/>
        <w:spacing w:after="0" w:line="240" w:lineRule="auto"/>
        <w:ind w:left="0"/>
        <w:jc w:val="both"/>
      </w:pPr>
      <w:r w:rsidRPr="003131E9">
        <w:t xml:space="preserve">Lo studio era caratterizzato da un appropriato disegno ed è stato condotto in accordo ai principi GCP. Sono stati forniti </w:t>
      </w:r>
      <w:r w:rsidRPr="00A953D0">
        <w:t>certificati analitici per medicinale test e medicinale di riferimento.</w:t>
      </w:r>
    </w:p>
    <w:p w:rsidR="00435EE9" w:rsidRPr="003131E9" w:rsidRDefault="00A953D0" w:rsidP="003F0E57">
      <w:pPr>
        <w:pStyle w:val="Paragrafoelenco"/>
        <w:spacing w:after="0" w:line="240" w:lineRule="auto"/>
        <w:ind w:left="0"/>
        <w:jc w:val="both"/>
      </w:pPr>
      <w:r w:rsidRPr="00A953D0">
        <w:t xml:space="preserve">L'utilizzo del solo dosaggio maggiore (100 mg) per lo studio di </w:t>
      </w:r>
      <w:r w:rsidR="00AB613A">
        <w:t>b</w:t>
      </w:r>
      <w:r w:rsidRPr="00A953D0">
        <w:t>ioequivalenza è stato opportunamente giustificato.</w:t>
      </w:r>
    </w:p>
    <w:p w:rsidR="003131E9" w:rsidRPr="003131E9" w:rsidRDefault="003131E9" w:rsidP="003F0E57">
      <w:pPr>
        <w:spacing w:after="0" w:line="240" w:lineRule="auto"/>
        <w:jc w:val="both"/>
        <w:rPr>
          <w:rFonts w:cs="Arial"/>
        </w:rPr>
      </w:pPr>
      <w:r w:rsidRPr="003131E9">
        <w:t xml:space="preserve">Lo studio di bioequivalenza è uno studio comparativo, aperto,  randomizzato, a dose singola, 2-periodi, crossover condotto in 33 volontari sani di entrambi i sessi con somministrazione a digiuno. </w:t>
      </w:r>
      <w:r w:rsidRPr="003131E9">
        <w:rPr>
          <w:rFonts w:cs="Arial"/>
        </w:rPr>
        <w:t>Dopo una notte di digiuno (</w:t>
      </w:r>
      <w:r>
        <w:rPr>
          <w:rFonts w:cs="Arial"/>
        </w:rPr>
        <w:t>almeno</w:t>
      </w:r>
      <w:r w:rsidRPr="003131E9">
        <w:rPr>
          <w:rFonts w:cs="Arial"/>
        </w:rPr>
        <w:t xml:space="preserve"> </w:t>
      </w:r>
      <w:r>
        <w:rPr>
          <w:rFonts w:cs="Arial"/>
        </w:rPr>
        <w:t>8</w:t>
      </w:r>
      <w:r w:rsidRPr="003131E9">
        <w:rPr>
          <w:rFonts w:cs="Arial"/>
        </w:rPr>
        <w:t xml:space="preserve"> ore), il medicinale è stato somministrato con acqua; il </w:t>
      </w:r>
      <w:r>
        <w:rPr>
          <w:rFonts w:cs="Arial"/>
        </w:rPr>
        <w:t>digiuno è proseguito per altre 2</w:t>
      </w:r>
      <w:r w:rsidRPr="003131E9">
        <w:rPr>
          <w:rFonts w:cs="Arial"/>
        </w:rPr>
        <w:t xml:space="preserve"> ore dopo la somministrazione. </w:t>
      </w:r>
      <w:r w:rsidRPr="003131E9">
        <w:t xml:space="preserve">Un soddisfacente periodo di wash-out di </w:t>
      </w:r>
      <w:r>
        <w:t>7</w:t>
      </w:r>
      <w:r w:rsidRPr="003131E9">
        <w:rPr>
          <w:rFonts w:cs="Arial"/>
        </w:rPr>
        <w:t xml:space="preserve"> giorni è stato previsto tra le somministrazioni in ogni gruppo.</w:t>
      </w:r>
    </w:p>
    <w:p w:rsidR="003131E9" w:rsidRPr="003131E9" w:rsidRDefault="003131E9" w:rsidP="003F0E5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3131E9">
        <w:rPr>
          <w:rFonts w:cs="Arial"/>
        </w:rPr>
        <w:lastRenderedPageBreak/>
        <w:t>Campioni di sangue sono stati prelevati al tempo zero (</w:t>
      </w:r>
      <w:proofErr w:type="spellStart"/>
      <w:r w:rsidRPr="003131E9">
        <w:rPr>
          <w:rFonts w:cs="Arial"/>
        </w:rPr>
        <w:t>pre-dose</w:t>
      </w:r>
      <w:proofErr w:type="spellEnd"/>
      <w:r w:rsidRPr="003131E9">
        <w:rPr>
          <w:rFonts w:cs="Arial"/>
        </w:rPr>
        <w:t xml:space="preserve">) e a specificati tempi fino a 48 ore dopo la somministrazione. I livelli plasmatici di </w:t>
      </w:r>
      <w:proofErr w:type="spellStart"/>
      <w:r w:rsidRPr="003131E9">
        <w:rPr>
          <w:rFonts w:cs="Arial"/>
        </w:rPr>
        <w:t>sitagliptin</w:t>
      </w:r>
      <w:proofErr w:type="spellEnd"/>
      <w:r w:rsidRPr="003131E9">
        <w:rPr>
          <w:rFonts w:cs="Arial"/>
        </w:rPr>
        <w:t xml:space="preserve"> sono stati determinati mediante un metodo analitico HPLC-MS/MS opportunamente convalidato.</w:t>
      </w:r>
    </w:p>
    <w:p w:rsidR="003131E9" w:rsidRPr="00435EE9" w:rsidRDefault="003131E9" w:rsidP="003F0E57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3131E9">
        <w:rPr>
          <w:rFonts w:cs="Arial"/>
        </w:rPr>
        <w:t xml:space="preserve">Le variabili farmacocinetiche definite </w:t>
      </w:r>
      <w:r w:rsidRPr="00435EE9">
        <w:rPr>
          <w:rFonts w:cs="Arial"/>
        </w:rPr>
        <w:t xml:space="preserve">sono state: </w:t>
      </w:r>
      <w:r w:rsidRPr="00435EE9">
        <w:rPr>
          <w:rFonts w:ascii="Calibri" w:eastAsia="MS Mincho" w:hAnsi="Calibri"/>
          <w:color w:val="000000"/>
        </w:rPr>
        <w:t>AUC</w:t>
      </w:r>
      <w:r w:rsidRPr="00435EE9">
        <w:rPr>
          <w:rFonts w:ascii="Calibri" w:eastAsia="MS Mincho" w:hAnsi="Calibri"/>
          <w:color w:val="000000"/>
          <w:vertAlign w:val="subscript"/>
        </w:rPr>
        <w:t xml:space="preserve">0-t </w:t>
      </w:r>
      <w:r w:rsidRPr="00435EE9">
        <w:rPr>
          <w:rFonts w:ascii="Calibri" w:eastAsia="MS Mincho" w:hAnsi="Calibri"/>
          <w:color w:val="000000"/>
        </w:rPr>
        <w:t>, AUC</w:t>
      </w:r>
      <w:r w:rsidRPr="00435EE9">
        <w:rPr>
          <w:rFonts w:ascii="Calibri" w:eastAsia="MS Mincho" w:hAnsi="Calibri"/>
          <w:color w:val="000000"/>
          <w:vertAlign w:val="subscript"/>
        </w:rPr>
        <w:t>0-</w:t>
      </w:r>
      <w:r w:rsidRPr="00435EE9">
        <w:rPr>
          <w:rFonts w:ascii="Calibri" w:hAnsi="Calibri"/>
          <w:color w:val="000000"/>
          <w:vertAlign w:val="subscript"/>
        </w:rPr>
        <w:sym w:font="Symbol" w:char="F0A5"/>
      </w:r>
      <w:r w:rsidRPr="00435EE9">
        <w:rPr>
          <w:rFonts w:ascii="Calibri" w:eastAsia="MS Mincho" w:hAnsi="Calibri"/>
          <w:color w:val="000000"/>
        </w:rPr>
        <w:t xml:space="preserve">, </w:t>
      </w:r>
      <w:proofErr w:type="spellStart"/>
      <w:r w:rsidRPr="00435EE9">
        <w:rPr>
          <w:rFonts w:ascii="Calibri" w:eastAsia="MS Mincho" w:hAnsi="Calibri"/>
          <w:color w:val="000000"/>
        </w:rPr>
        <w:t>C</w:t>
      </w:r>
      <w:r w:rsidRPr="00435EE9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435EE9">
        <w:rPr>
          <w:rFonts w:ascii="Calibri" w:eastAsia="MS Mincho" w:hAnsi="Calibri"/>
          <w:color w:val="000000"/>
        </w:rPr>
        <w:t xml:space="preserve">, </w:t>
      </w:r>
      <w:proofErr w:type="spellStart"/>
      <w:r w:rsidRPr="00435EE9">
        <w:rPr>
          <w:rFonts w:ascii="Calibri" w:eastAsia="MS Mincho" w:hAnsi="Calibri"/>
          <w:color w:val="000000"/>
        </w:rPr>
        <w:t>t</w:t>
      </w:r>
      <w:r w:rsidRPr="00435EE9">
        <w:rPr>
          <w:rFonts w:ascii="Calibri" w:eastAsia="MS Mincho" w:hAnsi="Calibri"/>
          <w:color w:val="000000"/>
          <w:vertAlign w:val="subscript"/>
        </w:rPr>
        <w:t>max</w:t>
      </w:r>
      <w:proofErr w:type="spellEnd"/>
      <w:r w:rsidRPr="00435EE9">
        <w:rPr>
          <w:rFonts w:ascii="Calibri" w:eastAsia="MS Mincho" w:hAnsi="Calibri"/>
          <w:color w:val="000000"/>
        </w:rPr>
        <w:t xml:space="preserve">,  </w:t>
      </w:r>
      <w:proofErr w:type="spellStart"/>
      <w:r w:rsidRPr="00435EE9">
        <w:rPr>
          <w:rFonts w:ascii="Calibri" w:eastAsia="MS Mincho" w:hAnsi="Calibri"/>
          <w:color w:val="000000"/>
        </w:rPr>
        <w:t>t</w:t>
      </w:r>
      <w:r w:rsidRPr="00435EE9">
        <w:rPr>
          <w:rFonts w:ascii="Calibri" w:eastAsia="MS Mincho" w:hAnsi="Calibri"/>
          <w:color w:val="000000"/>
          <w:vertAlign w:val="subscript"/>
        </w:rPr>
        <w:t>½</w:t>
      </w:r>
      <w:proofErr w:type="spellEnd"/>
      <w:r w:rsidRPr="00435EE9">
        <w:rPr>
          <w:rFonts w:cs="Arial"/>
        </w:rPr>
        <w:t>. La bioequivalenza tra medicinale test e medicinale di riferimento è dimostrata se gli intervalli di confidenza al 90% per la trasformata logaritmica di C</w:t>
      </w:r>
      <w:r w:rsidRPr="00435EE9">
        <w:rPr>
          <w:rFonts w:cs="Arial"/>
          <w:vertAlign w:val="subscript"/>
        </w:rPr>
        <w:t>max</w:t>
      </w:r>
      <w:r w:rsidRPr="00435EE9">
        <w:rPr>
          <w:rFonts w:cs="Arial"/>
        </w:rPr>
        <w:t xml:space="preserve">, </w:t>
      </w:r>
      <w:r w:rsidRPr="00435EE9">
        <w:t>AUC</w:t>
      </w:r>
      <w:r w:rsidRPr="00435EE9">
        <w:rPr>
          <w:vertAlign w:val="subscript"/>
        </w:rPr>
        <w:t>0-∞</w:t>
      </w:r>
      <w:r w:rsidRPr="00435EE9">
        <w:rPr>
          <w:b/>
        </w:rPr>
        <w:t xml:space="preserve"> </w:t>
      </w:r>
      <w:r w:rsidRPr="00435EE9">
        <w:rPr>
          <w:rFonts w:cs="Arial"/>
        </w:rPr>
        <w:t>e AUC</w:t>
      </w:r>
      <w:r w:rsidRPr="00435EE9">
        <w:rPr>
          <w:rFonts w:cs="Arial"/>
          <w:vertAlign w:val="subscript"/>
        </w:rPr>
        <w:t>0-t</w:t>
      </w:r>
      <w:r w:rsidRPr="00435EE9">
        <w:rPr>
          <w:rFonts w:cs="Arial"/>
        </w:rPr>
        <w:t xml:space="preserve"> cadono nel </w:t>
      </w:r>
      <w:proofErr w:type="spellStart"/>
      <w:r w:rsidRPr="00435EE9">
        <w:rPr>
          <w:rFonts w:cs="Arial"/>
        </w:rPr>
        <w:t>range</w:t>
      </w:r>
      <w:proofErr w:type="spellEnd"/>
      <w:r w:rsidRPr="00435EE9">
        <w:rPr>
          <w:rFonts w:cs="Arial"/>
        </w:rPr>
        <w:t xml:space="preserve"> di accettabilità di 0.80-1.25 (80%-125%).</w:t>
      </w:r>
    </w:p>
    <w:p w:rsidR="003131E9" w:rsidRPr="00435EE9" w:rsidRDefault="003131E9" w:rsidP="003F0E57">
      <w:pPr>
        <w:pStyle w:val="Paragrafoelenco"/>
        <w:spacing w:after="0" w:line="240" w:lineRule="auto"/>
        <w:ind w:left="0"/>
        <w:jc w:val="both"/>
      </w:pPr>
    </w:p>
    <w:p w:rsidR="003131E9" w:rsidRPr="003131E9" w:rsidRDefault="003131E9" w:rsidP="003F0E57">
      <w:pPr>
        <w:pStyle w:val="Paragrafoelenco"/>
        <w:spacing w:after="0" w:line="240" w:lineRule="auto"/>
        <w:ind w:left="0"/>
        <w:jc w:val="both"/>
        <w:rPr>
          <w:i/>
        </w:rPr>
      </w:pPr>
      <w:r w:rsidRPr="003131E9">
        <w:rPr>
          <w:i/>
        </w:rPr>
        <w:t>Risultati</w:t>
      </w:r>
    </w:p>
    <w:p w:rsidR="003131E9" w:rsidRPr="003131E9" w:rsidRDefault="003131E9" w:rsidP="003F0E57">
      <w:pPr>
        <w:spacing w:after="0" w:line="240" w:lineRule="auto"/>
        <w:jc w:val="both"/>
      </w:pPr>
      <w:r w:rsidRPr="003131E9">
        <w:rPr>
          <w:rFonts w:cs="Arial"/>
        </w:rPr>
        <w:t>34 volontari sani sono stati arruolati negli studi, 330</w:t>
      </w:r>
      <w:r w:rsidR="00AB613A">
        <w:rPr>
          <w:rFonts w:cs="Arial"/>
        </w:rPr>
        <w:t xml:space="preserve"> </w:t>
      </w:r>
      <w:r w:rsidRPr="003131E9">
        <w:t>hanno completato la fase clinica e sono stati analizzati.</w:t>
      </w:r>
    </w:p>
    <w:p w:rsidR="003131E9" w:rsidRPr="003131E9" w:rsidRDefault="003131E9" w:rsidP="003F0E57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lightGray"/>
        </w:rPr>
      </w:pPr>
    </w:p>
    <w:p w:rsidR="003131E9" w:rsidRPr="003131E9" w:rsidRDefault="003131E9" w:rsidP="003F0E5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3131E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3131E9" w:rsidRPr="003131E9" w:rsidRDefault="003131E9" w:rsidP="003F0E57">
      <w:pPr>
        <w:spacing w:after="0" w:line="240" w:lineRule="auto"/>
        <w:jc w:val="both"/>
        <w:rPr>
          <w:rFonts w:ascii="Calibri" w:hAnsi="Calibri"/>
          <w:lang w:eastAsia="it-IT"/>
        </w:rPr>
      </w:pPr>
      <w:r w:rsidRPr="003131E9">
        <w:rPr>
          <w:rFonts w:cs="Arial"/>
        </w:rPr>
        <w:t>Nel corso dello studio, non sono stati riscontrati</w:t>
      </w:r>
      <w:r w:rsidRPr="003131E9">
        <w:t xml:space="preserve"> eventi avversi gravi correlati con le formulazioni in studio</w:t>
      </w:r>
      <w:r w:rsidRPr="003131E9">
        <w:rPr>
          <w:rFonts w:ascii="Calibri" w:hAnsi="Calibri"/>
          <w:lang w:eastAsia="it-IT"/>
        </w:rPr>
        <w:t>, , gli eventi avversi sono stati simili tra medicinale test e medicinali di riferimento.</w:t>
      </w:r>
      <w:r w:rsidRPr="003131E9">
        <w:rPr>
          <w:rFonts w:ascii="Calibri" w:hAnsi="Calibri"/>
          <w:b/>
          <w:lang w:eastAsia="it-IT"/>
        </w:rPr>
        <w:t xml:space="preserve"> </w:t>
      </w:r>
    </w:p>
    <w:p w:rsidR="003131E9" w:rsidRPr="003131E9" w:rsidRDefault="003131E9" w:rsidP="003F0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alibri" w:hAnsi="Calibri"/>
          <w:highlight w:val="lightGray"/>
        </w:rPr>
      </w:pPr>
    </w:p>
    <w:p w:rsidR="003131E9" w:rsidRPr="003131E9" w:rsidRDefault="003131E9" w:rsidP="003F0E5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3131E9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3131E9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3131E9" w:rsidRPr="003131E9" w:rsidRDefault="003131E9" w:rsidP="003F0E57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3131E9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3131E9" w:rsidRPr="003131E9" w:rsidRDefault="003131E9" w:rsidP="003F0E57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201"/>
        <w:gridCol w:w="1754"/>
        <w:gridCol w:w="2004"/>
        <w:gridCol w:w="1905"/>
        <w:gridCol w:w="1891"/>
      </w:tblGrid>
      <w:tr w:rsidR="003131E9" w:rsidRPr="003131E9" w:rsidTr="003131E9">
        <w:trPr>
          <w:jc w:val="center"/>
        </w:trPr>
        <w:tc>
          <w:tcPr>
            <w:tcW w:w="8755" w:type="dxa"/>
            <w:gridSpan w:val="5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 xml:space="preserve">SITAGLIPTIN </w:t>
            </w:r>
          </w:p>
        </w:tc>
      </w:tr>
      <w:tr w:rsidR="003131E9" w:rsidRPr="003131E9" w:rsidTr="003131E9">
        <w:trPr>
          <w:jc w:val="center"/>
        </w:trPr>
        <w:tc>
          <w:tcPr>
            <w:tcW w:w="1201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 xml:space="preserve">Test </w:t>
            </w:r>
            <w:r w:rsidRPr="003131E9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 xml:space="preserve">Reference </w:t>
            </w:r>
            <w:r w:rsidRPr="003131E9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5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3131E9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1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>90% C.I.</w:t>
            </w:r>
          </w:p>
        </w:tc>
      </w:tr>
      <w:tr w:rsidR="003131E9" w:rsidRPr="003131E9" w:rsidTr="003131E9">
        <w:trPr>
          <w:trHeight w:hRule="exact" w:val="284"/>
          <w:jc w:val="center"/>
        </w:trPr>
        <w:tc>
          <w:tcPr>
            <w:tcW w:w="1201" w:type="dxa"/>
          </w:tcPr>
          <w:p w:rsidR="003131E9" w:rsidRPr="003131E9" w:rsidRDefault="003131E9" w:rsidP="00AB613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>AUC</w:t>
            </w:r>
            <w:r w:rsidRPr="003131E9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bCs/>
                <w:sz w:val="20"/>
                <w:szCs w:val="20"/>
                <w:lang w:eastAsia="it-IT"/>
              </w:rPr>
              <w:t>4341.9780</w:t>
            </w:r>
          </w:p>
        </w:tc>
        <w:tc>
          <w:tcPr>
            <w:tcW w:w="200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bCs/>
                <w:sz w:val="20"/>
                <w:szCs w:val="20"/>
                <w:lang w:eastAsia="it-IT"/>
              </w:rPr>
              <w:t>4516.5706</w:t>
            </w:r>
          </w:p>
        </w:tc>
        <w:tc>
          <w:tcPr>
            <w:tcW w:w="1905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bCs/>
                <w:sz w:val="20"/>
                <w:szCs w:val="20"/>
                <w:lang w:eastAsia="it-IT"/>
              </w:rPr>
              <w:t>96.13</w:t>
            </w:r>
          </w:p>
        </w:tc>
        <w:tc>
          <w:tcPr>
            <w:tcW w:w="1891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sz w:val="20"/>
                <w:szCs w:val="20"/>
              </w:rPr>
              <w:t>90.91-101.66</w:t>
            </w:r>
          </w:p>
        </w:tc>
      </w:tr>
      <w:tr w:rsidR="003131E9" w:rsidRPr="003131E9" w:rsidTr="003131E9">
        <w:trPr>
          <w:trHeight w:hRule="exact" w:val="284"/>
          <w:jc w:val="center"/>
        </w:trPr>
        <w:tc>
          <w:tcPr>
            <w:tcW w:w="1201" w:type="dxa"/>
          </w:tcPr>
          <w:p w:rsidR="003131E9" w:rsidRPr="003131E9" w:rsidRDefault="003131E9" w:rsidP="00AB613A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3131E9">
              <w:rPr>
                <w:b/>
                <w:sz w:val="20"/>
                <w:szCs w:val="20"/>
              </w:rPr>
              <w:t>C</w:t>
            </w:r>
            <w:r w:rsidRPr="003131E9">
              <w:rPr>
                <w:b/>
                <w:sz w:val="20"/>
                <w:szCs w:val="20"/>
                <w:vertAlign w:val="subscript"/>
              </w:rPr>
              <w:t>max</w:t>
            </w:r>
          </w:p>
        </w:tc>
        <w:tc>
          <w:tcPr>
            <w:tcW w:w="175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bCs/>
                <w:sz w:val="20"/>
                <w:szCs w:val="20"/>
                <w:lang w:eastAsia="it-IT"/>
              </w:rPr>
              <w:t>471.5012</w:t>
            </w:r>
          </w:p>
        </w:tc>
        <w:tc>
          <w:tcPr>
            <w:tcW w:w="2004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bCs/>
                <w:sz w:val="20"/>
                <w:szCs w:val="20"/>
                <w:lang w:eastAsia="it-IT"/>
              </w:rPr>
              <w:t>478.1394</w:t>
            </w:r>
          </w:p>
        </w:tc>
        <w:tc>
          <w:tcPr>
            <w:tcW w:w="1905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sz w:val="20"/>
                <w:szCs w:val="20"/>
              </w:rPr>
              <w:t>98.61</w:t>
            </w:r>
          </w:p>
        </w:tc>
        <w:tc>
          <w:tcPr>
            <w:tcW w:w="1891" w:type="dxa"/>
            <w:vAlign w:val="bottom"/>
          </w:tcPr>
          <w:p w:rsidR="003131E9" w:rsidRPr="003131E9" w:rsidRDefault="003131E9" w:rsidP="003F0E5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3131E9">
              <w:rPr>
                <w:sz w:val="20"/>
                <w:szCs w:val="20"/>
              </w:rPr>
              <w:t>91.13-106.70</w:t>
            </w:r>
          </w:p>
        </w:tc>
      </w:tr>
    </w:tbl>
    <w:p w:rsidR="003131E9" w:rsidRPr="003131E9" w:rsidRDefault="003131E9" w:rsidP="003F0E57">
      <w:pPr>
        <w:spacing w:after="0" w:line="240" w:lineRule="auto"/>
        <w:rPr>
          <w:highlight w:val="lightGray"/>
        </w:rPr>
      </w:pPr>
    </w:p>
    <w:p w:rsidR="003131E9" w:rsidRPr="003131E9" w:rsidRDefault="003131E9" w:rsidP="003F0E57">
      <w:pPr>
        <w:spacing w:after="0" w:line="240" w:lineRule="auto"/>
        <w:rPr>
          <w:rFonts w:cs="Arial"/>
        </w:rPr>
      </w:pPr>
      <w:r w:rsidRPr="003131E9">
        <w:rPr>
          <w:rFonts w:cs="Arial"/>
          <w:i/>
        </w:rPr>
        <w:t>Conclusioni sulla bioequivalenza</w:t>
      </w:r>
      <w:r w:rsidRPr="003131E9">
        <w:rPr>
          <w:rFonts w:cs="Arial"/>
        </w:rPr>
        <w:t>.</w:t>
      </w:r>
    </w:p>
    <w:p w:rsidR="003131E9" w:rsidRPr="003131E9" w:rsidRDefault="003131E9" w:rsidP="003F0E57">
      <w:pPr>
        <w:spacing w:after="0" w:line="240" w:lineRule="auto"/>
        <w:jc w:val="both"/>
        <w:rPr>
          <w:rFonts w:cs="Arial"/>
        </w:rPr>
      </w:pPr>
      <w:r w:rsidRPr="003131E9">
        <w:rPr>
          <w:rFonts w:cs="Arial"/>
        </w:rPr>
        <w:t xml:space="preserve">I risultati dello studio di bioequivalenza mostrano che gli intervalli di confidenza dei parametri farmacocinetici studiati cadono nel </w:t>
      </w:r>
      <w:proofErr w:type="spellStart"/>
      <w:r w:rsidRPr="003131E9">
        <w:rPr>
          <w:rFonts w:cs="Arial"/>
        </w:rPr>
        <w:t>range</w:t>
      </w:r>
      <w:proofErr w:type="spellEnd"/>
      <w:r w:rsidRPr="003131E9">
        <w:rPr>
          <w:rFonts w:cs="Arial"/>
        </w:rPr>
        <w:t xml:space="preserve"> di accettabilità di 80-125%, in accordo con le linee guida correnti.</w:t>
      </w:r>
    </w:p>
    <w:p w:rsidR="003131E9" w:rsidRPr="003131E9" w:rsidRDefault="003131E9" w:rsidP="003F0E57">
      <w:pPr>
        <w:spacing w:after="0" w:line="240" w:lineRule="auto"/>
        <w:jc w:val="both"/>
        <w:rPr>
          <w:rFonts w:cs="Arial"/>
          <w:highlight w:val="lightGray"/>
        </w:rPr>
      </w:pPr>
    </w:p>
    <w:p w:rsidR="003131E9" w:rsidRPr="003131E9" w:rsidRDefault="003131E9" w:rsidP="003F0E57">
      <w:pPr>
        <w:spacing w:after="0" w:line="240" w:lineRule="auto"/>
        <w:jc w:val="both"/>
        <w:rPr>
          <w:rFonts w:cs="Arial"/>
          <w:b/>
        </w:rPr>
      </w:pPr>
      <w:r w:rsidRPr="003131E9">
        <w:rPr>
          <w:rFonts w:cs="Arial"/>
          <w:b/>
        </w:rPr>
        <w:t>Efficacia e sicurezza clinica</w:t>
      </w:r>
    </w:p>
    <w:p w:rsidR="003131E9" w:rsidRPr="00B5784B" w:rsidRDefault="003131E9" w:rsidP="003F0E57">
      <w:pPr>
        <w:spacing w:after="0" w:line="240" w:lineRule="auto"/>
        <w:jc w:val="both"/>
        <w:rPr>
          <w:rFonts w:cs="Arial"/>
        </w:rPr>
      </w:pPr>
      <w:r w:rsidRPr="003131E9"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Pr="003131E9">
        <w:t>Sitagliptin</w:t>
      </w:r>
      <w:proofErr w:type="spellEnd"/>
      <w:r w:rsidRPr="003131E9">
        <w:t xml:space="preserve"> </w:t>
      </w:r>
      <w:proofErr w:type="spellStart"/>
      <w:r w:rsidRPr="003131E9">
        <w:t>VI.REL</w:t>
      </w:r>
      <w:proofErr w:type="spellEnd"/>
      <w:r w:rsidRPr="003131E9">
        <w:t xml:space="preserve"> </w:t>
      </w:r>
      <w:proofErr w:type="spellStart"/>
      <w:r w:rsidRPr="003131E9">
        <w:t>Pharma</w:t>
      </w:r>
      <w:proofErr w:type="spellEnd"/>
      <w:r w:rsidRPr="003131E9">
        <w:t xml:space="preserve"> </w:t>
      </w:r>
      <w:r w:rsidRPr="003131E9">
        <w:rPr>
          <w:rFonts w:cs="Arial"/>
        </w:rPr>
        <w:t>è ben conosciuto.</w:t>
      </w:r>
      <w:r w:rsidRPr="00B5784B">
        <w:rPr>
          <w:rFonts w:cs="Arial"/>
        </w:rPr>
        <w:t xml:space="preserve"> </w:t>
      </w:r>
    </w:p>
    <w:p w:rsidR="003131E9" w:rsidRDefault="003131E9" w:rsidP="003F0E57">
      <w:pPr>
        <w:pStyle w:val="Paragrafoelenco"/>
        <w:spacing w:after="0" w:line="240" w:lineRule="auto"/>
        <w:ind w:left="0"/>
        <w:jc w:val="both"/>
        <w:rPr>
          <w:b/>
        </w:rPr>
      </w:pP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  <w:rPr>
          <w:b/>
        </w:rPr>
      </w:pPr>
      <w:r w:rsidRPr="00D26BCB">
        <w:rPr>
          <w:b/>
        </w:rPr>
        <w:t>Piano di Valutazione del Rischio (</w:t>
      </w:r>
      <w:proofErr w:type="spellStart"/>
      <w:r w:rsidRPr="00D26BCB">
        <w:rPr>
          <w:b/>
          <w:i/>
        </w:rPr>
        <w:t>Risk</w:t>
      </w:r>
      <w:proofErr w:type="spellEnd"/>
      <w:r w:rsidRPr="00D26BCB">
        <w:rPr>
          <w:b/>
          <w:i/>
        </w:rPr>
        <w:t xml:space="preserve"> Management </w:t>
      </w:r>
      <w:proofErr w:type="spellStart"/>
      <w:r w:rsidRPr="00D26BCB">
        <w:rPr>
          <w:b/>
          <w:i/>
        </w:rPr>
        <w:t>Plan</w:t>
      </w:r>
      <w:proofErr w:type="spellEnd"/>
      <w:r w:rsidRPr="00D26BCB">
        <w:rPr>
          <w:b/>
        </w:rPr>
        <w:t xml:space="preserve"> - RMP)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 xml:space="preserve">E’ stato presentato un RMP in accordo a quanto previsto dalla Direttiva 2001/83/EU </w:t>
      </w:r>
      <w:proofErr w:type="spellStart"/>
      <w:r w:rsidRPr="00D26BCB">
        <w:t>s.m.i.</w:t>
      </w:r>
      <w:proofErr w:type="spellEnd"/>
      <w:r w:rsidRPr="00D26BCB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D26BCB" w:rsidRPr="00D26BCB">
        <w:t>Sitagliptin</w:t>
      </w:r>
      <w:proofErr w:type="spellEnd"/>
      <w:r w:rsidR="00D26BCB" w:rsidRPr="00D26BCB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r w:rsidR="009B6557">
        <w:t>PHARMA</w:t>
      </w:r>
      <w:r w:rsidR="00D26BCB" w:rsidRPr="00D26BCB">
        <w:t>.</w:t>
      </w:r>
    </w:p>
    <w:p w:rsidR="004335FE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>Il riassunto delle problematiche di sicurezza sono riportate nella tabella seguente.</w:t>
      </w:r>
    </w:p>
    <w:p w:rsidR="004335FE" w:rsidRDefault="004335FE" w:rsidP="003F0E57">
      <w:pPr>
        <w:pStyle w:val="Paragrafoelenco"/>
        <w:spacing w:after="0" w:line="240" w:lineRule="auto"/>
        <w:ind w:left="0"/>
        <w:jc w:val="both"/>
        <w:rPr>
          <w:highlight w:val="lightGray"/>
        </w:rPr>
      </w:pPr>
    </w:p>
    <w:tbl>
      <w:tblPr>
        <w:tblW w:w="46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3219"/>
        <w:gridCol w:w="6020"/>
      </w:tblGrid>
      <w:tr w:rsidR="00AA558A" w:rsidRPr="00CA2D8E" w:rsidTr="005F1D31">
        <w:trPr>
          <w:jc w:val="center"/>
        </w:trPr>
        <w:tc>
          <w:tcPr>
            <w:tcW w:w="1742" w:type="pct"/>
            <w:shd w:val="clear" w:color="auto" w:fill="auto"/>
          </w:tcPr>
          <w:p w:rsidR="00AA558A" w:rsidRPr="00CA2D8E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>Rischi</w:t>
            </w:r>
            <w:proofErr w:type="spellEnd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>identificati</w:t>
            </w:r>
            <w:proofErr w:type="spellEnd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>importanti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Reazioni di Ipersensibilità 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Pancreatite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Ipoglicemia quando usato in associazione con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sulfonilurea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e insulina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Disturbi gastrointestinali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Infezioni del tratto respiratorio superiore e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nasofaringiti</w:t>
            </w:r>
            <w:proofErr w:type="spellEnd"/>
          </w:p>
        </w:tc>
      </w:tr>
      <w:tr w:rsidR="00AA558A" w:rsidRPr="00CA2D8E" w:rsidTr="005F1D31">
        <w:trPr>
          <w:trHeight w:val="310"/>
          <w:jc w:val="center"/>
        </w:trPr>
        <w:tc>
          <w:tcPr>
            <w:tcW w:w="1742" w:type="pct"/>
            <w:shd w:val="clear" w:color="auto" w:fill="auto"/>
          </w:tcPr>
          <w:p w:rsidR="00AA558A" w:rsidRPr="00CA2D8E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val="it-IT" w:eastAsia="en-GB"/>
              </w:rPr>
            </w:pPr>
            <w:r w:rsidRPr="00CA2D8E">
              <w:rPr>
                <w:rFonts w:asciiTheme="minorHAnsi" w:hAnsiTheme="minorHAnsi"/>
                <w:sz w:val="20"/>
                <w:szCs w:val="22"/>
                <w:lang w:val="it-IT" w:eastAsia="en-GB"/>
              </w:rPr>
              <w:t>Rischi potenziali importanti</w:t>
            </w:r>
          </w:p>
        </w:tc>
        <w:tc>
          <w:tcPr>
            <w:tcW w:w="3258" w:type="pct"/>
            <w:shd w:val="clear" w:color="auto" w:fill="auto"/>
          </w:tcPr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Disturbi muscolo scheletrici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Neurotossicità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: tremore, atassia e disturbi dell'equilibrio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Idee suicidarle, suicidio e depressione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Reazioni cutanee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Interazione farmaco-farmaco in pazienti con insufficienza renale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Cancro del pancreas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Rabdomiolisi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</w:t>
            </w:r>
          </w:p>
        </w:tc>
      </w:tr>
      <w:tr w:rsidR="00AA558A" w:rsidRPr="00AE6617" w:rsidTr="005F1D31">
        <w:trPr>
          <w:jc w:val="center"/>
        </w:trPr>
        <w:tc>
          <w:tcPr>
            <w:tcW w:w="1742" w:type="pct"/>
            <w:shd w:val="clear" w:color="auto" w:fill="auto"/>
          </w:tcPr>
          <w:p w:rsidR="00AA558A" w:rsidRPr="00CA2D8E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2"/>
                <w:lang w:eastAsia="en-GB"/>
              </w:rPr>
            </w:pPr>
            <w:proofErr w:type="spellStart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>Informazioni</w:t>
            </w:r>
            <w:proofErr w:type="spellEnd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 xml:space="preserve"> </w:t>
            </w:r>
            <w:proofErr w:type="spellStart"/>
            <w:r w:rsidRPr="00CA2D8E">
              <w:rPr>
                <w:rFonts w:asciiTheme="minorHAnsi" w:hAnsiTheme="minorHAnsi"/>
                <w:sz w:val="20"/>
                <w:szCs w:val="22"/>
                <w:lang w:eastAsia="en-GB"/>
              </w:rPr>
              <w:t>mancanti</w:t>
            </w:r>
            <w:proofErr w:type="spellEnd"/>
          </w:p>
        </w:tc>
        <w:tc>
          <w:tcPr>
            <w:tcW w:w="3258" w:type="pct"/>
            <w:shd w:val="clear" w:color="auto" w:fill="auto"/>
          </w:tcPr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nella popolazione pediatrica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Uso in gravidanza ed allattamento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Reazioni avverse cardiovascolari in pazienti in terapia con associazioni fisse di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sitagliptin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e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>metformina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o </w:t>
            </w:r>
            <w:r w:rsidRPr="00AA558A">
              <w:rPr>
                <w:rFonts w:asciiTheme="minorHAnsi" w:hAnsiTheme="minorHAnsi"/>
                <w:sz w:val="20"/>
                <w:szCs w:val="20"/>
                <w:lang w:val="it-IT"/>
              </w:rPr>
              <w:t>PPAR</w:t>
            </w:r>
            <w:r w:rsidRPr="00AA558A">
              <w:rPr>
                <w:rFonts w:asciiTheme="minorHAnsi" w:hAnsiTheme="minorHAnsi"/>
                <w:sz w:val="20"/>
                <w:szCs w:val="20"/>
              </w:rPr>
              <w:t>γ</w:t>
            </w:r>
          </w:p>
          <w:p w:rsidR="00AA558A" w:rsidRPr="00AA558A" w:rsidRDefault="00AA558A" w:rsidP="003F0E57">
            <w:pPr>
              <w:pStyle w:val="TabletextrowsAgency"/>
              <w:spacing w:line="240" w:lineRule="auto"/>
              <w:jc w:val="both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proofErr w:type="spellStart"/>
            <w:r w:rsidRPr="00AA558A">
              <w:rPr>
                <w:rFonts w:asciiTheme="minorHAnsi" w:hAnsiTheme="minorHAnsi"/>
                <w:sz w:val="20"/>
                <w:szCs w:val="20"/>
              </w:rPr>
              <w:t>Teorico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</w:rPr>
              <w:t>potenziale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AA558A">
              <w:rPr>
                <w:rFonts w:asciiTheme="minorHAnsi" w:hAnsiTheme="minorHAnsi"/>
                <w:sz w:val="20"/>
                <w:szCs w:val="20"/>
              </w:rPr>
              <w:t>carcinogeno</w:t>
            </w:r>
            <w:proofErr w:type="spellEnd"/>
            <w:r w:rsidRPr="00AA558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</w:tr>
    </w:tbl>
    <w:p w:rsidR="00C01D17" w:rsidRDefault="00C01D17" w:rsidP="003F0E57">
      <w:pPr>
        <w:pStyle w:val="Paragrafoelenco"/>
        <w:spacing w:after="0" w:line="240" w:lineRule="auto"/>
        <w:ind w:left="0"/>
        <w:jc w:val="both"/>
      </w:pP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lastRenderedPageBreak/>
        <w:t xml:space="preserve">Azioni </w:t>
      </w:r>
      <w:proofErr w:type="spellStart"/>
      <w:r w:rsidRPr="00D26BCB">
        <w:t>routinarie</w:t>
      </w:r>
      <w:proofErr w:type="spellEnd"/>
      <w:r w:rsidRPr="00D26BCB">
        <w:t xml:space="preserve"> di farmacovigilanza e di minimizzazione del rischio sono proposte per tutte le problematiche di sicurezza.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>Oltre le misure previste nel Riassunto delle caratteristiche del prodotto non sono previste attività addizionali di minimizzazione del rischio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  <w:rPr>
          <w:b/>
        </w:rPr>
      </w:pPr>
      <w:r w:rsidRPr="00D26BCB">
        <w:rPr>
          <w:b/>
        </w:rPr>
        <w:t>Conclusioni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 xml:space="preserve">Per la richiesta di AIC di </w:t>
      </w:r>
      <w:proofErr w:type="spellStart"/>
      <w:r w:rsidR="005E0337" w:rsidRPr="00D26BCB">
        <w:t>Sitagliptin</w:t>
      </w:r>
      <w:proofErr w:type="spellEnd"/>
      <w:r w:rsidR="005E0337" w:rsidRPr="00D26BCB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</w:t>
      </w:r>
      <w:r w:rsidR="00CA2D8E">
        <w:t>harma</w:t>
      </w:r>
      <w:proofErr w:type="spellEnd"/>
      <w:r w:rsidR="005E0337" w:rsidRPr="00D26BCB">
        <w:t xml:space="preserve"> </w:t>
      </w:r>
      <w:r w:rsidRPr="00D26BCB">
        <w:t>sono state presentate sufficienti informazioni cliniche.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 xml:space="preserve">Il rapporto beneficio/rischio di </w:t>
      </w:r>
      <w:proofErr w:type="spellStart"/>
      <w:r w:rsidR="005E0337" w:rsidRPr="00D26BCB">
        <w:t>Sitagliptin</w:t>
      </w:r>
      <w:proofErr w:type="spellEnd"/>
      <w:r w:rsidR="005E0337" w:rsidRPr="00D26BCB">
        <w:t xml:space="preserve"> </w:t>
      </w:r>
      <w:proofErr w:type="spellStart"/>
      <w:r w:rsidR="00EF49B7">
        <w:t>VI.REL</w:t>
      </w:r>
      <w:proofErr w:type="spellEnd"/>
      <w:r w:rsidR="00EF49B7">
        <w:t xml:space="preserve"> </w:t>
      </w:r>
      <w:proofErr w:type="spellStart"/>
      <w:r w:rsidR="009B6557">
        <w:t>P</w:t>
      </w:r>
      <w:r w:rsidR="00CA2D8E">
        <w:t>harma</w:t>
      </w:r>
      <w:proofErr w:type="spellEnd"/>
      <w:r w:rsidR="005E0337" w:rsidRPr="00D26BCB">
        <w:t xml:space="preserve"> </w:t>
      </w:r>
      <w:r w:rsidRPr="00D26BCB">
        <w:t>è considerato favorevole dal punto di vista clinico.</w:t>
      </w:r>
    </w:p>
    <w:p w:rsidR="004335FE" w:rsidRDefault="004335FE" w:rsidP="003F0E57">
      <w:pPr>
        <w:pStyle w:val="Paragrafoelenco"/>
        <w:spacing w:after="0" w:line="240" w:lineRule="auto"/>
        <w:ind w:left="0"/>
        <w:jc w:val="both"/>
        <w:rPr>
          <w:highlight w:val="lightGray"/>
        </w:rPr>
      </w:pPr>
    </w:p>
    <w:p w:rsidR="00AB613A" w:rsidRPr="00AE6617" w:rsidRDefault="00AB613A" w:rsidP="003F0E57">
      <w:pPr>
        <w:pStyle w:val="Paragrafoelenco"/>
        <w:spacing w:after="0" w:line="240" w:lineRule="auto"/>
        <w:ind w:left="0"/>
        <w:jc w:val="both"/>
        <w:rPr>
          <w:highlight w:val="lightGray"/>
        </w:rPr>
      </w:pPr>
    </w:p>
    <w:p w:rsidR="004335FE" w:rsidRPr="00D26BCB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D26BCB">
        <w:rPr>
          <w:b/>
        </w:rPr>
        <w:t>CONSULTAZIONE SUL FOGLIO ILLUSTRATIVO</w:t>
      </w:r>
    </w:p>
    <w:p w:rsidR="004335FE" w:rsidRPr="00D26BCB" w:rsidRDefault="004335FE" w:rsidP="003F0E57">
      <w:pPr>
        <w:pStyle w:val="Paragrafoelenco"/>
        <w:spacing w:after="0" w:line="240" w:lineRule="auto"/>
        <w:ind w:left="0"/>
        <w:jc w:val="both"/>
      </w:pPr>
      <w:r w:rsidRPr="00D26BCB">
        <w:t xml:space="preserve">Il foglio illustrativo è stato sottoposto al test di leggibilità in accordo ai requisiti dell’art. 59(3) e 61(1) della direttiva 2001/83/EU </w:t>
      </w:r>
      <w:proofErr w:type="spellStart"/>
      <w:r w:rsidRPr="00D26BCB">
        <w:t>s.m.i.</w:t>
      </w:r>
      <w:proofErr w:type="spellEnd"/>
      <w:r w:rsidRPr="00D26BCB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4335FE" w:rsidRDefault="004335FE" w:rsidP="003F0E57">
      <w:pPr>
        <w:spacing w:after="0" w:line="240" w:lineRule="auto"/>
        <w:jc w:val="both"/>
      </w:pPr>
    </w:p>
    <w:p w:rsidR="00AB613A" w:rsidRPr="00AE6617" w:rsidRDefault="00AB613A" w:rsidP="003F0E57">
      <w:pPr>
        <w:spacing w:after="0" w:line="240" w:lineRule="auto"/>
        <w:jc w:val="both"/>
      </w:pPr>
    </w:p>
    <w:p w:rsidR="004335FE" w:rsidRPr="00AE6617" w:rsidRDefault="004335FE" w:rsidP="003F0E57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AE6617">
        <w:rPr>
          <w:b/>
        </w:rPr>
        <w:t>CONCLUSIONI, VALUTAZIONE DEL RAPPORTO BENEFICIO/RISCHIO E RACCOMANDAZIONI</w:t>
      </w:r>
    </w:p>
    <w:p w:rsidR="00AB613A" w:rsidRDefault="00AB613A" w:rsidP="00AB613A">
      <w:pPr>
        <w:spacing w:after="0" w:line="240" w:lineRule="auto"/>
        <w:jc w:val="both"/>
      </w:pPr>
      <w:r>
        <w:t xml:space="preserve">La qualità di </w:t>
      </w:r>
      <w:proofErr w:type="spellStart"/>
      <w:r w:rsidRPr="00AE6617">
        <w:t>Sitagliptin</w:t>
      </w:r>
      <w:proofErr w:type="spellEnd"/>
      <w:r w:rsidRPr="00AE6617"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è accettabile e non sono state rilevate criticità da un punto di vista non clinico e clinico.</w:t>
      </w:r>
    </w:p>
    <w:p w:rsidR="00AB613A" w:rsidRDefault="00AB613A" w:rsidP="00AB613A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 w:rsidRPr="00AE6617">
        <w:t>Sitagliptin</w:t>
      </w:r>
      <w:proofErr w:type="spellEnd"/>
      <w:r w:rsidRPr="00AE6617">
        <w:t xml:space="preserve"> </w:t>
      </w:r>
      <w:proofErr w:type="spellStart"/>
      <w:r>
        <w:t>VI.REL</w:t>
      </w:r>
      <w:proofErr w:type="spellEnd"/>
      <w:r>
        <w:t xml:space="preserve"> </w:t>
      </w:r>
      <w:proofErr w:type="spellStart"/>
      <w:r>
        <w:t>Pharma</w:t>
      </w:r>
      <w:proofErr w:type="spellEnd"/>
      <w:r>
        <w:t xml:space="preserve"> e il medicinale di riferimento </w:t>
      </w:r>
      <w:proofErr w:type="spellStart"/>
      <w:r>
        <w:t>Januvia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613A" w:rsidRDefault="00AB613A" w:rsidP="00AB613A">
      <w:pPr>
        <w:spacing w:after="0" w:line="240" w:lineRule="auto"/>
        <w:jc w:val="both"/>
      </w:pPr>
      <w:r>
        <w:t>Il rapporto beneficio/rischio è considerato positivo.</w:t>
      </w:r>
    </w:p>
    <w:p w:rsidR="00AB613A" w:rsidRDefault="00AB613A" w:rsidP="00AB613A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4335FE" w:rsidRPr="005F01C0" w:rsidRDefault="004335FE" w:rsidP="003F0E57">
      <w:pPr>
        <w:spacing w:after="0" w:line="240" w:lineRule="auto"/>
        <w:jc w:val="both"/>
      </w:pPr>
    </w:p>
    <w:p w:rsidR="004335FE" w:rsidRPr="005F01C0" w:rsidRDefault="004335FE" w:rsidP="003F0E57">
      <w:pPr>
        <w:spacing w:after="0" w:line="240" w:lineRule="auto"/>
        <w:jc w:val="both"/>
      </w:pPr>
    </w:p>
    <w:p w:rsidR="004335FE" w:rsidRPr="005F01C0" w:rsidRDefault="004335FE" w:rsidP="003F0E57">
      <w:pPr>
        <w:spacing w:after="0" w:line="240" w:lineRule="auto"/>
        <w:jc w:val="both"/>
      </w:pPr>
    </w:p>
    <w:p w:rsidR="004335FE" w:rsidRPr="005F01C0" w:rsidRDefault="004335FE" w:rsidP="003F0E57">
      <w:pPr>
        <w:spacing w:after="0" w:line="240" w:lineRule="auto"/>
        <w:jc w:val="both"/>
      </w:pPr>
    </w:p>
    <w:p w:rsidR="004335FE" w:rsidRPr="005F01C0" w:rsidRDefault="004335FE" w:rsidP="003F0E57">
      <w:pPr>
        <w:spacing w:after="0" w:line="240" w:lineRule="auto"/>
        <w:jc w:val="both"/>
      </w:pPr>
    </w:p>
    <w:p w:rsidR="004335FE" w:rsidRPr="0093399F" w:rsidRDefault="004335FE" w:rsidP="003F0E57">
      <w:pPr>
        <w:spacing w:after="0" w:line="240" w:lineRule="auto"/>
        <w:jc w:val="both"/>
      </w:pPr>
    </w:p>
    <w:sectPr w:rsidR="004335FE" w:rsidRPr="0093399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an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0C50"/>
    <w:multiLevelType w:val="hybridMultilevel"/>
    <w:tmpl w:val="B442ED7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41357"/>
    <w:multiLevelType w:val="hybridMultilevel"/>
    <w:tmpl w:val="59C8E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9069C"/>
    <w:multiLevelType w:val="hybridMultilevel"/>
    <w:tmpl w:val="2FB49564"/>
    <w:lvl w:ilvl="0" w:tplc="0410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F9A198A"/>
    <w:multiLevelType w:val="hybridMultilevel"/>
    <w:tmpl w:val="FD5A2004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>
    <w:nsid w:val="5F976496"/>
    <w:multiLevelType w:val="hybridMultilevel"/>
    <w:tmpl w:val="3CFCDB1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431A6F"/>
    <w:multiLevelType w:val="hybridMultilevel"/>
    <w:tmpl w:val="EBF0F75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EE05656"/>
    <w:multiLevelType w:val="hybridMultilevel"/>
    <w:tmpl w:val="60CE14E0"/>
    <w:lvl w:ilvl="0" w:tplc="0410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B455B5"/>
    <w:multiLevelType w:val="hybridMultilevel"/>
    <w:tmpl w:val="979CC616"/>
    <w:lvl w:ilvl="0" w:tplc="0410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10">
    <w:nsid w:val="7FA5347E"/>
    <w:multiLevelType w:val="hybridMultilevel"/>
    <w:tmpl w:val="48F681B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10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4241AC"/>
    <w:rsid w:val="00013020"/>
    <w:rsid w:val="00015080"/>
    <w:rsid w:val="00025A17"/>
    <w:rsid w:val="0002639E"/>
    <w:rsid w:val="00062636"/>
    <w:rsid w:val="00073C3F"/>
    <w:rsid w:val="000B6CEA"/>
    <w:rsid w:val="000C7C72"/>
    <w:rsid w:val="001130E1"/>
    <w:rsid w:val="001212E9"/>
    <w:rsid w:val="001229F6"/>
    <w:rsid w:val="001869FC"/>
    <w:rsid w:val="001905C0"/>
    <w:rsid w:val="001B2452"/>
    <w:rsid w:val="001B78D7"/>
    <w:rsid w:val="00200539"/>
    <w:rsid w:val="00223138"/>
    <w:rsid w:val="00226B8D"/>
    <w:rsid w:val="00270EB6"/>
    <w:rsid w:val="002A6068"/>
    <w:rsid w:val="002C7FCB"/>
    <w:rsid w:val="002D3FB9"/>
    <w:rsid w:val="002E7D6F"/>
    <w:rsid w:val="002F1E40"/>
    <w:rsid w:val="002F5362"/>
    <w:rsid w:val="003131E9"/>
    <w:rsid w:val="00322BF5"/>
    <w:rsid w:val="0033192B"/>
    <w:rsid w:val="00353A69"/>
    <w:rsid w:val="00365803"/>
    <w:rsid w:val="00397B4C"/>
    <w:rsid w:val="003A7E91"/>
    <w:rsid w:val="003E0313"/>
    <w:rsid w:val="003E21DC"/>
    <w:rsid w:val="003F0E57"/>
    <w:rsid w:val="004171F6"/>
    <w:rsid w:val="004210FB"/>
    <w:rsid w:val="004241AC"/>
    <w:rsid w:val="004335FE"/>
    <w:rsid w:val="004349A2"/>
    <w:rsid w:val="00435EE9"/>
    <w:rsid w:val="004434B7"/>
    <w:rsid w:val="00473BF4"/>
    <w:rsid w:val="004844A4"/>
    <w:rsid w:val="004B20A8"/>
    <w:rsid w:val="004D729D"/>
    <w:rsid w:val="004E26FB"/>
    <w:rsid w:val="00520FDC"/>
    <w:rsid w:val="00526BB4"/>
    <w:rsid w:val="00534F16"/>
    <w:rsid w:val="00535F84"/>
    <w:rsid w:val="005820A7"/>
    <w:rsid w:val="00594543"/>
    <w:rsid w:val="005A2741"/>
    <w:rsid w:val="005B6954"/>
    <w:rsid w:val="005E0337"/>
    <w:rsid w:val="005E3273"/>
    <w:rsid w:val="006063E6"/>
    <w:rsid w:val="00644852"/>
    <w:rsid w:val="006479F7"/>
    <w:rsid w:val="00647A81"/>
    <w:rsid w:val="00660123"/>
    <w:rsid w:val="006677DC"/>
    <w:rsid w:val="00671AE9"/>
    <w:rsid w:val="006C62A1"/>
    <w:rsid w:val="006E1E64"/>
    <w:rsid w:val="006E35CC"/>
    <w:rsid w:val="00711D70"/>
    <w:rsid w:val="00716EE9"/>
    <w:rsid w:val="00762D88"/>
    <w:rsid w:val="007A483A"/>
    <w:rsid w:val="007C41AE"/>
    <w:rsid w:val="007C5059"/>
    <w:rsid w:val="007D346A"/>
    <w:rsid w:val="007F68FD"/>
    <w:rsid w:val="00865314"/>
    <w:rsid w:val="0088752C"/>
    <w:rsid w:val="00895EE9"/>
    <w:rsid w:val="008E3CCB"/>
    <w:rsid w:val="0093399F"/>
    <w:rsid w:val="009365EF"/>
    <w:rsid w:val="009454E1"/>
    <w:rsid w:val="00984FB7"/>
    <w:rsid w:val="009869C0"/>
    <w:rsid w:val="009870A6"/>
    <w:rsid w:val="009939BB"/>
    <w:rsid w:val="009A260F"/>
    <w:rsid w:val="009B6557"/>
    <w:rsid w:val="009C4CFF"/>
    <w:rsid w:val="00A642C7"/>
    <w:rsid w:val="00A7504F"/>
    <w:rsid w:val="00A953D0"/>
    <w:rsid w:val="00AA558A"/>
    <w:rsid w:val="00AB613A"/>
    <w:rsid w:val="00AE6617"/>
    <w:rsid w:val="00B05CAC"/>
    <w:rsid w:val="00B27FD9"/>
    <w:rsid w:val="00B30A0E"/>
    <w:rsid w:val="00B30CE5"/>
    <w:rsid w:val="00B329D4"/>
    <w:rsid w:val="00B75EA4"/>
    <w:rsid w:val="00BA4B53"/>
    <w:rsid w:val="00BC60CD"/>
    <w:rsid w:val="00BD1173"/>
    <w:rsid w:val="00BE4D38"/>
    <w:rsid w:val="00C01D17"/>
    <w:rsid w:val="00C16F03"/>
    <w:rsid w:val="00C523F2"/>
    <w:rsid w:val="00C8171A"/>
    <w:rsid w:val="00C93A69"/>
    <w:rsid w:val="00C96C55"/>
    <w:rsid w:val="00CA2D8E"/>
    <w:rsid w:val="00CA392A"/>
    <w:rsid w:val="00CA5CDA"/>
    <w:rsid w:val="00CC7AFF"/>
    <w:rsid w:val="00CE1864"/>
    <w:rsid w:val="00D20170"/>
    <w:rsid w:val="00D26BCB"/>
    <w:rsid w:val="00D31753"/>
    <w:rsid w:val="00D91FA1"/>
    <w:rsid w:val="00DC527D"/>
    <w:rsid w:val="00E07646"/>
    <w:rsid w:val="00E1613D"/>
    <w:rsid w:val="00E21095"/>
    <w:rsid w:val="00E2121D"/>
    <w:rsid w:val="00E25025"/>
    <w:rsid w:val="00E315AA"/>
    <w:rsid w:val="00E36D23"/>
    <w:rsid w:val="00E43089"/>
    <w:rsid w:val="00E4521F"/>
    <w:rsid w:val="00E7486A"/>
    <w:rsid w:val="00E91A95"/>
    <w:rsid w:val="00E95CA3"/>
    <w:rsid w:val="00EE77C4"/>
    <w:rsid w:val="00EF49B7"/>
    <w:rsid w:val="00F021E8"/>
    <w:rsid w:val="00F276E7"/>
    <w:rsid w:val="00F47A5F"/>
    <w:rsid w:val="00F558B7"/>
    <w:rsid w:val="00F645F8"/>
    <w:rsid w:val="00F7716D"/>
    <w:rsid w:val="00F83A74"/>
    <w:rsid w:val="00FA2702"/>
    <w:rsid w:val="00FA55B0"/>
    <w:rsid w:val="00FE18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35FE"/>
    <w:pPr>
      <w:ind w:left="720"/>
      <w:contextualSpacing/>
    </w:pPr>
  </w:style>
  <w:style w:type="character" w:customStyle="1" w:styleId="s1">
    <w:name w:val="s1"/>
    <w:basedOn w:val="Carpredefinitoparagrafo"/>
    <w:rsid w:val="004335FE"/>
    <w:rPr>
      <w:rFonts w:ascii="Arial" w:hAnsi="Arial" w:cs="Arial" w:hint="default"/>
    </w:rPr>
  </w:style>
  <w:style w:type="paragraph" w:styleId="Testonormale">
    <w:name w:val="Plain Text"/>
    <w:basedOn w:val="Normale"/>
    <w:link w:val="TestonormaleCarattere"/>
    <w:rsid w:val="004335F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rsid w:val="004335FE"/>
    <w:rPr>
      <w:rFonts w:ascii="Courier New" w:eastAsia="Times New Roman" w:hAnsi="Courier New" w:cs="Times New Roman"/>
      <w:sz w:val="20"/>
      <w:szCs w:val="20"/>
      <w:lang w:eastAsia="it-IT"/>
    </w:rPr>
  </w:style>
  <w:style w:type="paragraph" w:customStyle="1" w:styleId="TabletextrowsAgency">
    <w:name w:val="Table text rows (Agency)"/>
    <w:basedOn w:val="Normale"/>
    <w:rsid w:val="004335FE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4210F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4210FB"/>
  </w:style>
  <w:style w:type="paragraph" w:styleId="Didascalia">
    <w:name w:val="caption"/>
    <w:basedOn w:val="Normale"/>
    <w:next w:val="Normale"/>
    <w:qFormat/>
    <w:rsid w:val="003131E9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AA558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A558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A558A"/>
    <w:rPr>
      <w:sz w:val="20"/>
      <w:szCs w:val="20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F0E5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ema.europa.eu/ema/index.jsp?curl=pages/medicines/landing/epar_search.jsp&amp;mid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32DAC4-FFA1-4D73-8424-4411D0EF3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3454</Words>
  <Characters>19689</Characters>
  <Application>Microsoft Office Word</Application>
  <DocSecurity>0</DocSecurity>
  <Lines>164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cp:lastPrinted>2017-03-23T16:52:00Z</cp:lastPrinted>
  <dcterms:created xsi:type="dcterms:W3CDTF">2017-05-09T12:28:00Z</dcterms:created>
  <dcterms:modified xsi:type="dcterms:W3CDTF">2018-05-18T12:34:00Z</dcterms:modified>
</cp:coreProperties>
</file>