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DD194B">
      <w:pPr>
        <w:spacing w:after="0" w:line="240" w:lineRule="auto"/>
        <w:jc w:val="center"/>
      </w:pPr>
      <w:r w:rsidRPr="002A3F14">
        <w:rPr>
          <w:noProof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DD194B">
      <w:pPr>
        <w:spacing w:after="0" w:line="240" w:lineRule="auto"/>
        <w:jc w:val="center"/>
        <w:rPr>
          <w:b/>
        </w:rPr>
      </w:pPr>
    </w:p>
    <w:p w:rsidR="00791481" w:rsidRPr="00A1615B" w:rsidRDefault="00B14E50" w:rsidP="00423AE8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B14E50">
        <w:rPr>
          <w:b/>
          <w:sz w:val="28"/>
        </w:rPr>
        <w:t>Riassunto della Relazione Pubblica di Valutazione</w:t>
      </w:r>
    </w:p>
    <w:p w:rsidR="004241AC" w:rsidRPr="00A1615B" w:rsidRDefault="004241AC" w:rsidP="00423AE8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91481" w:rsidRPr="00A1615B" w:rsidRDefault="00791481" w:rsidP="00423AE8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8172E" w:rsidRPr="00A1615B" w:rsidRDefault="0078172E" w:rsidP="00423AE8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1615B" w:rsidRDefault="00B25BD7" w:rsidP="00423AE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TIMOPTOL</w:t>
      </w:r>
    </w:p>
    <w:p w:rsidR="00571AAA" w:rsidRPr="00A1615B" w:rsidRDefault="00571AAA" w:rsidP="00423AE8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A1615B" w:rsidRDefault="00B14E50" w:rsidP="00423AE8">
      <w:pPr>
        <w:widowControl w:val="0"/>
        <w:spacing w:after="0" w:line="240" w:lineRule="auto"/>
        <w:jc w:val="center"/>
        <w:rPr>
          <w:snapToGrid w:val="0"/>
        </w:rPr>
      </w:pPr>
      <w:r w:rsidRPr="00B14E50">
        <w:rPr>
          <w:snapToGrid w:val="0"/>
        </w:rPr>
        <w:t>(</w:t>
      </w:r>
      <w:r w:rsidR="00B25BD7">
        <w:rPr>
          <w:snapToGrid w:val="0"/>
        </w:rPr>
        <w:t>timololo maleato</w:t>
      </w:r>
      <w:r w:rsidRPr="00B14E50">
        <w:rPr>
          <w:snapToGrid w:val="0"/>
        </w:rPr>
        <w:t>)</w:t>
      </w:r>
    </w:p>
    <w:p w:rsidR="004241AC" w:rsidRPr="00A1615B" w:rsidRDefault="004241AC" w:rsidP="00423AE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571AAA" w:rsidRPr="00A1615B" w:rsidRDefault="00571AAA" w:rsidP="00423AE8">
      <w:pPr>
        <w:autoSpaceDE w:val="0"/>
        <w:autoSpaceDN w:val="0"/>
        <w:adjustRightInd w:val="0"/>
        <w:spacing w:after="0" w:line="240" w:lineRule="auto"/>
        <w:jc w:val="center"/>
      </w:pPr>
    </w:p>
    <w:p w:rsidR="00E159A3" w:rsidRPr="00A1615B" w:rsidRDefault="00B25BD7" w:rsidP="00423AE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Santen</w:t>
      </w:r>
      <w:proofErr w:type="spellEnd"/>
      <w:r>
        <w:rPr>
          <w:b/>
        </w:rPr>
        <w:t xml:space="preserve"> Italy</w:t>
      </w:r>
    </w:p>
    <w:p w:rsidR="008348A8" w:rsidRPr="00A1615B" w:rsidRDefault="008348A8" w:rsidP="00423AE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571AAA" w:rsidRPr="00A1615B" w:rsidRDefault="00571AAA" w:rsidP="00423AE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348A8" w:rsidRPr="00A1615B" w:rsidRDefault="00B14E50" w:rsidP="00423AE8">
      <w:pPr>
        <w:spacing w:after="0" w:line="240" w:lineRule="auto"/>
        <w:jc w:val="center"/>
        <w:rPr>
          <w:rFonts w:cs="Helvetica"/>
          <w:b/>
        </w:rPr>
      </w:pPr>
      <w:r w:rsidRPr="00B14E50">
        <w:rPr>
          <w:b/>
        </w:rPr>
        <w:t>Numero di AIC: 02</w:t>
      </w:r>
      <w:r w:rsidR="00B25BD7">
        <w:rPr>
          <w:b/>
        </w:rPr>
        <w:t>4278</w:t>
      </w:r>
    </w:p>
    <w:p w:rsidR="00900C91" w:rsidRPr="00A1615B" w:rsidRDefault="00900C91" w:rsidP="00423AE8">
      <w:pPr>
        <w:spacing w:after="0" w:line="240" w:lineRule="auto"/>
        <w:jc w:val="center"/>
        <w:rPr>
          <w:b/>
        </w:rPr>
      </w:pPr>
    </w:p>
    <w:bookmarkEnd w:id="0"/>
    <w:p w:rsidR="00571AAA" w:rsidRPr="00A1615B" w:rsidRDefault="00571AAA" w:rsidP="00423AE8">
      <w:pPr>
        <w:spacing w:after="0" w:line="240" w:lineRule="auto"/>
        <w:jc w:val="center"/>
        <w:rPr>
          <w:b/>
        </w:rPr>
      </w:pPr>
    </w:p>
    <w:p w:rsidR="004241AC" w:rsidRPr="00A1615B" w:rsidRDefault="00B14E50" w:rsidP="00423A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</w:rPr>
      </w:pPr>
      <w:r w:rsidRPr="00B14E50">
        <w:rPr>
          <w:rFonts w:eastAsia="Calibri" w:cs="Calibri"/>
          <w:color w:val="000000"/>
        </w:rPr>
        <w:t xml:space="preserve">Questa è la sintesi del </w:t>
      </w:r>
      <w:r w:rsidRPr="00B14E50">
        <w:rPr>
          <w:rFonts w:eastAsia="Calibri" w:cs="Calibri"/>
          <w:i/>
          <w:color w:val="000000"/>
        </w:rPr>
        <w:t>Public Assessment Report</w:t>
      </w:r>
      <w:r w:rsidRPr="00B14E50">
        <w:rPr>
          <w:rFonts w:eastAsia="Calibri" w:cs="Calibri"/>
          <w:color w:val="000000"/>
        </w:rPr>
        <w:t xml:space="preserve"> (PAR) per </w:t>
      </w:r>
      <w:r w:rsidR="00B25BD7">
        <w:rPr>
          <w:rFonts w:eastAsia="Calibri" w:cs="Calibri"/>
          <w:color w:val="000000"/>
        </w:rPr>
        <w:t>Timoptol</w:t>
      </w:r>
      <w:r w:rsidRPr="00B14E50">
        <w:rPr>
          <w:rFonts w:eastAsia="Calibri" w:cs="Calibri"/>
          <w:color w:val="000000"/>
        </w:rPr>
        <w:t>.</w:t>
      </w:r>
      <w:r w:rsidRPr="00B14E50">
        <w:rPr>
          <w:rFonts w:eastAsia="Calibri" w:cs="Calibri"/>
          <w:bCs/>
          <w:color w:val="000000"/>
        </w:rPr>
        <w:t xml:space="preserve"> </w:t>
      </w:r>
      <w:r w:rsidRPr="00B14E50">
        <w:rPr>
          <w:rFonts w:eastAsia="Calibri" w:cs="Calibri"/>
          <w:color w:val="000000"/>
        </w:rPr>
        <w:t xml:space="preserve">Esso spiega come </w:t>
      </w:r>
      <w:r w:rsidR="00B25BD7">
        <w:rPr>
          <w:rFonts w:eastAsia="Calibri" w:cs="Calibri"/>
          <w:color w:val="000000"/>
        </w:rPr>
        <w:t>Timoptol</w:t>
      </w:r>
      <w:r w:rsidRPr="00B14E50">
        <w:rPr>
          <w:rFonts w:eastAsia="Calibri" w:cs="Calibri"/>
          <w:color w:val="000000"/>
        </w:rPr>
        <w:t xml:space="preserve"> è stato valutato dalla Commissione Unica del Farmaco (CUF) e le sue condizioni di impiego. Non intende fornire consigli pratici su come utilizzare </w:t>
      </w:r>
      <w:r w:rsidR="00B25BD7">
        <w:rPr>
          <w:rFonts w:eastAsia="Calibri" w:cs="Calibri"/>
          <w:color w:val="000000"/>
        </w:rPr>
        <w:t>Timoptol</w:t>
      </w:r>
      <w:r w:rsidRPr="00B14E50">
        <w:rPr>
          <w:rFonts w:eastAsia="Calibri" w:cs="Calibri"/>
          <w:bCs/>
          <w:color w:val="000000"/>
        </w:rPr>
        <w:t>.</w:t>
      </w:r>
    </w:p>
    <w:p w:rsidR="004241AC" w:rsidRPr="00A1615B" w:rsidRDefault="00B14E50" w:rsidP="00423A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B14E50">
        <w:rPr>
          <w:rFonts w:eastAsia="Calibri" w:cs="Calibri"/>
          <w:color w:val="000000"/>
        </w:rPr>
        <w:t>Per informazioni pratiche sull'utilizzo di</w:t>
      </w:r>
      <w:r w:rsidRPr="00B14E50">
        <w:rPr>
          <w:rFonts w:eastAsia="Calibri" w:cs="Calibri"/>
          <w:bCs/>
          <w:color w:val="000000"/>
        </w:rPr>
        <w:t xml:space="preserve"> </w:t>
      </w:r>
      <w:r w:rsidR="00B25BD7">
        <w:rPr>
          <w:rFonts w:eastAsia="Calibri" w:cs="Calibri"/>
          <w:color w:val="000000"/>
        </w:rPr>
        <w:t>Timoptol</w:t>
      </w:r>
      <w:r w:rsidRPr="00B14E50">
        <w:rPr>
          <w:rFonts w:eastAsia="Calibri" w:cs="Calibri"/>
          <w:color w:val="000000"/>
        </w:rPr>
        <w:t xml:space="preserve"> i pazienti devono contattare il loro medico o il farmacista. </w:t>
      </w:r>
    </w:p>
    <w:p w:rsidR="004241AC" w:rsidRPr="00A1615B" w:rsidRDefault="004241AC" w:rsidP="00423A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A1615B" w:rsidRDefault="004241AC" w:rsidP="00423A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A1615B" w:rsidRDefault="00B14E50" w:rsidP="00423A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B14E50">
        <w:rPr>
          <w:rFonts w:eastAsia="Calibri" w:cs="Calibri"/>
          <w:b/>
          <w:bCs/>
          <w:color w:val="000000"/>
        </w:rPr>
        <w:t xml:space="preserve">1) CHE COS’È </w:t>
      </w:r>
      <w:r w:rsidR="00B25BD7">
        <w:rPr>
          <w:rFonts w:eastAsia="Calibri" w:cs="Calibri"/>
          <w:b/>
          <w:bCs/>
          <w:color w:val="000000"/>
        </w:rPr>
        <w:t>Timoptol</w:t>
      </w:r>
      <w:r w:rsidRPr="00B14E50">
        <w:rPr>
          <w:rFonts w:eastAsia="Calibri" w:cs="Calibri"/>
          <w:b/>
          <w:bCs/>
          <w:color w:val="000000"/>
        </w:rPr>
        <w:t xml:space="preserve">  E A COSA SERVE? </w:t>
      </w:r>
    </w:p>
    <w:p w:rsidR="00B25BD7" w:rsidRDefault="00B25BD7" w:rsidP="00423AE8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bCs/>
          <w:color w:val="000000"/>
        </w:rPr>
        <w:t>Timoptol</w:t>
      </w:r>
      <w:r w:rsidR="00B14E50" w:rsidRPr="00B14E50">
        <w:rPr>
          <w:rFonts w:eastAsia="Calibri" w:cs="Calibri"/>
          <w:bCs/>
          <w:color w:val="000000"/>
        </w:rPr>
        <w:t xml:space="preserve"> </w:t>
      </w:r>
      <w:r w:rsidR="00B14E50" w:rsidRPr="00B14E50">
        <w:rPr>
          <w:rFonts w:eastAsia="Calibri" w:cs="Calibri"/>
          <w:color w:val="000000"/>
        </w:rPr>
        <w:t xml:space="preserve">è un medicinale contenente il principio attivo </w:t>
      </w:r>
      <w:r>
        <w:rPr>
          <w:rFonts w:cs="Arial"/>
        </w:rPr>
        <w:t>timololo maleato</w:t>
      </w:r>
      <w:r w:rsidR="00B14E50" w:rsidRPr="00B14E50">
        <w:rPr>
          <w:rFonts w:cs="Arial"/>
        </w:rPr>
        <w:t xml:space="preserve"> </w:t>
      </w:r>
      <w:r w:rsidR="00B14E50" w:rsidRPr="00B14E50">
        <w:rPr>
          <w:rFonts w:eastAsia="Calibri" w:cs="Calibri"/>
          <w:color w:val="000000"/>
        </w:rPr>
        <w:t>ed è disponibile come</w:t>
      </w:r>
      <w:r>
        <w:rPr>
          <w:rFonts w:eastAsia="Calibri" w:cs="Calibri"/>
          <w:color w:val="000000"/>
        </w:rPr>
        <w:t xml:space="preserve"> c</w:t>
      </w:r>
      <w:r w:rsidRPr="00B25BD7">
        <w:rPr>
          <w:rFonts w:eastAsia="Calibri" w:cs="Calibri"/>
          <w:color w:val="000000"/>
        </w:rPr>
        <w:t>ollirio, soluzione</w:t>
      </w:r>
      <w:r w:rsidR="00B14E50" w:rsidRPr="00B25BD7">
        <w:rPr>
          <w:rFonts w:eastAsia="Calibri" w:cs="Calibri"/>
          <w:color w:val="000000"/>
        </w:rPr>
        <w:t xml:space="preserve"> </w:t>
      </w:r>
      <w:r w:rsidRPr="00B25BD7">
        <w:rPr>
          <w:rFonts w:eastAsia="Calibri" w:cs="Calibri"/>
          <w:color w:val="000000"/>
        </w:rPr>
        <w:t>contenente</w:t>
      </w:r>
      <w:r w:rsidR="00423AE8">
        <w:rPr>
          <w:rFonts w:eastAsia="Calibri" w:cs="Calibri"/>
          <w:color w:val="000000"/>
        </w:rPr>
        <w:t xml:space="preserve"> il principio attivo alla concentrazione di</w:t>
      </w:r>
      <w:r w:rsidR="00B14E50" w:rsidRPr="00B25BD7">
        <w:rPr>
          <w:rFonts w:eastAsia="Calibri" w:cs="Calibri"/>
          <w:color w:val="000000"/>
        </w:rPr>
        <w:t xml:space="preserve"> </w:t>
      </w:r>
      <w:r w:rsidRPr="00B25BD7">
        <w:rPr>
          <w:rFonts w:eastAsia="Calibri" w:cs="Calibri"/>
          <w:color w:val="000000"/>
        </w:rPr>
        <w:t>2,5 mg/ml</w:t>
      </w:r>
      <w:r w:rsidR="00423AE8">
        <w:rPr>
          <w:rFonts w:eastAsia="Calibri" w:cs="Calibri"/>
          <w:color w:val="000000"/>
        </w:rPr>
        <w:t xml:space="preserve"> e di</w:t>
      </w:r>
      <w:r w:rsidRPr="00B25BD7">
        <w:rPr>
          <w:rFonts w:eastAsia="Calibri" w:cs="Calibri"/>
          <w:color w:val="000000"/>
        </w:rPr>
        <w:t xml:space="preserve"> 5 mg/ml</w:t>
      </w:r>
      <w:r>
        <w:rPr>
          <w:rFonts w:eastAsia="Calibri" w:cs="Calibri"/>
          <w:color w:val="000000"/>
        </w:rPr>
        <w:t>.</w:t>
      </w:r>
    </w:p>
    <w:p w:rsidR="00FB1997" w:rsidRPr="00B25BD7" w:rsidRDefault="00B25BD7" w:rsidP="00423AE8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 xml:space="preserve">Timoptol è disponibile anche </w:t>
      </w:r>
      <w:r w:rsidR="00915F4D">
        <w:rPr>
          <w:rFonts w:eastAsia="Calibri" w:cs="Calibri"/>
          <w:color w:val="000000"/>
        </w:rPr>
        <w:t xml:space="preserve">con denominazione Timoptol XE </w:t>
      </w:r>
      <w:r>
        <w:rPr>
          <w:rFonts w:eastAsia="Calibri" w:cs="Calibri"/>
          <w:color w:val="000000"/>
        </w:rPr>
        <w:t>come c</w:t>
      </w:r>
      <w:r w:rsidRPr="00B25BD7">
        <w:rPr>
          <w:rFonts w:eastAsia="Calibri" w:cs="Calibri"/>
          <w:color w:val="000000"/>
        </w:rPr>
        <w:t>ollirio a rilascio prolungato</w:t>
      </w:r>
      <w:r>
        <w:rPr>
          <w:rFonts w:eastAsia="Calibri" w:cs="Calibri"/>
          <w:color w:val="000000"/>
        </w:rPr>
        <w:t xml:space="preserve">, soluzione </w:t>
      </w:r>
      <w:r w:rsidR="000D3FDA" w:rsidRPr="00B25BD7">
        <w:rPr>
          <w:rFonts w:eastAsia="Calibri" w:cs="Calibri"/>
          <w:color w:val="000000"/>
        </w:rPr>
        <w:t xml:space="preserve">contenente </w:t>
      </w:r>
      <w:r w:rsidR="00423AE8">
        <w:rPr>
          <w:rFonts w:eastAsia="Calibri" w:cs="Calibri"/>
          <w:color w:val="000000"/>
        </w:rPr>
        <w:t>il principio attivo alla concentrazione di</w:t>
      </w:r>
      <w:r w:rsidR="00423AE8" w:rsidRPr="00B25BD7">
        <w:rPr>
          <w:rFonts w:eastAsia="Calibri" w:cs="Calibri"/>
          <w:color w:val="000000"/>
        </w:rPr>
        <w:t xml:space="preserve"> 2,5 mg/ml</w:t>
      </w:r>
      <w:r w:rsidR="00423AE8">
        <w:rPr>
          <w:rFonts w:eastAsia="Calibri" w:cs="Calibri"/>
          <w:color w:val="000000"/>
        </w:rPr>
        <w:t xml:space="preserve"> e di</w:t>
      </w:r>
      <w:r w:rsidR="00423AE8" w:rsidRPr="00B25BD7">
        <w:rPr>
          <w:rFonts w:eastAsia="Calibri" w:cs="Calibri"/>
          <w:color w:val="000000"/>
        </w:rPr>
        <w:t xml:space="preserve"> 5 mg/ml</w:t>
      </w:r>
      <w:r w:rsidR="00B14E50" w:rsidRPr="00B25BD7">
        <w:t>.</w:t>
      </w:r>
    </w:p>
    <w:p w:rsidR="00B51110" w:rsidRPr="00B51110" w:rsidRDefault="00915F4D" w:rsidP="00423AE8">
      <w:pPr>
        <w:numPr>
          <w:ilvl w:val="12"/>
          <w:numId w:val="0"/>
        </w:numPr>
        <w:spacing w:after="0" w:line="240" w:lineRule="auto"/>
        <w:jc w:val="both"/>
        <w:rPr>
          <w:noProof/>
        </w:rPr>
      </w:pPr>
      <w:proofErr w:type="spellStart"/>
      <w:r w:rsidRPr="00B51110">
        <w:rPr>
          <w:rFonts w:eastAsia="Calibri" w:cs="Calibri"/>
          <w:color w:val="000000"/>
        </w:rPr>
        <w:t>Timoptol</w:t>
      </w:r>
      <w:proofErr w:type="spellEnd"/>
      <w:r w:rsidR="00B51110" w:rsidRPr="00B51110">
        <w:rPr>
          <w:rFonts w:eastAsia="Calibri" w:cs="Calibri"/>
          <w:color w:val="000000"/>
        </w:rPr>
        <w:t xml:space="preserve"> </w:t>
      </w:r>
      <w:r w:rsidR="00423AE8">
        <w:rPr>
          <w:rFonts w:eastAsia="Calibri" w:cs="Calibri"/>
          <w:color w:val="000000"/>
        </w:rPr>
        <w:t xml:space="preserve">collirio </w:t>
      </w:r>
      <w:r w:rsidR="00B51110" w:rsidRPr="00B51110">
        <w:rPr>
          <w:rFonts w:eastAsia="Calibri" w:cs="Calibri"/>
        </w:rPr>
        <w:t xml:space="preserve">viene utilizzato per </w:t>
      </w:r>
      <w:r w:rsidR="00B51110" w:rsidRPr="00B51110">
        <w:rPr>
          <w:noProof/>
        </w:rPr>
        <w:t>per il trattamento di alcune condizioni in cui si verifica un aumento della pressione all’interno dell’occhio come:</w:t>
      </w:r>
    </w:p>
    <w:p w:rsidR="00B51110" w:rsidRPr="00AD56C0" w:rsidRDefault="00B51110" w:rsidP="00423AE8">
      <w:pPr>
        <w:numPr>
          <w:ilvl w:val="0"/>
          <w:numId w:val="12"/>
        </w:numPr>
        <w:spacing w:after="0" w:line="240" w:lineRule="auto"/>
        <w:ind w:left="357" w:hanging="357"/>
        <w:jc w:val="both"/>
      </w:pPr>
      <w:r w:rsidRPr="00AD56C0">
        <w:t>ipertensione oculare;</w:t>
      </w:r>
    </w:p>
    <w:p w:rsidR="00B51110" w:rsidRPr="00B51110" w:rsidRDefault="00B51110" w:rsidP="00423AE8">
      <w:pPr>
        <w:numPr>
          <w:ilvl w:val="0"/>
          <w:numId w:val="12"/>
        </w:numPr>
        <w:spacing w:after="0" w:line="240" w:lineRule="auto"/>
        <w:ind w:left="357" w:hanging="357"/>
        <w:jc w:val="both"/>
      </w:pPr>
      <w:r w:rsidRPr="00B51110">
        <w:t>glaucoma cronico ad angolo aperto;</w:t>
      </w:r>
    </w:p>
    <w:p w:rsidR="00B51110" w:rsidRPr="00B51110" w:rsidRDefault="00B51110" w:rsidP="00423AE8">
      <w:pPr>
        <w:numPr>
          <w:ilvl w:val="0"/>
          <w:numId w:val="12"/>
        </w:numPr>
        <w:spacing w:after="0" w:line="240" w:lineRule="auto"/>
        <w:ind w:left="357" w:hanging="357"/>
        <w:jc w:val="both"/>
      </w:pPr>
      <w:r w:rsidRPr="00B51110">
        <w:t>glaucoma in pazienti afachici (privi del cristallino, la lente interna dell’occhio);</w:t>
      </w:r>
    </w:p>
    <w:p w:rsidR="00B51110" w:rsidRPr="00B51110" w:rsidRDefault="00B51110" w:rsidP="00423AE8">
      <w:pPr>
        <w:numPr>
          <w:ilvl w:val="0"/>
          <w:numId w:val="12"/>
        </w:numPr>
        <w:spacing w:after="0" w:line="240" w:lineRule="auto"/>
        <w:ind w:left="357" w:hanging="357"/>
        <w:jc w:val="both"/>
      </w:pPr>
      <w:r w:rsidRPr="00B51110">
        <w:t>glaucoma ad angolo chiuso e con episodi precedenti di chiusura d’angolo, spontanea o causata da una terapia medica (iatrogena), nell’occhio controlaterale;</w:t>
      </w:r>
    </w:p>
    <w:p w:rsidR="00B51110" w:rsidRPr="00B51110" w:rsidRDefault="00B51110" w:rsidP="00423AE8">
      <w:pPr>
        <w:numPr>
          <w:ilvl w:val="0"/>
          <w:numId w:val="12"/>
        </w:numPr>
        <w:spacing w:after="0" w:line="240" w:lineRule="auto"/>
        <w:ind w:left="357" w:hanging="357"/>
        <w:jc w:val="both"/>
      </w:pPr>
      <w:r w:rsidRPr="00B51110">
        <w:t>glaucoma nei bambini e negli adolescenti (pediatrico), in associazione ad altri medicinali per il trattamento di questo disturbo (altre terapie antiglaucoma).</w:t>
      </w:r>
    </w:p>
    <w:p w:rsidR="00B51110" w:rsidRPr="00B51110" w:rsidRDefault="00B51110" w:rsidP="00423AE8">
      <w:pPr>
        <w:tabs>
          <w:tab w:val="left" w:pos="187"/>
          <w:tab w:val="left" w:pos="4295"/>
          <w:tab w:val="left" w:pos="7114"/>
        </w:tabs>
        <w:spacing w:after="0" w:line="240" w:lineRule="auto"/>
        <w:jc w:val="both"/>
        <w:rPr>
          <w:rFonts w:eastAsia="Calibri" w:cs="Calibri"/>
          <w:color w:val="000000"/>
        </w:rPr>
      </w:pPr>
      <w:r w:rsidRPr="00B51110">
        <w:rPr>
          <w:rFonts w:eastAsia="Calibri" w:cs="Calibri"/>
          <w:color w:val="000000"/>
        </w:rPr>
        <w:t>T</w:t>
      </w:r>
      <w:r>
        <w:rPr>
          <w:rFonts w:eastAsia="Calibri" w:cs="Calibri"/>
          <w:color w:val="000000"/>
        </w:rPr>
        <w:t>imoptol</w:t>
      </w:r>
      <w:r w:rsidRPr="00B51110">
        <w:rPr>
          <w:rFonts w:eastAsia="Calibri" w:cs="Calibri"/>
          <w:color w:val="000000"/>
        </w:rPr>
        <w:t xml:space="preserve"> XE</w:t>
      </w:r>
      <w:r>
        <w:rPr>
          <w:rFonts w:eastAsia="Calibri" w:cs="Calibri"/>
          <w:color w:val="000000"/>
        </w:rPr>
        <w:t xml:space="preserve"> collirio a rilascio prolungato</w:t>
      </w:r>
      <w:r w:rsidRPr="00B51110">
        <w:rPr>
          <w:rFonts w:eastAsia="Calibri" w:cs="Calibri"/>
          <w:color w:val="000000"/>
        </w:rPr>
        <w:t xml:space="preserve"> viene utilizzato per per il trattamento di alcune condizioni in cui si verifica un aumento della pressione all’interno dell’occhio come:</w:t>
      </w:r>
    </w:p>
    <w:p w:rsidR="00B51110" w:rsidRPr="00AD56C0" w:rsidRDefault="00B51110" w:rsidP="00423AE8">
      <w:pPr>
        <w:numPr>
          <w:ilvl w:val="0"/>
          <w:numId w:val="12"/>
        </w:numPr>
        <w:spacing w:after="0" w:line="240" w:lineRule="auto"/>
        <w:ind w:left="357" w:hanging="357"/>
        <w:jc w:val="both"/>
      </w:pPr>
      <w:r w:rsidRPr="00AD56C0">
        <w:t>ipertensione oculare;</w:t>
      </w:r>
    </w:p>
    <w:p w:rsidR="00B51110" w:rsidRPr="00B51110" w:rsidRDefault="00B51110" w:rsidP="00423AE8">
      <w:pPr>
        <w:numPr>
          <w:ilvl w:val="0"/>
          <w:numId w:val="12"/>
        </w:numPr>
        <w:spacing w:after="0" w:line="240" w:lineRule="auto"/>
        <w:ind w:left="357" w:hanging="357"/>
        <w:jc w:val="both"/>
      </w:pPr>
      <w:r w:rsidRPr="00B51110">
        <w:t>glaucoma cronico ad angolo aperto;</w:t>
      </w:r>
    </w:p>
    <w:p w:rsidR="00B51110" w:rsidRPr="00B51110" w:rsidRDefault="00B51110" w:rsidP="00423AE8">
      <w:pPr>
        <w:numPr>
          <w:ilvl w:val="0"/>
          <w:numId w:val="12"/>
        </w:numPr>
        <w:spacing w:after="0" w:line="240" w:lineRule="auto"/>
        <w:ind w:left="357" w:hanging="357"/>
        <w:jc w:val="both"/>
      </w:pPr>
      <w:r w:rsidRPr="00B51110">
        <w:t>glaucoma in pazienti afachici (privi del cristallino, la lente interna dell’occhio);</w:t>
      </w:r>
    </w:p>
    <w:p w:rsidR="00B51110" w:rsidRPr="00B51110" w:rsidRDefault="00B51110" w:rsidP="00423AE8">
      <w:pPr>
        <w:numPr>
          <w:ilvl w:val="0"/>
          <w:numId w:val="12"/>
        </w:numPr>
        <w:spacing w:after="0" w:line="240" w:lineRule="auto"/>
        <w:ind w:left="357" w:hanging="357"/>
        <w:jc w:val="both"/>
      </w:pPr>
      <w:r w:rsidRPr="00B51110">
        <w:t>glaucoma ad angolo chiuso e con episodi precedenti di chiusura d’angolo, spontanea o causata da una terapia medica (iatrogena), nell’occhio controlaterale;</w:t>
      </w:r>
    </w:p>
    <w:p w:rsidR="00571AAA" w:rsidRDefault="00B51110" w:rsidP="00423AE8">
      <w:pPr>
        <w:tabs>
          <w:tab w:val="left" w:pos="187"/>
          <w:tab w:val="left" w:pos="4295"/>
          <w:tab w:val="left" w:pos="7114"/>
        </w:tabs>
        <w:spacing w:after="0" w:line="240" w:lineRule="auto"/>
        <w:jc w:val="both"/>
        <w:rPr>
          <w:noProof/>
        </w:rPr>
      </w:pPr>
      <w:r w:rsidRPr="00B51110">
        <w:rPr>
          <w:noProof/>
        </w:rPr>
        <w:t>-</w:t>
      </w:r>
      <w:r w:rsidRPr="00B51110">
        <w:rPr>
          <w:noProof/>
        </w:rPr>
        <w:tab/>
      </w:r>
      <w:r>
        <w:rPr>
          <w:noProof/>
        </w:rPr>
        <w:t xml:space="preserve">   </w:t>
      </w:r>
      <w:r w:rsidRPr="00B51110">
        <w:rPr>
          <w:noProof/>
        </w:rPr>
        <w:t xml:space="preserve">pazienti con glaucoma </w:t>
      </w:r>
      <w:r w:rsidR="00423AE8">
        <w:rPr>
          <w:noProof/>
        </w:rPr>
        <w:t>secondario (alcuni casi).</w:t>
      </w:r>
    </w:p>
    <w:p w:rsidR="00423AE8" w:rsidRDefault="00423AE8" w:rsidP="00423AE8">
      <w:pPr>
        <w:tabs>
          <w:tab w:val="left" w:pos="187"/>
          <w:tab w:val="left" w:pos="4295"/>
          <w:tab w:val="left" w:pos="7114"/>
        </w:tabs>
        <w:spacing w:after="0" w:line="240" w:lineRule="auto"/>
        <w:jc w:val="both"/>
        <w:rPr>
          <w:noProof/>
        </w:rPr>
      </w:pPr>
    </w:p>
    <w:p w:rsidR="00423AE8" w:rsidRPr="00B51110" w:rsidRDefault="00423AE8" w:rsidP="00423AE8">
      <w:pPr>
        <w:tabs>
          <w:tab w:val="left" w:pos="187"/>
          <w:tab w:val="left" w:pos="4295"/>
          <w:tab w:val="left" w:pos="7114"/>
        </w:tabs>
        <w:spacing w:after="0" w:line="240" w:lineRule="auto"/>
        <w:jc w:val="both"/>
        <w:rPr>
          <w:noProof/>
        </w:rPr>
      </w:pPr>
    </w:p>
    <w:p w:rsidR="004241AC" w:rsidRPr="00A1615B" w:rsidRDefault="00B14E50" w:rsidP="00423A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B14E50">
        <w:rPr>
          <w:rFonts w:eastAsia="Calibri" w:cs="Calibri"/>
          <w:b/>
          <w:bCs/>
          <w:color w:val="000000"/>
        </w:rPr>
        <w:lastRenderedPageBreak/>
        <w:t xml:space="preserve">2) COME E’ PRESCRITTO/USATO </w:t>
      </w:r>
      <w:r w:rsidR="00873667">
        <w:rPr>
          <w:rFonts w:eastAsia="Calibri" w:cs="Calibri"/>
          <w:b/>
          <w:bCs/>
          <w:color w:val="000000"/>
        </w:rPr>
        <w:t>Timoptol</w:t>
      </w:r>
      <w:r w:rsidRPr="00B14E50">
        <w:rPr>
          <w:rFonts w:eastAsia="Calibri" w:cs="Calibri"/>
          <w:b/>
          <w:bCs/>
          <w:color w:val="000000"/>
        </w:rPr>
        <w:t>?</w:t>
      </w:r>
    </w:p>
    <w:p w:rsidR="004241AC" w:rsidRPr="00A1615B" w:rsidRDefault="00B51110" w:rsidP="00423A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Timoptol</w:t>
      </w:r>
      <w:r w:rsidR="00B14E50" w:rsidRPr="00B14E50">
        <w:rPr>
          <w:rFonts w:eastAsia="Calibri" w:cs="Calibri"/>
        </w:rPr>
        <w:t xml:space="preserve"> può essere ottenuto solo dietro prescrizione da parte del medico (ricetta ripetibile).</w:t>
      </w:r>
    </w:p>
    <w:p w:rsidR="00423AE8" w:rsidRDefault="00345A30" w:rsidP="00423AE8">
      <w:pPr>
        <w:widowControl w:val="0"/>
        <w:spacing w:after="0" w:line="240" w:lineRule="auto"/>
        <w:jc w:val="both"/>
        <w:rPr>
          <w:rFonts w:eastAsia="Calibri" w:cs="Calibri"/>
        </w:rPr>
      </w:pPr>
      <w:r w:rsidRPr="00345A30">
        <w:rPr>
          <w:rFonts w:eastAsia="Calibri" w:cs="Calibri"/>
        </w:rPr>
        <w:t xml:space="preserve">La dose raccomandata </w:t>
      </w:r>
      <w:r w:rsidR="00423AE8">
        <w:rPr>
          <w:rFonts w:eastAsia="Calibri" w:cs="Calibri"/>
        </w:rPr>
        <w:t xml:space="preserve">di </w:t>
      </w:r>
      <w:proofErr w:type="spellStart"/>
      <w:r w:rsidR="00423AE8">
        <w:rPr>
          <w:rFonts w:eastAsia="Calibri" w:cs="Calibri"/>
        </w:rPr>
        <w:t>Timoptol</w:t>
      </w:r>
      <w:proofErr w:type="spellEnd"/>
      <w:r w:rsidR="00423AE8">
        <w:rPr>
          <w:rFonts w:eastAsia="Calibri" w:cs="Calibri"/>
        </w:rPr>
        <w:t xml:space="preserve"> collirio </w:t>
      </w:r>
      <w:r w:rsidRPr="00345A30">
        <w:rPr>
          <w:rFonts w:eastAsia="Calibri" w:cs="Calibri"/>
        </w:rPr>
        <w:t>negli adulti (compresi gli anziani) è</w:t>
      </w:r>
      <w:r w:rsidR="00E6365D">
        <w:rPr>
          <w:rFonts w:eastAsia="Calibri" w:cs="Calibri"/>
        </w:rPr>
        <w:t xml:space="preserve"> </w:t>
      </w:r>
      <w:r w:rsidR="00423AE8">
        <w:rPr>
          <w:rFonts w:eastAsia="Calibri" w:cs="Calibri"/>
        </w:rPr>
        <w:t xml:space="preserve">di una goccia due volte al giorno </w:t>
      </w:r>
      <w:r w:rsidR="00423AE8" w:rsidRPr="00345A30">
        <w:rPr>
          <w:rFonts w:eastAsia="Calibri" w:cs="Calibri"/>
        </w:rPr>
        <w:t>nell’occhio</w:t>
      </w:r>
      <w:r w:rsidR="00423AE8">
        <w:rPr>
          <w:rFonts w:eastAsia="Calibri" w:cs="Calibri"/>
        </w:rPr>
        <w:t xml:space="preserve"> o negli occhi</w:t>
      </w:r>
      <w:r w:rsidR="00423AE8" w:rsidRPr="00345A30">
        <w:rPr>
          <w:rFonts w:eastAsia="Calibri" w:cs="Calibri"/>
        </w:rPr>
        <w:t xml:space="preserve"> da trattare</w:t>
      </w:r>
      <w:r w:rsidR="00423AE8">
        <w:rPr>
          <w:rFonts w:eastAsia="Calibri" w:cs="Calibri"/>
        </w:rPr>
        <w:t>, iniziando con la soluzione alla concentrazione di 2,5 mg/ml</w:t>
      </w:r>
      <w:r w:rsidR="00423AE8" w:rsidRPr="00423AE8">
        <w:rPr>
          <w:rFonts w:eastAsia="Calibri" w:cs="Calibri"/>
        </w:rPr>
        <w:t>; s</w:t>
      </w:r>
      <w:r w:rsidR="00E6365D" w:rsidRPr="00423AE8">
        <w:rPr>
          <w:rFonts w:eastAsia="Calibri" w:cs="Calibri"/>
        </w:rPr>
        <w:t>e</w:t>
      </w:r>
      <w:r w:rsidR="00E6365D">
        <w:rPr>
          <w:rFonts w:eastAsia="Calibri" w:cs="Calibri"/>
        </w:rPr>
        <w:t xml:space="preserve"> la risposta clinica non è adeguata, </w:t>
      </w:r>
      <w:r w:rsidR="00423AE8">
        <w:rPr>
          <w:rFonts w:eastAsia="Calibri" w:cs="Calibri"/>
        </w:rPr>
        <w:t>è possibile utilizzare la</w:t>
      </w:r>
      <w:r w:rsidR="00690BBE">
        <w:rPr>
          <w:rFonts w:eastAsia="Calibri" w:cs="Calibri"/>
        </w:rPr>
        <w:t xml:space="preserve"> soluzione </w:t>
      </w:r>
      <w:r w:rsidR="00E6365D">
        <w:rPr>
          <w:rFonts w:eastAsia="Calibri" w:cs="Calibri"/>
        </w:rPr>
        <w:t>all</w:t>
      </w:r>
      <w:r w:rsidR="00690BBE">
        <w:rPr>
          <w:rFonts w:eastAsia="Calibri" w:cs="Calibri"/>
        </w:rPr>
        <w:t>a concentrazione di 5 mg/ml</w:t>
      </w:r>
      <w:r w:rsidR="00423AE8">
        <w:rPr>
          <w:rFonts w:eastAsia="Calibri" w:cs="Calibri"/>
        </w:rPr>
        <w:t>.</w:t>
      </w:r>
    </w:p>
    <w:p w:rsidR="00345A30" w:rsidRDefault="00345A30" w:rsidP="00423AE8">
      <w:pPr>
        <w:widowControl w:val="0"/>
        <w:spacing w:after="0" w:line="240" w:lineRule="auto"/>
        <w:jc w:val="both"/>
      </w:pPr>
      <w:r w:rsidRPr="00345A30">
        <w:t>Se la pressione nell’occhio (endoculare) si mantiene a valori soddisfacenti, generalmente si continua la terapia con una sola somministrazione al giorno.</w:t>
      </w:r>
    </w:p>
    <w:p w:rsidR="00E67F34" w:rsidRPr="00345A30" w:rsidRDefault="00423AE8" w:rsidP="00423AE8">
      <w:pPr>
        <w:widowControl w:val="0"/>
        <w:spacing w:after="0" w:line="240" w:lineRule="auto"/>
        <w:jc w:val="both"/>
        <w:rPr>
          <w:rFonts w:eastAsia="Calibri" w:cs="Calibri"/>
        </w:rPr>
      </w:pPr>
      <w:r w:rsidRPr="00345A30">
        <w:rPr>
          <w:rFonts w:eastAsia="Calibri" w:cs="Calibri"/>
        </w:rPr>
        <w:t xml:space="preserve">La dose raccomandata </w:t>
      </w:r>
      <w:r>
        <w:rPr>
          <w:rFonts w:eastAsia="Calibri" w:cs="Calibri"/>
        </w:rPr>
        <w:t xml:space="preserve">di </w:t>
      </w:r>
      <w:proofErr w:type="spellStart"/>
      <w:r w:rsidRPr="00423AE8">
        <w:rPr>
          <w:rFonts w:eastAsia="Calibri" w:cs="Calibri"/>
        </w:rPr>
        <w:t>Timoptol</w:t>
      </w:r>
      <w:proofErr w:type="spellEnd"/>
      <w:r w:rsidRPr="00423AE8">
        <w:rPr>
          <w:rFonts w:eastAsia="Calibri" w:cs="Calibri"/>
        </w:rPr>
        <w:t xml:space="preserve"> </w:t>
      </w:r>
      <w:r w:rsidR="00E6365D" w:rsidRPr="00423AE8">
        <w:t>XE</w:t>
      </w:r>
      <w:r>
        <w:t xml:space="preserve"> è di </w:t>
      </w:r>
      <w:r w:rsidR="00E67F34" w:rsidRPr="00345A30">
        <w:rPr>
          <w:rFonts w:eastAsia="Calibri" w:cs="Calibri"/>
        </w:rPr>
        <w:t>una goccia</w:t>
      </w:r>
      <w:r w:rsidR="00E67F34">
        <w:rPr>
          <w:rFonts w:eastAsia="Calibri" w:cs="Calibri"/>
        </w:rPr>
        <w:t xml:space="preserve"> di soluzione all</w:t>
      </w:r>
      <w:r w:rsidR="00690BBE">
        <w:rPr>
          <w:rFonts w:eastAsia="Calibri" w:cs="Calibri"/>
        </w:rPr>
        <w:t>a concentrazione di</w:t>
      </w:r>
      <w:r w:rsidR="00E67F34">
        <w:rPr>
          <w:rFonts w:eastAsia="Calibri" w:cs="Calibri"/>
        </w:rPr>
        <w:t xml:space="preserve"> </w:t>
      </w:r>
      <w:r w:rsidR="00690BBE">
        <w:rPr>
          <w:rFonts w:eastAsia="Calibri" w:cs="Calibri"/>
        </w:rPr>
        <w:t>2,5 mg/ml</w:t>
      </w:r>
      <w:r w:rsidR="00E67F34" w:rsidRPr="00345A30">
        <w:rPr>
          <w:rFonts w:eastAsia="Calibri" w:cs="Calibri"/>
        </w:rPr>
        <w:t xml:space="preserve"> </w:t>
      </w:r>
      <w:r w:rsidR="00E67F34">
        <w:rPr>
          <w:rFonts w:eastAsia="Calibri" w:cs="Calibri"/>
        </w:rPr>
        <w:t>una volta</w:t>
      </w:r>
      <w:r w:rsidR="00E67F34" w:rsidRPr="00345A30">
        <w:rPr>
          <w:rFonts w:eastAsia="Calibri" w:cs="Calibri"/>
        </w:rPr>
        <w:t xml:space="preserve"> </w:t>
      </w:r>
      <w:r w:rsidR="00E67F34">
        <w:rPr>
          <w:rFonts w:eastAsia="Calibri" w:cs="Calibri"/>
        </w:rPr>
        <w:t>a</w:t>
      </w:r>
      <w:r w:rsidR="00E67F34" w:rsidRPr="00345A30">
        <w:rPr>
          <w:rFonts w:eastAsia="Calibri" w:cs="Calibri"/>
        </w:rPr>
        <w:t>l giorno nell’occhio</w:t>
      </w:r>
      <w:r w:rsidR="00F63DA5">
        <w:rPr>
          <w:rFonts w:eastAsia="Calibri" w:cs="Calibri"/>
        </w:rPr>
        <w:t xml:space="preserve"> o negli occhi</w:t>
      </w:r>
      <w:r w:rsidR="00E67F34" w:rsidRPr="00345A30">
        <w:rPr>
          <w:rFonts w:eastAsia="Calibri" w:cs="Calibri"/>
        </w:rPr>
        <w:t xml:space="preserve"> da trattare. </w:t>
      </w:r>
      <w:r w:rsidR="00E67F34">
        <w:rPr>
          <w:rFonts w:eastAsia="Calibri" w:cs="Calibri"/>
        </w:rPr>
        <w:t xml:space="preserve">Se </w:t>
      </w:r>
      <w:r>
        <w:rPr>
          <w:rFonts w:eastAsia="Calibri" w:cs="Calibri"/>
        </w:rPr>
        <w:t>la risposta clinica non è adeguata, è possibile utilizzare la soluzione alla concentrazione di 5 mg/ml.</w:t>
      </w:r>
    </w:p>
    <w:p w:rsidR="00345A30" w:rsidRPr="00345A30" w:rsidRDefault="00345A30" w:rsidP="00423AE8">
      <w:pPr>
        <w:spacing w:after="0" w:line="240" w:lineRule="auto"/>
        <w:jc w:val="both"/>
        <w:rPr>
          <w:rFonts w:eastAsia="Calibri" w:cs="Calibri"/>
        </w:rPr>
      </w:pPr>
      <w:r w:rsidRPr="00345A30">
        <w:t>L’uso di questo medicinale, nei bambini e negli adolescenti, è indicato solo per alcune forme di glaucoma (glaucoma primario congenito, glaucoma giovanile primario) e per brevi periodi di tempo.</w:t>
      </w:r>
    </w:p>
    <w:p w:rsidR="00604A17" w:rsidRDefault="00604A17" w:rsidP="00423A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</w:rPr>
      </w:pPr>
    </w:p>
    <w:p w:rsidR="00423AE8" w:rsidRPr="00B25BD7" w:rsidRDefault="00423AE8" w:rsidP="00423A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</w:rPr>
      </w:pPr>
    </w:p>
    <w:p w:rsidR="004241AC" w:rsidRPr="00B25BD7" w:rsidRDefault="00B14E50" w:rsidP="00423A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B25BD7">
        <w:rPr>
          <w:rFonts w:eastAsia="Calibri" w:cs="Calibri"/>
          <w:b/>
          <w:bCs/>
          <w:color w:val="000000"/>
        </w:rPr>
        <w:t xml:space="preserve">3) COME FUNZIONA </w:t>
      </w:r>
      <w:r w:rsidR="00873667">
        <w:rPr>
          <w:rFonts w:eastAsia="Calibri" w:cs="Calibri"/>
          <w:b/>
          <w:bCs/>
          <w:color w:val="000000"/>
        </w:rPr>
        <w:t>Timoptol</w:t>
      </w:r>
      <w:r w:rsidRPr="00B25BD7">
        <w:rPr>
          <w:rFonts w:eastAsia="Calibri" w:cs="Calibri"/>
          <w:b/>
          <w:bCs/>
          <w:color w:val="000000"/>
        </w:rPr>
        <w:t xml:space="preserve">? </w:t>
      </w:r>
    </w:p>
    <w:p w:rsidR="008231E2" w:rsidRPr="00345A30" w:rsidRDefault="00873667" w:rsidP="00423AE8">
      <w:pPr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bCs/>
          <w:color w:val="000000"/>
        </w:rPr>
        <w:t>Timoptol</w:t>
      </w:r>
      <w:r w:rsidR="00B14E50" w:rsidRPr="005F4745">
        <w:rPr>
          <w:rFonts w:eastAsia="Calibri" w:cs="Calibri"/>
          <w:bCs/>
          <w:color w:val="000000"/>
        </w:rPr>
        <w:t xml:space="preserve">, il cui codice ATC è </w:t>
      </w:r>
      <w:r w:rsidRPr="00873667">
        <w:rPr>
          <w:color w:val="000000"/>
        </w:rPr>
        <w:t>S01ED01</w:t>
      </w:r>
      <w:r w:rsidR="00B14E50" w:rsidRPr="005F4745">
        <w:rPr>
          <w:color w:val="000000"/>
        </w:rPr>
        <w:t xml:space="preserve">, contiene il principio attivo </w:t>
      </w:r>
      <w:r>
        <w:rPr>
          <w:rFonts w:cs="Arial"/>
        </w:rPr>
        <w:t>timololo maleato</w:t>
      </w:r>
      <w:r w:rsidR="00345A30">
        <w:rPr>
          <w:rFonts w:cs="Arial"/>
        </w:rPr>
        <w:t xml:space="preserve"> che appartiene alla classe dei bloccanti dei recettori β-adrenergici.</w:t>
      </w:r>
      <w:r w:rsidR="00B14E50" w:rsidRPr="005F4745">
        <w:rPr>
          <w:rFonts w:cs="Arial"/>
        </w:rPr>
        <w:t xml:space="preserve"> </w:t>
      </w:r>
      <w:proofErr w:type="spellStart"/>
      <w:r w:rsidR="00423AE8">
        <w:rPr>
          <w:rFonts w:eastAsia="Calibri" w:cs="Calibri"/>
        </w:rPr>
        <w:t>Timololo</w:t>
      </w:r>
      <w:proofErr w:type="spellEnd"/>
      <w:r w:rsidR="00345A30" w:rsidRPr="00345A30">
        <w:rPr>
          <w:rFonts w:eastAsia="Calibri" w:cs="Calibri"/>
        </w:rPr>
        <w:t xml:space="preserve"> </w:t>
      </w:r>
      <w:r w:rsidR="00345A30" w:rsidRPr="00345A30">
        <w:rPr>
          <w:rFonts w:eastAsia="Calibri" w:cs="Calibri"/>
          <w:color w:val="000000"/>
        </w:rPr>
        <w:t>abbassa la pressione intraoculare diminuendo la formazione di umore acqueo nell’occhio; l’abbassamento della pressione intraoculare riduce la probabilità di perdita del campo visivo e di danno a livello del nervo ottico.</w:t>
      </w:r>
    </w:p>
    <w:p w:rsidR="004241AC" w:rsidRDefault="004241AC" w:rsidP="00423AE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3AE8" w:rsidRPr="00355161" w:rsidRDefault="00423AE8" w:rsidP="00423AE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355161" w:rsidRDefault="004241AC" w:rsidP="00423A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355161">
        <w:rPr>
          <w:rFonts w:eastAsia="Calibri" w:cs="Calibri"/>
          <w:b/>
          <w:bCs/>
        </w:rPr>
        <w:t xml:space="preserve">4) COME È STATO STUDIATO </w:t>
      </w:r>
      <w:r w:rsidR="00345A30">
        <w:rPr>
          <w:rFonts w:eastAsia="Calibri" w:cs="Calibri"/>
          <w:b/>
          <w:bCs/>
          <w:color w:val="000000"/>
        </w:rPr>
        <w:t>Timoptol</w:t>
      </w:r>
      <w:r w:rsidRPr="00355161">
        <w:rPr>
          <w:rFonts w:eastAsia="Calibri" w:cs="Calibri"/>
          <w:b/>
          <w:bCs/>
        </w:rPr>
        <w:t xml:space="preserve">? </w:t>
      </w:r>
    </w:p>
    <w:p w:rsidR="00AA21DF" w:rsidRPr="005F4745" w:rsidRDefault="00772F2E" w:rsidP="00423AE8">
      <w:pPr>
        <w:pStyle w:val="Corpotesto3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/>
          <w:sz w:val="22"/>
          <w:szCs w:val="22"/>
        </w:rPr>
      </w:pPr>
      <w:r w:rsidRPr="00355161">
        <w:rPr>
          <w:rFonts w:asciiTheme="minorHAnsi" w:hAnsiTheme="minorHAnsi"/>
          <w:sz w:val="22"/>
          <w:szCs w:val="22"/>
        </w:rPr>
        <w:t>Diversi studi</w:t>
      </w:r>
      <w:r w:rsidR="00423AE8">
        <w:rPr>
          <w:rFonts w:asciiTheme="minorHAnsi" w:hAnsiTheme="minorHAnsi"/>
          <w:sz w:val="22"/>
          <w:szCs w:val="22"/>
        </w:rPr>
        <w:t xml:space="preserve"> clinici</w:t>
      </w:r>
      <w:r w:rsidRPr="00355161">
        <w:rPr>
          <w:rFonts w:asciiTheme="minorHAnsi" w:hAnsiTheme="minorHAnsi"/>
          <w:sz w:val="22"/>
          <w:szCs w:val="22"/>
        </w:rPr>
        <w:t xml:space="preserve"> hanno dimostrato </w:t>
      </w:r>
      <w:r w:rsidR="00345A30">
        <w:rPr>
          <w:rFonts w:asciiTheme="minorHAnsi" w:hAnsiTheme="minorHAnsi"/>
          <w:sz w:val="22"/>
          <w:szCs w:val="22"/>
        </w:rPr>
        <w:t>l’efficacia del timololo nel ridurre la pressione dell’occhio</w:t>
      </w:r>
      <w:r w:rsidR="00AA21DF" w:rsidRPr="005F4745">
        <w:rPr>
          <w:rFonts w:asciiTheme="minorHAnsi" w:hAnsiTheme="minorHAnsi"/>
          <w:sz w:val="22"/>
          <w:szCs w:val="22"/>
        </w:rPr>
        <w:t>.</w:t>
      </w:r>
    </w:p>
    <w:p w:rsidR="00A64236" w:rsidRPr="005F4745" w:rsidRDefault="00A64236" w:rsidP="00423AE8">
      <w:pPr>
        <w:spacing w:after="0" w:line="240" w:lineRule="auto"/>
        <w:jc w:val="both"/>
        <w:rPr>
          <w:rFonts w:cs="Arial"/>
        </w:rPr>
      </w:pPr>
    </w:p>
    <w:p w:rsidR="004241AC" w:rsidRPr="005F4745" w:rsidRDefault="00F91203" w:rsidP="00423AE8">
      <w:pPr>
        <w:spacing w:after="0" w:line="240" w:lineRule="auto"/>
        <w:jc w:val="both"/>
        <w:rPr>
          <w:rFonts w:eastAsia="Calibri" w:cs="Calibri"/>
        </w:rPr>
      </w:pPr>
      <w:r w:rsidRPr="005F4745">
        <w:rPr>
          <w:rFonts w:cs="Arial"/>
        </w:rPr>
        <w:t xml:space="preserve"> </w:t>
      </w:r>
    </w:p>
    <w:p w:rsidR="004241AC" w:rsidRPr="005F4745" w:rsidRDefault="004241AC" w:rsidP="00423A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5F4745">
        <w:rPr>
          <w:rFonts w:eastAsia="Calibri" w:cs="Calibri"/>
          <w:b/>
          <w:bCs/>
        </w:rPr>
        <w:t xml:space="preserve">5) </w:t>
      </w:r>
      <w:r w:rsidR="00FB1997" w:rsidRPr="005F4745">
        <w:rPr>
          <w:rFonts w:eastAsia="Calibri" w:cs="Calibri"/>
          <w:b/>
          <w:bCs/>
        </w:rPr>
        <w:t xml:space="preserve">QUALI SONO I RISCHI ASSOCIATI A </w:t>
      </w:r>
      <w:r w:rsidR="00345A30">
        <w:rPr>
          <w:rFonts w:eastAsia="Calibri" w:cs="Calibri"/>
          <w:b/>
          <w:bCs/>
          <w:color w:val="000000"/>
        </w:rPr>
        <w:t>Timoptol</w:t>
      </w:r>
      <w:r w:rsidRPr="005F4745">
        <w:rPr>
          <w:rFonts w:eastAsia="Calibri" w:cs="Calibri"/>
          <w:b/>
        </w:rPr>
        <w:t>?</w:t>
      </w:r>
      <w:r w:rsidRPr="005F4745">
        <w:rPr>
          <w:rFonts w:eastAsia="Calibri" w:cs="Calibri"/>
        </w:rPr>
        <w:t xml:space="preserve"> </w:t>
      </w:r>
    </w:p>
    <w:p w:rsidR="004241AC" w:rsidRPr="0075212C" w:rsidRDefault="00FB1997" w:rsidP="00423AE8">
      <w:pPr>
        <w:autoSpaceDE w:val="0"/>
        <w:autoSpaceDN w:val="0"/>
        <w:adjustRightInd w:val="0"/>
        <w:spacing w:after="0" w:line="240" w:lineRule="auto"/>
        <w:jc w:val="both"/>
      </w:pPr>
      <w:r w:rsidRPr="005F4745">
        <w:t xml:space="preserve">Gli effetti indesiderati più comunemente associati all’uso di </w:t>
      </w:r>
      <w:r w:rsidR="00345A30">
        <w:t>Timoptol</w:t>
      </w:r>
      <w:r w:rsidRPr="005F4745">
        <w:t xml:space="preserve"> sono</w:t>
      </w:r>
      <w:r w:rsidR="00AA21DF" w:rsidRPr="005F4745">
        <w:t xml:space="preserve"> </w:t>
      </w:r>
      <w:r w:rsidR="0075212C">
        <w:t>mal di testa, verti</w:t>
      </w:r>
      <w:r w:rsidR="0075212C" w:rsidRPr="0075212C">
        <w:t>gini, segni e sintomi di irritazione oculare (ad esempio bruciore e dolore puntorio, prurito, lacrimazione rossore) congiuntivite, blefarite, cheratite, visione offuscata, erosione corneale, diminuita sensibilità corneale e secchezza oculare.</w:t>
      </w:r>
    </w:p>
    <w:p w:rsidR="006158C5" w:rsidRPr="00BE10F3" w:rsidRDefault="006158C5" w:rsidP="006158C5">
      <w:pPr>
        <w:tabs>
          <w:tab w:val="left" w:pos="567"/>
        </w:tabs>
        <w:spacing w:after="0" w:line="240" w:lineRule="auto"/>
        <w:jc w:val="both"/>
      </w:pPr>
      <w:r w:rsidRPr="000411BF">
        <w:t xml:space="preserve">Per l’elenco completo degli effetti indesiderati rilevati con </w:t>
      </w:r>
      <w:proofErr w:type="spellStart"/>
      <w:r>
        <w:t>Timoptol</w:t>
      </w:r>
      <w:proofErr w:type="spellEnd"/>
      <w:r>
        <w:t xml:space="preserve"> </w:t>
      </w:r>
      <w:r w:rsidRPr="000411BF">
        <w:t>si rimanda al foglio illustrativo.</w:t>
      </w:r>
    </w:p>
    <w:p w:rsidR="005F4745" w:rsidRPr="005F4745" w:rsidRDefault="005F4745" w:rsidP="00423A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5F4745" w:rsidRPr="005F4745" w:rsidRDefault="005F4745" w:rsidP="00423A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5F4745" w:rsidRDefault="004241AC" w:rsidP="00423A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5F4745">
        <w:rPr>
          <w:rFonts w:eastAsia="Calibri" w:cs="Calibri"/>
          <w:b/>
          <w:bCs/>
        </w:rPr>
        <w:t>6) PERCH</w:t>
      </w:r>
      <w:r w:rsidR="009A58AE" w:rsidRPr="005F4745">
        <w:rPr>
          <w:rFonts w:eastAsia="Calibri" w:cs="Calibri"/>
          <w:b/>
          <w:bCs/>
        </w:rPr>
        <w:t>È</w:t>
      </w:r>
      <w:r w:rsidRPr="005F4745">
        <w:rPr>
          <w:rFonts w:eastAsia="Calibri" w:cs="Calibri"/>
          <w:b/>
          <w:bCs/>
        </w:rPr>
        <w:t xml:space="preserve"> </w:t>
      </w:r>
      <w:r w:rsidR="0075212C">
        <w:rPr>
          <w:rFonts w:eastAsia="Calibri" w:cs="Calibri"/>
          <w:b/>
          <w:bCs/>
          <w:color w:val="000000"/>
        </w:rPr>
        <w:t>Timoptol</w:t>
      </w:r>
      <w:r w:rsidR="00062636" w:rsidRPr="005F4745">
        <w:rPr>
          <w:rFonts w:eastAsia="Calibri" w:cs="Calibri"/>
          <w:b/>
          <w:bCs/>
          <w:color w:val="000000"/>
        </w:rPr>
        <w:t xml:space="preserve"> </w:t>
      </w:r>
      <w:r w:rsidR="009A58AE" w:rsidRPr="005F4745">
        <w:rPr>
          <w:rFonts w:eastAsia="Calibri" w:cs="Calibri"/>
          <w:b/>
          <w:bCs/>
        </w:rPr>
        <w:t>È</w:t>
      </w:r>
      <w:r w:rsidRPr="005F4745">
        <w:rPr>
          <w:rFonts w:eastAsia="Calibri" w:cs="Calibri"/>
          <w:b/>
          <w:bCs/>
        </w:rPr>
        <w:t xml:space="preserve"> STATO APPROVATO? </w:t>
      </w:r>
    </w:p>
    <w:p w:rsidR="004241AC" w:rsidRPr="005F4745" w:rsidRDefault="00423AE8" w:rsidP="00423A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color w:val="000000"/>
        </w:rPr>
        <w:t xml:space="preserve">La </w:t>
      </w:r>
      <w:r w:rsidR="00FB1997" w:rsidRPr="005F4745">
        <w:rPr>
          <w:rFonts w:eastAsia="Calibri" w:cs="Calibri"/>
          <w:color w:val="000000"/>
        </w:rPr>
        <w:t>Commissione Unica del Farmaco (CUF)</w:t>
      </w:r>
      <w:r w:rsidR="004241AC" w:rsidRPr="005F4745">
        <w:rPr>
          <w:rFonts w:eastAsia="Calibri" w:cs="Calibri"/>
        </w:rPr>
        <w:t xml:space="preserve"> ha concluso che, conformemente ai re</w:t>
      </w:r>
      <w:r w:rsidR="00FB1997" w:rsidRPr="005F4745">
        <w:rPr>
          <w:rFonts w:eastAsia="Calibri" w:cs="Calibri"/>
        </w:rPr>
        <w:t>quisiti della normativa vigente,</w:t>
      </w:r>
      <w:r w:rsidR="004241AC" w:rsidRPr="005F4745">
        <w:rPr>
          <w:rFonts w:eastAsia="Calibri" w:cs="Calibri"/>
        </w:rPr>
        <w:t xml:space="preserve"> i benefici di </w:t>
      </w:r>
      <w:r w:rsidR="0075212C">
        <w:rPr>
          <w:rFonts w:eastAsia="Calibri" w:cs="Calibri"/>
        </w:rPr>
        <w:t>Timoptol</w:t>
      </w:r>
      <w:r w:rsidR="00062636" w:rsidRPr="005F4745">
        <w:rPr>
          <w:rFonts w:eastAsia="Calibri" w:cs="Calibri"/>
        </w:rPr>
        <w:t xml:space="preserve"> </w:t>
      </w:r>
      <w:r w:rsidR="004241AC" w:rsidRPr="005F4745">
        <w:rPr>
          <w:rFonts w:eastAsia="Calibri" w:cs="Calibri"/>
        </w:rPr>
        <w:t xml:space="preserve"> </w:t>
      </w:r>
      <w:r w:rsidR="00010B82" w:rsidRPr="005F4745">
        <w:rPr>
          <w:rFonts w:eastAsia="Calibri" w:cs="Calibri"/>
        </w:rPr>
        <w:t>sono</w:t>
      </w:r>
      <w:r w:rsidR="004241AC" w:rsidRPr="005F4745">
        <w:rPr>
          <w:rFonts w:eastAsia="Calibri" w:cs="Calibri"/>
        </w:rPr>
        <w:t xml:space="preserve"> superiori ai rischi individuati. La </w:t>
      </w:r>
      <w:r w:rsidR="00FB1997" w:rsidRPr="005F4745">
        <w:rPr>
          <w:rFonts w:eastAsia="Calibri" w:cs="Calibri"/>
        </w:rPr>
        <w:t>CUF</w:t>
      </w:r>
      <w:r w:rsidR="004241AC" w:rsidRPr="005F4745">
        <w:rPr>
          <w:rFonts w:eastAsia="Calibri" w:cs="Calibri"/>
        </w:rPr>
        <w:t xml:space="preserve"> ha, inoltre, definito le modalità d</w:t>
      </w:r>
      <w:r w:rsidR="00E159A3" w:rsidRPr="005F4745">
        <w:rPr>
          <w:rFonts w:eastAsia="Calibri" w:cs="Calibri"/>
        </w:rPr>
        <w:t xml:space="preserve">i prescrizione di cui al punto </w:t>
      </w:r>
      <w:r w:rsidR="004241AC" w:rsidRPr="005F4745">
        <w:rPr>
          <w:rFonts w:eastAsia="Calibri" w:cs="Calibri"/>
        </w:rPr>
        <w:t>2) di questo Riassunto e la classe di rimborsabilità del medicinale</w:t>
      </w:r>
      <w:r w:rsidR="00D20170" w:rsidRPr="005F4745">
        <w:rPr>
          <w:rFonts w:eastAsia="Calibri" w:cs="Calibri"/>
        </w:rPr>
        <w:t xml:space="preserve"> </w:t>
      </w:r>
      <w:r w:rsidR="004241AC" w:rsidRPr="005F4745">
        <w:rPr>
          <w:rFonts w:eastAsia="Calibri" w:cs="Calibri"/>
        </w:rPr>
        <w:t>(</w:t>
      </w:r>
      <w:r w:rsidR="0075212C">
        <w:rPr>
          <w:rFonts w:eastAsia="Calibri" w:cs="Calibri"/>
        </w:rPr>
        <w:t>per le confezioni di collirio, soluzione</w:t>
      </w:r>
      <w:r w:rsidR="002C4FC3" w:rsidRPr="005F4745">
        <w:rPr>
          <w:rFonts w:eastAsia="Calibri" w:cs="Calibri"/>
        </w:rPr>
        <w:t xml:space="preserve">: </w:t>
      </w:r>
      <w:r w:rsidR="00E27B2A" w:rsidRPr="005F4745">
        <w:rPr>
          <w:rFonts w:eastAsia="Calibri" w:cs="Calibri"/>
        </w:rPr>
        <w:t xml:space="preserve">classe </w:t>
      </w:r>
      <w:r w:rsidR="002C4FC3" w:rsidRPr="005F4745">
        <w:rPr>
          <w:rFonts w:eastAsia="Calibri" w:cs="Calibri"/>
        </w:rPr>
        <w:t>A</w:t>
      </w:r>
      <w:r w:rsidR="00E27B2A" w:rsidRPr="005F4745">
        <w:rPr>
          <w:rFonts w:eastAsia="Calibri" w:cs="Calibri"/>
        </w:rPr>
        <w:t>;</w:t>
      </w:r>
      <w:r w:rsidR="00382CC2" w:rsidRPr="005F4745">
        <w:rPr>
          <w:rFonts w:eastAsia="Calibri" w:cs="Calibri"/>
        </w:rPr>
        <w:t xml:space="preserve"> per </w:t>
      </w:r>
      <w:r w:rsidR="0075212C">
        <w:rPr>
          <w:rFonts w:eastAsia="Calibri" w:cs="Calibri"/>
        </w:rPr>
        <w:t>le confezioni di collirio a rilascio prolungato</w:t>
      </w:r>
      <w:r w:rsidR="00382CC2" w:rsidRPr="005F4745">
        <w:rPr>
          <w:rFonts w:eastAsia="Calibri" w:cs="Calibri"/>
        </w:rPr>
        <w:t xml:space="preserve">: </w:t>
      </w:r>
      <w:r w:rsidR="00E27B2A" w:rsidRPr="005F4745">
        <w:rPr>
          <w:rFonts w:eastAsia="Calibri" w:cs="Calibri"/>
        </w:rPr>
        <w:t xml:space="preserve">classe </w:t>
      </w:r>
      <w:r w:rsidR="00382CC2" w:rsidRPr="005F4745">
        <w:rPr>
          <w:rFonts w:eastAsia="Calibri" w:cs="Calibri"/>
        </w:rPr>
        <w:t>C</w:t>
      </w:r>
      <w:r w:rsidR="00A64236" w:rsidRPr="005F4745">
        <w:rPr>
          <w:rFonts w:eastAsia="Calibri" w:cs="Calibri"/>
        </w:rPr>
        <w:t>)</w:t>
      </w:r>
      <w:r w:rsidR="004241AC" w:rsidRPr="005F4745">
        <w:rPr>
          <w:rFonts w:eastAsia="Calibri" w:cs="Calibri"/>
        </w:rPr>
        <w:t xml:space="preserve">. </w:t>
      </w:r>
    </w:p>
    <w:p w:rsidR="004241AC" w:rsidRPr="00355161" w:rsidRDefault="004241AC" w:rsidP="00423A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355161" w:rsidRDefault="004241AC" w:rsidP="00423A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355161" w:rsidRDefault="004241AC" w:rsidP="00423A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355161">
        <w:rPr>
          <w:rFonts w:eastAsia="Calibri" w:cs="Calibri"/>
          <w:b/>
          <w:bCs/>
        </w:rPr>
        <w:t xml:space="preserve">7) QUALI MISURE SONO STATE PRESE PER ASSICURARE LA SICUREZZA E L’EFFICACIA NELL’USO DI </w:t>
      </w:r>
      <w:r w:rsidR="0075212C">
        <w:rPr>
          <w:rFonts w:eastAsia="Calibri" w:cs="Calibri"/>
          <w:b/>
          <w:bCs/>
          <w:color w:val="000000"/>
        </w:rPr>
        <w:t>Timoptol</w:t>
      </w:r>
      <w:r w:rsidRPr="00355161">
        <w:rPr>
          <w:rFonts w:eastAsia="Calibri" w:cs="Calibri"/>
          <w:b/>
          <w:bCs/>
          <w:color w:val="000000"/>
        </w:rPr>
        <w:t>?</w:t>
      </w:r>
    </w:p>
    <w:p w:rsidR="004241AC" w:rsidRPr="00355161" w:rsidRDefault="00FB1997" w:rsidP="00423A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355161">
        <w:rPr>
          <w:rFonts w:eastAsia="Calibri" w:cs="Calibri"/>
        </w:rPr>
        <w:t>In accordo alla normativa vigente, tramite la gestione delle attività (routinarie) di Farmacovigilanza, il titolare dell’autorizzazione all’immissione in commercio (AIC) e l’Agenzia Italiana del Farmaco, garantiscono  gli interventi finalizzati ad identificare, caratterizzare, prevenire o minimizzare i rischi correlati a</w:t>
      </w:r>
      <w:r w:rsidR="004241AC" w:rsidRPr="00355161">
        <w:rPr>
          <w:rFonts w:eastAsia="Calibri" w:cs="Calibri"/>
        </w:rPr>
        <w:t xml:space="preserve"> </w:t>
      </w:r>
      <w:r w:rsidR="0075212C">
        <w:rPr>
          <w:rFonts w:eastAsia="Calibri" w:cs="Calibri"/>
        </w:rPr>
        <w:t>Timoptol</w:t>
      </w:r>
      <w:r w:rsidR="004241AC" w:rsidRPr="00355161">
        <w:rPr>
          <w:rFonts w:eastAsia="Calibri" w:cs="Calibri"/>
        </w:rPr>
        <w:t>.</w:t>
      </w:r>
    </w:p>
    <w:p w:rsidR="004241AC" w:rsidRPr="00355161" w:rsidRDefault="004241AC" w:rsidP="00423A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355161" w:rsidRDefault="004241AC" w:rsidP="00423A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355161" w:rsidRDefault="004241AC" w:rsidP="00423A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355161">
        <w:rPr>
          <w:rFonts w:eastAsia="Calibri" w:cs="Calibri"/>
          <w:b/>
          <w:bCs/>
        </w:rPr>
        <w:t xml:space="preserve">8) ALTRE INFORMAZIONI RELATIVE A </w:t>
      </w:r>
      <w:r w:rsidR="0075212C">
        <w:rPr>
          <w:rFonts w:eastAsia="Calibri" w:cs="Calibri"/>
          <w:b/>
          <w:bCs/>
          <w:color w:val="000000"/>
        </w:rPr>
        <w:t>Timoptol</w:t>
      </w:r>
      <w:r w:rsidR="00062636" w:rsidRPr="00355161">
        <w:rPr>
          <w:rFonts w:eastAsia="Calibri" w:cs="Calibri"/>
          <w:b/>
          <w:bCs/>
          <w:color w:val="000000"/>
        </w:rPr>
        <w:t xml:space="preserve"> </w:t>
      </w:r>
    </w:p>
    <w:p w:rsidR="004241AC" w:rsidRPr="00355161" w:rsidRDefault="0075212C" w:rsidP="00423A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</w:rPr>
      </w:pPr>
      <w:r>
        <w:rPr>
          <w:rFonts w:eastAsia="Calibri" w:cs="Calibri"/>
          <w:bCs/>
          <w:iCs/>
        </w:rPr>
        <w:t>Nel 2001</w:t>
      </w:r>
      <w:r w:rsidR="00FB1997" w:rsidRPr="00355161">
        <w:rPr>
          <w:rFonts w:eastAsia="Calibri" w:cs="Calibri"/>
          <w:bCs/>
          <w:iCs/>
        </w:rPr>
        <w:t xml:space="preserve"> il Ministero della Salute</w:t>
      </w:r>
      <w:r w:rsidR="004241AC" w:rsidRPr="00355161">
        <w:rPr>
          <w:rFonts w:eastAsia="Calibri" w:cs="Calibri"/>
          <w:bCs/>
          <w:iCs/>
        </w:rPr>
        <w:t xml:space="preserve"> ha rilasciato l’autorizzazione all’immissione in commercio </w:t>
      </w:r>
      <w:r w:rsidR="00FB1997" w:rsidRPr="00355161">
        <w:rPr>
          <w:rFonts w:eastAsia="Calibri" w:cs="Calibri"/>
          <w:bCs/>
          <w:iCs/>
        </w:rPr>
        <w:t xml:space="preserve">delle diverse confezioni </w:t>
      </w:r>
      <w:r w:rsidR="004241AC" w:rsidRPr="00355161">
        <w:rPr>
          <w:rFonts w:eastAsia="Calibri" w:cs="Calibri"/>
          <w:bCs/>
          <w:iCs/>
        </w:rPr>
        <w:t xml:space="preserve">di </w:t>
      </w:r>
      <w:r>
        <w:rPr>
          <w:rFonts w:eastAsia="Calibri" w:cs="Calibri"/>
          <w:bCs/>
          <w:color w:val="000000"/>
        </w:rPr>
        <w:t>Timoptol</w:t>
      </w:r>
      <w:r w:rsidR="004241AC" w:rsidRPr="00355161">
        <w:rPr>
          <w:rFonts w:eastAsia="Calibri" w:cs="Calibri"/>
          <w:bCs/>
        </w:rPr>
        <w:t xml:space="preserve">. </w:t>
      </w:r>
    </w:p>
    <w:p w:rsidR="00900C91" w:rsidRPr="00355161" w:rsidRDefault="00900C91" w:rsidP="00423A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A1615B" w:rsidRDefault="004241AC" w:rsidP="00423A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355161">
        <w:rPr>
          <w:rFonts w:eastAsia="Calibri" w:cs="Calibri"/>
        </w:rPr>
        <w:t xml:space="preserve">Per maggiori informazioni riguardo il trattamento con </w:t>
      </w:r>
      <w:r w:rsidR="0075212C">
        <w:rPr>
          <w:rFonts w:eastAsia="Calibri" w:cs="Calibri"/>
          <w:bCs/>
          <w:color w:val="000000"/>
        </w:rPr>
        <w:t>Timoptol</w:t>
      </w:r>
      <w:r w:rsidRPr="00355161">
        <w:rPr>
          <w:rFonts w:eastAsia="Calibri" w:cs="Calibri"/>
          <w:bCs/>
          <w:color w:val="000000"/>
        </w:rPr>
        <w:t xml:space="preserve">, </w:t>
      </w:r>
      <w:r w:rsidRPr="00355161">
        <w:rPr>
          <w:rFonts w:eastAsia="Calibri" w:cs="Calibri"/>
        </w:rPr>
        <w:t>si può leggere il foglio illustrativo</w:t>
      </w:r>
      <w:r w:rsidR="00D20170" w:rsidRPr="00355161">
        <w:rPr>
          <w:rFonts w:eastAsia="Calibri" w:cs="Calibri"/>
        </w:rPr>
        <w:t xml:space="preserve"> (</w:t>
      </w:r>
      <w:hyperlink r:id="rId7" w:history="1">
        <w:r w:rsidR="00B14E50" w:rsidRPr="00B14E50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B14E50" w:rsidRPr="00B14E50">
        <w:rPr>
          <w:rFonts w:eastAsia="Calibri" w:cs="Calibri"/>
        </w:rPr>
        <w:t xml:space="preserve">) </w:t>
      </w:r>
      <w:bookmarkStart w:id="1" w:name="_GoBack"/>
      <w:bookmarkEnd w:id="1"/>
      <w:r w:rsidR="00B14E50" w:rsidRPr="00B14E50">
        <w:rPr>
          <w:rFonts w:eastAsia="Calibri" w:cs="Calibri"/>
        </w:rPr>
        <w:t xml:space="preserve">o contattare il medico o il farmacista. </w:t>
      </w:r>
    </w:p>
    <w:p w:rsidR="005F62FE" w:rsidRPr="00A1615B" w:rsidRDefault="005F62FE" w:rsidP="00423AE8">
      <w:pPr>
        <w:spacing w:after="0" w:line="240" w:lineRule="auto"/>
        <w:jc w:val="both"/>
        <w:rPr>
          <w:rFonts w:eastAsia="Calibri" w:cs="Calibri"/>
        </w:rPr>
      </w:pPr>
    </w:p>
    <w:p w:rsidR="00DD194B" w:rsidRPr="00A1615B" w:rsidRDefault="00DD194B" w:rsidP="00423AE8">
      <w:pPr>
        <w:spacing w:after="0" w:line="240" w:lineRule="auto"/>
        <w:jc w:val="both"/>
        <w:rPr>
          <w:rFonts w:eastAsia="Calibri" w:cs="Calibri"/>
        </w:rPr>
      </w:pPr>
    </w:p>
    <w:p w:rsidR="00C24649" w:rsidRPr="00A1615B" w:rsidRDefault="00B14E50" w:rsidP="00423AE8">
      <w:pPr>
        <w:spacing w:after="0" w:line="240" w:lineRule="auto"/>
        <w:jc w:val="both"/>
        <w:rPr>
          <w:rFonts w:eastAsia="Calibri" w:cs="Calibri"/>
        </w:rPr>
      </w:pPr>
      <w:r w:rsidRPr="00B14E50">
        <w:rPr>
          <w:rFonts w:eastAsia="Calibri" w:cs="Calibri"/>
        </w:rPr>
        <w:t xml:space="preserve">Questo riassunto è stato redatto in data </w:t>
      </w:r>
      <w:r w:rsidR="0075212C">
        <w:rPr>
          <w:rFonts w:eastAsia="Calibri" w:cs="Calibri"/>
        </w:rPr>
        <w:t>09.05</w:t>
      </w:r>
      <w:r w:rsidRPr="00B14E50">
        <w:rPr>
          <w:rFonts w:eastAsia="Calibri" w:cs="Calibri"/>
        </w:rPr>
        <w:t>.2017</w:t>
      </w:r>
    </w:p>
    <w:sectPr w:rsidR="00C24649" w:rsidRPr="00A1615B" w:rsidSect="006158C5">
      <w:pgSz w:w="11906" w:h="16838"/>
      <w:pgMar w:top="907" w:right="907" w:bottom="90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D276E"/>
    <w:multiLevelType w:val="hybridMultilevel"/>
    <w:tmpl w:val="84CC09E4"/>
    <w:lvl w:ilvl="0" w:tplc="DF4AB8DA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EFDC4DFE">
      <w:start w:val="4"/>
      <w:numFmt w:val="bullet"/>
      <w:lvlText w:val="-"/>
      <w:lvlJc w:val="left"/>
      <w:pPr>
        <w:ind w:left="1080" w:hanging="360"/>
      </w:pPr>
      <w:rPr>
        <w:rFonts w:asciiTheme="minorHAnsi" w:eastAsia="Times New Roman" w:hAnsiTheme="minorHAnsi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4E4F44"/>
    <w:multiLevelType w:val="hybridMultilevel"/>
    <w:tmpl w:val="CA48B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46AA4"/>
    <w:multiLevelType w:val="hybridMultilevel"/>
    <w:tmpl w:val="64C08E74"/>
    <w:lvl w:ilvl="0" w:tplc="DF4AB8DA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DF4AB8DA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3981420"/>
    <w:multiLevelType w:val="hybridMultilevel"/>
    <w:tmpl w:val="7B086DF8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5A5EF6"/>
    <w:multiLevelType w:val="hybridMultilevel"/>
    <w:tmpl w:val="B3846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334465"/>
    <w:multiLevelType w:val="hybridMultilevel"/>
    <w:tmpl w:val="4B72DE2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106842"/>
    <w:multiLevelType w:val="hybridMultilevel"/>
    <w:tmpl w:val="A51CB9C2"/>
    <w:lvl w:ilvl="0" w:tplc="85B884F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3E1145"/>
    <w:multiLevelType w:val="hybridMultilevel"/>
    <w:tmpl w:val="0756F2E0"/>
    <w:lvl w:ilvl="0" w:tplc="DF4AB8DA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F9E69CA"/>
    <w:multiLevelType w:val="hybridMultilevel"/>
    <w:tmpl w:val="54EC35DA"/>
    <w:lvl w:ilvl="0" w:tplc="DF4AB8DA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2"/>
  </w:num>
  <w:num w:numId="5">
    <w:abstractNumId w:val="6"/>
  </w:num>
  <w:num w:numId="6">
    <w:abstractNumId w:val="8"/>
  </w:num>
  <w:num w:numId="7">
    <w:abstractNumId w:val="7"/>
  </w:num>
  <w:num w:numId="8">
    <w:abstractNumId w:val="4"/>
  </w:num>
  <w:num w:numId="9">
    <w:abstractNumId w:val="11"/>
  </w:num>
  <w:num w:numId="10">
    <w:abstractNumId w:val="1"/>
  </w:num>
  <w:num w:numId="11">
    <w:abstractNumId w:val="9"/>
  </w:num>
  <w:num w:numId="12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PN">
    <w15:presenceInfo w15:providerId="None" w15:userId="RP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283"/>
  <w:characterSpacingControl w:val="doNotCompress"/>
  <w:compat>
    <w:useFELayout/>
  </w:compat>
  <w:rsids>
    <w:rsidRoot w:val="004241AC"/>
    <w:rsid w:val="00010B82"/>
    <w:rsid w:val="00013020"/>
    <w:rsid w:val="00031BAD"/>
    <w:rsid w:val="00033E48"/>
    <w:rsid w:val="000340BB"/>
    <w:rsid w:val="000405B5"/>
    <w:rsid w:val="00061BF7"/>
    <w:rsid w:val="00062636"/>
    <w:rsid w:val="00065F49"/>
    <w:rsid w:val="00072257"/>
    <w:rsid w:val="00095D8F"/>
    <w:rsid w:val="000D172F"/>
    <w:rsid w:val="000D3FDA"/>
    <w:rsid w:val="001129F7"/>
    <w:rsid w:val="0012738A"/>
    <w:rsid w:val="00150887"/>
    <w:rsid w:val="00161608"/>
    <w:rsid w:val="00161722"/>
    <w:rsid w:val="001948E8"/>
    <w:rsid w:val="00196175"/>
    <w:rsid w:val="001A284F"/>
    <w:rsid w:val="001A4FC4"/>
    <w:rsid w:val="001A71F6"/>
    <w:rsid w:val="001B35A4"/>
    <w:rsid w:val="001C4A59"/>
    <w:rsid w:val="001D4145"/>
    <w:rsid w:val="001F4D7B"/>
    <w:rsid w:val="0021251B"/>
    <w:rsid w:val="00213F58"/>
    <w:rsid w:val="00233DF6"/>
    <w:rsid w:val="00240A82"/>
    <w:rsid w:val="00242171"/>
    <w:rsid w:val="00252FE8"/>
    <w:rsid w:val="00275C20"/>
    <w:rsid w:val="00287173"/>
    <w:rsid w:val="00290E26"/>
    <w:rsid w:val="002C0C32"/>
    <w:rsid w:val="002C4FC3"/>
    <w:rsid w:val="002D5596"/>
    <w:rsid w:val="002F3D3B"/>
    <w:rsid w:val="002F4529"/>
    <w:rsid w:val="00302B57"/>
    <w:rsid w:val="00311EA2"/>
    <w:rsid w:val="00322BF5"/>
    <w:rsid w:val="00333888"/>
    <w:rsid w:val="00336F36"/>
    <w:rsid w:val="00345A30"/>
    <w:rsid w:val="00354339"/>
    <w:rsid w:val="00355161"/>
    <w:rsid w:val="00382CC2"/>
    <w:rsid w:val="003C0A28"/>
    <w:rsid w:val="003C6A1C"/>
    <w:rsid w:val="003D4CFB"/>
    <w:rsid w:val="003E1293"/>
    <w:rsid w:val="003F1B6D"/>
    <w:rsid w:val="0040434A"/>
    <w:rsid w:val="004057B4"/>
    <w:rsid w:val="00406819"/>
    <w:rsid w:val="00411E57"/>
    <w:rsid w:val="00412C0E"/>
    <w:rsid w:val="00416688"/>
    <w:rsid w:val="004171F6"/>
    <w:rsid w:val="0042020C"/>
    <w:rsid w:val="00423AE8"/>
    <w:rsid w:val="004241AC"/>
    <w:rsid w:val="00424C85"/>
    <w:rsid w:val="00425D6D"/>
    <w:rsid w:val="004349A2"/>
    <w:rsid w:val="00436398"/>
    <w:rsid w:val="00451338"/>
    <w:rsid w:val="00453636"/>
    <w:rsid w:val="0046211A"/>
    <w:rsid w:val="00480959"/>
    <w:rsid w:val="00495053"/>
    <w:rsid w:val="004A6F2E"/>
    <w:rsid w:val="004B20A8"/>
    <w:rsid w:val="004D17E4"/>
    <w:rsid w:val="004F01AD"/>
    <w:rsid w:val="00501505"/>
    <w:rsid w:val="005072B8"/>
    <w:rsid w:val="00512512"/>
    <w:rsid w:val="00527622"/>
    <w:rsid w:val="00550FF3"/>
    <w:rsid w:val="0055172E"/>
    <w:rsid w:val="00571AAA"/>
    <w:rsid w:val="00571C17"/>
    <w:rsid w:val="005820A7"/>
    <w:rsid w:val="005825CE"/>
    <w:rsid w:val="005859C9"/>
    <w:rsid w:val="005B0774"/>
    <w:rsid w:val="005D38F4"/>
    <w:rsid w:val="005D6E10"/>
    <w:rsid w:val="005E7275"/>
    <w:rsid w:val="005F4745"/>
    <w:rsid w:val="005F62FE"/>
    <w:rsid w:val="00604A17"/>
    <w:rsid w:val="00612382"/>
    <w:rsid w:val="006158C5"/>
    <w:rsid w:val="00625E5C"/>
    <w:rsid w:val="00653609"/>
    <w:rsid w:val="006555D4"/>
    <w:rsid w:val="00660547"/>
    <w:rsid w:val="0066234C"/>
    <w:rsid w:val="00681713"/>
    <w:rsid w:val="00683318"/>
    <w:rsid w:val="006876E1"/>
    <w:rsid w:val="00690008"/>
    <w:rsid w:val="00690BBE"/>
    <w:rsid w:val="006C1507"/>
    <w:rsid w:val="006C174C"/>
    <w:rsid w:val="006C2558"/>
    <w:rsid w:val="006D4627"/>
    <w:rsid w:val="006E364A"/>
    <w:rsid w:val="006E7880"/>
    <w:rsid w:val="00716EE9"/>
    <w:rsid w:val="00726687"/>
    <w:rsid w:val="007301DA"/>
    <w:rsid w:val="00733A8A"/>
    <w:rsid w:val="00744DCC"/>
    <w:rsid w:val="007461B9"/>
    <w:rsid w:val="0075212C"/>
    <w:rsid w:val="007572B2"/>
    <w:rsid w:val="00762D88"/>
    <w:rsid w:val="007665DC"/>
    <w:rsid w:val="00772F2E"/>
    <w:rsid w:val="00773C64"/>
    <w:rsid w:val="0078172E"/>
    <w:rsid w:val="007827B1"/>
    <w:rsid w:val="00791481"/>
    <w:rsid w:val="007A36D7"/>
    <w:rsid w:val="007A4BFE"/>
    <w:rsid w:val="007B065E"/>
    <w:rsid w:val="007B68C8"/>
    <w:rsid w:val="007E00D8"/>
    <w:rsid w:val="007E7B06"/>
    <w:rsid w:val="00803DC8"/>
    <w:rsid w:val="00803E54"/>
    <w:rsid w:val="008231E2"/>
    <w:rsid w:val="00834834"/>
    <w:rsid w:val="008348A8"/>
    <w:rsid w:val="00842BAC"/>
    <w:rsid w:val="008543F6"/>
    <w:rsid w:val="00873667"/>
    <w:rsid w:val="008822CE"/>
    <w:rsid w:val="00897FDC"/>
    <w:rsid w:val="008A59E9"/>
    <w:rsid w:val="008B14A9"/>
    <w:rsid w:val="00900C91"/>
    <w:rsid w:val="00915F4D"/>
    <w:rsid w:val="00923866"/>
    <w:rsid w:val="009246CB"/>
    <w:rsid w:val="00933427"/>
    <w:rsid w:val="009404E8"/>
    <w:rsid w:val="00947EF5"/>
    <w:rsid w:val="0095041E"/>
    <w:rsid w:val="00972CE3"/>
    <w:rsid w:val="009930E8"/>
    <w:rsid w:val="009A260F"/>
    <w:rsid w:val="009A33E4"/>
    <w:rsid w:val="009A58AE"/>
    <w:rsid w:val="009A65B9"/>
    <w:rsid w:val="009B2047"/>
    <w:rsid w:val="009D35C0"/>
    <w:rsid w:val="00A02D62"/>
    <w:rsid w:val="00A1615B"/>
    <w:rsid w:val="00A25A5B"/>
    <w:rsid w:val="00A2685C"/>
    <w:rsid w:val="00A30604"/>
    <w:rsid w:val="00A32D93"/>
    <w:rsid w:val="00A41EA1"/>
    <w:rsid w:val="00A442A3"/>
    <w:rsid w:val="00A6285A"/>
    <w:rsid w:val="00A64236"/>
    <w:rsid w:val="00A71407"/>
    <w:rsid w:val="00A72D8A"/>
    <w:rsid w:val="00A838FE"/>
    <w:rsid w:val="00A93FA1"/>
    <w:rsid w:val="00A97CE3"/>
    <w:rsid w:val="00AA21DF"/>
    <w:rsid w:val="00AA2EDE"/>
    <w:rsid w:val="00AA44EA"/>
    <w:rsid w:val="00AF7482"/>
    <w:rsid w:val="00B14E50"/>
    <w:rsid w:val="00B25BD7"/>
    <w:rsid w:val="00B27283"/>
    <w:rsid w:val="00B34E18"/>
    <w:rsid w:val="00B51110"/>
    <w:rsid w:val="00B76B3E"/>
    <w:rsid w:val="00B8237B"/>
    <w:rsid w:val="00B84EA1"/>
    <w:rsid w:val="00BB1822"/>
    <w:rsid w:val="00BC5021"/>
    <w:rsid w:val="00BC6EC6"/>
    <w:rsid w:val="00BE6799"/>
    <w:rsid w:val="00BF7A2C"/>
    <w:rsid w:val="00C148DE"/>
    <w:rsid w:val="00C24649"/>
    <w:rsid w:val="00C246D7"/>
    <w:rsid w:val="00C26420"/>
    <w:rsid w:val="00C26606"/>
    <w:rsid w:val="00C40ECB"/>
    <w:rsid w:val="00C8171A"/>
    <w:rsid w:val="00C85D26"/>
    <w:rsid w:val="00C86D32"/>
    <w:rsid w:val="00C92554"/>
    <w:rsid w:val="00C97F34"/>
    <w:rsid w:val="00CC7AFF"/>
    <w:rsid w:val="00CE66F8"/>
    <w:rsid w:val="00CE79D4"/>
    <w:rsid w:val="00CF7BD6"/>
    <w:rsid w:val="00D20170"/>
    <w:rsid w:val="00D2064E"/>
    <w:rsid w:val="00D22B1A"/>
    <w:rsid w:val="00D22E9B"/>
    <w:rsid w:val="00D33431"/>
    <w:rsid w:val="00D342E9"/>
    <w:rsid w:val="00D43531"/>
    <w:rsid w:val="00D57AF7"/>
    <w:rsid w:val="00D7746F"/>
    <w:rsid w:val="00DB33AA"/>
    <w:rsid w:val="00DB6965"/>
    <w:rsid w:val="00DB7EC4"/>
    <w:rsid w:val="00DC5920"/>
    <w:rsid w:val="00DC63A4"/>
    <w:rsid w:val="00DD194B"/>
    <w:rsid w:val="00DD21B8"/>
    <w:rsid w:val="00DD285F"/>
    <w:rsid w:val="00DD45D7"/>
    <w:rsid w:val="00DE1FD2"/>
    <w:rsid w:val="00DF6B92"/>
    <w:rsid w:val="00E02C44"/>
    <w:rsid w:val="00E0696D"/>
    <w:rsid w:val="00E07BBF"/>
    <w:rsid w:val="00E11417"/>
    <w:rsid w:val="00E159A3"/>
    <w:rsid w:val="00E21535"/>
    <w:rsid w:val="00E27B2A"/>
    <w:rsid w:val="00E32B65"/>
    <w:rsid w:val="00E35FFF"/>
    <w:rsid w:val="00E43089"/>
    <w:rsid w:val="00E53BBE"/>
    <w:rsid w:val="00E62862"/>
    <w:rsid w:val="00E62CF4"/>
    <w:rsid w:val="00E6365D"/>
    <w:rsid w:val="00E67F34"/>
    <w:rsid w:val="00E70DFC"/>
    <w:rsid w:val="00E7486A"/>
    <w:rsid w:val="00E92263"/>
    <w:rsid w:val="00E95CA3"/>
    <w:rsid w:val="00EA483A"/>
    <w:rsid w:val="00ED287E"/>
    <w:rsid w:val="00EF5C38"/>
    <w:rsid w:val="00F0271B"/>
    <w:rsid w:val="00F147C1"/>
    <w:rsid w:val="00F1554A"/>
    <w:rsid w:val="00F37FD3"/>
    <w:rsid w:val="00F623B5"/>
    <w:rsid w:val="00F63DA5"/>
    <w:rsid w:val="00F64D6F"/>
    <w:rsid w:val="00F8703F"/>
    <w:rsid w:val="00F91203"/>
    <w:rsid w:val="00FA1439"/>
    <w:rsid w:val="00FA2702"/>
    <w:rsid w:val="00FA55B0"/>
    <w:rsid w:val="00FB1997"/>
    <w:rsid w:val="00FC27A3"/>
    <w:rsid w:val="00FC7F7D"/>
    <w:rsid w:val="00FD0C63"/>
    <w:rsid w:val="00FE023B"/>
    <w:rsid w:val="00FE7080"/>
    <w:rsid w:val="00FE7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0EC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E679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00C91"/>
    <w:pPr>
      <w:ind w:left="720"/>
      <w:contextualSpacing/>
    </w:pPr>
  </w:style>
  <w:style w:type="character" w:customStyle="1" w:styleId="s1">
    <w:name w:val="s1"/>
    <w:basedOn w:val="Carpredefinitoparagrafo"/>
    <w:rsid w:val="00900C91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900C91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table" w:styleId="Grigliatabella">
    <w:name w:val="Table Grid"/>
    <w:basedOn w:val="Tabellanormale"/>
    <w:uiPriority w:val="59"/>
    <w:rsid w:val="005D6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rsid w:val="00823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otesto1">
    <w:name w:val="Corpo testo1"/>
    <w:rsid w:val="008231E2"/>
    <w:pPr>
      <w:widowControl w:val="0"/>
      <w:snapToGrid w:val="0"/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3C6A1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C6A1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C6A1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C6A1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C6A1C"/>
    <w:rPr>
      <w:b/>
      <w:bCs/>
      <w:sz w:val="20"/>
      <w:szCs w:val="20"/>
    </w:rPr>
  </w:style>
  <w:style w:type="paragraph" w:customStyle="1" w:styleId="Corpotesto2">
    <w:name w:val="Corpo testo2"/>
    <w:rsid w:val="007572B2"/>
    <w:pPr>
      <w:widowControl w:val="0"/>
      <w:spacing w:after="0" w:line="240" w:lineRule="auto"/>
    </w:pPr>
    <w:rPr>
      <w:rFonts w:ascii="TimesNewRomanPS" w:eastAsia="Times New Roman" w:hAnsi="TimesNewRomanPS" w:cs="Times New Roman"/>
      <w:snapToGrid w:val="0"/>
      <w:color w:val="000000"/>
      <w:sz w:val="24"/>
      <w:szCs w:val="20"/>
    </w:rPr>
  </w:style>
  <w:style w:type="paragraph" w:customStyle="1" w:styleId="Corpotesto3">
    <w:name w:val="Corpo testo3"/>
    <w:rsid w:val="00AA21D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</w:rPr>
  </w:style>
  <w:style w:type="paragraph" w:styleId="Rientrocorpodeltesto2">
    <w:name w:val="Body Text Indent 2"/>
    <w:basedOn w:val="Normale"/>
    <w:link w:val="Rientrocorpodeltesto2Carattere"/>
    <w:rsid w:val="00AA21DF"/>
    <w:pPr>
      <w:widowControl w:val="0"/>
      <w:tabs>
        <w:tab w:val="left" w:pos="4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ind w:left="426" w:hanging="426"/>
      <w:jc w:val="both"/>
    </w:pPr>
    <w:rPr>
      <w:rFonts w:ascii="Arial" w:eastAsia="Times New Roman" w:hAnsi="Arial" w:cs="Times New Roman"/>
      <w:snapToGrid w:val="0"/>
      <w:color w:val="00000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A21DF"/>
    <w:rPr>
      <w:rFonts w:ascii="Arial" w:eastAsia="Times New Roman" w:hAnsi="Arial" w:cs="Times New Roman"/>
      <w:snapToGrid w:val="0"/>
      <w:color w:val="000000"/>
      <w:szCs w:val="20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1141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F0E765-6D2F-44C7-B30A-6E3559324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832</Words>
  <Characters>4744</Characters>
  <Application>Microsoft Office Word</Application>
  <DocSecurity>0</DocSecurity>
  <Lines>39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Dompé</Company>
  <LinksUpToDate>false</LinksUpToDate>
  <CharactersWithSpaces>5565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5</cp:revision>
  <cp:lastPrinted>2017-02-20T17:02:00Z</cp:lastPrinted>
  <dcterms:created xsi:type="dcterms:W3CDTF">2017-07-27T12:00:00Z</dcterms:created>
  <dcterms:modified xsi:type="dcterms:W3CDTF">2018-02-02T13:16:00Z</dcterms:modified>
</cp:coreProperties>
</file>