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073" w:rsidRPr="007C5428" w:rsidRDefault="00ED3EC3" w:rsidP="00AE2073">
      <w:pPr>
        <w:spacing w:after="0" w:line="240" w:lineRule="auto"/>
        <w:jc w:val="center"/>
        <w:rPr>
          <w:lang w:val="en-US"/>
        </w:rPr>
      </w:pPr>
      <w:r w:rsidRPr="007C5428">
        <w:rPr>
          <w:noProof/>
          <w:lang w:eastAsia="it-IT"/>
        </w:rPr>
        <w:drawing>
          <wp:inline distT="0" distB="0" distL="0" distR="0">
            <wp:extent cx="2406930" cy="895350"/>
            <wp:effectExtent l="19050" t="0" r="0" b="0"/>
            <wp:docPr id="4" name="Immagine 1" descr="AIFA18_Def_5,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FA18_Def_5,5cm"/>
                    <pic:cNvPicPr>
                      <a:picLocks noChangeAspect="1" noChangeArrowheads="1"/>
                    </pic:cNvPicPr>
                  </pic:nvPicPr>
                  <pic:blipFill>
                    <a:blip r:embed="rId5" cstate="print"/>
                    <a:srcRect/>
                    <a:stretch>
                      <a:fillRect/>
                    </a:stretch>
                  </pic:blipFill>
                  <pic:spPr bwMode="auto">
                    <a:xfrm>
                      <a:off x="0" y="0"/>
                      <a:ext cx="2413182" cy="897676"/>
                    </a:xfrm>
                    <a:prstGeom prst="rect">
                      <a:avLst/>
                    </a:prstGeom>
                    <a:noFill/>
                    <a:ln w="9525">
                      <a:noFill/>
                      <a:miter lim="800000"/>
                      <a:headEnd/>
                      <a:tailEnd/>
                    </a:ln>
                  </pic:spPr>
                </pic:pic>
              </a:graphicData>
            </a:graphic>
          </wp:inline>
        </w:drawing>
      </w:r>
    </w:p>
    <w:p w:rsidR="00AE2073" w:rsidRPr="007C5428" w:rsidRDefault="00AE2073" w:rsidP="00AE2073">
      <w:pPr>
        <w:spacing w:after="0" w:line="240" w:lineRule="auto"/>
        <w:jc w:val="center"/>
        <w:rPr>
          <w:b/>
        </w:rPr>
      </w:pPr>
    </w:p>
    <w:p w:rsidR="00AE2073" w:rsidRPr="007C5428" w:rsidRDefault="00AE2073" w:rsidP="00AE2073">
      <w:pPr>
        <w:spacing w:after="0" w:line="240" w:lineRule="auto"/>
        <w:jc w:val="center"/>
        <w:rPr>
          <w:b/>
        </w:rPr>
      </w:pPr>
      <w:bookmarkStart w:id="0" w:name="Text15"/>
      <w:r w:rsidRPr="007C5428">
        <w:rPr>
          <w:b/>
        </w:rPr>
        <w:t>Relazione Pubblica di Valutazione</w:t>
      </w:r>
    </w:p>
    <w:p w:rsidR="00AE2073" w:rsidRPr="007C5428" w:rsidRDefault="00AE2073" w:rsidP="00AE2073">
      <w:pPr>
        <w:autoSpaceDE w:val="0"/>
        <w:autoSpaceDN w:val="0"/>
        <w:adjustRightInd w:val="0"/>
        <w:spacing w:after="0" w:line="240" w:lineRule="auto"/>
        <w:jc w:val="center"/>
        <w:rPr>
          <w:b/>
          <w:highlight w:val="yellow"/>
        </w:rPr>
      </w:pPr>
    </w:p>
    <w:p w:rsidR="00AE2073" w:rsidRPr="007C5428" w:rsidRDefault="00AE2073" w:rsidP="00AE2073">
      <w:pPr>
        <w:autoSpaceDE w:val="0"/>
        <w:autoSpaceDN w:val="0"/>
        <w:adjustRightInd w:val="0"/>
        <w:spacing w:after="0" w:line="240" w:lineRule="auto"/>
        <w:jc w:val="center"/>
        <w:rPr>
          <w:b/>
          <w:highlight w:val="yellow"/>
        </w:rPr>
      </w:pPr>
    </w:p>
    <w:p w:rsidR="00AE2073" w:rsidRPr="007C5428" w:rsidRDefault="00AE2073" w:rsidP="00AE2073">
      <w:pPr>
        <w:autoSpaceDE w:val="0"/>
        <w:autoSpaceDN w:val="0"/>
        <w:adjustRightInd w:val="0"/>
        <w:spacing w:after="0" w:line="240" w:lineRule="auto"/>
        <w:jc w:val="center"/>
        <w:rPr>
          <w:b/>
          <w:highlight w:val="yellow"/>
        </w:rPr>
      </w:pPr>
    </w:p>
    <w:p w:rsidR="00AE2073" w:rsidRPr="007C5428" w:rsidRDefault="00AE2073" w:rsidP="00AE2073">
      <w:pPr>
        <w:autoSpaceDE w:val="0"/>
        <w:autoSpaceDN w:val="0"/>
        <w:adjustRightInd w:val="0"/>
        <w:spacing w:after="0" w:line="240" w:lineRule="auto"/>
        <w:jc w:val="center"/>
        <w:rPr>
          <w:b/>
          <w:highlight w:val="yellow"/>
        </w:rPr>
      </w:pPr>
    </w:p>
    <w:p w:rsidR="00AE2073" w:rsidRPr="007C5428" w:rsidRDefault="00D24DCD" w:rsidP="00AE2073">
      <w:pPr>
        <w:autoSpaceDE w:val="0"/>
        <w:autoSpaceDN w:val="0"/>
        <w:adjustRightInd w:val="0"/>
        <w:spacing w:after="0" w:line="240" w:lineRule="auto"/>
        <w:jc w:val="center"/>
        <w:rPr>
          <w:b/>
        </w:rPr>
      </w:pPr>
      <w:r w:rsidRPr="007C5428">
        <w:rPr>
          <w:b/>
        </w:rPr>
        <w:t xml:space="preserve">VARDENAFIL </w:t>
      </w:r>
      <w:r w:rsidR="00B23A2C">
        <w:rPr>
          <w:b/>
        </w:rPr>
        <w:t>PENSA</w:t>
      </w:r>
    </w:p>
    <w:p w:rsidR="00AE2073" w:rsidRPr="007C5428" w:rsidRDefault="00AE2073" w:rsidP="00AE2073">
      <w:pPr>
        <w:widowControl w:val="0"/>
        <w:spacing w:after="0" w:line="240" w:lineRule="auto"/>
        <w:jc w:val="center"/>
        <w:rPr>
          <w:snapToGrid w:val="0"/>
        </w:rPr>
      </w:pPr>
    </w:p>
    <w:p w:rsidR="00AE2073" w:rsidRPr="007C5428" w:rsidRDefault="00AE2073" w:rsidP="00AE2073">
      <w:pPr>
        <w:widowControl w:val="0"/>
        <w:spacing w:after="0" w:line="240" w:lineRule="auto"/>
        <w:jc w:val="center"/>
        <w:rPr>
          <w:snapToGrid w:val="0"/>
        </w:rPr>
      </w:pPr>
      <w:r w:rsidRPr="007C5428">
        <w:rPr>
          <w:snapToGrid w:val="0"/>
        </w:rPr>
        <w:t>(</w:t>
      </w:r>
      <w:proofErr w:type="spellStart"/>
      <w:r w:rsidR="00D24DCD" w:rsidRPr="007C5428">
        <w:rPr>
          <w:snapToGrid w:val="0"/>
        </w:rPr>
        <w:t>vardenafil</w:t>
      </w:r>
      <w:proofErr w:type="spellEnd"/>
      <w:r w:rsidRPr="007C5428">
        <w:rPr>
          <w:snapToGrid w:val="0"/>
        </w:rPr>
        <w:t>)</w:t>
      </w:r>
    </w:p>
    <w:p w:rsidR="00AE2073" w:rsidRPr="007C5428" w:rsidRDefault="00AE2073" w:rsidP="00AE2073">
      <w:pPr>
        <w:autoSpaceDE w:val="0"/>
        <w:autoSpaceDN w:val="0"/>
        <w:adjustRightInd w:val="0"/>
        <w:spacing w:after="0" w:line="240" w:lineRule="auto"/>
        <w:jc w:val="center"/>
        <w:rPr>
          <w:b/>
        </w:rPr>
      </w:pPr>
    </w:p>
    <w:p w:rsidR="007D2FC3" w:rsidRPr="007C5428" w:rsidRDefault="007D2FC3" w:rsidP="00AE2073">
      <w:pPr>
        <w:autoSpaceDE w:val="0"/>
        <w:autoSpaceDN w:val="0"/>
        <w:adjustRightInd w:val="0"/>
        <w:spacing w:after="0" w:line="240" w:lineRule="auto"/>
        <w:jc w:val="center"/>
        <w:rPr>
          <w:b/>
        </w:rPr>
      </w:pPr>
    </w:p>
    <w:p w:rsidR="00AE2073" w:rsidRPr="007C5428" w:rsidRDefault="00AE2073" w:rsidP="00AE2073">
      <w:pPr>
        <w:autoSpaceDE w:val="0"/>
        <w:autoSpaceDN w:val="0"/>
        <w:adjustRightInd w:val="0"/>
        <w:spacing w:after="0" w:line="240" w:lineRule="auto"/>
        <w:jc w:val="center"/>
        <w:rPr>
          <w:b/>
        </w:rPr>
      </w:pPr>
    </w:p>
    <w:bookmarkEnd w:id="0"/>
    <w:p w:rsidR="00AE2073" w:rsidRPr="007C5428" w:rsidRDefault="00655ED8" w:rsidP="00655ED8">
      <w:pPr>
        <w:autoSpaceDE w:val="0"/>
        <w:autoSpaceDN w:val="0"/>
        <w:adjustRightInd w:val="0"/>
        <w:spacing w:after="0" w:line="240" w:lineRule="auto"/>
        <w:jc w:val="center"/>
        <w:rPr>
          <w:b/>
        </w:rPr>
      </w:pPr>
      <w:r w:rsidRPr="00655ED8">
        <w:rPr>
          <w:b/>
        </w:rPr>
        <w:t xml:space="preserve">Pensa </w:t>
      </w:r>
      <w:proofErr w:type="spellStart"/>
      <w:r w:rsidRPr="00655ED8">
        <w:rPr>
          <w:b/>
        </w:rPr>
        <w:t>Pharma</w:t>
      </w:r>
      <w:proofErr w:type="spellEnd"/>
      <w:r>
        <w:rPr>
          <w:b/>
        </w:rPr>
        <w:t xml:space="preserve"> </w:t>
      </w:r>
      <w:proofErr w:type="spellStart"/>
      <w:r w:rsidRPr="00655ED8">
        <w:rPr>
          <w:b/>
        </w:rPr>
        <w:t>S.p.a.</w:t>
      </w:r>
      <w:proofErr w:type="spellEnd"/>
    </w:p>
    <w:p w:rsidR="007D2FC3" w:rsidRPr="007C5428" w:rsidRDefault="007D2FC3" w:rsidP="00AE2073">
      <w:pPr>
        <w:autoSpaceDE w:val="0"/>
        <w:autoSpaceDN w:val="0"/>
        <w:adjustRightInd w:val="0"/>
        <w:spacing w:after="0" w:line="240" w:lineRule="auto"/>
        <w:jc w:val="center"/>
        <w:rPr>
          <w:b/>
        </w:rPr>
      </w:pPr>
    </w:p>
    <w:p w:rsidR="00AE2073" w:rsidRPr="007C5428" w:rsidRDefault="00AE2073" w:rsidP="00AE2073">
      <w:pPr>
        <w:spacing w:after="0" w:line="240" w:lineRule="auto"/>
        <w:jc w:val="center"/>
        <w:rPr>
          <w:b/>
        </w:rPr>
      </w:pPr>
      <w:r w:rsidRPr="007C5428">
        <w:rPr>
          <w:b/>
        </w:rPr>
        <w:t xml:space="preserve">Numero di AIC: </w:t>
      </w:r>
      <w:r w:rsidR="00ED3EC3" w:rsidRPr="007C5428">
        <w:rPr>
          <w:b/>
        </w:rPr>
        <w:t>045</w:t>
      </w:r>
      <w:r w:rsidR="007E5714">
        <w:rPr>
          <w:b/>
        </w:rPr>
        <w:t>474</w:t>
      </w:r>
    </w:p>
    <w:p w:rsidR="00AE2073" w:rsidRPr="007C5428" w:rsidRDefault="00AE2073" w:rsidP="00AE2073">
      <w:pPr>
        <w:spacing w:after="0" w:line="240" w:lineRule="auto"/>
        <w:jc w:val="center"/>
        <w:rPr>
          <w:b/>
        </w:rPr>
      </w:pPr>
    </w:p>
    <w:p w:rsidR="00AE2073" w:rsidRPr="007C5428" w:rsidRDefault="00AE2073" w:rsidP="00AE2073">
      <w:pPr>
        <w:autoSpaceDE w:val="0"/>
        <w:autoSpaceDN w:val="0"/>
        <w:adjustRightInd w:val="0"/>
        <w:spacing w:after="0" w:line="240" w:lineRule="auto"/>
        <w:jc w:val="both"/>
        <w:rPr>
          <w:rFonts w:eastAsia="Calibri" w:cs="Calibri"/>
          <w:color w:val="000000"/>
          <w:lang w:eastAsia="it-IT"/>
        </w:rPr>
      </w:pPr>
    </w:p>
    <w:p w:rsidR="00AE2073" w:rsidRPr="007C5428" w:rsidRDefault="00AE2073" w:rsidP="00AE2073">
      <w:pPr>
        <w:autoSpaceDE w:val="0"/>
        <w:autoSpaceDN w:val="0"/>
        <w:adjustRightInd w:val="0"/>
        <w:spacing w:after="0" w:line="240" w:lineRule="auto"/>
        <w:jc w:val="both"/>
        <w:rPr>
          <w:rFonts w:eastAsia="Calibri" w:cs="Calibri"/>
          <w:color w:val="000000"/>
          <w:lang w:eastAsia="it-IT"/>
        </w:rPr>
      </w:pPr>
    </w:p>
    <w:p w:rsidR="00AE2073" w:rsidRPr="007C5428" w:rsidRDefault="00AE2073" w:rsidP="00AE2073">
      <w:pPr>
        <w:autoSpaceDE w:val="0"/>
        <w:autoSpaceDN w:val="0"/>
        <w:adjustRightInd w:val="0"/>
        <w:spacing w:after="0" w:line="240" w:lineRule="auto"/>
        <w:jc w:val="center"/>
        <w:rPr>
          <w:rFonts w:eastAsia="Calibri" w:cs="Calibri"/>
          <w:b/>
          <w:color w:val="000000"/>
          <w:lang w:eastAsia="it-IT"/>
        </w:rPr>
      </w:pPr>
      <w:r w:rsidRPr="007C5428">
        <w:rPr>
          <w:rFonts w:eastAsia="Calibri" w:cs="Calibri"/>
          <w:b/>
          <w:color w:val="000000"/>
          <w:lang w:eastAsia="it-IT"/>
        </w:rPr>
        <w:t>RIASSUNTO DELLA RELAZIONE PUBBLICA DI VALUTAZIONE</w:t>
      </w:r>
    </w:p>
    <w:p w:rsidR="00AE2073" w:rsidRPr="007C5428" w:rsidRDefault="00AE2073" w:rsidP="00AE2073">
      <w:pPr>
        <w:autoSpaceDE w:val="0"/>
        <w:autoSpaceDN w:val="0"/>
        <w:adjustRightInd w:val="0"/>
        <w:spacing w:after="0" w:line="240" w:lineRule="auto"/>
        <w:jc w:val="both"/>
        <w:rPr>
          <w:rFonts w:eastAsia="Calibri" w:cs="Calibri"/>
          <w:color w:val="000000"/>
          <w:lang w:eastAsia="it-IT"/>
        </w:rPr>
      </w:pPr>
    </w:p>
    <w:p w:rsidR="00AE2073" w:rsidRPr="007C5428" w:rsidRDefault="00AE2073" w:rsidP="00AE2073">
      <w:pPr>
        <w:autoSpaceDE w:val="0"/>
        <w:autoSpaceDN w:val="0"/>
        <w:adjustRightInd w:val="0"/>
        <w:spacing w:after="0" w:line="240" w:lineRule="auto"/>
        <w:jc w:val="both"/>
        <w:rPr>
          <w:rFonts w:eastAsia="Calibri" w:cs="Calibri"/>
          <w:bCs/>
          <w:color w:val="000000"/>
          <w:lang w:eastAsia="it-IT"/>
        </w:rPr>
      </w:pPr>
      <w:r w:rsidRPr="007C5428">
        <w:rPr>
          <w:rFonts w:eastAsia="Calibri" w:cs="Calibri"/>
          <w:color w:val="000000"/>
          <w:lang w:eastAsia="it-IT"/>
        </w:rPr>
        <w:t xml:space="preserve">Questa è la sintesi del </w:t>
      </w:r>
      <w:r w:rsidRPr="007C5428">
        <w:rPr>
          <w:rFonts w:eastAsia="Calibri" w:cs="Calibri"/>
          <w:i/>
          <w:color w:val="000000"/>
          <w:lang w:eastAsia="it-IT"/>
        </w:rPr>
        <w:t xml:space="preserve">Public </w:t>
      </w:r>
      <w:proofErr w:type="spellStart"/>
      <w:r w:rsidRPr="007C5428">
        <w:rPr>
          <w:rFonts w:eastAsia="Calibri" w:cs="Calibri"/>
          <w:i/>
          <w:color w:val="000000"/>
          <w:lang w:eastAsia="it-IT"/>
        </w:rPr>
        <w:t>Assessment</w:t>
      </w:r>
      <w:proofErr w:type="spellEnd"/>
      <w:r w:rsidRPr="007C5428">
        <w:rPr>
          <w:rFonts w:eastAsia="Calibri" w:cs="Calibri"/>
          <w:i/>
          <w:color w:val="000000"/>
          <w:lang w:eastAsia="it-IT"/>
        </w:rPr>
        <w:t xml:space="preserve"> Report</w:t>
      </w:r>
      <w:r w:rsidRPr="007C5428">
        <w:rPr>
          <w:rFonts w:eastAsia="Calibri" w:cs="Calibri"/>
          <w:color w:val="000000"/>
          <w:lang w:eastAsia="it-IT"/>
        </w:rPr>
        <w:t xml:space="preserve"> (PAR) per </w:t>
      </w:r>
      <w:r w:rsidR="001A5546">
        <w:rPr>
          <w:rFonts w:eastAsia="Calibri" w:cs="Calibri"/>
          <w:color w:val="000000"/>
          <w:lang w:eastAsia="it-IT"/>
        </w:rPr>
        <w:t>VARDENAFIL PENSA</w:t>
      </w:r>
      <w:r w:rsidRPr="007C5428">
        <w:rPr>
          <w:rFonts w:eastAsia="Calibri" w:cs="Calibri"/>
          <w:color w:val="000000"/>
          <w:lang w:eastAsia="it-IT"/>
        </w:rPr>
        <w:t>.</w:t>
      </w:r>
      <w:r w:rsidRPr="007C5428">
        <w:rPr>
          <w:rFonts w:eastAsia="Calibri" w:cs="Calibri"/>
          <w:bCs/>
          <w:color w:val="000000"/>
          <w:lang w:eastAsia="it-IT"/>
        </w:rPr>
        <w:t xml:space="preserve"> </w:t>
      </w:r>
      <w:r w:rsidRPr="007C5428">
        <w:rPr>
          <w:rFonts w:eastAsia="Calibri" w:cs="Calibri"/>
          <w:color w:val="000000"/>
          <w:lang w:eastAsia="it-IT"/>
        </w:rPr>
        <w:t xml:space="preserve">Esso spiega come </w:t>
      </w:r>
      <w:r w:rsidR="001A5546">
        <w:rPr>
          <w:rFonts w:eastAsia="Calibri" w:cs="Calibri"/>
          <w:color w:val="000000"/>
          <w:lang w:eastAsia="it-IT"/>
        </w:rPr>
        <w:t>VARDENAFIL PENSA</w:t>
      </w:r>
      <w:r w:rsidR="00F6081A" w:rsidRPr="007C5428">
        <w:rPr>
          <w:rFonts w:eastAsia="Calibri" w:cs="Calibri"/>
          <w:color w:val="000000"/>
          <w:lang w:eastAsia="it-IT"/>
        </w:rPr>
        <w:t xml:space="preserve"> </w:t>
      </w:r>
      <w:r w:rsidRPr="007C5428">
        <w:rPr>
          <w:rFonts w:eastAsia="Calibri" w:cs="Calibri"/>
          <w:color w:val="000000"/>
          <w:lang w:eastAsia="it-IT"/>
        </w:rPr>
        <w:t xml:space="preserve">è stato valutato dalla Commissione Tecnico-Scientifica (CTS) e le sue condizioni di impiego. Non intende fornire consigli pratici su come utilizzare </w:t>
      </w:r>
      <w:r w:rsidR="001A5546">
        <w:rPr>
          <w:rFonts w:eastAsia="Calibri" w:cs="Calibri"/>
          <w:color w:val="000000"/>
          <w:lang w:eastAsia="it-IT"/>
        </w:rPr>
        <w:t>VARDENAFIL PENSA</w:t>
      </w:r>
      <w:r w:rsidRPr="007C5428">
        <w:rPr>
          <w:rFonts w:eastAsia="Calibri" w:cs="Calibri"/>
          <w:bCs/>
          <w:color w:val="000000"/>
          <w:lang w:eastAsia="it-IT"/>
        </w:rPr>
        <w:t>.</w:t>
      </w:r>
    </w:p>
    <w:p w:rsidR="00AE2073" w:rsidRPr="007C5428" w:rsidRDefault="00AE2073" w:rsidP="00AE2073">
      <w:pPr>
        <w:autoSpaceDE w:val="0"/>
        <w:autoSpaceDN w:val="0"/>
        <w:adjustRightInd w:val="0"/>
        <w:spacing w:after="0" w:line="240" w:lineRule="auto"/>
        <w:jc w:val="both"/>
        <w:rPr>
          <w:rFonts w:eastAsia="Calibri" w:cs="Calibri"/>
          <w:color w:val="000000"/>
          <w:lang w:eastAsia="it-IT"/>
        </w:rPr>
      </w:pPr>
      <w:r w:rsidRPr="007C5428">
        <w:rPr>
          <w:rFonts w:eastAsia="Calibri" w:cs="Calibri"/>
          <w:color w:val="000000"/>
          <w:lang w:eastAsia="it-IT"/>
        </w:rPr>
        <w:t>Per informazioni pratiche sull'utilizzo di</w:t>
      </w:r>
      <w:r w:rsidR="00387B54" w:rsidRPr="007C5428">
        <w:rPr>
          <w:rFonts w:eastAsia="Calibri" w:cs="Calibri"/>
          <w:bCs/>
          <w:color w:val="000000"/>
          <w:lang w:eastAsia="it-IT"/>
        </w:rPr>
        <w:t xml:space="preserve"> </w:t>
      </w:r>
      <w:r w:rsidR="001A5546">
        <w:rPr>
          <w:rFonts w:eastAsia="Calibri" w:cs="Calibri"/>
          <w:color w:val="000000"/>
          <w:lang w:eastAsia="it-IT"/>
        </w:rPr>
        <w:t>VARDENAFIL PENSA</w:t>
      </w:r>
      <w:r w:rsidR="00F6081A" w:rsidRPr="007C5428">
        <w:rPr>
          <w:rFonts w:eastAsia="Calibri" w:cs="Calibri"/>
          <w:color w:val="000000"/>
          <w:lang w:eastAsia="it-IT"/>
        </w:rPr>
        <w:t xml:space="preserve"> </w:t>
      </w:r>
      <w:r w:rsidRPr="007C5428">
        <w:rPr>
          <w:rFonts w:eastAsia="Calibri" w:cs="Calibri"/>
          <w:color w:val="000000"/>
          <w:lang w:eastAsia="it-IT"/>
        </w:rPr>
        <w:t xml:space="preserve">i pazienti devono consultare il foglio illustrativo o contattare il loro medico o il farmacista. </w:t>
      </w:r>
    </w:p>
    <w:p w:rsidR="00AE2073" w:rsidRPr="007C5428" w:rsidRDefault="00AE2073" w:rsidP="00AE2073">
      <w:pPr>
        <w:autoSpaceDE w:val="0"/>
        <w:autoSpaceDN w:val="0"/>
        <w:adjustRightInd w:val="0"/>
        <w:spacing w:after="0" w:line="240" w:lineRule="auto"/>
        <w:jc w:val="both"/>
        <w:rPr>
          <w:rFonts w:eastAsia="Calibri" w:cs="Calibri"/>
          <w:color w:val="000000"/>
          <w:lang w:eastAsia="it-IT"/>
        </w:rPr>
      </w:pPr>
    </w:p>
    <w:p w:rsidR="00AE2073" w:rsidRPr="007C5428" w:rsidRDefault="00AE2073" w:rsidP="00AE2073">
      <w:pPr>
        <w:autoSpaceDE w:val="0"/>
        <w:autoSpaceDN w:val="0"/>
        <w:adjustRightInd w:val="0"/>
        <w:spacing w:after="0" w:line="240" w:lineRule="auto"/>
        <w:jc w:val="both"/>
        <w:rPr>
          <w:rFonts w:eastAsia="Calibri" w:cs="Calibri"/>
          <w:color w:val="000000"/>
          <w:lang w:eastAsia="it-IT"/>
        </w:rPr>
      </w:pPr>
    </w:p>
    <w:p w:rsidR="00AE2073" w:rsidRPr="007C5428" w:rsidRDefault="00AE2073" w:rsidP="00AE2073">
      <w:pPr>
        <w:autoSpaceDE w:val="0"/>
        <w:autoSpaceDN w:val="0"/>
        <w:adjustRightInd w:val="0"/>
        <w:spacing w:after="0" w:line="240" w:lineRule="auto"/>
        <w:jc w:val="both"/>
        <w:rPr>
          <w:rFonts w:eastAsia="Calibri" w:cs="Calibri"/>
          <w:b/>
          <w:color w:val="000000"/>
          <w:lang w:eastAsia="it-IT"/>
        </w:rPr>
      </w:pPr>
      <w:r w:rsidRPr="007C5428">
        <w:rPr>
          <w:rFonts w:eastAsia="Calibri" w:cs="Calibri"/>
          <w:b/>
          <w:bCs/>
          <w:color w:val="000000"/>
          <w:lang w:eastAsia="it-IT"/>
        </w:rPr>
        <w:t xml:space="preserve">1) CHE COS’È </w:t>
      </w:r>
      <w:r w:rsidR="001A5546">
        <w:rPr>
          <w:rFonts w:eastAsia="Calibri" w:cs="Calibri"/>
          <w:b/>
          <w:color w:val="000000"/>
          <w:lang w:eastAsia="it-IT"/>
        </w:rPr>
        <w:t>VARDENAFIL PENSA</w:t>
      </w:r>
      <w:r w:rsidRPr="007C5428">
        <w:rPr>
          <w:rFonts w:eastAsia="Calibri" w:cs="Calibri"/>
          <w:b/>
          <w:bCs/>
          <w:color w:val="000000"/>
          <w:lang w:eastAsia="it-IT"/>
        </w:rPr>
        <w:t xml:space="preserve"> E A COSA SERVE? </w:t>
      </w:r>
    </w:p>
    <w:p w:rsidR="00DF3F17" w:rsidRDefault="001A5546" w:rsidP="00DF3F17">
      <w:pPr>
        <w:widowControl w:val="0"/>
        <w:spacing w:after="0" w:line="240" w:lineRule="auto"/>
        <w:jc w:val="both"/>
        <w:rPr>
          <w:rFonts w:cs="Calibri"/>
          <w:color w:val="000000"/>
          <w:lang w:eastAsia="it-IT"/>
        </w:rPr>
      </w:pPr>
      <w:r>
        <w:rPr>
          <w:rFonts w:eastAsia="Calibri" w:cs="Calibri"/>
          <w:color w:val="000000"/>
          <w:lang w:eastAsia="it-IT"/>
        </w:rPr>
        <w:t>VARDENAFIL PENSA</w:t>
      </w:r>
      <w:r w:rsidR="00AE2073" w:rsidRPr="007C5428">
        <w:rPr>
          <w:rFonts w:eastAsia="Calibri" w:cs="Calibri"/>
          <w:bCs/>
          <w:color w:val="000000"/>
          <w:lang w:eastAsia="it-IT"/>
        </w:rPr>
        <w:t xml:space="preserve"> </w:t>
      </w:r>
      <w:r w:rsidR="00DF3F17" w:rsidRPr="00DF3F17">
        <w:rPr>
          <w:rFonts w:cs="Calibri"/>
          <w:color w:val="000000"/>
          <w:lang w:eastAsia="it-IT"/>
        </w:rPr>
        <w:t xml:space="preserve">è un medicinale che contiene il principio attivo </w:t>
      </w:r>
      <w:proofErr w:type="spellStart"/>
      <w:r w:rsidR="00DF3F17" w:rsidRPr="00DF3F17">
        <w:rPr>
          <w:rFonts w:cs="Calibri"/>
          <w:color w:val="000000"/>
          <w:lang w:eastAsia="it-IT"/>
        </w:rPr>
        <w:t>vardenafil</w:t>
      </w:r>
      <w:proofErr w:type="spellEnd"/>
      <w:r w:rsidR="002D65A4">
        <w:rPr>
          <w:rFonts w:cs="Calibri"/>
          <w:color w:val="000000"/>
          <w:lang w:eastAsia="it-IT"/>
        </w:rPr>
        <w:t xml:space="preserve"> (</w:t>
      </w:r>
      <w:r w:rsidR="00B20BB8" w:rsidRPr="00B20BB8">
        <w:rPr>
          <w:rFonts w:cs="Calibri"/>
          <w:color w:val="000000"/>
          <w:lang w:eastAsia="it-IT"/>
        </w:rPr>
        <w:t xml:space="preserve">come cloridrato </w:t>
      </w:r>
      <w:proofErr w:type="spellStart"/>
      <w:r w:rsidR="00B20BB8" w:rsidRPr="00B20BB8">
        <w:rPr>
          <w:rFonts w:cs="Calibri"/>
          <w:color w:val="000000"/>
          <w:lang w:eastAsia="it-IT"/>
        </w:rPr>
        <w:t>tri</w:t>
      </w:r>
      <w:r w:rsidR="00B20BB8">
        <w:rPr>
          <w:rFonts w:cs="Calibri"/>
          <w:color w:val="000000"/>
          <w:lang w:eastAsia="it-IT"/>
        </w:rPr>
        <w:t>i</w:t>
      </w:r>
      <w:r w:rsidR="00B20BB8" w:rsidRPr="00B20BB8">
        <w:rPr>
          <w:rFonts w:cs="Calibri"/>
          <w:color w:val="000000"/>
          <w:lang w:eastAsia="it-IT"/>
        </w:rPr>
        <w:t>drato</w:t>
      </w:r>
      <w:proofErr w:type="spellEnd"/>
      <w:r w:rsidR="002D65A4">
        <w:rPr>
          <w:rFonts w:cs="Calibri"/>
          <w:color w:val="000000"/>
          <w:lang w:eastAsia="it-IT"/>
        </w:rPr>
        <w:t>)</w:t>
      </w:r>
      <w:r w:rsidR="00DF3F17" w:rsidRPr="00DF3F17">
        <w:rPr>
          <w:rFonts w:cs="Calibri"/>
          <w:color w:val="000000"/>
          <w:lang w:eastAsia="it-IT"/>
        </w:rPr>
        <w:t>. È disponibile sotto forma di</w:t>
      </w:r>
      <w:r w:rsidR="00DF3F17">
        <w:rPr>
          <w:rFonts w:cs="Calibri"/>
          <w:color w:val="000000"/>
          <w:lang w:eastAsia="it-IT"/>
        </w:rPr>
        <w:t xml:space="preserve"> </w:t>
      </w:r>
      <w:r w:rsidR="00DF3F17" w:rsidRPr="00DF3F17">
        <w:rPr>
          <w:rFonts w:cs="Calibri"/>
          <w:color w:val="000000"/>
          <w:lang w:eastAsia="it-IT"/>
        </w:rPr>
        <w:t xml:space="preserve">compresse rivestite con film (da 5, 10 e 20 mg) e di compresse </w:t>
      </w:r>
      <w:proofErr w:type="spellStart"/>
      <w:r w:rsidR="00DF3F17" w:rsidRPr="00DF3F17">
        <w:rPr>
          <w:rFonts w:cs="Calibri"/>
          <w:color w:val="000000"/>
          <w:lang w:eastAsia="it-IT"/>
        </w:rPr>
        <w:t>orodisper</w:t>
      </w:r>
      <w:r w:rsidR="002D65A4">
        <w:rPr>
          <w:rFonts w:cs="Calibri"/>
          <w:color w:val="000000"/>
          <w:lang w:eastAsia="it-IT"/>
        </w:rPr>
        <w:t>s</w:t>
      </w:r>
      <w:r w:rsidR="00DF3F17" w:rsidRPr="00DF3F17">
        <w:rPr>
          <w:rFonts w:cs="Calibri"/>
          <w:color w:val="000000"/>
          <w:lang w:eastAsia="it-IT"/>
        </w:rPr>
        <w:t>ibili</w:t>
      </w:r>
      <w:proofErr w:type="spellEnd"/>
      <w:r w:rsidR="00DF3F17" w:rsidRPr="00DF3F17">
        <w:rPr>
          <w:rFonts w:cs="Calibri"/>
          <w:color w:val="000000"/>
          <w:lang w:eastAsia="it-IT"/>
        </w:rPr>
        <w:t xml:space="preserve"> (da 10 mg). Le</w:t>
      </w:r>
      <w:r w:rsidR="00DF3F17">
        <w:rPr>
          <w:rFonts w:cs="Calibri"/>
          <w:color w:val="000000"/>
          <w:lang w:eastAsia="it-IT"/>
        </w:rPr>
        <w:t xml:space="preserve"> </w:t>
      </w:r>
      <w:r w:rsidR="00DF3F17" w:rsidRPr="00DF3F17">
        <w:rPr>
          <w:rFonts w:cs="Calibri"/>
          <w:color w:val="000000"/>
          <w:lang w:eastAsia="it-IT"/>
        </w:rPr>
        <w:t xml:space="preserve">compresse </w:t>
      </w:r>
      <w:proofErr w:type="spellStart"/>
      <w:r w:rsidR="00DF3F17" w:rsidRPr="00DF3F17">
        <w:rPr>
          <w:rFonts w:cs="Calibri"/>
          <w:color w:val="000000"/>
          <w:lang w:eastAsia="it-IT"/>
        </w:rPr>
        <w:t>orodispersibili</w:t>
      </w:r>
      <w:proofErr w:type="spellEnd"/>
      <w:r w:rsidR="00DF3F17" w:rsidRPr="00DF3F17">
        <w:rPr>
          <w:rFonts w:cs="Calibri"/>
          <w:color w:val="000000"/>
          <w:lang w:eastAsia="it-IT"/>
        </w:rPr>
        <w:t xml:space="preserve"> sono compresse che si sciolgono in bocca.</w:t>
      </w:r>
    </w:p>
    <w:p w:rsidR="00DF3F17" w:rsidRPr="007C5428" w:rsidRDefault="00DF3F17" w:rsidP="008A3088">
      <w:pPr>
        <w:widowControl w:val="0"/>
        <w:spacing w:after="0" w:line="240" w:lineRule="auto"/>
        <w:jc w:val="both"/>
        <w:rPr>
          <w:rFonts w:eastAsia="Calibri" w:cs="Calibri"/>
          <w:color w:val="000000"/>
        </w:rPr>
      </w:pPr>
    </w:p>
    <w:p w:rsidR="00C74937" w:rsidRPr="00665F47" w:rsidRDefault="001A5546" w:rsidP="00C74937">
      <w:pPr>
        <w:widowControl w:val="0"/>
        <w:spacing w:after="0" w:line="240" w:lineRule="auto"/>
        <w:jc w:val="both"/>
        <w:rPr>
          <w:rFonts w:eastAsia="Calibri" w:cs="Calibri"/>
          <w:color w:val="000000"/>
          <w:lang w:eastAsia="it-IT"/>
        </w:rPr>
      </w:pPr>
      <w:r>
        <w:rPr>
          <w:rFonts w:eastAsia="Calibri" w:cs="Calibri"/>
          <w:color w:val="000000"/>
          <w:lang w:eastAsia="it-IT"/>
        </w:rPr>
        <w:t>VARDENAFIL PENSA</w:t>
      </w:r>
      <w:r w:rsidR="00AE2073" w:rsidRPr="00665F47">
        <w:rPr>
          <w:rFonts w:eastAsia="Calibri" w:cs="Calibri"/>
          <w:color w:val="000000"/>
          <w:lang w:eastAsia="it-IT"/>
        </w:rPr>
        <w:t xml:space="preserve"> è utilizzato </w:t>
      </w:r>
      <w:r w:rsidR="007D2FC3" w:rsidRPr="00665F47">
        <w:rPr>
          <w:rFonts w:eastAsia="Calibri" w:cs="Calibri"/>
          <w:color w:val="000000"/>
          <w:lang w:eastAsia="it-IT"/>
        </w:rPr>
        <w:t>per</w:t>
      </w:r>
      <w:r w:rsidR="00DC5A52" w:rsidRPr="00665F47">
        <w:rPr>
          <w:rFonts w:eastAsia="Calibri" w:cs="Calibri"/>
          <w:color w:val="000000"/>
          <w:lang w:eastAsia="it-IT"/>
        </w:rPr>
        <w:t xml:space="preserve"> il </w:t>
      </w:r>
      <w:r w:rsidR="00C74937" w:rsidRPr="00665F47">
        <w:rPr>
          <w:rFonts w:eastAsia="Calibri" w:cs="Calibri"/>
          <w:color w:val="000000"/>
          <w:lang w:eastAsia="it-IT"/>
        </w:rPr>
        <w:t>trattamento della disfunzione erettile negli uomini adulti</w:t>
      </w:r>
      <w:r w:rsidR="002D65A4" w:rsidRPr="00665F47">
        <w:rPr>
          <w:rFonts w:eastAsia="Calibri" w:cs="Calibri"/>
          <w:color w:val="000000"/>
          <w:lang w:eastAsia="it-IT"/>
        </w:rPr>
        <w:t xml:space="preserve"> </w:t>
      </w:r>
      <w:bookmarkStart w:id="1" w:name="_Hlk42769320"/>
      <w:r w:rsidR="002D65A4" w:rsidRPr="00665F47">
        <w:rPr>
          <w:rFonts w:eastAsia="Calibri" w:cs="Calibri"/>
          <w:color w:val="000000"/>
          <w:lang w:eastAsia="it-IT"/>
        </w:rPr>
        <w:t>(a partire da 18 anni di età)</w:t>
      </w:r>
      <w:bookmarkEnd w:id="1"/>
      <w:r w:rsidR="00C74937" w:rsidRPr="00665F47">
        <w:rPr>
          <w:rFonts w:eastAsia="Calibri" w:cs="Calibri"/>
          <w:color w:val="000000"/>
          <w:lang w:eastAsia="it-IT"/>
        </w:rPr>
        <w:t xml:space="preserve">. La disfunzione erettile consiste nell’incapacità di raggiungere o mantenere un’erezione idonea per un’attività sessuale soddisfacente. È necessaria la stimolazione sessuale affinché </w:t>
      </w:r>
      <w:r>
        <w:rPr>
          <w:rFonts w:eastAsia="Calibri" w:cs="Calibri"/>
          <w:color w:val="000000"/>
          <w:lang w:eastAsia="it-IT"/>
        </w:rPr>
        <w:t>VARDENAFIL PENSA</w:t>
      </w:r>
      <w:r w:rsidR="00C74937" w:rsidRPr="00665F47">
        <w:rPr>
          <w:rFonts w:eastAsia="Calibri" w:cs="Calibri"/>
          <w:color w:val="000000"/>
          <w:lang w:eastAsia="it-IT"/>
        </w:rPr>
        <w:t xml:space="preserve"> possa essere efficace.</w:t>
      </w:r>
    </w:p>
    <w:p w:rsidR="00AE2073" w:rsidRPr="0058621A" w:rsidRDefault="00446688" w:rsidP="0058621A">
      <w:pPr>
        <w:autoSpaceDE w:val="0"/>
        <w:autoSpaceDN w:val="0"/>
        <w:adjustRightInd w:val="0"/>
        <w:jc w:val="both"/>
      </w:pPr>
      <w:r w:rsidRPr="00665F47">
        <w:rPr>
          <w:rFonts w:cs="Arial"/>
        </w:rPr>
        <w:t>Il medi</w:t>
      </w:r>
      <w:r w:rsidR="00050148" w:rsidRPr="00665F47">
        <w:rPr>
          <w:rFonts w:cs="Arial"/>
        </w:rPr>
        <w:t xml:space="preserve">cinale di riferimento è </w:t>
      </w:r>
      <w:proofErr w:type="spellStart"/>
      <w:r w:rsidR="00606F60" w:rsidRPr="00606F60">
        <w:rPr>
          <w:rFonts w:cs="Arial"/>
        </w:rPr>
        <w:t>Levitra®</w:t>
      </w:r>
      <w:proofErr w:type="spellEnd"/>
      <w:r w:rsidR="00050148" w:rsidRPr="00665F47">
        <w:rPr>
          <w:rFonts w:cs="Arial"/>
        </w:rPr>
        <w:t>,</w:t>
      </w:r>
      <w:r w:rsidRPr="00665F47">
        <w:rPr>
          <w:rFonts w:cs="Arial"/>
          <w:color w:val="000000" w:themeColor="text1"/>
        </w:rPr>
        <w:t xml:space="preserve"> autorizzato con procedura centralizzata.</w:t>
      </w:r>
      <w:r w:rsidRPr="00665F47">
        <w:t xml:space="preserve"> </w:t>
      </w:r>
      <w:r w:rsidR="00AE2073" w:rsidRPr="00665F47">
        <w:rPr>
          <w:rFonts w:eastAsia="Calibri" w:cs="Calibri"/>
          <w:color w:val="000000"/>
          <w:lang w:eastAsia="it-IT"/>
        </w:rPr>
        <w:t>Sul sito dell’Agenzia Italiana del Farmaco (AIFA) (</w:t>
      </w:r>
      <w:hyperlink r:id="rId6" w:history="1">
        <w:r w:rsidR="00397341" w:rsidRPr="00501A9D">
          <w:rPr>
            <w:rStyle w:val="Collegamentoipertestuale"/>
          </w:rPr>
          <w:t>https://farmaci.agenziafarmaco.gov.it/bancadatifarmaci/home</w:t>
        </w:r>
      </w:hyperlink>
      <w:r w:rsidR="00AE2073" w:rsidRPr="00665F47">
        <w:rPr>
          <w:rFonts w:eastAsia="Calibri" w:cs="Calibri"/>
          <w:lang w:eastAsia="it-IT"/>
        </w:rPr>
        <w:t>)</w:t>
      </w:r>
      <w:r w:rsidR="00AE2073" w:rsidRPr="00665F47">
        <w:t xml:space="preserve"> </w:t>
      </w:r>
      <w:r w:rsidR="00AE2073" w:rsidRPr="00665F47">
        <w:rPr>
          <w:rFonts w:eastAsia="Calibri" w:cs="Calibri"/>
          <w:color w:val="000000"/>
          <w:lang w:eastAsia="it-IT"/>
        </w:rPr>
        <w:t xml:space="preserve">è possibile consultare il Riassunto delle caratteristiche del prodotto e il foglio illustrativo di </w:t>
      </w:r>
      <w:proofErr w:type="spellStart"/>
      <w:r w:rsidR="00606F60" w:rsidRPr="00606F60">
        <w:rPr>
          <w:rFonts w:eastAsia="Calibri" w:cs="Calibri"/>
          <w:color w:val="000000"/>
          <w:lang w:eastAsia="it-IT"/>
        </w:rPr>
        <w:t>Levitra®</w:t>
      </w:r>
      <w:proofErr w:type="spellEnd"/>
      <w:r w:rsidR="00AE2073" w:rsidRPr="00665F47">
        <w:rPr>
          <w:rFonts w:eastAsia="Calibri" w:cs="Calibri"/>
          <w:color w:val="000000"/>
          <w:lang w:eastAsia="it-IT"/>
        </w:rPr>
        <w:t>.</w:t>
      </w:r>
    </w:p>
    <w:p w:rsidR="007B52C0" w:rsidRPr="007C5428" w:rsidRDefault="007B52C0" w:rsidP="00AE2073">
      <w:pPr>
        <w:autoSpaceDE w:val="0"/>
        <w:autoSpaceDN w:val="0"/>
        <w:adjustRightInd w:val="0"/>
        <w:spacing w:after="0" w:line="240" w:lineRule="auto"/>
        <w:jc w:val="both"/>
        <w:rPr>
          <w:rFonts w:eastAsia="Calibri" w:cs="Calibri"/>
          <w:b/>
          <w:bCs/>
          <w:color w:val="000000"/>
          <w:lang w:eastAsia="it-IT"/>
        </w:rPr>
      </w:pPr>
    </w:p>
    <w:p w:rsidR="00AE2073" w:rsidRPr="007C5428" w:rsidRDefault="00AE2073" w:rsidP="00AE2073">
      <w:pPr>
        <w:autoSpaceDE w:val="0"/>
        <w:autoSpaceDN w:val="0"/>
        <w:adjustRightInd w:val="0"/>
        <w:spacing w:after="0" w:line="240" w:lineRule="auto"/>
        <w:jc w:val="both"/>
        <w:rPr>
          <w:rFonts w:eastAsia="Calibri" w:cs="Calibri"/>
          <w:b/>
          <w:color w:val="000000"/>
          <w:lang w:eastAsia="it-IT"/>
        </w:rPr>
      </w:pPr>
      <w:r w:rsidRPr="007C5428">
        <w:rPr>
          <w:rFonts w:eastAsia="Calibri" w:cs="Calibri"/>
          <w:b/>
          <w:bCs/>
          <w:color w:val="000000"/>
          <w:lang w:eastAsia="it-IT"/>
        </w:rPr>
        <w:t xml:space="preserve">2) COME </w:t>
      </w:r>
      <w:r w:rsidR="00C702FF" w:rsidRPr="007C5428">
        <w:rPr>
          <w:rFonts w:eastAsia="Calibri" w:cs="Calibri"/>
          <w:b/>
          <w:bCs/>
          <w:color w:val="000000"/>
          <w:lang w:eastAsia="it-IT"/>
        </w:rPr>
        <w:t>È</w:t>
      </w:r>
      <w:r w:rsidRPr="007C5428">
        <w:rPr>
          <w:rFonts w:eastAsia="Calibri" w:cs="Calibri"/>
          <w:b/>
          <w:bCs/>
          <w:color w:val="000000"/>
          <w:lang w:eastAsia="it-IT"/>
        </w:rPr>
        <w:t xml:space="preserve"> PRESCRITTO/USATO </w:t>
      </w:r>
      <w:r w:rsidR="001A5546">
        <w:rPr>
          <w:rFonts w:eastAsia="Calibri" w:cs="Calibri"/>
          <w:b/>
          <w:color w:val="000000"/>
          <w:lang w:eastAsia="it-IT"/>
        </w:rPr>
        <w:t>VARDENAFIL PENSA</w:t>
      </w:r>
      <w:r w:rsidRPr="007C5428">
        <w:rPr>
          <w:rFonts w:eastAsia="Calibri" w:cs="Calibri"/>
          <w:b/>
          <w:bCs/>
          <w:color w:val="000000"/>
          <w:lang w:eastAsia="it-IT"/>
        </w:rPr>
        <w:t>?</w:t>
      </w:r>
    </w:p>
    <w:p w:rsidR="00AE2073" w:rsidRPr="007C5428" w:rsidRDefault="001A5546" w:rsidP="00AE2073">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VARDENAFIL PENSA</w:t>
      </w:r>
      <w:r w:rsidR="00AE2073" w:rsidRPr="007C5428">
        <w:rPr>
          <w:rFonts w:eastAsia="Calibri" w:cs="Calibri"/>
          <w:color w:val="000000"/>
          <w:lang w:eastAsia="it-IT"/>
        </w:rPr>
        <w:t xml:space="preserve"> può essere ottenuto solo dietro prescrizione da parte del medico (ricetta ripetibile).</w:t>
      </w:r>
    </w:p>
    <w:p w:rsidR="00C702FF" w:rsidRDefault="000D2E7C" w:rsidP="00B20BB8">
      <w:pPr>
        <w:spacing w:after="0" w:line="240" w:lineRule="auto"/>
        <w:jc w:val="both"/>
      </w:pPr>
      <w:r w:rsidRPr="000D2E7C">
        <w:t xml:space="preserve">La dose raccomandata di </w:t>
      </w:r>
      <w:r w:rsidR="001A5546">
        <w:t>VARDENAFIL PENSA</w:t>
      </w:r>
      <w:r w:rsidRPr="000D2E7C">
        <w:t xml:space="preserve"> è 10 mg </w:t>
      </w:r>
      <w:r w:rsidR="00C702FF">
        <w:t xml:space="preserve">al bisogno </w:t>
      </w:r>
      <w:r w:rsidRPr="000D2E7C">
        <w:t xml:space="preserve">da assumere approssimativamente da 25 a 60 minuti prima dell’attività sessuale. </w:t>
      </w:r>
    </w:p>
    <w:p w:rsidR="00C702FF" w:rsidRDefault="00C702FF" w:rsidP="00C702FF">
      <w:pPr>
        <w:spacing w:after="0" w:line="240" w:lineRule="auto"/>
        <w:jc w:val="both"/>
      </w:pPr>
      <w:r>
        <w:t>In base all’efficacia ed alla tollerabilità, la dose delle compresse rivestite con film, può essere aumentata a 20 mg oppure ridotta a 5 mg.</w:t>
      </w:r>
    </w:p>
    <w:p w:rsidR="00C702FF" w:rsidRDefault="00C702FF" w:rsidP="00C702FF">
      <w:pPr>
        <w:spacing w:after="0" w:line="240" w:lineRule="auto"/>
        <w:jc w:val="both"/>
      </w:pPr>
      <w:r>
        <w:lastRenderedPageBreak/>
        <w:t>La dose massima raccomandata delle compresse rivestite con film è di 20 mg. Il prodotto non deve essere somministrato più di una volta</w:t>
      </w:r>
      <w:r w:rsidR="00967BF2">
        <w:t xml:space="preserve"> </w:t>
      </w:r>
      <w:r>
        <w:t>al giorno.</w:t>
      </w:r>
    </w:p>
    <w:p w:rsidR="00C702FF" w:rsidRDefault="00C702FF" w:rsidP="00C702FF">
      <w:pPr>
        <w:spacing w:after="0" w:line="240" w:lineRule="auto"/>
        <w:jc w:val="both"/>
      </w:pPr>
    </w:p>
    <w:p w:rsidR="006862D8" w:rsidRDefault="00C702FF" w:rsidP="00C702FF">
      <w:pPr>
        <w:spacing w:after="0" w:line="240" w:lineRule="auto"/>
        <w:jc w:val="both"/>
      </w:pPr>
      <w:r w:rsidRPr="00C702FF">
        <w:t xml:space="preserve">La compressa da 10 mg </w:t>
      </w:r>
      <w:proofErr w:type="spellStart"/>
      <w:r w:rsidRPr="00C702FF">
        <w:t>orodispersibile</w:t>
      </w:r>
      <w:proofErr w:type="spellEnd"/>
      <w:r w:rsidRPr="00C702FF">
        <w:t xml:space="preserve"> non è </w:t>
      </w:r>
      <w:proofErr w:type="spellStart"/>
      <w:r w:rsidRPr="00C702FF">
        <w:t>bioequivalente</w:t>
      </w:r>
      <w:proofErr w:type="spellEnd"/>
      <w:r w:rsidRPr="00C702FF">
        <w:t xml:space="preserve"> alla compressa da 10 mg rivestita con film. La dose massima giornaliera di </w:t>
      </w:r>
      <w:r w:rsidR="001A5546">
        <w:t>VARDENAFIL PENSA</w:t>
      </w:r>
      <w:r w:rsidRPr="00C702FF">
        <w:t xml:space="preserve"> compressa </w:t>
      </w:r>
      <w:proofErr w:type="spellStart"/>
      <w:r w:rsidRPr="00C702FF">
        <w:t>orodispersibile</w:t>
      </w:r>
      <w:proofErr w:type="spellEnd"/>
      <w:r w:rsidRPr="00C702FF">
        <w:t xml:space="preserve"> è 10 mg.</w:t>
      </w:r>
      <w:r w:rsidR="006862D8">
        <w:t xml:space="preserve"> </w:t>
      </w:r>
    </w:p>
    <w:p w:rsidR="00C702FF" w:rsidRDefault="000D2E7C" w:rsidP="00C702FF">
      <w:pPr>
        <w:spacing w:after="0" w:line="240" w:lineRule="auto"/>
        <w:jc w:val="both"/>
      </w:pPr>
      <w:r w:rsidRPr="000D2E7C">
        <w:t xml:space="preserve">Le compresse </w:t>
      </w:r>
      <w:proofErr w:type="spellStart"/>
      <w:r w:rsidRPr="000D2E7C">
        <w:t>orodispersibili</w:t>
      </w:r>
      <w:proofErr w:type="spellEnd"/>
      <w:r w:rsidRPr="000D2E7C">
        <w:t xml:space="preserve"> devono essere assunte senza liquidi. </w:t>
      </w:r>
    </w:p>
    <w:p w:rsidR="00C702FF" w:rsidRDefault="00C702FF" w:rsidP="00C702FF">
      <w:pPr>
        <w:spacing w:after="0" w:line="240" w:lineRule="auto"/>
        <w:jc w:val="both"/>
      </w:pPr>
    </w:p>
    <w:p w:rsidR="000D2E7C" w:rsidRDefault="000D2E7C" w:rsidP="00C702FF">
      <w:pPr>
        <w:spacing w:after="0" w:line="240" w:lineRule="auto"/>
        <w:jc w:val="both"/>
      </w:pPr>
      <w:r w:rsidRPr="000D2E7C">
        <w:t>L’efficacia del medicinale può essere ritardata nel caso di assunzione delle compresse rivestite con film in concomitanza di un pasto ad alto contenuto di grassi. In base all’efficacia del trattamento e agli eventuali effetti indesiderati, la dose delle compresse rivestite con film può essere aumentata fino a un massimo di 20 mg oppure ridotta a 5 mg.</w:t>
      </w:r>
    </w:p>
    <w:p w:rsidR="00C702FF" w:rsidRDefault="000D2E7C" w:rsidP="00B20BB8">
      <w:pPr>
        <w:spacing w:after="0" w:line="240" w:lineRule="auto"/>
        <w:jc w:val="both"/>
      </w:pPr>
      <w:r w:rsidRPr="00D06C35">
        <w:t xml:space="preserve">Nei pazienti con problemi </w:t>
      </w:r>
      <w:r w:rsidRPr="008D0F96">
        <w:t xml:space="preserve">epatici lievi e moderati o con gravi problemi renali si deve prendere in considerazione una dose iniziale di 5 mg. </w:t>
      </w:r>
    </w:p>
    <w:p w:rsidR="000D2E7C" w:rsidRPr="005E66F6" w:rsidRDefault="005E66F6" w:rsidP="00B20BB8">
      <w:pPr>
        <w:spacing w:after="0" w:line="240" w:lineRule="auto"/>
        <w:jc w:val="both"/>
        <w:rPr>
          <w:highlight w:val="yellow"/>
        </w:rPr>
      </w:pPr>
      <w:r w:rsidRPr="008D0F96">
        <w:t xml:space="preserve">Le compresse </w:t>
      </w:r>
      <w:proofErr w:type="spellStart"/>
      <w:r w:rsidRPr="008D0F96">
        <w:t>orodispersibili</w:t>
      </w:r>
      <w:proofErr w:type="spellEnd"/>
      <w:r w:rsidRPr="008D0F96">
        <w:t xml:space="preserve"> di </w:t>
      </w:r>
      <w:r w:rsidR="001A5546">
        <w:t>VARDENAFIL PENSA</w:t>
      </w:r>
      <w:r w:rsidRPr="008D0F96">
        <w:t xml:space="preserve"> non devono essere usate nei pazienti con insufficienza renale terminale. </w:t>
      </w:r>
      <w:r w:rsidR="000D2E7C" w:rsidRPr="008D0F96">
        <w:t xml:space="preserve">Può essere necessario regolare il dosaggio nei pazienti che assumono altri farmaci che inibiscono gli enzimi implicati nell’assimilazione di </w:t>
      </w:r>
      <w:r w:rsidR="001A5546">
        <w:t>VARDENAFIL PENSA</w:t>
      </w:r>
      <w:r w:rsidR="000D2E7C" w:rsidRPr="008D0F96">
        <w:t>. Per maggiori informazioni, leggere il foglio illustrativo.</w:t>
      </w:r>
    </w:p>
    <w:p w:rsidR="00A35519" w:rsidRPr="006A7A45" w:rsidRDefault="000D2E7C" w:rsidP="00B20BB8">
      <w:pPr>
        <w:spacing w:after="0" w:line="240" w:lineRule="auto"/>
        <w:jc w:val="both"/>
      </w:pPr>
      <w:r>
        <w:t xml:space="preserve">Si raccomanda di non prendere più di una compressa rivestita con film o una compressa </w:t>
      </w:r>
      <w:proofErr w:type="spellStart"/>
      <w:r>
        <w:t>orodispersibile</w:t>
      </w:r>
      <w:proofErr w:type="spellEnd"/>
      <w:r>
        <w:t xml:space="preserve"> al giorno.</w:t>
      </w:r>
    </w:p>
    <w:p w:rsidR="00B83EBA" w:rsidRDefault="001A5546" w:rsidP="00B20BB8">
      <w:pPr>
        <w:spacing w:after="0" w:line="240" w:lineRule="auto"/>
        <w:jc w:val="both"/>
      </w:pPr>
      <w:r>
        <w:t>VARDENAFIL PENSA</w:t>
      </w:r>
      <w:r w:rsidR="00B83EBA" w:rsidRPr="007C5428">
        <w:t xml:space="preserve"> non è indicato nei soggetti di età inferiore ai 18 anni. Non esiste alcuna indicazione per l’uso di </w:t>
      </w:r>
      <w:r>
        <w:t>VARDENAFIL PENSA</w:t>
      </w:r>
      <w:r w:rsidR="00B83EBA" w:rsidRPr="007C5428">
        <w:t xml:space="preserve"> nei bambini.</w:t>
      </w:r>
    </w:p>
    <w:p w:rsidR="00C702FF" w:rsidRDefault="00C702FF" w:rsidP="00B20BB8">
      <w:pPr>
        <w:spacing w:after="0" w:line="240" w:lineRule="auto"/>
        <w:jc w:val="both"/>
      </w:pPr>
    </w:p>
    <w:p w:rsidR="00C702FF" w:rsidRDefault="00C702FF" w:rsidP="00C702FF">
      <w:pPr>
        <w:autoSpaceDE w:val="0"/>
        <w:autoSpaceDN w:val="0"/>
        <w:adjustRightInd w:val="0"/>
        <w:spacing w:after="0" w:line="240" w:lineRule="auto"/>
        <w:jc w:val="both"/>
        <w:rPr>
          <w:rFonts w:eastAsia="Calibri" w:cs="Calibri"/>
          <w:lang w:eastAsia="it-IT"/>
        </w:rPr>
      </w:pPr>
      <w:r>
        <w:rPr>
          <w:rFonts w:eastAsia="Calibri" w:cs="Calibri"/>
          <w:lang w:eastAsia="it-IT"/>
        </w:rPr>
        <w:t xml:space="preserve">Per maggiori informazioni riguardo alle dosi raccomandate per </w:t>
      </w:r>
      <w:r w:rsidR="001A5546">
        <w:t>VARDENAFIL PENSA</w:t>
      </w:r>
      <w:r w:rsidRPr="007C5428">
        <w:t xml:space="preserve"> </w:t>
      </w:r>
      <w:r>
        <w:rPr>
          <w:rFonts w:eastAsia="Calibri" w:cs="Calibri"/>
          <w:lang w:eastAsia="it-IT"/>
        </w:rPr>
        <w:t>si può leggere il foglio illustrativo (</w:t>
      </w:r>
      <w:hyperlink r:id="rId7" w:history="1">
        <w:r>
          <w:rPr>
            <w:rStyle w:val="Collegamentoipertestuale"/>
            <w:color w:val="0000FF"/>
          </w:rPr>
          <w:t>https://farmaci.agenziafarmaco.gov.it/bancadatifarmaci/home</w:t>
        </w:r>
      </w:hyperlink>
      <w:r>
        <w:rPr>
          <w:rFonts w:eastAsia="Calibri" w:cs="Calibri"/>
          <w:lang w:eastAsia="it-IT"/>
        </w:rPr>
        <w:t xml:space="preserve">) o contattare il medico o il farmacista. </w:t>
      </w:r>
    </w:p>
    <w:p w:rsidR="00A35519" w:rsidRPr="007C5428" w:rsidRDefault="00A35519" w:rsidP="00AE2073">
      <w:pPr>
        <w:tabs>
          <w:tab w:val="left" w:pos="0"/>
        </w:tabs>
        <w:spacing w:after="0" w:line="240" w:lineRule="auto"/>
        <w:jc w:val="both"/>
        <w:rPr>
          <w:rFonts w:eastAsia="Calibri" w:cs="Calibri"/>
          <w:b/>
          <w:bCs/>
          <w:color w:val="000000"/>
          <w:lang w:eastAsia="it-IT"/>
        </w:rPr>
      </w:pPr>
    </w:p>
    <w:p w:rsidR="00AE2073" w:rsidRPr="007C5428" w:rsidRDefault="00AE2073" w:rsidP="00AE2073">
      <w:pPr>
        <w:autoSpaceDE w:val="0"/>
        <w:autoSpaceDN w:val="0"/>
        <w:adjustRightInd w:val="0"/>
        <w:spacing w:after="0" w:line="240" w:lineRule="auto"/>
        <w:jc w:val="both"/>
        <w:rPr>
          <w:rFonts w:eastAsia="Calibri" w:cs="Calibri"/>
          <w:b/>
          <w:color w:val="000000"/>
          <w:lang w:eastAsia="it-IT"/>
        </w:rPr>
      </w:pPr>
      <w:r w:rsidRPr="007C5428">
        <w:rPr>
          <w:rFonts w:eastAsia="Calibri" w:cs="Calibri"/>
          <w:b/>
          <w:bCs/>
          <w:color w:val="000000"/>
          <w:lang w:eastAsia="it-IT"/>
        </w:rPr>
        <w:t xml:space="preserve">3) COME FUNZIONA </w:t>
      </w:r>
      <w:r w:rsidR="001A5546">
        <w:rPr>
          <w:rFonts w:eastAsia="Calibri" w:cs="Calibri"/>
          <w:b/>
          <w:color w:val="000000"/>
          <w:lang w:eastAsia="it-IT"/>
        </w:rPr>
        <w:t>VARDENAFIL PENSA</w:t>
      </w:r>
      <w:r w:rsidRPr="007C5428">
        <w:rPr>
          <w:rFonts w:eastAsia="Calibri" w:cs="Calibri"/>
          <w:b/>
          <w:bCs/>
          <w:color w:val="000000"/>
          <w:lang w:eastAsia="it-IT"/>
        </w:rPr>
        <w:t xml:space="preserve">? </w:t>
      </w:r>
    </w:p>
    <w:p w:rsidR="008B6F85" w:rsidRPr="007C5428" w:rsidRDefault="001A5546" w:rsidP="008B6F85">
      <w:pPr>
        <w:tabs>
          <w:tab w:val="left" w:pos="0"/>
        </w:tabs>
        <w:overflowPunct w:val="0"/>
        <w:autoSpaceDE w:val="0"/>
        <w:autoSpaceDN w:val="0"/>
        <w:adjustRightInd w:val="0"/>
        <w:spacing w:after="0" w:line="240" w:lineRule="auto"/>
        <w:jc w:val="both"/>
        <w:textAlignment w:val="baseline"/>
        <w:rPr>
          <w:iCs/>
        </w:rPr>
      </w:pPr>
      <w:r>
        <w:rPr>
          <w:rFonts w:eastAsia="Calibri" w:cs="Calibri"/>
          <w:color w:val="000000"/>
          <w:lang w:eastAsia="it-IT"/>
        </w:rPr>
        <w:t>VARDENAFIL PENSA</w:t>
      </w:r>
      <w:r w:rsidR="00AE2073" w:rsidRPr="007C5428">
        <w:rPr>
          <w:rFonts w:eastAsia="Calibri" w:cs="Calibri"/>
          <w:bCs/>
          <w:color w:val="000000"/>
          <w:lang w:eastAsia="it-IT"/>
        </w:rPr>
        <w:t xml:space="preserve">, </w:t>
      </w:r>
      <w:r w:rsidR="00AE2073" w:rsidRPr="007C5428">
        <w:rPr>
          <w:color w:val="000000"/>
        </w:rPr>
        <w:t>il cui c</w:t>
      </w:r>
      <w:r w:rsidR="00AE2073" w:rsidRPr="007C5428">
        <w:rPr>
          <w:iCs/>
        </w:rPr>
        <w:t xml:space="preserve">odice ATC è </w:t>
      </w:r>
      <w:r w:rsidR="00585151" w:rsidRPr="00585151">
        <w:rPr>
          <w:rFonts w:cs="Times New Roman"/>
          <w:bCs/>
          <w:lang w:bidi="it-IT"/>
        </w:rPr>
        <w:t>G04BE09,</w:t>
      </w:r>
      <w:r w:rsidR="00AE2073" w:rsidRPr="007C5428">
        <w:rPr>
          <w:rFonts w:eastAsia="Calibri" w:cs="Calibri"/>
          <w:bCs/>
          <w:color w:val="000000"/>
          <w:lang w:eastAsia="it-IT"/>
        </w:rPr>
        <w:t xml:space="preserve"> </w:t>
      </w:r>
      <w:r w:rsidR="00AE2073" w:rsidRPr="007C5428">
        <w:rPr>
          <w:rFonts w:eastAsia="Calibri" w:cs="Calibri"/>
          <w:color w:val="000000"/>
          <w:lang w:eastAsia="it-IT"/>
        </w:rPr>
        <w:t>contiene i</w:t>
      </w:r>
      <w:r w:rsidR="008B6F85" w:rsidRPr="007C5428">
        <w:rPr>
          <w:rFonts w:eastAsia="Calibri" w:cs="Calibri"/>
          <w:color w:val="000000"/>
          <w:lang w:eastAsia="it-IT"/>
        </w:rPr>
        <w:t>l</w:t>
      </w:r>
      <w:r w:rsidR="00AE2073" w:rsidRPr="007C5428">
        <w:rPr>
          <w:rFonts w:eastAsia="Calibri" w:cs="Calibri"/>
          <w:color w:val="000000"/>
          <w:lang w:eastAsia="it-IT"/>
        </w:rPr>
        <w:t xml:space="preserve"> principi</w:t>
      </w:r>
      <w:r w:rsidR="008B6F85" w:rsidRPr="007C5428">
        <w:rPr>
          <w:rFonts w:eastAsia="Calibri" w:cs="Calibri"/>
          <w:color w:val="000000"/>
          <w:lang w:eastAsia="it-IT"/>
        </w:rPr>
        <w:t>o attivo</w:t>
      </w:r>
      <w:r w:rsidR="00AE2073" w:rsidRPr="007C5428">
        <w:rPr>
          <w:rFonts w:eastAsia="Calibri" w:cs="Calibri"/>
          <w:color w:val="000000"/>
          <w:lang w:eastAsia="it-IT"/>
        </w:rPr>
        <w:t xml:space="preserve"> </w:t>
      </w:r>
      <w:proofErr w:type="spellStart"/>
      <w:r w:rsidR="000D2E7C">
        <w:rPr>
          <w:rFonts w:eastAsia="Calibri" w:cs="Calibri"/>
          <w:color w:val="000000"/>
          <w:lang w:eastAsia="it-IT"/>
        </w:rPr>
        <w:t>v</w:t>
      </w:r>
      <w:r w:rsidR="008B6F85" w:rsidRPr="007C5428">
        <w:rPr>
          <w:rFonts w:eastAsia="Calibri" w:cs="Calibri"/>
          <w:color w:val="000000"/>
          <w:lang w:eastAsia="it-IT"/>
        </w:rPr>
        <w:t>ardenafil</w:t>
      </w:r>
      <w:proofErr w:type="spellEnd"/>
      <w:r w:rsidR="008B6F85" w:rsidRPr="007C5428">
        <w:rPr>
          <w:rFonts w:eastAsia="Calibri" w:cs="Calibri"/>
          <w:color w:val="000000"/>
          <w:lang w:eastAsia="it-IT"/>
        </w:rPr>
        <w:t xml:space="preserve"> </w:t>
      </w:r>
      <w:r w:rsidR="008B6F85" w:rsidRPr="007C5428">
        <w:t>che appartiene a una classe di medicinali chiamati inibitori della fosfodiesterasi di tipo 5</w:t>
      </w:r>
      <w:r w:rsidR="000D2E7C">
        <w:t xml:space="preserve"> (PDE5)</w:t>
      </w:r>
      <w:r w:rsidR="008B6F85" w:rsidRPr="007C5428">
        <w:t xml:space="preserve">. </w:t>
      </w:r>
      <w:r w:rsidR="000D2E7C" w:rsidRPr="000D2E7C">
        <w:t xml:space="preserve">Agisce bloccando un enzima denominato fosfodiesterasi che normalmente serve a degradare una sostanza chiamata guanosina monofosfato ciclico (cGMP). Durante la normale stimolazione sessuale il pene produce cGMP che provoca il rilassamento della muscolatura del tessuto spugnoso del pene (corpi cavernosi). Ciò consente l’afflusso del sangue nei corpi summenzionati, il che produce l’erezione. Bloccando la degradazione di cGMP, </w:t>
      </w:r>
      <w:r>
        <w:t>VARDENAFIL PENSA</w:t>
      </w:r>
      <w:r w:rsidR="000D2E7C" w:rsidRPr="000D2E7C">
        <w:t>, ripristina la funzione erettile. Per produrre l’erezione è comunque necessaria la stimolazione sessuale.</w:t>
      </w:r>
    </w:p>
    <w:p w:rsidR="00AE2073" w:rsidRPr="007C5428" w:rsidRDefault="00AE2073" w:rsidP="00AE2073">
      <w:pPr>
        <w:autoSpaceDE w:val="0"/>
        <w:autoSpaceDN w:val="0"/>
        <w:adjustRightInd w:val="0"/>
        <w:spacing w:after="0" w:line="240" w:lineRule="auto"/>
        <w:jc w:val="both"/>
        <w:rPr>
          <w:rFonts w:eastAsia="DejaVuSans" w:cs="DejaVuSans"/>
        </w:rPr>
      </w:pPr>
    </w:p>
    <w:p w:rsidR="00BB1D35" w:rsidRPr="007C5428" w:rsidRDefault="00AE2073" w:rsidP="00BB1D35">
      <w:pPr>
        <w:autoSpaceDE w:val="0"/>
        <w:autoSpaceDN w:val="0"/>
        <w:adjustRightInd w:val="0"/>
        <w:spacing w:after="0" w:line="240" w:lineRule="auto"/>
        <w:jc w:val="both"/>
        <w:rPr>
          <w:rFonts w:eastAsia="Calibri" w:cs="Calibri"/>
          <w:b/>
          <w:lang w:eastAsia="it-IT"/>
        </w:rPr>
      </w:pPr>
      <w:r w:rsidRPr="007C5428">
        <w:rPr>
          <w:rFonts w:eastAsia="Calibri" w:cs="Calibri"/>
          <w:b/>
          <w:bCs/>
          <w:lang w:eastAsia="it-IT"/>
        </w:rPr>
        <w:t xml:space="preserve">4) COME È STATO STUDIATO </w:t>
      </w:r>
      <w:r w:rsidR="001A5546">
        <w:rPr>
          <w:rFonts w:eastAsia="Calibri" w:cs="Calibri"/>
          <w:b/>
          <w:color w:val="000000"/>
          <w:lang w:eastAsia="it-IT"/>
        </w:rPr>
        <w:t>VARDENAFIL PENSA</w:t>
      </w:r>
      <w:r w:rsidRPr="007C5428">
        <w:rPr>
          <w:rFonts w:eastAsia="Calibri" w:cs="Calibri"/>
          <w:b/>
          <w:bCs/>
          <w:lang w:eastAsia="it-IT"/>
        </w:rPr>
        <w:t xml:space="preserve">? </w:t>
      </w:r>
    </w:p>
    <w:p w:rsidR="00BB1D35" w:rsidRPr="007C5428" w:rsidRDefault="00BB1D35" w:rsidP="00BB1D35">
      <w:pPr>
        <w:autoSpaceDE w:val="0"/>
        <w:autoSpaceDN w:val="0"/>
        <w:adjustRightInd w:val="0"/>
        <w:spacing w:after="0" w:line="240" w:lineRule="auto"/>
        <w:jc w:val="both"/>
        <w:rPr>
          <w:rFonts w:eastAsia="Calibri" w:cs="Calibri"/>
          <w:b/>
          <w:lang w:eastAsia="it-IT"/>
        </w:rPr>
      </w:pPr>
      <w:r w:rsidRPr="007C5428">
        <w:rPr>
          <w:rFonts w:cs="Arial"/>
        </w:rPr>
        <w:t xml:space="preserve">Poiché </w:t>
      </w:r>
      <w:r w:rsidR="001A5546">
        <w:rPr>
          <w:rFonts w:eastAsia="Calibri" w:cs="Calibri"/>
          <w:color w:val="000000"/>
          <w:lang w:eastAsia="it-IT"/>
        </w:rPr>
        <w:t>VARDENAFIL PENSA</w:t>
      </w:r>
      <w:r w:rsidRPr="007C5428">
        <w:rPr>
          <w:rFonts w:cs="Calibri"/>
          <w:color w:val="000000"/>
        </w:rPr>
        <w:t xml:space="preserve"> </w:t>
      </w:r>
      <w:r w:rsidRPr="007C5428">
        <w:rPr>
          <w:rFonts w:cs="Arial"/>
        </w:rPr>
        <w:t>è un medicinale generico, è stato sufficiente effettuare prove cliniche per determinare</w:t>
      </w:r>
      <w:r w:rsidRPr="007C5428">
        <w:rPr>
          <w:rFonts w:cs="Arial"/>
          <w:b/>
        </w:rPr>
        <w:t xml:space="preserve"> </w:t>
      </w:r>
      <w:r w:rsidRPr="007C5428">
        <w:rPr>
          <w:rFonts w:cs="Arial"/>
        </w:rPr>
        <w:t xml:space="preserve">la bioequivalenza rispetto al medicinale di riferimento </w:t>
      </w:r>
      <w:proofErr w:type="spellStart"/>
      <w:r w:rsidRPr="007C5428">
        <w:rPr>
          <w:rFonts w:cs="Arial"/>
        </w:rPr>
        <w:t>Levitra</w:t>
      </w:r>
      <w:r w:rsidR="00BE2E6B">
        <w:rPr>
          <w:rFonts w:cstheme="minorHAnsi"/>
        </w:rPr>
        <w:t>®</w:t>
      </w:r>
      <w:proofErr w:type="spellEnd"/>
      <w:r w:rsidRPr="007C5428">
        <w:rPr>
          <w:rFonts w:cs="Arial"/>
        </w:rPr>
        <w:t xml:space="preserve">. Due medicinali sono </w:t>
      </w:r>
      <w:proofErr w:type="spellStart"/>
      <w:r w:rsidRPr="007C5428">
        <w:rPr>
          <w:rFonts w:cs="Arial"/>
        </w:rPr>
        <w:t>bioequivalenti</w:t>
      </w:r>
      <w:proofErr w:type="spellEnd"/>
      <w:r w:rsidRPr="007C5428">
        <w:rPr>
          <w:rFonts w:cs="Arial"/>
        </w:rPr>
        <w:t xml:space="preserve"> quando producono gli stessi livelli di principio attivo nell’organismo. </w:t>
      </w:r>
    </w:p>
    <w:p w:rsidR="00AE2073" w:rsidRPr="007C5428" w:rsidRDefault="00AE2073" w:rsidP="00AE2073">
      <w:pPr>
        <w:autoSpaceDE w:val="0"/>
        <w:autoSpaceDN w:val="0"/>
        <w:adjustRightInd w:val="0"/>
        <w:spacing w:after="0" w:line="240" w:lineRule="auto"/>
        <w:jc w:val="both"/>
        <w:rPr>
          <w:rFonts w:eastAsia="Calibri" w:cs="Calibri"/>
          <w:lang w:eastAsia="it-IT"/>
        </w:rPr>
      </w:pPr>
    </w:p>
    <w:p w:rsidR="00AE2073" w:rsidRPr="007C5428" w:rsidRDefault="00AE2073" w:rsidP="00AE2073">
      <w:pPr>
        <w:autoSpaceDE w:val="0"/>
        <w:autoSpaceDN w:val="0"/>
        <w:adjustRightInd w:val="0"/>
        <w:spacing w:after="0" w:line="240" w:lineRule="auto"/>
        <w:jc w:val="both"/>
        <w:rPr>
          <w:rFonts w:eastAsia="Calibri" w:cs="Calibri"/>
          <w:b/>
          <w:lang w:eastAsia="it-IT"/>
        </w:rPr>
      </w:pPr>
      <w:r w:rsidRPr="007C5428">
        <w:rPr>
          <w:rFonts w:eastAsia="Calibri" w:cs="Calibri"/>
          <w:b/>
          <w:bCs/>
          <w:lang w:eastAsia="it-IT"/>
        </w:rPr>
        <w:t xml:space="preserve">5) QUAL È IL RAPPORTO BENEFICIO/RISCHIO DI </w:t>
      </w:r>
      <w:r w:rsidR="001A5546">
        <w:rPr>
          <w:rFonts w:eastAsia="Calibri" w:cs="Calibri"/>
          <w:b/>
          <w:color w:val="000000"/>
          <w:lang w:eastAsia="it-IT"/>
        </w:rPr>
        <w:t>VARDENAFIL PENSA</w:t>
      </w:r>
      <w:r w:rsidRPr="007C5428">
        <w:rPr>
          <w:rFonts w:eastAsia="Calibri" w:cs="Calibri"/>
          <w:b/>
          <w:lang w:eastAsia="it-IT"/>
        </w:rPr>
        <w:t xml:space="preserve">? </w:t>
      </w:r>
    </w:p>
    <w:p w:rsidR="00AE2073" w:rsidRPr="002C0AFA" w:rsidRDefault="001A5546" w:rsidP="00AE2073">
      <w:pPr>
        <w:autoSpaceDE w:val="0"/>
        <w:autoSpaceDN w:val="0"/>
        <w:adjustRightInd w:val="0"/>
        <w:spacing w:after="0" w:line="240" w:lineRule="auto"/>
        <w:jc w:val="both"/>
        <w:rPr>
          <w:rFonts w:cs="Calibri"/>
          <w:lang w:eastAsia="it-IT"/>
        </w:rPr>
      </w:pPr>
      <w:r>
        <w:rPr>
          <w:rFonts w:eastAsia="Calibri" w:cs="Calibri"/>
          <w:color w:val="000000"/>
          <w:lang w:eastAsia="it-IT"/>
        </w:rPr>
        <w:t>VARDENAFIL PENSA</w:t>
      </w:r>
      <w:r w:rsidR="00AE2073" w:rsidRPr="007C5428">
        <w:rPr>
          <w:rFonts w:eastAsia="Calibri" w:cs="Calibri"/>
          <w:bCs/>
          <w:color w:val="000000"/>
          <w:lang w:eastAsia="it-IT"/>
        </w:rPr>
        <w:t xml:space="preserve"> </w:t>
      </w:r>
      <w:r w:rsidR="008D3503" w:rsidRPr="007C5428">
        <w:rPr>
          <w:rFonts w:cs="Calibri"/>
          <w:lang w:eastAsia="it-IT"/>
        </w:rPr>
        <w:t xml:space="preserve">un medicinale generico ed è </w:t>
      </w:r>
      <w:proofErr w:type="spellStart"/>
      <w:r w:rsidR="008D3503" w:rsidRPr="007C5428">
        <w:rPr>
          <w:rFonts w:cs="Calibri"/>
          <w:lang w:eastAsia="it-IT"/>
        </w:rPr>
        <w:t>bioequivalente</w:t>
      </w:r>
      <w:proofErr w:type="spellEnd"/>
      <w:r w:rsidR="008D3503" w:rsidRPr="007C5428">
        <w:rPr>
          <w:rFonts w:cs="Calibri"/>
          <w:lang w:eastAsia="it-IT"/>
        </w:rPr>
        <w:t xml:space="preserve"> al medicinale di riferimento</w:t>
      </w:r>
      <w:r w:rsidR="00467AD5">
        <w:rPr>
          <w:rFonts w:cs="Calibri"/>
          <w:lang w:eastAsia="it-IT"/>
        </w:rPr>
        <w:t xml:space="preserve"> </w:t>
      </w:r>
      <w:proofErr w:type="spellStart"/>
      <w:r w:rsidR="00467AD5" w:rsidRPr="007C5428">
        <w:rPr>
          <w:rFonts w:cs="Arial"/>
        </w:rPr>
        <w:t>Levitra</w:t>
      </w:r>
      <w:r w:rsidR="00467AD5">
        <w:rPr>
          <w:rFonts w:cstheme="minorHAnsi"/>
        </w:rPr>
        <w:t>®</w:t>
      </w:r>
      <w:proofErr w:type="spellEnd"/>
      <w:r w:rsidR="008D3503" w:rsidRPr="007C5428">
        <w:rPr>
          <w:rFonts w:cs="Calibri"/>
          <w:lang w:eastAsia="it-IT"/>
        </w:rPr>
        <w:t xml:space="preserve">; pertanto, i suoi benefici e rischi sono sovrapponibili a quelli del medicinale di riferimento. </w:t>
      </w:r>
    </w:p>
    <w:p w:rsidR="0058621A" w:rsidRPr="007C5428" w:rsidRDefault="0058621A" w:rsidP="00AE2073">
      <w:pPr>
        <w:autoSpaceDE w:val="0"/>
        <w:autoSpaceDN w:val="0"/>
        <w:adjustRightInd w:val="0"/>
        <w:spacing w:after="0" w:line="240" w:lineRule="auto"/>
        <w:jc w:val="both"/>
        <w:rPr>
          <w:rFonts w:eastAsia="Calibri" w:cs="Calibri"/>
          <w:lang w:eastAsia="it-IT"/>
        </w:rPr>
      </w:pPr>
    </w:p>
    <w:p w:rsidR="00AE2073" w:rsidRPr="007C5428" w:rsidRDefault="00AE2073" w:rsidP="00AE2073">
      <w:pPr>
        <w:autoSpaceDE w:val="0"/>
        <w:autoSpaceDN w:val="0"/>
        <w:adjustRightInd w:val="0"/>
        <w:spacing w:after="0" w:line="240" w:lineRule="auto"/>
        <w:jc w:val="both"/>
        <w:rPr>
          <w:rFonts w:eastAsia="Calibri" w:cs="Calibri"/>
          <w:b/>
          <w:lang w:eastAsia="it-IT"/>
        </w:rPr>
      </w:pPr>
      <w:r w:rsidRPr="007C5428">
        <w:rPr>
          <w:rFonts w:eastAsia="Calibri" w:cs="Calibri"/>
          <w:b/>
          <w:bCs/>
          <w:lang w:eastAsia="it-IT"/>
        </w:rPr>
        <w:t xml:space="preserve">6) PERCHE’ </w:t>
      </w:r>
      <w:r w:rsidR="001A5546">
        <w:rPr>
          <w:rFonts w:eastAsia="Calibri" w:cs="Calibri"/>
          <w:b/>
          <w:color w:val="000000"/>
          <w:lang w:eastAsia="it-IT"/>
        </w:rPr>
        <w:t>VARDENAFIL PENSA</w:t>
      </w:r>
      <w:r w:rsidRPr="007C5428" w:rsidDel="00E063FF">
        <w:rPr>
          <w:rFonts w:eastAsia="Calibri" w:cs="Calibri"/>
          <w:b/>
          <w:bCs/>
          <w:color w:val="000000"/>
          <w:lang w:eastAsia="it-IT"/>
        </w:rPr>
        <w:t xml:space="preserve"> </w:t>
      </w:r>
      <w:r w:rsidR="00467AD5" w:rsidRPr="007C5428">
        <w:rPr>
          <w:rFonts w:eastAsia="Calibri" w:cs="Calibri"/>
          <w:b/>
          <w:bCs/>
          <w:lang w:eastAsia="it-IT"/>
        </w:rPr>
        <w:t>È</w:t>
      </w:r>
      <w:r w:rsidRPr="007C5428">
        <w:rPr>
          <w:rFonts w:eastAsia="Calibri" w:cs="Calibri"/>
          <w:b/>
          <w:bCs/>
          <w:lang w:eastAsia="it-IT"/>
        </w:rPr>
        <w:t xml:space="preserve"> STATO APPROVATO? </w:t>
      </w:r>
    </w:p>
    <w:p w:rsidR="00783AF5" w:rsidRPr="007C5428" w:rsidRDefault="00EF2CEC" w:rsidP="00783AF5">
      <w:pPr>
        <w:autoSpaceDE w:val="0"/>
        <w:autoSpaceDN w:val="0"/>
        <w:adjustRightInd w:val="0"/>
        <w:spacing w:after="0" w:line="240" w:lineRule="auto"/>
        <w:jc w:val="both"/>
        <w:rPr>
          <w:rFonts w:eastAsia="Calibri" w:cs="Calibri"/>
          <w:lang w:eastAsia="it-IT"/>
        </w:rPr>
      </w:pPr>
      <w:r w:rsidRPr="007C5428">
        <w:rPr>
          <w:rFonts w:cs="Calibri"/>
          <w:lang w:eastAsia="it-IT"/>
        </w:rPr>
        <w:t xml:space="preserve">La </w:t>
      </w:r>
      <w:r w:rsidRPr="007C5428">
        <w:rPr>
          <w:rFonts w:cs="Calibri"/>
          <w:color w:val="000000"/>
          <w:lang w:eastAsia="it-IT"/>
        </w:rPr>
        <w:t>Com</w:t>
      </w:r>
      <w:r w:rsidRPr="00467AD5">
        <w:rPr>
          <w:rFonts w:cs="Calibri"/>
          <w:color w:val="000000"/>
          <w:lang w:eastAsia="it-IT"/>
        </w:rPr>
        <w:t>missione Tecnico-Scientifica (CTS)</w:t>
      </w:r>
      <w:r w:rsidRPr="00467AD5">
        <w:rPr>
          <w:rFonts w:cs="Calibri"/>
          <w:lang w:eastAsia="it-IT"/>
        </w:rPr>
        <w:t xml:space="preserve">, nella riunione del </w:t>
      </w:r>
      <w:r w:rsidR="00783AF5" w:rsidRPr="00467AD5">
        <w:rPr>
          <w:rFonts w:cs="Calibri"/>
          <w:bCs/>
          <w:iCs/>
          <w:lang w:eastAsia="it-IT"/>
        </w:rPr>
        <w:t>11,12 e 13</w:t>
      </w:r>
      <w:r w:rsidRPr="00467AD5">
        <w:rPr>
          <w:rFonts w:cs="Calibri"/>
          <w:bCs/>
          <w:iCs/>
          <w:lang w:eastAsia="it-IT"/>
        </w:rPr>
        <w:t xml:space="preserve"> </w:t>
      </w:r>
      <w:r w:rsidR="00783AF5" w:rsidRPr="00467AD5">
        <w:rPr>
          <w:rFonts w:cs="Calibri"/>
          <w:bCs/>
          <w:iCs/>
          <w:lang w:eastAsia="it-IT"/>
        </w:rPr>
        <w:t xml:space="preserve">Settembre </w:t>
      </w:r>
      <w:r w:rsidRPr="00467AD5">
        <w:rPr>
          <w:rFonts w:cs="Calibri"/>
          <w:bCs/>
          <w:iCs/>
          <w:lang w:eastAsia="it-IT"/>
        </w:rPr>
        <w:t>2019</w:t>
      </w:r>
      <w:r w:rsidRPr="00467AD5">
        <w:rPr>
          <w:rFonts w:cs="Calibri"/>
          <w:lang w:eastAsia="it-IT"/>
        </w:rPr>
        <w:t xml:space="preserve">, ha concluso che, conformemente ai requisiti della normativa vigente, come nel caso del medicinale di riferimento </w:t>
      </w:r>
      <w:proofErr w:type="spellStart"/>
      <w:r w:rsidR="00467AD5" w:rsidRPr="00467AD5">
        <w:rPr>
          <w:rFonts w:cs="Arial"/>
        </w:rPr>
        <w:t>Levitra</w:t>
      </w:r>
      <w:r w:rsidR="00467AD5" w:rsidRPr="00467AD5">
        <w:rPr>
          <w:rFonts w:cstheme="minorHAnsi"/>
        </w:rPr>
        <w:t>®</w:t>
      </w:r>
      <w:proofErr w:type="spellEnd"/>
      <w:r w:rsidRPr="00467AD5">
        <w:rPr>
          <w:rFonts w:cs="Calibri"/>
          <w:lang w:eastAsia="it-IT"/>
        </w:rPr>
        <w:t xml:space="preserve">, i benefici di </w:t>
      </w:r>
      <w:r w:rsidR="001A5546">
        <w:rPr>
          <w:rFonts w:eastAsia="Calibri" w:cs="Calibri"/>
          <w:color w:val="000000"/>
          <w:lang w:eastAsia="it-IT"/>
        </w:rPr>
        <w:t>VARDENAFIL PENSA</w:t>
      </w:r>
      <w:r w:rsidRPr="00467AD5">
        <w:rPr>
          <w:rFonts w:cs="Calibri"/>
          <w:lang w:eastAsia="it-IT"/>
        </w:rPr>
        <w:t xml:space="preserve"> sono superiori ai rischi individuati. La CTS ha, inoltre, definito le modalità di prescrizione di cui al punto 2) di questo Riassunto e </w:t>
      </w:r>
      <w:r w:rsidRPr="00DE2929">
        <w:rPr>
          <w:rFonts w:cs="Calibri"/>
          <w:lang w:eastAsia="it-IT"/>
        </w:rPr>
        <w:t xml:space="preserve">la classe di rimborsabilità del medicinale </w:t>
      </w:r>
      <w:r w:rsidR="00467AD5" w:rsidRPr="00467AD5">
        <w:rPr>
          <w:rFonts w:cs="Calibri"/>
          <w:lang w:eastAsia="it-IT"/>
        </w:rPr>
        <w:t>(</w:t>
      </w:r>
      <w:r w:rsidR="00467AD5" w:rsidRPr="00467AD5">
        <w:rPr>
          <w:rFonts w:eastAsia="Calibri" w:cs="Calibri"/>
          <w:lang w:eastAsia="it-IT"/>
        </w:rPr>
        <w:t>C).</w:t>
      </w:r>
    </w:p>
    <w:p w:rsidR="00EF2CEC" w:rsidRPr="007C5428" w:rsidRDefault="00EF2CEC" w:rsidP="00EF2CEC">
      <w:pPr>
        <w:autoSpaceDE w:val="0"/>
        <w:autoSpaceDN w:val="0"/>
        <w:adjustRightInd w:val="0"/>
        <w:spacing w:after="0" w:line="240" w:lineRule="auto"/>
        <w:jc w:val="both"/>
        <w:rPr>
          <w:rFonts w:cs="Calibri"/>
          <w:lang w:eastAsia="it-IT"/>
        </w:rPr>
      </w:pPr>
    </w:p>
    <w:p w:rsidR="00AE2073" w:rsidRDefault="00AE2073" w:rsidP="00AE2073">
      <w:pPr>
        <w:autoSpaceDE w:val="0"/>
        <w:autoSpaceDN w:val="0"/>
        <w:adjustRightInd w:val="0"/>
        <w:spacing w:after="0" w:line="240" w:lineRule="auto"/>
        <w:jc w:val="both"/>
        <w:rPr>
          <w:rFonts w:eastAsia="Calibri" w:cs="Calibri"/>
          <w:b/>
          <w:bCs/>
          <w:lang w:eastAsia="it-IT"/>
        </w:rPr>
      </w:pPr>
    </w:p>
    <w:p w:rsidR="003C256D" w:rsidRPr="007C5428" w:rsidRDefault="003C256D" w:rsidP="00AE2073">
      <w:pPr>
        <w:autoSpaceDE w:val="0"/>
        <w:autoSpaceDN w:val="0"/>
        <w:adjustRightInd w:val="0"/>
        <w:spacing w:after="0" w:line="240" w:lineRule="auto"/>
        <w:jc w:val="both"/>
        <w:rPr>
          <w:rFonts w:eastAsia="Calibri" w:cs="Calibri"/>
          <w:b/>
          <w:bCs/>
          <w:lang w:eastAsia="it-IT"/>
        </w:rPr>
      </w:pPr>
    </w:p>
    <w:p w:rsidR="00AE2073" w:rsidRPr="007C5428" w:rsidRDefault="00AE2073" w:rsidP="00AE2073">
      <w:pPr>
        <w:autoSpaceDE w:val="0"/>
        <w:autoSpaceDN w:val="0"/>
        <w:adjustRightInd w:val="0"/>
        <w:spacing w:after="0" w:line="240" w:lineRule="auto"/>
        <w:jc w:val="both"/>
        <w:rPr>
          <w:rFonts w:eastAsia="Calibri" w:cs="Calibri"/>
          <w:b/>
          <w:lang w:eastAsia="it-IT"/>
        </w:rPr>
      </w:pPr>
      <w:r w:rsidRPr="007C5428">
        <w:rPr>
          <w:rFonts w:eastAsia="Calibri" w:cs="Calibri"/>
          <w:b/>
          <w:bCs/>
          <w:lang w:eastAsia="it-IT"/>
        </w:rPr>
        <w:lastRenderedPageBreak/>
        <w:t xml:space="preserve">7) QUALI MISURE SONO STATE PRESE PER ASSICURARE LA SICUREZZA E L’EFFICACIA NELL’USO DI </w:t>
      </w:r>
      <w:r w:rsidR="001A5546">
        <w:rPr>
          <w:rFonts w:eastAsia="Calibri" w:cs="Calibri"/>
          <w:b/>
          <w:color w:val="000000"/>
          <w:lang w:eastAsia="it-IT"/>
        </w:rPr>
        <w:t>VARDENAFIL PENSA</w:t>
      </w:r>
      <w:r w:rsidRPr="007C5428">
        <w:rPr>
          <w:rFonts w:eastAsia="Calibri" w:cs="Calibri"/>
          <w:b/>
          <w:bCs/>
          <w:color w:val="000000"/>
          <w:lang w:eastAsia="it-IT"/>
        </w:rPr>
        <w:t>?</w:t>
      </w:r>
    </w:p>
    <w:p w:rsidR="00AE2073" w:rsidRPr="007C5428" w:rsidRDefault="00AE2073" w:rsidP="00AE2073">
      <w:pPr>
        <w:autoSpaceDE w:val="0"/>
        <w:autoSpaceDN w:val="0"/>
        <w:adjustRightInd w:val="0"/>
        <w:spacing w:after="0" w:line="240" w:lineRule="auto"/>
        <w:jc w:val="both"/>
        <w:rPr>
          <w:rFonts w:eastAsia="Calibri" w:cs="Calibri"/>
          <w:lang w:eastAsia="it-IT"/>
        </w:rPr>
      </w:pPr>
      <w:r w:rsidRPr="007C5428">
        <w:rPr>
          <w:rFonts w:eastAsia="Calibri" w:cs="Calibri"/>
          <w:lang w:eastAsia="it-IT"/>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1A5546">
        <w:rPr>
          <w:rFonts w:eastAsia="Calibri" w:cs="Calibri"/>
          <w:color w:val="000000"/>
          <w:lang w:eastAsia="it-IT"/>
        </w:rPr>
        <w:t>VARDENAFIL PENSA</w:t>
      </w:r>
      <w:r w:rsidRPr="007C5428">
        <w:rPr>
          <w:rFonts w:eastAsia="Calibri" w:cs="Calibri"/>
          <w:lang w:eastAsia="it-IT"/>
        </w:rPr>
        <w:t>.</w:t>
      </w:r>
    </w:p>
    <w:p w:rsidR="00AE2073" w:rsidRPr="007C5428" w:rsidRDefault="00AE2073" w:rsidP="00AE2073">
      <w:pPr>
        <w:autoSpaceDE w:val="0"/>
        <w:autoSpaceDN w:val="0"/>
        <w:adjustRightInd w:val="0"/>
        <w:spacing w:after="0" w:line="240" w:lineRule="auto"/>
        <w:jc w:val="both"/>
        <w:rPr>
          <w:rFonts w:eastAsia="Calibri" w:cs="Calibri"/>
          <w:lang w:eastAsia="it-IT"/>
        </w:rPr>
      </w:pPr>
    </w:p>
    <w:p w:rsidR="00AE2073" w:rsidRPr="007C5428" w:rsidRDefault="00AE2073" w:rsidP="00AE2073">
      <w:pPr>
        <w:autoSpaceDE w:val="0"/>
        <w:autoSpaceDN w:val="0"/>
        <w:adjustRightInd w:val="0"/>
        <w:spacing w:after="0" w:line="240" w:lineRule="auto"/>
        <w:jc w:val="both"/>
        <w:rPr>
          <w:rFonts w:eastAsia="Calibri" w:cs="Calibri"/>
          <w:lang w:eastAsia="it-IT"/>
        </w:rPr>
      </w:pPr>
    </w:p>
    <w:p w:rsidR="00AE2073" w:rsidRPr="007C5428" w:rsidRDefault="00AE2073" w:rsidP="00AE2073">
      <w:pPr>
        <w:autoSpaceDE w:val="0"/>
        <w:autoSpaceDN w:val="0"/>
        <w:adjustRightInd w:val="0"/>
        <w:spacing w:after="0" w:line="240" w:lineRule="auto"/>
        <w:jc w:val="both"/>
        <w:rPr>
          <w:rFonts w:eastAsia="Calibri" w:cs="Calibri"/>
          <w:b/>
          <w:lang w:eastAsia="it-IT"/>
        </w:rPr>
      </w:pPr>
      <w:r w:rsidRPr="007C5428">
        <w:rPr>
          <w:rFonts w:eastAsia="Calibri" w:cs="Calibri"/>
          <w:b/>
          <w:bCs/>
          <w:lang w:eastAsia="it-IT"/>
        </w:rPr>
        <w:t xml:space="preserve">8) ALTRE INFORMAZIONI RELATIVE A </w:t>
      </w:r>
      <w:r w:rsidR="001A5546">
        <w:rPr>
          <w:rFonts w:eastAsia="Calibri" w:cs="Calibri"/>
          <w:b/>
          <w:color w:val="000000"/>
          <w:lang w:eastAsia="it-IT"/>
        </w:rPr>
        <w:t>VARDENAFIL PENSA</w:t>
      </w:r>
    </w:p>
    <w:p w:rsidR="00AE2073" w:rsidRPr="00B54BB0" w:rsidRDefault="00AE2073" w:rsidP="00AE2073">
      <w:pPr>
        <w:autoSpaceDE w:val="0"/>
        <w:autoSpaceDN w:val="0"/>
        <w:adjustRightInd w:val="0"/>
        <w:spacing w:after="0" w:line="240" w:lineRule="auto"/>
        <w:jc w:val="both"/>
        <w:rPr>
          <w:rFonts w:eastAsia="Calibri" w:cs="Calibri"/>
          <w:color w:val="000000"/>
          <w:lang w:eastAsia="it-IT"/>
        </w:rPr>
      </w:pPr>
      <w:r w:rsidRPr="007C5428">
        <w:rPr>
          <w:rFonts w:eastAsia="Calibri" w:cs="Calibri"/>
          <w:bCs/>
          <w:iCs/>
          <w:lang w:eastAsia="it-IT"/>
        </w:rPr>
        <w:t xml:space="preserve">Il </w:t>
      </w:r>
      <w:r w:rsidR="001839AA" w:rsidRPr="00DF29C0">
        <w:rPr>
          <w:rFonts w:eastAsia="Calibri" w:cs="Calibri"/>
          <w:b/>
          <w:bCs/>
          <w:iCs/>
          <w:lang w:eastAsia="it-IT"/>
        </w:rPr>
        <w:t>27.12.2019</w:t>
      </w:r>
      <w:r w:rsidR="00B54BB0">
        <w:rPr>
          <w:rFonts w:eastAsia="Calibri" w:cs="Calibri"/>
          <w:bCs/>
          <w:iCs/>
          <w:lang w:eastAsia="it-IT"/>
        </w:rPr>
        <w:t xml:space="preserve"> </w:t>
      </w:r>
      <w:r w:rsidRPr="001839AA">
        <w:rPr>
          <w:rFonts w:eastAsia="Calibri" w:cs="Calibri"/>
          <w:bCs/>
          <w:iCs/>
          <w:lang w:eastAsia="it-IT"/>
        </w:rPr>
        <w:t xml:space="preserve">l’AIFA ha rilasciato l’autorizzazione all’immissione in commercio di </w:t>
      </w:r>
      <w:r w:rsidR="001A5546">
        <w:rPr>
          <w:rFonts w:eastAsia="Calibri" w:cs="Calibri"/>
          <w:color w:val="000000"/>
          <w:lang w:eastAsia="it-IT"/>
        </w:rPr>
        <w:t>VARDENAFIL PENSA</w:t>
      </w:r>
      <w:r w:rsidR="00B54BB0">
        <w:rPr>
          <w:rFonts w:eastAsia="Calibri" w:cs="Calibri"/>
          <w:color w:val="000000"/>
          <w:lang w:eastAsia="it-IT"/>
        </w:rPr>
        <w:t xml:space="preserve"> (denominato VARDENAFIL VI.REL al momento del rilascio)</w:t>
      </w:r>
      <w:r w:rsidRPr="001839AA">
        <w:rPr>
          <w:rFonts w:eastAsia="Calibri" w:cs="Calibri"/>
          <w:bCs/>
          <w:lang w:eastAsia="it-IT"/>
        </w:rPr>
        <w:t xml:space="preserve">. </w:t>
      </w:r>
    </w:p>
    <w:p w:rsidR="00AE2073" w:rsidRPr="001839AA" w:rsidRDefault="00AE2073" w:rsidP="00AE2073">
      <w:pPr>
        <w:autoSpaceDE w:val="0"/>
        <w:autoSpaceDN w:val="0"/>
        <w:adjustRightInd w:val="0"/>
        <w:spacing w:after="0" w:line="240" w:lineRule="auto"/>
        <w:jc w:val="both"/>
        <w:rPr>
          <w:rFonts w:eastAsia="Calibri" w:cs="Calibri"/>
          <w:lang w:eastAsia="it-IT"/>
        </w:rPr>
      </w:pPr>
    </w:p>
    <w:p w:rsidR="00AE2073" w:rsidRPr="001839AA" w:rsidRDefault="00AE2073" w:rsidP="00AE2073">
      <w:pPr>
        <w:autoSpaceDE w:val="0"/>
        <w:autoSpaceDN w:val="0"/>
        <w:adjustRightInd w:val="0"/>
        <w:spacing w:after="0" w:line="240" w:lineRule="auto"/>
        <w:jc w:val="both"/>
        <w:rPr>
          <w:rFonts w:eastAsia="Calibri" w:cs="Calibri"/>
          <w:lang w:eastAsia="it-IT"/>
        </w:rPr>
      </w:pPr>
      <w:r w:rsidRPr="001839AA">
        <w:rPr>
          <w:rFonts w:eastAsia="Calibri" w:cs="Calibri"/>
          <w:lang w:eastAsia="it-IT"/>
        </w:rPr>
        <w:t xml:space="preserve">La Relazione Pubblica di Valutazione completa segue questo Riassunto. </w:t>
      </w:r>
    </w:p>
    <w:p w:rsidR="00AE2073" w:rsidRPr="007C5428" w:rsidRDefault="00AE2073" w:rsidP="00AE2073">
      <w:pPr>
        <w:autoSpaceDE w:val="0"/>
        <w:autoSpaceDN w:val="0"/>
        <w:adjustRightInd w:val="0"/>
        <w:spacing w:after="0" w:line="240" w:lineRule="auto"/>
        <w:jc w:val="both"/>
        <w:rPr>
          <w:rFonts w:eastAsia="Calibri" w:cs="Calibri"/>
          <w:lang w:eastAsia="it-IT"/>
        </w:rPr>
      </w:pPr>
      <w:r w:rsidRPr="001839AA">
        <w:rPr>
          <w:rFonts w:eastAsia="Calibri" w:cs="Calibri"/>
          <w:lang w:eastAsia="it-IT"/>
        </w:rPr>
        <w:t>Per maggiori informazioni riguardo il trattamento con</w:t>
      </w:r>
      <w:r w:rsidRPr="007C5428">
        <w:rPr>
          <w:rFonts w:eastAsia="Calibri" w:cs="Calibri"/>
          <w:lang w:eastAsia="it-IT"/>
        </w:rPr>
        <w:t xml:space="preserve"> </w:t>
      </w:r>
      <w:r w:rsidR="001A5546">
        <w:rPr>
          <w:rFonts w:eastAsia="Calibri" w:cs="Calibri"/>
          <w:color w:val="000000"/>
          <w:lang w:eastAsia="it-IT"/>
        </w:rPr>
        <w:t>VARDENAFIL PENSA</w:t>
      </w:r>
      <w:r w:rsidRPr="007C5428">
        <w:rPr>
          <w:rFonts w:eastAsia="Calibri" w:cs="Calibri"/>
          <w:bCs/>
          <w:color w:val="000000"/>
          <w:lang w:eastAsia="it-IT"/>
        </w:rPr>
        <w:t xml:space="preserve"> </w:t>
      </w:r>
      <w:r w:rsidRPr="007C5428">
        <w:rPr>
          <w:rFonts w:eastAsia="Calibri" w:cs="Calibri"/>
          <w:lang w:eastAsia="it-IT"/>
        </w:rPr>
        <w:t>si può leggere il foglio illustrativo (</w:t>
      </w:r>
      <w:hyperlink r:id="rId8" w:history="1">
        <w:r w:rsidRPr="007C5428">
          <w:rPr>
            <w:rStyle w:val="Collegamentoipertestuale"/>
            <w:rFonts w:eastAsia="Calibri" w:cs="Calibri"/>
            <w:lang w:eastAsia="it-IT"/>
          </w:rPr>
          <w:t>https://farmaci.agenziafarmaco.gov.it/bancadatifarmaci</w:t>
        </w:r>
      </w:hyperlink>
      <w:r w:rsidR="001839AA">
        <w:rPr>
          <w:rStyle w:val="Collegamentoipertestuale"/>
          <w:rFonts w:eastAsia="Calibri" w:cs="Calibri"/>
          <w:lang w:eastAsia="it-IT"/>
        </w:rPr>
        <w:t>/</w:t>
      </w:r>
      <w:r w:rsidR="001839AA" w:rsidRPr="001839AA">
        <w:rPr>
          <w:rStyle w:val="Collegamentoipertestuale"/>
          <w:rFonts w:eastAsia="Calibri" w:cs="Calibri"/>
          <w:lang w:eastAsia="it-IT"/>
        </w:rPr>
        <w:t>home</w:t>
      </w:r>
      <w:r w:rsidRPr="007C5428">
        <w:rPr>
          <w:rFonts w:eastAsia="Calibri" w:cs="Calibri"/>
          <w:lang w:eastAsia="it-IT"/>
        </w:rPr>
        <w:t xml:space="preserve">) o contattare il medico o il farmacista. </w:t>
      </w:r>
    </w:p>
    <w:p w:rsidR="00AE2073" w:rsidRPr="007C5428" w:rsidRDefault="00AE2073" w:rsidP="00AE2073">
      <w:pPr>
        <w:spacing w:after="0" w:line="240" w:lineRule="auto"/>
        <w:jc w:val="both"/>
        <w:rPr>
          <w:rFonts w:eastAsia="Calibri" w:cs="Calibri"/>
          <w:lang w:eastAsia="it-IT"/>
        </w:rPr>
      </w:pPr>
    </w:p>
    <w:p w:rsidR="00AE2073" w:rsidRPr="007C5428" w:rsidRDefault="00AE2073" w:rsidP="00AE2073">
      <w:pPr>
        <w:spacing w:after="0" w:line="240" w:lineRule="auto"/>
        <w:jc w:val="both"/>
        <w:rPr>
          <w:rFonts w:eastAsia="Calibri" w:cs="Calibri"/>
          <w:lang w:eastAsia="it-IT"/>
        </w:rPr>
      </w:pPr>
      <w:r w:rsidRPr="007C5428">
        <w:rPr>
          <w:rFonts w:eastAsia="Calibri" w:cs="Calibri"/>
          <w:lang w:eastAsia="it-IT"/>
        </w:rPr>
        <w:t>Questo riassunto è stato redatto in data</w:t>
      </w:r>
      <w:r w:rsidR="001839AA">
        <w:rPr>
          <w:rFonts w:eastAsia="Calibri" w:cs="Calibri"/>
          <w:lang w:eastAsia="it-IT"/>
        </w:rPr>
        <w:t xml:space="preserve"> 1</w:t>
      </w:r>
      <w:r w:rsidR="0063454F">
        <w:rPr>
          <w:rFonts w:eastAsia="Calibri" w:cs="Calibri"/>
          <w:lang w:eastAsia="it-IT"/>
        </w:rPr>
        <w:t>7</w:t>
      </w:r>
      <w:r w:rsidR="001839AA">
        <w:rPr>
          <w:rFonts w:eastAsia="Calibri" w:cs="Calibri"/>
          <w:lang w:eastAsia="it-IT"/>
        </w:rPr>
        <w:t>.06.20</w:t>
      </w:r>
      <w:r w:rsidR="002C0AFA">
        <w:rPr>
          <w:rFonts w:eastAsia="Calibri" w:cs="Calibri"/>
          <w:lang w:eastAsia="it-IT"/>
        </w:rPr>
        <w:t>20.</w:t>
      </w:r>
      <w:r w:rsidRPr="007C5428">
        <w:rPr>
          <w:b/>
        </w:rPr>
        <w:br w:type="page"/>
      </w:r>
    </w:p>
    <w:p w:rsidR="00AE2073" w:rsidRPr="007C5428" w:rsidRDefault="00AE2073" w:rsidP="00AE2073">
      <w:pPr>
        <w:spacing w:after="0" w:line="240" w:lineRule="auto"/>
        <w:jc w:val="center"/>
        <w:rPr>
          <w:b/>
        </w:rPr>
      </w:pPr>
    </w:p>
    <w:p w:rsidR="00AE2073" w:rsidRPr="007C5428" w:rsidRDefault="00AE2073" w:rsidP="00AE2073">
      <w:pPr>
        <w:spacing w:after="0" w:line="240" w:lineRule="auto"/>
        <w:jc w:val="center"/>
        <w:rPr>
          <w:b/>
        </w:rPr>
      </w:pPr>
    </w:p>
    <w:p w:rsidR="00AE2073" w:rsidRPr="007C5428" w:rsidRDefault="00AE2073" w:rsidP="00AE2073">
      <w:pPr>
        <w:spacing w:after="0" w:line="240" w:lineRule="auto"/>
        <w:jc w:val="center"/>
        <w:rPr>
          <w:b/>
        </w:rPr>
      </w:pPr>
      <w:r w:rsidRPr="007C5428">
        <w:rPr>
          <w:b/>
        </w:rPr>
        <w:t>RELAZIONE PUBBLICA DI VALUTAZIONE</w:t>
      </w:r>
    </w:p>
    <w:p w:rsidR="00AE2073" w:rsidRPr="007C5428" w:rsidRDefault="00AE2073" w:rsidP="00AE2073">
      <w:pPr>
        <w:spacing w:after="0" w:line="240" w:lineRule="auto"/>
        <w:jc w:val="center"/>
        <w:rPr>
          <w:b/>
        </w:rPr>
      </w:pPr>
    </w:p>
    <w:p w:rsidR="00AE2073" w:rsidRPr="007C5428" w:rsidRDefault="00AE2073" w:rsidP="00AE2073">
      <w:pPr>
        <w:spacing w:after="0" w:line="240" w:lineRule="auto"/>
        <w:jc w:val="center"/>
        <w:rPr>
          <w:b/>
        </w:rPr>
      </w:pPr>
    </w:p>
    <w:p w:rsidR="00AE2073" w:rsidRPr="007C5428" w:rsidRDefault="00AE2073" w:rsidP="00AE2073">
      <w:pPr>
        <w:spacing w:after="0" w:line="240" w:lineRule="auto"/>
        <w:jc w:val="center"/>
        <w:rPr>
          <w:b/>
        </w:rPr>
      </w:pPr>
    </w:p>
    <w:p w:rsidR="00AE2073" w:rsidRPr="007C5428" w:rsidRDefault="00AE2073" w:rsidP="00AE2073">
      <w:pPr>
        <w:spacing w:after="0" w:line="240" w:lineRule="auto"/>
        <w:jc w:val="center"/>
        <w:rPr>
          <w:b/>
        </w:rPr>
      </w:pPr>
    </w:p>
    <w:p w:rsidR="00AE2073" w:rsidRPr="007C5428" w:rsidRDefault="00AE2073" w:rsidP="00AE2073">
      <w:pPr>
        <w:spacing w:after="0" w:line="240" w:lineRule="auto"/>
        <w:jc w:val="center"/>
        <w:rPr>
          <w:b/>
        </w:rPr>
      </w:pPr>
      <w:r w:rsidRPr="007C5428">
        <w:rPr>
          <w:b/>
        </w:rPr>
        <w:t>INDICE</w:t>
      </w:r>
    </w:p>
    <w:p w:rsidR="00AE2073" w:rsidRPr="007C5428" w:rsidRDefault="00AE2073" w:rsidP="00AE2073">
      <w:pPr>
        <w:spacing w:after="0" w:line="240" w:lineRule="auto"/>
        <w:jc w:val="both"/>
      </w:pPr>
    </w:p>
    <w:p w:rsidR="00AE2073" w:rsidRPr="007C5428" w:rsidRDefault="00AE2073" w:rsidP="00AE2073">
      <w:pPr>
        <w:spacing w:after="0" w:line="240" w:lineRule="auto"/>
        <w:jc w:val="both"/>
      </w:pPr>
    </w:p>
    <w:p w:rsidR="00AE2073" w:rsidRPr="007C5428" w:rsidRDefault="00AE2073" w:rsidP="00AE2073">
      <w:pPr>
        <w:spacing w:after="0" w:line="240" w:lineRule="auto"/>
        <w:jc w:val="both"/>
      </w:pPr>
    </w:p>
    <w:p w:rsidR="00AE2073" w:rsidRPr="007C5428" w:rsidRDefault="00AE2073" w:rsidP="00AE2073">
      <w:pPr>
        <w:pStyle w:val="Paragrafoelenco"/>
        <w:numPr>
          <w:ilvl w:val="0"/>
          <w:numId w:val="1"/>
        </w:numPr>
        <w:spacing w:after="0" w:line="240" w:lineRule="auto"/>
        <w:rPr>
          <w:b/>
        </w:rPr>
      </w:pPr>
      <w:r w:rsidRPr="007C5428">
        <w:rPr>
          <w:b/>
        </w:rPr>
        <w:t>INTRODUZIONE</w:t>
      </w:r>
    </w:p>
    <w:p w:rsidR="00AE2073" w:rsidRPr="007C5428" w:rsidRDefault="00AE2073" w:rsidP="00AE2073">
      <w:pPr>
        <w:spacing w:after="0" w:line="240" w:lineRule="auto"/>
        <w:jc w:val="both"/>
      </w:pPr>
    </w:p>
    <w:p w:rsidR="00AE2073" w:rsidRPr="007C5428" w:rsidRDefault="00AE2073" w:rsidP="00AE2073">
      <w:pPr>
        <w:pStyle w:val="Paragrafoelenco"/>
        <w:numPr>
          <w:ilvl w:val="0"/>
          <w:numId w:val="1"/>
        </w:numPr>
        <w:spacing w:after="0" w:line="240" w:lineRule="auto"/>
        <w:jc w:val="both"/>
        <w:rPr>
          <w:b/>
        </w:rPr>
      </w:pPr>
      <w:r w:rsidRPr="007C5428">
        <w:rPr>
          <w:b/>
        </w:rPr>
        <w:t>ASPETTI DI QUALITA’</w:t>
      </w:r>
    </w:p>
    <w:p w:rsidR="00AE2073" w:rsidRPr="007C5428" w:rsidRDefault="00AE2073" w:rsidP="00AE2073">
      <w:pPr>
        <w:pStyle w:val="Paragrafoelenco"/>
        <w:rPr>
          <w:b/>
        </w:rPr>
      </w:pPr>
    </w:p>
    <w:p w:rsidR="00AE2073" w:rsidRPr="007C5428" w:rsidRDefault="00AE2073" w:rsidP="00AE2073">
      <w:pPr>
        <w:pStyle w:val="Paragrafoelenco"/>
        <w:numPr>
          <w:ilvl w:val="0"/>
          <w:numId w:val="1"/>
        </w:numPr>
        <w:spacing w:after="0" w:line="240" w:lineRule="auto"/>
        <w:jc w:val="both"/>
        <w:rPr>
          <w:b/>
        </w:rPr>
      </w:pPr>
      <w:r w:rsidRPr="007C5428">
        <w:rPr>
          <w:b/>
        </w:rPr>
        <w:t>ASPETTI NON CLINICI</w:t>
      </w:r>
    </w:p>
    <w:p w:rsidR="00AE2073" w:rsidRPr="007C5428" w:rsidRDefault="00AE2073" w:rsidP="00AE2073">
      <w:pPr>
        <w:pStyle w:val="Paragrafoelenco"/>
        <w:rPr>
          <w:b/>
        </w:rPr>
      </w:pPr>
    </w:p>
    <w:p w:rsidR="00AE2073" w:rsidRPr="007C5428" w:rsidRDefault="00AE2073" w:rsidP="00AE2073">
      <w:pPr>
        <w:pStyle w:val="Paragrafoelenco"/>
        <w:numPr>
          <w:ilvl w:val="0"/>
          <w:numId w:val="1"/>
        </w:numPr>
        <w:spacing w:after="0" w:line="240" w:lineRule="auto"/>
        <w:jc w:val="both"/>
        <w:rPr>
          <w:b/>
        </w:rPr>
      </w:pPr>
      <w:r w:rsidRPr="007C5428">
        <w:rPr>
          <w:b/>
        </w:rPr>
        <w:t>ASPETTI CLINICI</w:t>
      </w:r>
    </w:p>
    <w:p w:rsidR="00AE2073" w:rsidRPr="007C5428" w:rsidRDefault="00AE2073" w:rsidP="00AE2073">
      <w:pPr>
        <w:pStyle w:val="Paragrafoelenco"/>
        <w:rPr>
          <w:b/>
        </w:rPr>
      </w:pPr>
    </w:p>
    <w:p w:rsidR="00AE2073" w:rsidRPr="007C5428" w:rsidRDefault="00AE2073" w:rsidP="00AE2073">
      <w:pPr>
        <w:pStyle w:val="Paragrafoelenco"/>
        <w:numPr>
          <w:ilvl w:val="0"/>
          <w:numId w:val="1"/>
        </w:numPr>
        <w:spacing w:after="0" w:line="240" w:lineRule="auto"/>
        <w:jc w:val="both"/>
        <w:rPr>
          <w:b/>
        </w:rPr>
      </w:pPr>
      <w:r w:rsidRPr="007C5428">
        <w:rPr>
          <w:b/>
        </w:rPr>
        <w:t>CONSULTAZIONE SUL FOGLIO ILLUSTRATIVO</w:t>
      </w:r>
    </w:p>
    <w:p w:rsidR="00AE2073" w:rsidRPr="007C5428" w:rsidRDefault="00AE2073" w:rsidP="00AE2073">
      <w:pPr>
        <w:pStyle w:val="Paragrafoelenco"/>
        <w:spacing w:after="0" w:line="240" w:lineRule="auto"/>
        <w:ind w:left="1080"/>
        <w:jc w:val="both"/>
        <w:rPr>
          <w:b/>
        </w:rPr>
      </w:pPr>
    </w:p>
    <w:p w:rsidR="00AE2073" w:rsidRPr="007C5428" w:rsidRDefault="00AE2073" w:rsidP="00AE2073">
      <w:pPr>
        <w:pStyle w:val="Paragrafoelenco"/>
        <w:numPr>
          <w:ilvl w:val="0"/>
          <w:numId w:val="1"/>
        </w:numPr>
        <w:spacing w:after="0" w:line="240" w:lineRule="auto"/>
        <w:jc w:val="both"/>
        <w:rPr>
          <w:b/>
        </w:rPr>
      </w:pPr>
      <w:r w:rsidRPr="007C5428">
        <w:rPr>
          <w:b/>
        </w:rPr>
        <w:t>CONCLUSIONI, VALUTAZIONE DEL RAPPORTO BENEFICIO/RISCHIO E RACCOMANDAZIONI</w:t>
      </w:r>
    </w:p>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Pr="007C5428" w:rsidRDefault="00AE2073" w:rsidP="00AE2073"/>
    <w:p w:rsidR="00AE2073" w:rsidRDefault="00AE2073" w:rsidP="00AE2073"/>
    <w:p w:rsidR="009D2746" w:rsidRPr="007C5428" w:rsidRDefault="009D2746" w:rsidP="00AE2073"/>
    <w:p w:rsidR="00AE2073" w:rsidRPr="0063454F" w:rsidRDefault="00AE2073" w:rsidP="00AE2073">
      <w:pPr>
        <w:pStyle w:val="Paragrafoelenco"/>
        <w:numPr>
          <w:ilvl w:val="0"/>
          <w:numId w:val="2"/>
        </w:numPr>
        <w:spacing w:after="0" w:line="240" w:lineRule="auto"/>
        <w:rPr>
          <w:b/>
        </w:rPr>
      </w:pPr>
      <w:r w:rsidRPr="0063454F">
        <w:rPr>
          <w:b/>
        </w:rPr>
        <w:lastRenderedPageBreak/>
        <w:t>INTRODUZIONE</w:t>
      </w:r>
    </w:p>
    <w:p w:rsidR="00390CAE" w:rsidRDefault="00AE2073" w:rsidP="00390CAE">
      <w:pPr>
        <w:autoSpaceDE w:val="0"/>
        <w:autoSpaceDN w:val="0"/>
        <w:adjustRightInd w:val="0"/>
        <w:spacing w:after="0" w:line="240" w:lineRule="auto"/>
        <w:jc w:val="both"/>
        <w:rPr>
          <w:rFonts w:eastAsia="Calibri" w:cs="Calibri"/>
          <w:bCs/>
          <w:iCs/>
          <w:lang w:eastAsia="it-IT"/>
        </w:rPr>
      </w:pPr>
      <w:r w:rsidRPr="0063454F">
        <w:t xml:space="preserve">Sulla base dei dati di qualità, sicurezza ed efficacia, l’AIFA ha rilasciato a </w:t>
      </w:r>
      <w:r w:rsidR="00C666DC" w:rsidRPr="0063454F">
        <w:t>VI.REL PHARMA</w:t>
      </w:r>
      <w:r w:rsidR="001F7035" w:rsidRPr="0063454F">
        <w:t xml:space="preserve"> </w:t>
      </w:r>
      <w:r w:rsidRPr="0063454F">
        <w:t xml:space="preserve">l’autorizzazione all’immissione in commercio (AIC) per il medicinale </w:t>
      </w:r>
      <w:r w:rsidR="001A5546" w:rsidRPr="0063454F">
        <w:rPr>
          <w:rFonts w:eastAsia="Calibri" w:cs="Calibri"/>
          <w:color w:val="000000"/>
          <w:lang w:eastAsia="it-IT"/>
        </w:rPr>
        <w:t xml:space="preserve">VARDENAFIL </w:t>
      </w:r>
      <w:r w:rsidR="006D6607" w:rsidRPr="0063454F">
        <w:rPr>
          <w:rFonts w:eastAsia="Calibri" w:cs="Calibri"/>
          <w:color w:val="000000"/>
          <w:lang w:eastAsia="it-IT"/>
        </w:rPr>
        <w:t>VI.REL</w:t>
      </w:r>
      <w:r w:rsidRPr="0063454F">
        <w:t xml:space="preserve"> il </w:t>
      </w:r>
      <w:r w:rsidR="00D408F5" w:rsidRPr="00DF29C0">
        <w:rPr>
          <w:b/>
        </w:rPr>
        <w:t>2</w:t>
      </w:r>
      <w:r w:rsidR="001F2357" w:rsidRPr="00DF29C0">
        <w:rPr>
          <w:b/>
        </w:rPr>
        <w:t>7</w:t>
      </w:r>
      <w:r w:rsidR="00D408F5" w:rsidRPr="00DF29C0">
        <w:rPr>
          <w:b/>
        </w:rPr>
        <w:t>.12.20</w:t>
      </w:r>
      <w:r w:rsidR="0058621A" w:rsidRPr="00DF29C0">
        <w:rPr>
          <w:b/>
        </w:rPr>
        <w:t>19</w:t>
      </w:r>
      <w:r w:rsidR="0063454F" w:rsidRPr="00DF29C0">
        <w:rPr>
          <w:rFonts w:eastAsia="Calibri" w:cs="Calibri"/>
          <w:b/>
          <w:bCs/>
          <w:iCs/>
          <w:lang w:eastAsia="it-IT"/>
        </w:rPr>
        <w:t>.</w:t>
      </w:r>
      <w:r w:rsidR="0063454F" w:rsidRPr="0063454F">
        <w:rPr>
          <w:rFonts w:eastAsia="Calibri" w:cs="Calibri"/>
          <w:bCs/>
          <w:iCs/>
          <w:lang w:eastAsia="it-IT"/>
        </w:rPr>
        <w:t xml:space="preserve"> </w:t>
      </w:r>
    </w:p>
    <w:p w:rsidR="00390CAE" w:rsidRDefault="0063454F" w:rsidP="00390CAE">
      <w:pPr>
        <w:autoSpaceDE w:val="0"/>
        <w:autoSpaceDN w:val="0"/>
        <w:adjustRightInd w:val="0"/>
        <w:spacing w:after="0" w:line="240" w:lineRule="auto"/>
        <w:jc w:val="both"/>
        <w:rPr>
          <w:rFonts w:eastAsia="Calibri" w:cs="Calibri"/>
          <w:bCs/>
          <w:iCs/>
          <w:lang w:eastAsia="it-IT"/>
        </w:rPr>
      </w:pPr>
      <w:r w:rsidRPr="00390CAE">
        <w:rPr>
          <w:rFonts w:eastAsia="Calibri" w:cs="Calibri"/>
          <w:bCs/>
          <w:iCs/>
          <w:lang w:eastAsia="it-IT"/>
        </w:rPr>
        <w:t>S</w:t>
      </w:r>
      <w:r w:rsidR="005F7C3C" w:rsidRPr="00390CAE">
        <w:rPr>
          <w:rFonts w:eastAsia="Calibri" w:cs="Calibri"/>
          <w:bCs/>
          <w:iCs/>
          <w:lang w:eastAsia="it-IT"/>
        </w:rPr>
        <w:t>uccessivamente</w:t>
      </w:r>
      <w:r w:rsidRPr="00390CAE">
        <w:rPr>
          <w:rFonts w:eastAsia="Calibri" w:cs="Calibri"/>
          <w:bCs/>
          <w:iCs/>
          <w:lang w:eastAsia="it-IT"/>
        </w:rPr>
        <w:t>, in data 01/06/2020 è stat</w:t>
      </w:r>
      <w:r w:rsidR="00390CAE">
        <w:rPr>
          <w:rFonts w:eastAsia="Calibri" w:cs="Calibri"/>
          <w:bCs/>
          <w:iCs/>
          <w:lang w:eastAsia="it-IT"/>
        </w:rPr>
        <w:t>o</w:t>
      </w:r>
      <w:r w:rsidRPr="00390CAE">
        <w:rPr>
          <w:rFonts w:eastAsia="Calibri" w:cs="Calibri"/>
          <w:bCs/>
          <w:iCs/>
          <w:lang w:eastAsia="it-IT"/>
        </w:rPr>
        <w:t xml:space="preserve"> pubblicato in G.U., </w:t>
      </w:r>
      <w:r w:rsidR="00390CAE" w:rsidRPr="00390CAE">
        <w:rPr>
          <w:rFonts w:eastAsia="Calibri" w:cs="Calibri"/>
          <w:bCs/>
          <w:iCs/>
          <w:lang w:eastAsia="it-IT"/>
        </w:rPr>
        <w:t xml:space="preserve">serie generale </w:t>
      </w:r>
      <w:r w:rsidRPr="00390CAE">
        <w:rPr>
          <w:rFonts w:eastAsia="Calibri" w:cs="Calibri"/>
          <w:bCs/>
          <w:iCs/>
          <w:lang w:eastAsia="it-IT"/>
        </w:rPr>
        <w:t>n. 1</w:t>
      </w:r>
      <w:r w:rsidR="00AA3F3C" w:rsidRPr="00390CAE">
        <w:rPr>
          <w:rFonts w:eastAsia="Calibri" w:cs="Calibri"/>
          <w:bCs/>
          <w:iCs/>
          <w:lang w:eastAsia="it-IT"/>
        </w:rPr>
        <w:t>3</w:t>
      </w:r>
      <w:r w:rsidRPr="00390CAE">
        <w:rPr>
          <w:rFonts w:eastAsia="Calibri" w:cs="Calibri"/>
          <w:bCs/>
          <w:iCs/>
          <w:lang w:eastAsia="it-IT"/>
        </w:rPr>
        <w:t>9, il trasferimento di</w:t>
      </w:r>
      <w:r w:rsidR="00F00EEE">
        <w:rPr>
          <w:rFonts w:eastAsia="Calibri" w:cs="Calibri"/>
          <w:bCs/>
          <w:iCs/>
          <w:lang w:eastAsia="it-IT"/>
        </w:rPr>
        <w:t xml:space="preserve"> </w:t>
      </w:r>
      <w:r w:rsidRPr="00390CAE">
        <w:rPr>
          <w:rFonts w:eastAsia="Calibri" w:cs="Calibri"/>
          <w:bCs/>
          <w:iCs/>
          <w:lang w:eastAsia="it-IT"/>
        </w:rPr>
        <w:t xml:space="preserve">titolarità </w:t>
      </w:r>
      <w:r w:rsidR="00390CAE" w:rsidRPr="00390CAE">
        <w:rPr>
          <w:rFonts w:eastAsia="Calibri" w:cs="Calibri"/>
          <w:bCs/>
          <w:iCs/>
          <w:lang w:eastAsia="it-IT"/>
        </w:rPr>
        <w:t xml:space="preserve">dell’autorizzazione all’immissione in commercio </w:t>
      </w:r>
      <w:r w:rsidRPr="00390CAE">
        <w:rPr>
          <w:rFonts w:eastAsia="Calibri" w:cs="Calibri"/>
          <w:bCs/>
          <w:iCs/>
          <w:lang w:eastAsia="it-IT"/>
        </w:rPr>
        <w:t>del medicinale da VI.REL PHARMA S.</w:t>
      </w:r>
      <w:r w:rsidR="00390CAE" w:rsidRPr="00390CAE">
        <w:rPr>
          <w:rFonts w:eastAsia="Calibri" w:cs="Calibri"/>
          <w:bCs/>
          <w:iCs/>
          <w:lang w:eastAsia="it-IT"/>
        </w:rPr>
        <w:t>p.a.</w:t>
      </w:r>
      <w:r w:rsidRPr="00390CAE">
        <w:rPr>
          <w:rFonts w:eastAsia="Calibri" w:cs="Calibri"/>
          <w:bCs/>
          <w:iCs/>
          <w:lang w:eastAsia="it-IT"/>
        </w:rPr>
        <w:t xml:space="preserve"> a PENSA PHARMA S.</w:t>
      </w:r>
      <w:r w:rsidR="00390CAE" w:rsidRPr="00390CAE">
        <w:rPr>
          <w:rFonts w:eastAsia="Calibri" w:cs="Calibri"/>
          <w:bCs/>
          <w:iCs/>
          <w:lang w:eastAsia="it-IT"/>
        </w:rPr>
        <w:t>p</w:t>
      </w:r>
      <w:r w:rsidRPr="00390CAE">
        <w:rPr>
          <w:rFonts w:eastAsia="Calibri" w:cs="Calibri"/>
          <w:bCs/>
          <w:iCs/>
          <w:lang w:eastAsia="it-IT"/>
        </w:rPr>
        <w:t>.</w:t>
      </w:r>
      <w:r w:rsidR="00390CAE" w:rsidRPr="00390CAE">
        <w:rPr>
          <w:rFonts w:eastAsia="Calibri" w:cs="Calibri"/>
          <w:bCs/>
          <w:iCs/>
          <w:lang w:eastAsia="it-IT"/>
        </w:rPr>
        <w:t>a</w:t>
      </w:r>
      <w:r w:rsidRPr="00390CAE">
        <w:rPr>
          <w:rFonts w:eastAsia="Calibri" w:cs="Calibri"/>
          <w:bCs/>
          <w:iCs/>
          <w:lang w:eastAsia="it-IT"/>
        </w:rPr>
        <w:t xml:space="preserve">. </w:t>
      </w:r>
      <w:r w:rsidR="00390CAE" w:rsidRPr="00390CAE">
        <w:rPr>
          <w:rFonts w:eastAsia="Calibri" w:cs="Calibri"/>
          <w:bCs/>
          <w:iCs/>
          <w:lang w:eastAsia="it-IT"/>
        </w:rPr>
        <w:t>con variazione della denominazione del medicinale</w:t>
      </w:r>
      <w:r w:rsidR="00390CAE">
        <w:rPr>
          <w:rFonts w:eastAsia="Calibri" w:cs="Calibri"/>
          <w:bCs/>
          <w:iCs/>
          <w:lang w:eastAsia="it-IT"/>
        </w:rPr>
        <w:t xml:space="preserve"> </w:t>
      </w:r>
      <w:r w:rsidR="00390CAE" w:rsidRPr="00390CAE">
        <w:rPr>
          <w:rFonts w:eastAsia="Calibri" w:cs="Calibri"/>
          <w:bCs/>
          <w:iCs/>
          <w:lang w:eastAsia="it-IT"/>
        </w:rPr>
        <w:t>in VARDENAFIL PENSA.</w:t>
      </w:r>
    </w:p>
    <w:p w:rsidR="006D6607" w:rsidRPr="001F2357" w:rsidRDefault="006D6607" w:rsidP="00AE2073">
      <w:pPr>
        <w:spacing w:after="0" w:line="240" w:lineRule="auto"/>
        <w:jc w:val="both"/>
      </w:pPr>
    </w:p>
    <w:p w:rsidR="00AE2073" w:rsidRPr="007C5428" w:rsidRDefault="001A5546" w:rsidP="00AE2073">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VARDENAFIL PENSA</w:t>
      </w:r>
      <w:r w:rsidR="00AE2073" w:rsidRPr="001F2357">
        <w:rPr>
          <w:rFonts w:eastAsia="Calibri" w:cs="Calibri"/>
          <w:color w:val="000000"/>
          <w:lang w:eastAsia="it-IT"/>
        </w:rPr>
        <w:t xml:space="preserve"> può essere ottenuto solo dietro prescrizione da parte del medico (ricetta ripetibile).</w:t>
      </w:r>
    </w:p>
    <w:p w:rsidR="00AE2073" w:rsidRPr="007C5428" w:rsidRDefault="00AE2073" w:rsidP="00AE2073">
      <w:pPr>
        <w:spacing w:after="0" w:line="240" w:lineRule="auto"/>
        <w:jc w:val="both"/>
      </w:pPr>
    </w:p>
    <w:p w:rsidR="00AE2073" w:rsidRPr="007C5428" w:rsidRDefault="002A3610" w:rsidP="00AE2073">
      <w:pPr>
        <w:spacing w:after="0" w:line="240" w:lineRule="auto"/>
        <w:jc w:val="both"/>
      </w:pPr>
      <w:r w:rsidRPr="007C5428">
        <w:t>Questa procedura è stata presentata ai sensi dell’art. 10(1) (</w:t>
      </w:r>
      <w:proofErr w:type="spellStart"/>
      <w:r w:rsidRPr="007C5428">
        <w:rPr>
          <w:i/>
        </w:rPr>
        <w:t>generic</w:t>
      </w:r>
      <w:proofErr w:type="spellEnd"/>
      <w:r w:rsidRPr="007C5428">
        <w:rPr>
          <w:i/>
        </w:rPr>
        <w:t xml:space="preserve"> </w:t>
      </w:r>
      <w:proofErr w:type="spellStart"/>
      <w:r w:rsidRPr="007C5428">
        <w:rPr>
          <w:i/>
        </w:rPr>
        <w:t>application</w:t>
      </w:r>
      <w:proofErr w:type="spellEnd"/>
      <w:r w:rsidRPr="007C5428">
        <w:t xml:space="preserve">) della Direttiva 2001/83/EU </w:t>
      </w:r>
      <w:proofErr w:type="spellStart"/>
      <w:r w:rsidRPr="007C5428">
        <w:t>s.m.i.</w:t>
      </w:r>
      <w:proofErr w:type="spellEnd"/>
    </w:p>
    <w:p w:rsidR="002A3610" w:rsidRPr="007C5428" w:rsidRDefault="002A3610" w:rsidP="00AE2073">
      <w:pPr>
        <w:widowControl w:val="0"/>
        <w:spacing w:after="0" w:line="240" w:lineRule="auto"/>
        <w:jc w:val="both"/>
        <w:rPr>
          <w:rFonts w:eastAsia="Calibri" w:cs="Calibri"/>
          <w:color w:val="000000"/>
          <w:lang w:eastAsia="it-IT"/>
        </w:rPr>
      </w:pPr>
    </w:p>
    <w:p w:rsidR="002A3610" w:rsidRPr="007C5428" w:rsidRDefault="001A5546" w:rsidP="002A3610">
      <w:pPr>
        <w:widowControl w:val="0"/>
        <w:spacing w:after="0" w:line="240" w:lineRule="auto"/>
        <w:jc w:val="both"/>
        <w:rPr>
          <w:rFonts w:cs="Calibri"/>
          <w:lang w:eastAsia="it-IT"/>
        </w:rPr>
      </w:pPr>
      <w:r>
        <w:rPr>
          <w:rFonts w:eastAsia="Calibri" w:cs="Calibri"/>
          <w:color w:val="000000"/>
          <w:lang w:eastAsia="it-IT"/>
        </w:rPr>
        <w:t>VARDENAFIL PENSA</w:t>
      </w:r>
      <w:r w:rsidR="00AE2073" w:rsidRPr="007C5428">
        <w:rPr>
          <w:rFonts w:eastAsia="Calibri" w:cs="Calibri"/>
          <w:bCs/>
          <w:color w:val="000000"/>
          <w:lang w:eastAsia="it-IT"/>
        </w:rPr>
        <w:t xml:space="preserve"> </w:t>
      </w:r>
      <w:r w:rsidR="00AE2073" w:rsidRPr="007C5428">
        <w:rPr>
          <w:rFonts w:eastAsia="Calibri" w:cs="Calibri"/>
          <w:color w:val="000000"/>
          <w:lang w:eastAsia="it-IT"/>
        </w:rPr>
        <w:t xml:space="preserve">è un medicinale contenente </w:t>
      </w:r>
      <w:r w:rsidR="00133140" w:rsidRPr="007C5428">
        <w:rPr>
          <w:rFonts w:eastAsia="Calibri" w:cs="Calibri"/>
          <w:color w:val="000000"/>
          <w:lang w:eastAsia="it-IT"/>
        </w:rPr>
        <w:t xml:space="preserve">il principio attivo </w:t>
      </w:r>
      <w:proofErr w:type="spellStart"/>
      <w:r w:rsidR="00133140" w:rsidRPr="007C5428">
        <w:rPr>
          <w:rFonts w:eastAsia="Calibri" w:cs="Calibri"/>
          <w:color w:val="000000"/>
          <w:lang w:eastAsia="it-IT"/>
        </w:rPr>
        <w:t>v</w:t>
      </w:r>
      <w:r w:rsidR="002A3610" w:rsidRPr="007C5428">
        <w:rPr>
          <w:rFonts w:eastAsia="Calibri" w:cs="Calibri"/>
          <w:color w:val="000000"/>
          <w:lang w:eastAsia="it-IT"/>
        </w:rPr>
        <w:t>ardenafil</w:t>
      </w:r>
      <w:proofErr w:type="spellEnd"/>
      <w:r w:rsidR="002A3610" w:rsidRPr="007C5428">
        <w:rPr>
          <w:rFonts w:eastAsia="Calibri" w:cs="Calibri"/>
          <w:color w:val="000000"/>
          <w:lang w:eastAsia="it-IT"/>
        </w:rPr>
        <w:t xml:space="preserve">, </w:t>
      </w:r>
      <w:r w:rsidR="002A3610" w:rsidRPr="007C5428">
        <w:rPr>
          <w:rFonts w:cs="Calibri"/>
          <w:lang w:eastAsia="it-IT"/>
        </w:rPr>
        <w:t xml:space="preserve">noto e presente nel medicinale di riferimento </w:t>
      </w:r>
      <w:proofErr w:type="spellStart"/>
      <w:r w:rsidR="002A3610" w:rsidRPr="007C5428">
        <w:rPr>
          <w:rFonts w:cs="Calibri"/>
          <w:lang w:eastAsia="it-IT"/>
        </w:rPr>
        <w:t>Levitra</w:t>
      </w:r>
      <w:r w:rsidR="00D408F5">
        <w:rPr>
          <w:rFonts w:cstheme="minorHAnsi"/>
          <w:lang w:eastAsia="it-IT"/>
        </w:rPr>
        <w:t>®</w:t>
      </w:r>
      <w:proofErr w:type="spellEnd"/>
      <w:r w:rsidR="002A3610" w:rsidRPr="007C5428">
        <w:rPr>
          <w:rFonts w:cs="Calibri"/>
          <w:lang w:eastAsia="it-IT"/>
        </w:rPr>
        <w:t xml:space="preserve">, autorizzato </w:t>
      </w:r>
      <w:r w:rsidR="00365206">
        <w:rPr>
          <w:rFonts w:cs="Calibri"/>
          <w:lang w:eastAsia="it-IT"/>
        </w:rPr>
        <w:t>in Italia</w:t>
      </w:r>
      <w:r w:rsidR="002A3610" w:rsidRPr="007C5428">
        <w:rPr>
          <w:rFonts w:cs="Calibri"/>
          <w:lang w:eastAsia="it-IT"/>
        </w:rPr>
        <w:t xml:space="preserve"> da più di 10 anni. </w:t>
      </w:r>
    </w:p>
    <w:p w:rsidR="002A3610" w:rsidRPr="007C5428" w:rsidRDefault="002A3610" w:rsidP="00AE2073">
      <w:pPr>
        <w:widowControl w:val="0"/>
        <w:spacing w:after="0" w:line="240" w:lineRule="auto"/>
        <w:jc w:val="both"/>
        <w:rPr>
          <w:rFonts w:eastAsia="Calibri" w:cs="Calibri"/>
          <w:color w:val="000000"/>
          <w:lang w:eastAsia="it-IT"/>
        </w:rPr>
      </w:pPr>
    </w:p>
    <w:p w:rsidR="00B24092" w:rsidRPr="007C5428" w:rsidRDefault="001A5546" w:rsidP="00B24092">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VARDENAFIL PENSA</w:t>
      </w:r>
      <w:r w:rsidR="00B83EBA" w:rsidRPr="007C5428">
        <w:rPr>
          <w:rFonts w:eastAsia="Calibri" w:cs="Calibri"/>
          <w:bCs/>
          <w:color w:val="000000"/>
          <w:lang w:eastAsia="it-IT"/>
        </w:rPr>
        <w:t xml:space="preserve">, </w:t>
      </w:r>
      <w:r w:rsidR="00B83EBA" w:rsidRPr="007C5428">
        <w:rPr>
          <w:color w:val="000000"/>
        </w:rPr>
        <w:t>il cui c</w:t>
      </w:r>
      <w:r w:rsidR="00B83EBA" w:rsidRPr="007C5428">
        <w:rPr>
          <w:iCs/>
        </w:rPr>
        <w:t>odice ATC è</w:t>
      </w:r>
      <w:r w:rsidR="00B83EBA" w:rsidRPr="007C5428">
        <w:rPr>
          <w:bCs/>
          <w:lang w:eastAsia="it-IT" w:bidi="it-IT"/>
        </w:rPr>
        <w:t xml:space="preserve"> </w:t>
      </w:r>
      <w:r w:rsidR="00C5442E" w:rsidRPr="007C5428">
        <w:rPr>
          <w:bCs/>
          <w:lang w:eastAsia="it-IT" w:bidi="it-IT"/>
        </w:rPr>
        <w:t>G04BE09</w:t>
      </w:r>
      <w:r w:rsidR="00B83EBA" w:rsidRPr="007C5428">
        <w:rPr>
          <w:rFonts w:eastAsia="DejaVuSans" w:cs="DejaVuSans"/>
        </w:rPr>
        <w:t>,</w:t>
      </w:r>
      <w:r w:rsidR="00B83EBA" w:rsidRPr="007C5428">
        <w:rPr>
          <w:rFonts w:eastAsia="Calibri" w:cs="Calibri"/>
          <w:bCs/>
          <w:color w:val="000000"/>
          <w:lang w:eastAsia="it-IT"/>
        </w:rPr>
        <w:t xml:space="preserve"> </w:t>
      </w:r>
      <w:r w:rsidR="00B83EBA" w:rsidRPr="007C5428">
        <w:rPr>
          <w:rFonts w:eastAsia="Calibri" w:cs="Calibri"/>
          <w:color w:val="000000"/>
          <w:lang w:eastAsia="it-IT"/>
        </w:rPr>
        <w:t>contiene i</w:t>
      </w:r>
      <w:r w:rsidR="00B24092" w:rsidRPr="007C5428">
        <w:rPr>
          <w:rFonts w:eastAsia="Calibri" w:cs="Calibri"/>
          <w:color w:val="000000"/>
          <w:lang w:eastAsia="it-IT"/>
        </w:rPr>
        <w:t>l</w:t>
      </w:r>
      <w:r w:rsidR="00B83EBA" w:rsidRPr="007C5428">
        <w:rPr>
          <w:rFonts w:eastAsia="Calibri" w:cs="Calibri"/>
          <w:color w:val="000000"/>
          <w:lang w:eastAsia="it-IT"/>
        </w:rPr>
        <w:t xml:space="preserve"> principi</w:t>
      </w:r>
      <w:r w:rsidR="00B24092" w:rsidRPr="007C5428">
        <w:rPr>
          <w:rFonts w:eastAsia="Calibri" w:cs="Calibri"/>
          <w:color w:val="000000"/>
          <w:lang w:eastAsia="it-IT"/>
        </w:rPr>
        <w:t>o attivo</w:t>
      </w:r>
      <w:r w:rsidR="00B83EBA" w:rsidRPr="007C5428">
        <w:rPr>
          <w:rFonts w:eastAsia="Calibri" w:cs="Calibri"/>
          <w:color w:val="000000"/>
          <w:lang w:eastAsia="it-IT"/>
        </w:rPr>
        <w:t xml:space="preserve"> </w:t>
      </w:r>
      <w:proofErr w:type="spellStart"/>
      <w:r w:rsidR="00133140" w:rsidRPr="007C5428">
        <w:rPr>
          <w:rFonts w:eastAsia="Calibri" w:cs="Calibri"/>
          <w:color w:val="000000"/>
          <w:lang w:eastAsia="it-IT"/>
        </w:rPr>
        <w:t>v</w:t>
      </w:r>
      <w:r w:rsidR="00B24092" w:rsidRPr="007C5428">
        <w:rPr>
          <w:rFonts w:eastAsia="Calibri" w:cs="Calibri"/>
          <w:color w:val="000000"/>
          <w:lang w:eastAsia="it-IT"/>
        </w:rPr>
        <w:t>ardenafil</w:t>
      </w:r>
      <w:proofErr w:type="spellEnd"/>
      <w:r w:rsidR="00B24092" w:rsidRPr="007C5428">
        <w:t xml:space="preserve"> che appartiene a una classe di medicinali chiamati inibitori della fosfodiesterasi di tipo 5. </w:t>
      </w:r>
      <w:r w:rsidR="002D65A4" w:rsidRPr="002D65A4">
        <w:t xml:space="preserve">Agisce bloccando un enzima denominato fosfodiesterasi che normalmente serve a degradare una sostanza chiamata guanosina monofosfato ciclico (cGMP). Durante la normale stimolazione sessuale il pene produce cGMP che provoca il rilassamento della muscolatura del tessuto spugnoso del pene (corpi cavernosi). Ciò consente l’afflusso del sangue nei corpi summenzionati, il che produce l’erezione. Bloccando la degradazione di cGMP, </w:t>
      </w:r>
      <w:r>
        <w:t>VARDENAFIL PENSA</w:t>
      </w:r>
      <w:r w:rsidR="002D65A4" w:rsidRPr="002D65A4">
        <w:t>, ripristina la funzione erettile. Per produrre l’erezione è comunque necessaria la stimolazione sessuale.</w:t>
      </w:r>
    </w:p>
    <w:p w:rsidR="002A3610" w:rsidRPr="007C5428" w:rsidRDefault="002A3610" w:rsidP="00B24092">
      <w:pPr>
        <w:tabs>
          <w:tab w:val="left" w:pos="0"/>
        </w:tabs>
        <w:overflowPunct w:val="0"/>
        <w:autoSpaceDE w:val="0"/>
        <w:autoSpaceDN w:val="0"/>
        <w:adjustRightInd w:val="0"/>
        <w:spacing w:after="0" w:line="240" w:lineRule="auto"/>
        <w:jc w:val="both"/>
        <w:textAlignment w:val="baseline"/>
        <w:rPr>
          <w:rFonts w:eastAsia="Calibri" w:cs="Calibri"/>
          <w:color w:val="000000"/>
          <w:lang w:eastAsia="it-IT"/>
        </w:rPr>
      </w:pPr>
    </w:p>
    <w:p w:rsidR="002A3610" w:rsidRPr="007C5428" w:rsidRDefault="001A5546" w:rsidP="002A3610">
      <w:pPr>
        <w:widowControl w:val="0"/>
        <w:spacing w:after="0" w:line="240" w:lineRule="auto"/>
        <w:jc w:val="both"/>
        <w:rPr>
          <w:rFonts w:eastAsia="Calibri" w:cs="Calibri"/>
          <w:color w:val="000000"/>
          <w:lang w:eastAsia="it-IT"/>
        </w:rPr>
      </w:pPr>
      <w:r>
        <w:rPr>
          <w:rFonts w:eastAsia="Calibri" w:cs="Calibri"/>
          <w:color w:val="000000"/>
          <w:lang w:eastAsia="it-IT"/>
        </w:rPr>
        <w:t>VARDENAFIL PENSA</w:t>
      </w:r>
      <w:r w:rsidR="002A3610" w:rsidRPr="003517BA">
        <w:rPr>
          <w:rFonts w:eastAsia="Calibri" w:cs="Calibri"/>
          <w:color w:val="000000"/>
          <w:lang w:eastAsia="it-IT"/>
        </w:rPr>
        <w:t xml:space="preserve"> è utilizzato per il trattamento della disfunzione erettile negli uomini adulti</w:t>
      </w:r>
      <w:r w:rsidR="003517BA">
        <w:rPr>
          <w:rFonts w:eastAsia="Calibri" w:cs="Calibri"/>
          <w:color w:val="000000"/>
          <w:lang w:eastAsia="it-IT"/>
        </w:rPr>
        <w:t xml:space="preserve"> </w:t>
      </w:r>
      <w:r w:rsidR="003517BA" w:rsidRPr="003517BA">
        <w:rPr>
          <w:rFonts w:eastAsia="Calibri" w:cs="Calibri"/>
          <w:color w:val="000000"/>
          <w:lang w:eastAsia="it-IT"/>
        </w:rPr>
        <w:t>(a partire da 18 anni di età)</w:t>
      </w:r>
      <w:r w:rsidR="002A3610" w:rsidRPr="003517BA">
        <w:rPr>
          <w:rFonts w:eastAsia="Calibri" w:cs="Calibri"/>
          <w:color w:val="000000"/>
          <w:lang w:eastAsia="it-IT"/>
        </w:rPr>
        <w:t xml:space="preserve">. La disfunzione erettile consiste nell’incapacità di raggiungere o mantenere un’erezione idonea per un’attività sessuale soddisfacente. È necessaria la stimolazione sessuale affinché </w:t>
      </w:r>
      <w:r>
        <w:rPr>
          <w:rFonts w:eastAsia="Calibri" w:cs="Calibri"/>
          <w:color w:val="000000"/>
          <w:lang w:eastAsia="it-IT"/>
        </w:rPr>
        <w:t>VARDENAFIL PENSA</w:t>
      </w:r>
      <w:r w:rsidR="002A3610" w:rsidRPr="003517BA">
        <w:rPr>
          <w:rFonts w:eastAsia="Calibri" w:cs="Calibri"/>
          <w:color w:val="000000"/>
          <w:lang w:eastAsia="it-IT"/>
        </w:rPr>
        <w:t xml:space="preserve"> possa essere efficace.</w:t>
      </w:r>
    </w:p>
    <w:p w:rsidR="00133140" w:rsidRDefault="00133140" w:rsidP="001F7035">
      <w:pPr>
        <w:spacing w:after="0" w:line="240" w:lineRule="auto"/>
        <w:jc w:val="both"/>
      </w:pPr>
    </w:p>
    <w:p w:rsidR="0004492B" w:rsidRDefault="0004492B" w:rsidP="0004492B">
      <w:pPr>
        <w:spacing w:after="0" w:line="240" w:lineRule="auto"/>
        <w:jc w:val="both"/>
      </w:pPr>
      <w:r>
        <w:t xml:space="preserve">La richiesta di AIC è supportata da </w:t>
      </w:r>
      <w:r w:rsidR="00BE2E6B">
        <w:t xml:space="preserve">due </w:t>
      </w:r>
      <w:r>
        <w:t xml:space="preserve">studi di </w:t>
      </w:r>
      <w:proofErr w:type="spellStart"/>
      <w:r>
        <w:t>bioequivalenza</w:t>
      </w:r>
      <w:proofErr w:type="spellEnd"/>
      <w:r>
        <w:t xml:space="preserve"> che ha</w:t>
      </w:r>
      <w:r w:rsidR="00BE2E6B">
        <w:t>nno</w:t>
      </w:r>
      <w:r>
        <w:t xml:space="preserve"> confrontato i profili farmacocinetici del medicinale test </w:t>
      </w:r>
      <w:r w:rsidR="001A5546">
        <w:t>VARDENAFIL PENSA</w:t>
      </w:r>
      <w:r>
        <w:t xml:space="preserve"> e quelli del medicinale di riferimento </w:t>
      </w:r>
      <w:proofErr w:type="spellStart"/>
      <w:r>
        <w:t>Levitra</w:t>
      </w:r>
      <w:proofErr w:type="spellEnd"/>
      <w:r w:rsidR="00B537FB" w:rsidRPr="00B537FB">
        <w:t>®</w:t>
      </w:r>
      <w:r>
        <w:t xml:space="preserve"> autorizzato in Italia.</w:t>
      </w:r>
    </w:p>
    <w:p w:rsidR="0004492B" w:rsidRDefault="00BE2E6B" w:rsidP="0004492B">
      <w:pPr>
        <w:spacing w:after="0" w:line="240" w:lineRule="auto"/>
        <w:jc w:val="both"/>
      </w:pPr>
      <w:r>
        <w:t>Gli studi</w:t>
      </w:r>
      <w:r w:rsidR="0004492B">
        <w:t xml:space="preserve"> di </w:t>
      </w:r>
      <w:proofErr w:type="spellStart"/>
      <w:r w:rsidR="0004492B">
        <w:t>bioequivalenza</w:t>
      </w:r>
      <w:proofErr w:type="spellEnd"/>
      <w:r w:rsidR="0004492B">
        <w:t xml:space="preserve"> </w:t>
      </w:r>
      <w:r>
        <w:t>sono</w:t>
      </w:r>
      <w:r w:rsidR="0004492B">
        <w:t xml:space="preserve"> stat</w:t>
      </w:r>
      <w:r>
        <w:t>i</w:t>
      </w:r>
      <w:r w:rsidR="0004492B">
        <w:t xml:space="preserve"> condott</w:t>
      </w:r>
      <w:r>
        <w:t>i</w:t>
      </w:r>
      <w:r w:rsidR="0004492B">
        <w:t xml:space="preserve"> in conformità alle linee guida di Buona Pratica Clinica (</w:t>
      </w:r>
      <w:proofErr w:type="spellStart"/>
      <w:r w:rsidR="0004492B">
        <w:t>Good</w:t>
      </w:r>
      <w:proofErr w:type="spellEnd"/>
      <w:r w:rsidR="0004492B">
        <w:t xml:space="preserve"> </w:t>
      </w:r>
      <w:proofErr w:type="spellStart"/>
      <w:r w:rsidR="0004492B">
        <w:t>Clinical</w:t>
      </w:r>
      <w:proofErr w:type="spellEnd"/>
      <w:r w:rsidR="0004492B">
        <w:t xml:space="preserve"> </w:t>
      </w:r>
      <w:proofErr w:type="spellStart"/>
      <w:r w:rsidR="0004492B">
        <w:t>Practice</w:t>
      </w:r>
      <w:proofErr w:type="spellEnd"/>
      <w:r w:rsidR="0004492B">
        <w:t xml:space="preserve"> - GCP).</w:t>
      </w:r>
    </w:p>
    <w:p w:rsidR="000F22F5" w:rsidRDefault="000F22F5" w:rsidP="0004492B">
      <w:pPr>
        <w:spacing w:after="0" w:line="240" w:lineRule="auto"/>
        <w:jc w:val="both"/>
      </w:pPr>
    </w:p>
    <w:p w:rsidR="000F22F5" w:rsidRDefault="000F22F5" w:rsidP="000F22F5">
      <w:pPr>
        <w:spacing w:after="0" w:line="240" w:lineRule="auto"/>
        <w:contextualSpacing/>
        <w:jc w:val="both"/>
      </w:pPr>
      <w:r>
        <w:t xml:space="preserve">Poiché </w:t>
      </w:r>
      <w:r w:rsidR="001A5546">
        <w:t>VARDENAFIL PENSA</w:t>
      </w:r>
      <w:r>
        <w:t xml:space="preserve"> contiene un principio attivo noto, non sono stati forniti nuovi dati non clinici e clinici: questo approccio è accettabile poiché il medicinale di riferimento </w:t>
      </w:r>
      <w:bookmarkStart w:id="2" w:name="_Hlk39842403"/>
      <w:proofErr w:type="spellStart"/>
      <w:r w:rsidRPr="007C5428">
        <w:rPr>
          <w:rFonts w:cs="Calibri"/>
          <w:lang w:eastAsia="it-IT"/>
        </w:rPr>
        <w:t>Levitra</w:t>
      </w:r>
      <w:proofErr w:type="spellEnd"/>
      <w:r>
        <w:rPr>
          <w:rFonts w:cstheme="minorHAnsi"/>
          <w:lang w:eastAsia="it-IT"/>
        </w:rPr>
        <w:t>®</w:t>
      </w:r>
      <w:bookmarkEnd w:id="2"/>
      <w:r>
        <w:t xml:space="preserve"> è autorizzato in Italia da oltre dieci anni.</w:t>
      </w:r>
    </w:p>
    <w:p w:rsidR="00AE2073" w:rsidRPr="007C5428" w:rsidRDefault="00AE2073" w:rsidP="00AE2073">
      <w:pPr>
        <w:spacing w:after="0" w:line="240" w:lineRule="auto"/>
        <w:jc w:val="both"/>
      </w:pPr>
    </w:p>
    <w:p w:rsidR="00AE2073" w:rsidRPr="007C5428" w:rsidRDefault="00AE2073" w:rsidP="00AE2073">
      <w:pPr>
        <w:spacing w:after="0" w:line="240" w:lineRule="auto"/>
        <w:jc w:val="both"/>
      </w:pPr>
      <w:r w:rsidRPr="007C5428">
        <w:t>Le officine coinvolte nella produzione sono conformi alle linee guida di Buona Pratica di Fabbricazione (</w:t>
      </w:r>
      <w:proofErr w:type="spellStart"/>
      <w:r w:rsidRPr="007C5428">
        <w:rPr>
          <w:i/>
        </w:rPr>
        <w:t>Good</w:t>
      </w:r>
      <w:proofErr w:type="spellEnd"/>
      <w:r w:rsidRPr="007C5428">
        <w:rPr>
          <w:i/>
        </w:rPr>
        <w:t xml:space="preserve"> Manufacturing </w:t>
      </w:r>
      <w:proofErr w:type="spellStart"/>
      <w:r w:rsidRPr="007C5428">
        <w:rPr>
          <w:i/>
        </w:rPr>
        <w:t>Practice</w:t>
      </w:r>
      <w:proofErr w:type="spellEnd"/>
      <w:r w:rsidRPr="007C5428">
        <w:t xml:space="preserve"> - GMP). Le autorità regolatorie europee competenti hanno rilasciato i certificati GMP per i siti di produzione.</w:t>
      </w:r>
    </w:p>
    <w:p w:rsidR="00AE2073" w:rsidRPr="007C5428" w:rsidRDefault="00AE2073" w:rsidP="00AE2073">
      <w:pPr>
        <w:spacing w:after="0" w:line="240" w:lineRule="auto"/>
        <w:jc w:val="both"/>
      </w:pPr>
    </w:p>
    <w:p w:rsidR="00AE2073" w:rsidRPr="007C5428" w:rsidRDefault="00AE2073" w:rsidP="00AE2073">
      <w:pPr>
        <w:spacing w:after="0" w:line="240" w:lineRule="auto"/>
        <w:jc w:val="both"/>
      </w:pPr>
      <w:r w:rsidRPr="007C5428">
        <w:t xml:space="preserve">Il sistema di Farmacovigilanza descritto dal titolare dell’AIC è conforme ai requisiti previsti dalla normativa corrente. </w:t>
      </w:r>
      <w:r w:rsidR="00782C6D">
        <w:t xml:space="preserve">È </w:t>
      </w:r>
      <w:r w:rsidRPr="007C5428">
        <w:t>stato presentato un Piano di gestione del rischio (</w:t>
      </w:r>
      <w:r w:rsidRPr="007C5428">
        <w:rPr>
          <w:i/>
        </w:rPr>
        <w:t>Risk Management Plan</w:t>
      </w:r>
      <w:r w:rsidRPr="007C5428">
        <w:t xml:space="preserve"> – RMP) accettabile.</w:t>
      </w:r>
    </w:p>
    <w:p w:rsidR="00AE2073" w:rsidRPr="007C5428" w:rsidRDefault="00AE2073" w:rsidP="00AE2073">
      <w:pPr>
        <w:spacing w:after="0" w:line="240" w:lineRule="auto"/>
        <w:jc w:val="both"/>
      </w:pPr>
    </w:p>
    <w:p w:rsidR="00AE2073" w:rsidRPr="007C5428" w:rsidRDefault="00AE2073" w:rsidP="00AE2073">
      <w:pPr>
        <w:spacing w:after="0" w:line="240" w:lineRule="auto"/>
        <w:jc w:val="both"/>
      </w:pPr>
      <w:r w:rsidRPr="0004492B">
        <w:t xml:space="preserve">Il titolare di AIC ha presentato una adeguata giustificazione della non presentazione della Valutazione del Rischio ambientale; questo approccio è accettabile in quanto </w:t>
      </w:r>
      <w:r w:rsidR="001A5546">
        <w:rPr>
          <w:rFonts w:eastAsia="Calibri" w:cs="Calibri"/>
          <w:color w:val="000000"/>
          <w:lang w:eastAsia="it-IT"/>
        </w:rPr>
        <w:t>VARDENAFIL PENSA</w:t>
      </w:r>
      <w:r w:rsidRPr="0004492B">
        <w:t xml:space="preserve"> contiene principi attivi noti presenti in medicinali autorizzati; inoltre, non sono presenti componenti geneticamente modificati; il metodo di produzione e la formulazione del medicinale non presentano problematiche di carattere ambientale.</w:t>
      </w:r>
    </w:p>
    <w:p w:rsidR="00AE2073" w:rsidRDefault="00AE2073" w:rsidP="00AE2073">
      <w:pPr>
        <w:spacing w:after="0" w:line="240" w:lineRule="auto"/>
        <w:jc w:val="both"/>
      </w:pPr>
    </w:p>
    <w:p w:rsidR="00B92485" w:rsidRDefault="00B92485" w:rsidP="00AE2073">
      <w:pPr>
        <w:spacing w:after="0" w:line="240" w:lineRule="auto"/>
        <w:jc w:val="both"/>
      </w:pPr>
    </w:p>
    <w:p w:rsidR="00B92485" w:rsidRDefault="00B92485" w:rsidP="00AE2073">
      <w:pPr>
        <w:spacing w:after="0" w:line="240" w:lineRule="auto"/>
        <w:jc w:val="both"/>
      </w:pPr>
    </w:p>
    <w:p w:rsidR="00B92485" w:rsidRDefault="00B92485" w:rsidP="00AE2073">
      <w:pPr>
        <w:spacing w:after="0" w:line="240" w:lineRule="auto"/>
        <w:jc w:val="both"/>
      </w:pPr>
    </w:p>
    <w:p w:rsidR="00B92485" w:rsidRDefault="00B92485" w:rsidP="00AE2073">
      <w:pPr>
        <w:spacing w:after="0" w:line="240" w:lineRule="auto"/>
        <w:jc w:val="both"/>
      </w:pPr>
    </w:p>
    <w:p w:rsidR="00B92485" w:rsidRDefault="00B92485" w:rsidP="00AE2073">
      <w:pPr>
        <w:spacing w:after="0" w:line="240" w:lineRule="auto"/>
        <w:jc w:val="both"/>
      </w:pPr>
    </w:p>
    <w:p w:rsidR="00B92485" w:rsidRDefault="00B92485" w:rsidP="00AE2073">
      <w:pPr>
        <w:spacing w:after="0" w:line="240" w:lineRule="auto"/>
        <w:jc w:val="both"/>
      </w:pPr>
    </w:p>
    <w:p w:rsidR="00AE2073" w:rsidRPr="007C5428" w:rsidRDefault="00AE2073" w:rsidP="00AE2073">
      <w:pPr>
        <w:spacing w:after="0" w:line="240" w:lineRule="auto"/>
        <w:jc w:val="both"/>
      </w:pPr>
    </w:p>
    <w:p w:rsidR="00AE2073" w:rsidRDefault="00AE2073" w:rsidP="00AE2073">
      <w:pPr>
        <w:pStyle w:val="Paragrafoelenco"/>
        <w:numPr>
          <w:ilvl w:val="0"/>
          <w:numId w:val="2"/>
        </w:numPr>
        <w:spacing w:after="0" w:line="240" w:lineRule="auto"/>
        <w:jc w:val="both"/>
        <w:rPr>
          <w:b/>
        </w:rPr>
      </w:pPr>
      <w:r w:rsidRPr="007C5428">
        <w:rPr>
          <w:b/>
        </w:rPr>
        <w:t>ASPETTI DI QUALITA’</w:t>
      </w:r>
    </w:p>
    <w:p w:rsidR="00DB1530" w:rsidRPr="007C5428" w:rsidRDefault="00DB1530" w:rsidP="00DB1530">
      <w:pPr>
        <w:pStyle w:val="Paragrafoelenco"/>
        <w:spacing w:after="0" w:line="240" w:lineRule="auto"/>
        <w:ind w:left="1800"/>
        <w:jc w:val="both"/>
        <w:rPr>
          <w:b/>
        </w:rPr>
      </w:pPr>
    </w:p>
    <w:p w:rsidR="00AE2073" w:rsidRPr="007C5428" w:rsidRDefault="00AE2073" w:rsidP="00AE2073">
      <w:pPr>
        <w:spacing w:after="0" w:line="240" w:lineRule="auto"/>
        <w:jc w:val="both"/>
      </w:pPr>
      <w:r w:rsidRPr="007C5428">
        <w:rPr>
          <w:b/>
        </w:rPr>
        <w:t xml:space="preserve">II.1a PRINCIPIO ATTIVO </w:t>
      </w:r>
      <w:r w:rsidR="007018A9" w:rsidRPr="007C5428">
        <w:rPr>
          <w:b/>
        </w:rPr>
        <w:t>VARDENAFIL</w:t>
      </w:r>
      <w:r w:rsidR="00423E5A" w:rsidRPr="00423E5A">
        <w:t xml:space="preserve"> </w:t>
      </w:r>
      <w:r w:rsidR="00423E5A" w:rsidRPr="00423E5A">
        <w:rPr>
          <w:b/>
        </w:rPr>
        <w:t>HYDROCHLORIDE TRIHYDRATE</w:t>
      </w:r>
    </w:p>
    <w:p w:rsidR="00A06045" w:rsidRPr="007C5428" w:rsidRDefault="004A790D" w:rsidP="007018A9">
      <w:pPr>
        <w:autoSpaceDE w:val="0"/>
        <w:autoSpaceDN w:val="0"/>
        <w:adjustRightInd w:val="0"/>
        <w:spacing w:after="0" w:line="240" w:lineRule="auto"/>
        <w:jc w:val="both"/>
        <w:rPr>
          <w:rFonts w:cs="Arial"/>
        </w:rPr>
      </w:pPr>
      <w:r w:rsidRPr="007C5428">
        <w:rPr>
          <w:u w:val="single"/>
        </w:rPr>
        <w:t>Nome chimico</w:t>
      </w:r>
      <w:r w:rsidR="008B3465">
        <w:rPr>
          <w:u w:val="single"/>
        </w:rPr>
        <w:t>:</w:t>
      </w:r>
      <w:r w:rsidRPr="007C5428">
        <w:t xml:space="preserve"> </w:t>
      </w:r>
      <w:r w:rsidR="007018A9" w:rsidRPr="007C5428">
        <w:rPr>
          <w:rStyle w:val="s1"/>
          <w:rFonts w:asciiTheme="minorHAnsi" w:hAnsiTheme="minorHAnsi"/>
        </w:rPr>
        <w:t xml:space="preserve">piperazine, 1-[[3-(1,4-dihydro-5-methyl-4-oxo-7-propylimidazo[5,1-f][1,2,4]triazin-2-yl)-4-ethoxyphenyl]sulfonyl]-4-ethyl-, </w:t>
      </w:r>
      <w:proofErr w:type="spellStart"/>
      <w:r w:rsidR="007018A9" w:rsidRPr="007C5428">
        <w:rPr>
          <w:rStyle w:val="s1"/>
          <w:rFonts w:asciiTheme="minorHAnsi" w:hAnsiTheme="minorHAnsi"/>
        </w:rPr>
        <w:t>hydrochloride</w:t>
      </w:r>
      <w:proofErr w:type="spellEnd"/>
    </w:p>
    <w:p w:rsidR="007018A9" w:rsidRPr="007C5428" w:rsidRDefault="007018A9" w:rsidP="004A790D">
      <w:pPr>
        <w:spacing w:after="0" w:line="240" w:lineRule="auto"/>
        <w:jc w:val="both"/>
        <w:rPr>
          <w:u w:val="single"/>
        </w:rPr>
      </w:pPr>
    </w:p>
    <w:p w:rsidR="004A790D" w:rsidRPr="007C5428" w:rsidRDefault="004A790D" w:rsidP="004A790D">
      <w:pPr>
        <w:spacing w:after="0" w:line="240" w:lineRule="auto"/>
        <w:jc w:val="both"/>
      </w:pPr>
      <w:r w:rsidRPr="007C5428">
        <w:rPr>
          <w:u w:val="single"/>
        </w:rPr>
        <w:t>Struttura</w:t>
      </w:r>
      <w:r w:rsidRPr="007C5428">
        <w:t>:</w:t>
      </w:r>
    </w:p>
    <w:p w:rsidR="004A790D" w:rsidRPr="007C5428" w:rsidRDefault="004B3B36" w:rsidP="004A790D">
      <w:pPr>
        <w:spacing w:after="0" w:line="240" w:lineRule="auto"/>
        <w:jc w:val="center"/>
        <w:rPr>
          <w:noProof/>
          <w:highlight w:val="yellow"/>
          <w:lang w:eastAsia="it-IT"/>
        </w:rPr>
      </w:pPr>
      <w:r>
        <w:rPr>
          <w:noProof/>
          <w:lang w:eastAsia="it-IT"/>
        </w:rPr>
        <w:drawing>
          <wp:inline distT="0" distB="0" distL="0" distR="0">
            <wp:extent cx="3362325" cy="1096410"/>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70004" cy="1131523"/>
                    </a:xfrm>
                    <a:prstGeom prst="rect">
                      <a:avLst/>
                    </a:prstGeom>
                    <a:noFill/>
                    <a:ln>
                      <a:noFill/>
                    </a:ln>
                  </pic:spPr>
                </pic:pic>
              </a:graphicData>
            </a:graphic>
          </wp:inline>
        </w:drawing>
      </w:r>
    </w:p>
    <w:p w:rsidR="008271D4" w:rsidRDefault="008271D4" w:rsidP="004A790D">
      <w:pPr>
        <w:spacing w:after="0" w:line="240" w:lineRule="auto"/>
        <w:jc w:val="both"/>
        <w:rPr>
          <w:u w:val="single"/>
        </w:rPr>
      </w:pPr>
    </w:p>
    <w:p w:rsidR="008271D4" w:rsidRDefault="008271D4" w:rsidP="004A790D">
      <w:pPr>
        <w:spacing w:after="0" w:line="240" w:lineRule="auto"/>
        <w:jc w:val="both"/>
        <w:rPr>
          <w:u w:val="single"/>
        </w:rPr>
      </w:pPr>
    </w:p>
    <w:p w:rsidR="004A790D" w:rsidRPr="007C5428" w:rsidRDefault="004A790D" w:rsidP="004A790D">
      <w:pPr>
        <w:spacing w:after="0" w:line="240" w:lineRule="auto"/>
        <w:jc w:val="both"/>
      </w:pPr>
      <w:r w:rsidRPr="007C5428">
        <w:rPr>
          <w:u w:val="single"/>
        </w:rPr>
        <w:t>Formula molecolare</w:t>
      </w:r>
      <w:r w:rsidRPr="007C5428">
        <w:t>:</w:t>
      </w:r>
      <w:r w:rsidR="00A06045" w:rsidRPr="007C5428">
        <w:t xml:space="preserve"> </w:t>
      </w:r>
      <w:r w:rsidR="002F3DF1" w:rsidRPr="007C5428">
        <w:t>C</w:t>
      </w:r>
      <w:r w:rsidR="002F3DF1" w:rsidRPr="007C5428">
        <w:rPr>
          <w:vertAlign w:val="subscript"/>
        </w:rPr>
        <w:t>23</w:t>
      </w:r>
      <w:r w:rsidR="002F3DF1" w:rsidRPr="007C5428">
        <w:t>H</w:t>
      </w:r>
      <w:r w:rsidR="002F3DF1" w:rsidRPr="007C5428">
        <w:rPr>
          <w:vertAlign w:val="subscript"/>
        </w:rPr>
        <w:t>33</w:t>
      </w:r>
      <w:r w:rsidR="002F3DF1" w:rsidRPr="007C5428">
        <w:t>ClN</w:t>
      </w:r>
      <w:r w:rsidR="002F3DF1" w:rsidRPr="007C5428">
        <w:rPr>
          <w:vertAlign w:val="subscript"/>
        </w:rPr>
        <w:t>6</w:t>
      </w:r>
      <w:r w:rsidR="002F3DF1" w:rsidRPr="007C5428">
        <w:t>O</w:t>
      </w:r>
      <w:r w:rsidR="002F3DF1" w:rsidRPr="007C5428">
        <w:rPr>
          <w:vertAlign w:val="subscript"/>
        </w:rPr>
        <w:t>4</w:t>
      </w:r>
      <w:r w:rsidR="002F3DF1" w:rsidRPr="007C5428">
        <w:t>S, 3H</w:t>
      </w:r>
      <w:r w:rsidR="002F3DF1" w:rsidRPr="007C5428">
        <w:rPr>
          <w:vertAlign w:val="subscript"/>
        </w:rPr>
        <w:t>2</w:t>
      </w:r>
      <w:r w:rsidR="002F3DF1" w:rsidRPr="007C5428">
        <w:t>O</w:t>
      </w:r>
    </w:p>
    <w:p w:rsidR="004A790D" w:rsidRPr="007C5428" w:rsidRDefault="004A790D" w:rsidP="004A790D">
      <w:pPr>
        <w:spacing w:after="0" w:line="240" w:lineRule="auto"/>
        <w:jc w:val="both"/>
      </w:pPr>
      <w:r w:rsidRPr="007C5428">
        <w:rPr>
          <w:u w:val="single"/>
        </w:rPr>
        <w:t>Peso molecolare</w:t>
      </w:r>
      <w:r w:rsidRPr="007C5428">
        <w:t>:</w:t>
      </w:r>
      <w:r w:rsidRPr="007C5428">
        <w:rPr>
          <w:rFonts w:cs="Arial"/>
          <w:color w:val="252525"/>
          <w:shd w:val="clear" w:color="auto" w:fill="F9F9F9"/>
        </w:rPr>
        <w:t xml:space="preserve"> </w:t>
      </w:r>
      <w:r w:rsidR="0056293A">
        <w:rPr>
          <w:rStyle w:val="s1"/>
          <w:rFonts w:asciiTheme="minorHAnsi" w:hAnsiTheme="minorHAnsi"/>
        </w:rPr>
        <w:t>579</w:t>
      </w:r>
      <w:r w:rsidR="00A06045" w:rsidRPr="007C5428">
        <w:rPr>
          <w:rStyle w:val="s1"/>
          <w:rFonts w:asciiTheme="minorHAnsi" w:hAnsiTheme="minorHAnsi"/>
        </w:rPr>
        <w:t>.1</w:t>
      </w:r>
      <w:r w:rsidRPr="007C5428">
        <w:rPr>
          <w:rStyle w:val="s1"/>
          <w:rFonts w:asciiTheme="minorHAnsi" w:hAnsiTheme="minorHAnsi"/>
        </w:rPr>
        <w:t xml:space="preserve"> g/mol</w:t>
      </w:r>
    </w:p>
    <w:p w:rsidR="004A790D" w:rsidRPr="007C5428" w:rsidRDefault="004A790D" w:rsidP="004A790D">
      <w:pPr>
        <w:spacing w:after="0" w:line="240" w:lineRule="auto"/>
        <w:jc w:val="both"/>
      </w:pPr>
      <w:r w:rsidRPr="007C5428">
        <w:rPr>
          <w:u w:val="single"/>
        </w:rPr>
        <w:t>CAS</w:t>
      </w:r>
      <w:r w:rsidRPr="007C5428">
        <w:t xml:space="preserve">: </w:t>
      </w:r>
      <w:r w:rsidRPr="007C5428">
        <w:rPr>
          <w:rStyle w:val="s1"/>
          <w:rFonts w:asciiTheme="minorHAnsi" w:hAnsiTheme="minorHAnsi"/>
        </w:rPr>
        <w:t>[</w:t>
      </w:r>
      <w:r w:rsidR="00D05327" w:rsidRPr="00D05327">
        <w:rPr>
          <w:rStyle w:val="s1"/>
          <w:rFonts w:asciiTheme="minorHAnsi" w:hAnsiTheme="minorHAnsi"/>
        </w:rPr>
        <w:t>330808-88-3</w:t>
      </w:r>
      <w:r w:rsidRPr="007C5428">
        <w:rPr>
          <w:rStyle w:val="s1"/>
          <w:rFonts w:asciiTheme="minorHAnsi" w:hAnsiTheme="minorHAnsi"/>
        </w:rPr>
        <w:t>]</w:t>
      </w:r>
    </w:p>
    <w:p w:rsidR="004A790D" w:rsidRPr="007C5428" w:rsidRDefault="004A790D" w:rsidP="004A790D">
      <w:pPr>
        <w:spacing w:after="0" w:line="240" w:lineRule="auto"/>
        <w:jc w:val="both"/>
      </w:pPr>
      <w:r w:rsidRPr="005D1D61">
        <w:rPr>
          <w:u w:val="single"/>
        </w:rPr>
        <w:t>Aspetto</w:t>
      </w:r>
      <w:r w:rsidRPr="005D1D61">
        <w:t xml:space="preserve">: polvere bianca o </w:t>
      </w:r>
      <w:r w:rsidR="0007778C" w:rsidRPr="005D1D61">
        <w:t xml:space="preserve">leggermente </w:t>
      </w:r>
      <w:r w:rsidR="005D1D61" w:rsidRPr="005D1D61">
        <w:t xml:space="preserve">marrone o gialla </w:t>
      </w:r>
    </w:p>
    <w:p w:rsidR="00B03E6B" w:rsidRPr="007C5428" w:rsidRDefault="00B03E6B" w:rsidP="00B03E6B">
      <w:pPr>
        <w:spacing w:after="0" w:line="240" w:lineRule="auto"/>
        <w:jc w:val="both"/>
        <w:rPr>
          <w:rStyle w:val="s1"/>
          <w:rFonts w:asciiTheme="minorHAnsi" w:hAnsiTheme="minorHAnsi"/>
        </w:rPr>
      </w:pPr>
      <w:r w:rsidRPr="007C5428">
        <w:rPr>
          <w:u w:val="single"/>
        </w:rPr>
        <w:t>Solubilità</w:t>
      </w:r>
      <w:r w:rsidRPr="007C5428">
        <w:t xml:space="preserve">: </w:t>
      </w:r>
      <w:r w:rsidR="004F44B6" w:rsidRPr="007C5428">
        <w:rPr>
          <w:rFonts w:eastAsia="Times-Roman" w:cs="Times-Roman"/>
          <w:lang w:eastAsia="it-IT"/>
        </w:rPr>
        <w:t>L</w:t>
      </w:r>
      <w:r w:rsidRPr="007C5428">
        <w:rPr>
          <w:rFonts w:eastAsia="Times-Roman" w:cs="Times-Roman"/>
          <w:lang w:eastAsia="it-IT"/>
        </w:rPr>
        <w:t xml:space="preserve">eggermente solubile in </w:t>
      </w:r>
      <w:r w:rsidR="00D857B6" w:rsidRPr="007C5428">
        <w:rPr>
          <w:rFonts w:eastAsia="Times-Roman" w:cs="Times-Roman"/>
          <w:lang w:eastAsia="it-IT"/>
        </w:rPr>
        <w:t>acqua</w:t>
      </w:r>
      <w:r w:rsidR="0007778C">
        <w:rPr>
          <w:rFonts w:eastAsia="Times-Roman" w:cs="Times-Roman"/>
          <w:lang w:eastAsia="it-IT"/>
        </w:rPr>
        <w:t xml:space="preserve">, </w:t>
      </w:r>
      <w:r w:rsidR="0025227F">
        <w:rPr>
          <w:rFonts w:eastAsia="Times-Roman" w:cs="Times-Roman"/>
          <w:lang w:eastAsia="it-IT"/>
        </w:rPr>
        <w:t xml:space="preserve">molto </w:t>
      </w:r>
      <w:r w:rsidR="0007778C">
        <w:rPr>
          <w:rFonts w:eastAsia="Times-Roman" w:cs="Times-Roman"/>
          <w:lang w:eastAsia="it-IT"/>
        </w:rPr>
        <w:t xml:space="preserve">solubile in etanolo anidro e praticamente insolubile in eptano. </w:t>
      </w:r>
    </w:p>
    <w:p w:rsidR="00B03E6B" w:rsidRPr="007F24DA" w:rsidRDefault="00B03E6B" w:rsidP="00B03E6B">
      <w:pPr>
        <w:spacing w:after="0" w:line="240" w:lineRule="auto"/>
        <w:jc w:val="both"/>
        <w:rPr>
          <w:highlight w:val="yellow"/>
        </w:rPr>
      </w:pPr>
      <w:r w:rsidRPr="007F24DA">
        <w:rPr>
          <w:u w:val="single"/>
        </w:rPr>
        <w:t>Polimorfismo</w:t>
      </w:r>
      <w:r w:rsidRPr="007F24DA">
        <w:t>:</w:t>
      </w:r>
      <w:r w:rsidR="007F24DA" w:rsidRPr="007F24DA">
        <w:t xml:space="preserve"> il principio attivo viene prodotto nella forma di cloridrato triidrato.</w:t>
      </w:r>
    </w:p>
    <w:p w:rsidR="00AF6EAC" w:rsidRDefault="00AF6EAC" w:rsidP="00AF6EAC">
      <w:pPr>
        <w:spacing w:after="0" w:line="240" w:lineRule="auto"/>
        <w:jc w:val="both"/>
      </w:pPr>
      <w:r>
        <w:t>Il principio attivo è presente in Farmacopea Europea e il Direttorato Europeo per la Qualità dei Medicinali (</w:t>
      </w:r>
      <w:proofErr w:type="spellStart"/>
      <w:r>
        <w:t>European</w:t>
      </w:r>
      <w:proofErr w:type="spellEnd"/>
      <w:r>
        <w:t xml:space="preserve"> </w:t>
      </w:r>
      <w:proofErr w:type="spellStart"/>
      <w:r>
        <w:t>Directorate</w:t>
      </w:r>
      <w:proofErr w:type="spellEnd"/>
      <w:r>
        <w:t xml:space="preserve"> </w:t>
      </w:r>
      <w:proofErr w:type="spellStart"/>
      <w:r>
        <w:t>for</w:t>
      </w:r>
      <w:proofErr w:type="spellEnd"/>
      <w:r>
        <w:t xml:space="preserve"> </w:t>
      </w:r>
      <w:proofErr w:type="spellStart"/>
      <w:r>
        <w:t>Quality</w:t>
      </w:r>
      <w:proofErr w:type="spellEnd"/>
      <w:r>
        <w:t xml:space="preserve"> </w:t>
      </w:r>
      <w:proofErr w:type="spellStart"/>
      <w:r>
        <w:t>of</w:t>
      </w:r>
      <w:proofErr w:type="spellEnd"/>
      <w:r>
        <w:t xml:space="preserve"> </w:t>
      </w:r>
      <w:proofErr w:type="spellStart"/>
      <w:r>
        <w:t>Medicnals</w:t>
      </w:r>
      <w:proofErr w:type="spellEnd"/>
      <w:r>
        <w:t xml:space="preserve"> – EDQM) ha rilasciato al produttore il certificato di conformità alla Farmacopea Europea.</w:t>
      </w:r>
    </w:p>
    <w:p w:rsidR="00AF6EAC" w:rsidRDefault="00AF6EAC" w:rsidP="00AF6EAC">
      <w:pPr>
        <w:spacing w:after="0" w:line="240" w:lineRule="auto"/>
        <w:jc w:val="both"/>
      </w:pPr>
      <w:r>
        <w:t xml:space="preserve">Tutti gli aspetti di produzione e controllo sono coperti dal certificato di conformità alla Farmacopea Europea. Il periodo di </w:t>
      </w:r>
      <w:proofErr w:type="spellStart"/>
      <w:r w:rsidRPr="00423E5A">
        <w:t>retest</w:t>
      </w:r>
      <w:proofErr w:type="spellEnd"/>
      <w:r w:rsidRPr="00423E5A">
        <w:t xml:space="preserve"> è definito in 3 anni</w:t>
      </w:r>
      <w:r w:rsidR="00DF3F17">
        <w:t xml:space="preserve"> </w:t>
      </w:r>
      <w:r w:rsidRPr="00423E5A">
        <w:t>quando</w:t>
      </w:r>
      <w:r>
        <w:t xml:space="preserve"> confezionato in doppia busta di polietilene </w:t>
      </w:r>
      <w:r w:rsidR="00423E5A">
        <w:t>posta</w:t>
      </w:r>
      <w:r w:rsidR="00DF3F17">
        <w:t xml:space="preserve"> all’interno</w:t>
      </w:r>
      <w:r>
        <w:t xml:space="preserve"> </w:t>
      </w:r>
      <w:r w:rsidR="00DF3F17">
        <w:t>di</w:t>
      </w:r>
      <w:r>
        <w:t xml:space="preserve"> un </w:t>
      </w:r>
      <w:r w:rsidR="00423E5A">
        <w:t>fusto di poli</w:t>
      </w:r>
      <w:r w:rsidR="00DF3F17">
        <w:t>e</w:t>
      </w:r>
      <w:r w:rsidR="00423E5A">
        <w:t>tilene</w:t>
      </w:r>
      <w:r>
        <w:t>.</w:t>
      </w:r>
    </w:p>
    <w:p w:rsidR="00AE2073" w:rsidRPr="007C5428" w:rsidRDefault="00AE2073" w:rsidP="00AE2073">
      <w:pPr>
        <w:spacing w:after="0" w:line="240" w:lineRule="auto"/>
        <w:jc w:val="both"/>
        <w:rPr>
          <w:highlight w:val="yellow"/>
        </w:rPr>
      </w:pPr>
    </w:p>
    <w:p w:rsidR="00AE2073" w:rsidRPr="007C5428" w:rsidRDefault="00AE2073" w:rsidP="00AE2073">
      <w:pPr>
        <w:spacing w:after="0" w:line="240" w:lineRule="auto"/>
        <w:jc w:val="both"/>
        <w:rPr>
          <w:highlight w:val="yellow"/>
        </w:rPr>
      </w:pPr>
    </w:p>
    <w:p w:rsidR="00AE2073" w:rsidRPr="007C5428" w:rsidRDefault="00AE2073" w:rsidP="00AE2073">
      <w:pPr>
        <w:spacing w:after="0" w:line="240" w:lineRule="auto"/>
        <w:jc w:val="both"/>
        <w:rPr>
          <w:b/>
        </w:rPr>
      </w:pPr>
      <w:r w:rsidRPr="007C5428">
        <w:rPr>
          <w:b/>
        </w:rPr>
        <w:t>II.2 PRODOTTO FINITO</w:t>
      </w:r>
    </w:p>
    <w:p w:rsidR="00AE2073" w:rsidRPr="007C5428" w:rsidRDefault="00AE2073" w:rsidP="00653660">
      <w:pPr>
        <w:spacing w:after="0" w:line="240" w:lineRule="auto"/>
        <w:jc w:val="both"/>
        <w:rPr>
          <w:b/>
        </w:rPr>
      </w:pPr>
      <w:r w:rsidRPr="007C5428">
        <w:rPr>
          <w:b/>
        </w:rPr>
        <w:t>Descrizione e composizione</w:t>
      </w:r>
    </w:p>
    <w:p w:rsidR="001C77BD" w:rsidRDefault="001A5546" w:rsidP="0025017B">
      <w:pPr>
        <w:widowControl w:val="0"/>
        <w:spacing w:after="0" w:line="240" w:lineRule="auto"/>
        <w:jc w:val="both"/>
        <w:rPr>
          <w:rFonts w:eastAsia="Calibri" w:cs="Calibri"/>
          <w:color w:val="000000"/>
          <w:lang w:eastAsia="it-IT"/>
        </w:rPr>
      </w:pPr>
      <w:r>
        <w:rPr>
          <w:rFonts w:eastAsia="Calibri" w:cs="Calibri"/>
          <w:color w:val="000000"/>
          <w:lang w:eastAsia="it-IT"/>
        </w:rPr>
        <w:t>VARDENAFIL PENSA</w:t>
      </w:r>
      <w:r w:rsidR="00AE2073" w:rsidRPr="007C5428">
        <w:rPr>
          <w:rFonts w:eastAsia="Calibri" w:cs="Calibri"/>
          <w:color w:val="000000"/>
          <w:lang w:eastAsia="it-IT"/>
        </w:rPr>
        <w:t xml:space="preserve"> è disponibile in </w:t>
      </w:r>
      <w:r w:rsidR="00686269" w:rsidRPr="00686269">
        <w:rPr>
          <w:rFonts w:eastAsia="Calibri" w:cs="Calibri"/>
          <w:color w:val="000000"/>
          <w:lang w:eastAsia="it-IT"/>
        </w:rPr>
        <w:t xml:space="preserve">compresse rivestite con film (da 5, 10 e 20 mg) e </w:t>
      </w:r>
      <w:r w:rsidR="00686269">
        <w:rPr>
          <w:rFonts w:eastAsia="Calibri" w:cs="Calibri"/>
          <w:color w:val="000000"/>
          <w:lang w:eastAsia="it-IT"/>
        </w:rPr>
        <w:t>in</w:t>
      </w:r>
      <w:r w:rsidR="00686269" w:rsidRPr="00686269">
        <w:rPr>
          <w:rFonts w:eastAsia="Calibri" w:cs="Calibri"/>
          <w:color w:val="000000"/>
          <w:lang w:eastAsia="it-IT"/>
        </w:rPr>
        <w:t xml:space="preserve"> compresse </w:t>
      </w:r>
      <w:proofErr w:type="spellStart"/>
      <w:r w:rsidR="00686269" w:rsidRPr="00686269">
        <w:rPr>
          <w:rFonts w:eastAsia="Calibri" w:cs="Calibri"/>
          <w:color w:val="000000"/>
          <w:lang w:eastAsia="it-IT"/>
        </w:rPr>
        <w:t>orodispersibili</w:t>
      </w:r>
      <w:proofErr w:type="spellEnd"/>
      <w:r w:rsidR="00686269" w:rsidRPr="00686269">
        <w:rPr>
          <w:rFonts w:eastAsia="Calibri" w:cs="Calibri"/>
          <w:color w:val="000000"/>
          <w:lang w:eastAsia="it-IT"/>
        </w:rPr>
        <w:t xml:space="preserve"> (da 10 mg).</w:t>
      </w:r>
    </w:p>
    <w:p w:rsidR="00686269" w:rsidRDefault="001C77BD" w:rsidP="0025017B">
      <w:pPr>
        <w:widowControl w:val="0"/>
        <w:spacing w:after="0" w:line="240" w:lineRule="auto"/>
        <w:jc w:val="both"/>
        <w:rPr>
          <w:rFonts w:eastAsia="Calibri" w:cs="Calibri"/>
          <w:color w:val="000000"/>
          <w:lang w:eastAsia="it-IT"/>
        </w:rPr>
      </w:pPr>
      <w:r w:rsidRPr="007C5428">
        <w:rPr>
          <w:rFonts w:eastAsia="Calibri" w:cs="Calibri"/>
          <w:color w:val="000000"/>
          <w:lang w:eastAsia="it-IT"/>
        </w:rPr>
        <w:t xml:space="preserve">Le </w:t>
      </w:r>
      <w:r w:rsidR="00686269">
        <w:rPr>
          <w:rFonts w:eastAsia="Calibri" w:cs="Calibri"/>
          <w:color w:val="000000"/>
          <w:lang w:eastAsia="it-IT"/>
        </w:rPr>
        <w:t>compresse</w:t>
      </w:r>
      <w:r w:rsidRPr="007C5428">
        <w:rPr>
          <w:rFonts w:eastAsia="Calibri" w:cs="Calibri"/>
          <w:color w:val="000000"/>
          <w:lang w:eastAsia="it-IT"/>
        </w:rPr>
        <w:t xml:space="preserve"> </w:t>
      </w:r>
      <w:r w:rsidR="00686269">
        <w:rPr>
          <w:rFonts w:eastAsia="Calibri" w:cs="Calibri"/>
          <w:color w:val="000000"/>
          <w:lang w:eastAsia="it-IT"/>
        </w:rPr>
        <w:t xml:space="preserve">rivestite con film da </w:t>
      </w:r>
      <w:r w:rsidRPr="007C5428">
        <w:rPr>
          <w:rFonts w:eastAsia="Calibri" w:cs="Calibri"/>
          <w:color w:val="000000"/>
          <w:lang w:eastAsia="it-IT"/>
        </w:rPr>
        <w:t>5 mg sono</w:t>
      </w:r>
      <w:r w:rsidR="00686269" w:rsidRPr="00686269">
        <w:rPr>
          <w:rFonts w:eastAsia="Calibri" w:cs="Calibri"/>
          <w:color w:val="000000"/>
          <w:lang w:eastAsia="it-IT"/>
        </w:rPr>
        <w:t xml:space="preserve"> compress</w:t>
      </w:r>
      <w:r w:rsidR="00686269">
        <w:rPr>
          <w:rFonts w:eastAsia="Calibri" w:cs="Calibri"/>
          <w:color w:val="000000"/>
          <w:lang w:eastAsia="it-IT"/>
        </w:rPr>
        <w:t>e</w:t>
      </w:r>
      <w:r w:rsidR="00686269" w:rsidRPr="00686269">
        <w:rPr>
          <w:rFonts w:eastAsia="Calibri" w:cs="Calibri"/>
          <w:color w:val="000000"/>
          <w:lang w:eastAsia="it-IT"/>
        </w:rPr>
        <w:t xml:space="preserve"> di colore arancio, di forma cilindrica biconvessa con inciso il logo VR5</w:t>
      </w:r>
      <w:r w:rsidR="00686269">
        <w:rPr>
          <w:rFonts w:eastAsia="Calibri" w:cs="Calibri"/>
          <w:color w:val="000000"/>
          <w:lang w:eastAsia="it-IT"/>
        </w:rPr>
        <w:t>.</w:t>
      </w:r>
    </w:p>
    <w:p w:rsidR="00686269" w:rsidRDefault="00686269" w:rsidP="0025017B">
      <w:pPr>
        <w:widowControl w:val="0"/>
        <w:spacing w:after="0" w:line="240" w:lineRule="auto"/>
        <w:jc w:val="both"/>
        <w:rPr>
          <w:rFonts w:eastAsia="Calibri" w:cs="Calibri"/>
          <w:color w:val="000000"/>
          <w:lang w:eastAsia="it-IT"/>
        </w:rPr>
      </w:pPr>
      <w:r w:rsidRPr="00686269">
        <w:rPr>
          <w:rFonts w:eastAsia="Calibri" w:cs="Calibri"/>
          <w:color w:val="000000"/>
          <w:lang w:eastAsia="it-IT"/>
        </w:rPr>
        <w:t xml:space="preserve">Le compresse rivestite con film da </w:t>
      </w:r>
      <w:r>
        <w:rPr>
          <w:rFonts w:eastAsia="Calibri" w:cs="Calibri"/>
          <w:color w:val="000000"/>
          <w:lang w:eastAsia="it-IT"/>
        </w:rPr>
        <w:t>10</w:t>
      </w:r>
      <w:r w:rsidRPr="00686269">
        <w:rPr>
          <w:rFonts w:eastAsia="Calibri" w:cs="Calibri"/>
          <w:color w:val="000000"/>
          <w:lang w:eastAsia="it-IT"/>
        </w:rPr>
        <w:t xml:space="preserve"> mg sono compress</w:t>
      </w:r>
      <w:r>
        <w:rPr>
          <w:rFonts w:eastAsia="Calibri" w:cs="Calibri"/>
          <w:color w:val="000000"/>
          <w:lang w:eastAsia="it-IT"/>
        </w:rPr>
        <w:t>e</w:t>
      </w:r>
      <w:r w:rsidRPr="00686269">
        <w:rPr>
          <w:rFonts w:eastAsia="Calibri" w:cs="Calibri"/>
          <w:color w:val="000000"/>
          <w:lang w:eastAsia="it-IT"/>
        </w:rPr>
        <w:t xml:space="preserve"> di colore arancio, di forma cilindrica biconvessa con inciso il logo VR1</w:t>
      </w:r>
      <w:r>
        <w:rPr>
          <w:rFonts w:eastAsia="Calibri" w:cs="Calibri"/>
          <w:color w:val="000000"/>
          <w:lang w:eastAsia="it-IT"/>
        </w:rPr>
        <w:t>.</w:t>
      </w:r>
    </w:p>
    <w:p w:rsidR="00686269" w:rsidRDefault="00686269" w:rsidP="0025017B">
      <w:pPr>
        <w:widowControl w:val="0"/>
        <w:spacing w:after="0" w:line="240" w:lineRule="auto"/>
        <w:jc w:val="both"/>
        <w:rPr>
          <w:rFonts w:eastAsia="Calibri" w:cs="Calibri"/>
          <w:color w:val="000000"/>
          <w:lang w:eastAsia="it-IT"/>
        </w:rPr>
      </w:pPr>
      <w:r w:rsidRPr="00686269">
        <w:rPr>
          <w:rFonts w:eastAsia="Calibri" w:cs="Calibri"/>
          <w:color w:val="000000"/>
          <w:lang w:eastAsia="it-IT"/>
        </w:rPr>
        <w:t xml:space="preserve">Le compresse rivestite con film da </w:t>
      </w:r>
      <w:r>
        <w:rPr>
          <w:rFonts w:eastAsia="Calibri" w:cs="Calibri"/>
          <w:color w:val="000000"/>
          <w:lang w:eastAsia="it-IT"/>
        </w:rPr>
        <w:t>20</w:t>
      </w:r>
      <w:r w:rsidRPr="00686269">
        <w:rPr>
          <w:rFonts w:eastAsia="Calibri" w:cs="Calibri"/>
          <w:color w:val="000000"/>
          <w:lang w:eastAsia="it-IT"/>
        </w:rPr>
        <w:t xml:space="preserve"> mg sono compress</w:t>
      </w:r>
      <w:r>
        <w:rPr>
          <w:rFonts w:eastAsia="Calibri" w:cs="Calibri"/>
          <w:color w:val="000000"/>
          <w:lang w:eastAsia="it-IT"/>
        </w:rPr>
        <w:t>e</w:t>
      </w:r>
      <w:r w:rsidRPr="00686269">
        <w:rPr>
          <w:rFonts w:eastAsia="Calibri" w:cs="Calibri"/>
          <w:color w:val="000000"/>
          <w:lang w:eastAsia="it-IT"/>
        </w:rPr>
        <w:t xml:space="preserve"> di colore arancio, di forma cilindrica biconvessa con inciso il logo VR2</w:t>
      </w:r>
      <w:r>
        <w:rPr>
          <w:rFonts w:eastAsia="Calibri" w:cs="Calibri"/>
          <w:color w:val="000000"/>
          <w:lang w:eastAsia="it-IT"/>
        </w:rPr>
        <w:t>.</w:t>
      </w:r>
    </w:p>
    <w:p w:rsidR="00686269" w:rsidRDefault="00686269" w:rsidP="0025017B">
      <w:pPr>
        <w:widowControl w:val="0"/>
        <w:spacing w:after="0" w:line="240" w:lineRule="auto"/>
        <w:jc w:val="both"/>
        <w:rPr>
          <w:rFonts w:eastAsia="Calibri" w:cs="Calibri"/>
          <w:color w:val="000000"/>
          <w:lang w:eastAsia="it-IT"/>
        </w:rPr>
      </w:pPr>
      <w:r>
        <w:rPr>
          <w:rFonts w:eastAsia="Calibri" w:cs="Calibri"/>
          <w:color w:val="000000"/>
          <w:lang w:eastAsia="it-IT"/>
        </w:rPr>
        <w:t xml:space="preserve">Le compresse </w:t>
      </w:r>
      <w:proofErr w:type="spellStart"/>
      <w:r w:rsidR="00FE2A39">
        <w:rPr>
          <w:rFonts w:eastAsia="Calibri" w:cs="Calibri"/>
          <w:color w:val="000000"/>
          <w:lang w:eastAsia="it-IT"/>
        </w:rPr>
        <w:t>orodispersibili</w:t>
      </w:r>
      <w:proofErr w:type="spellEnd"/>
      <w:r>
        <w:rPr>
          <w:rFonts w:eastAsia="Calibri" w:cs="Calibri"/>
          <w:color w:val="000000"/>
          <w:lang w:eastAsia="it-IT"/>
        </w:rPr>
        <w:t xml:space="preserve"> da 10 mg sono c</w:t>
      </w:r>
      <w:r w:rsidRPr="00686269">
        <w:rPr>
          <w:rFonts w:eastAsia="Calibri" w:cs="Calibri"/>
          <w:color w:val="000000"/>
          <w:lang w:eastAsia="it-IT"/>
        </w:rPr>
        <w:t>ompresse biconvesse, cilindriche di colore bianco con il codice VB su un lato</w:t>
      </w:r>
      <w:r>
        <w:rPr>
          <w:rFonts w:eastAsia="Calibri" w:cs="Calibri"/>
          <w:color w:val="000000"/>
          <w:lang w:eastAsia="it-IT"/>
        </w:rPr>
        <w:t>.</w:t>
      </w:r>
    </w:p>
    <w:p w:rsidR="00B9623C" w:rsidRPr="00B9623C" w:rsidRDefault="0025017B" w:rsidP="00B9623C">
      <w:pPr>
        <w:autoSpaceDE w:val="0"/>
        <w:autoSpaceDN w:val="0"/>
        <w:adjustRightInd w:val="0"/>
        <w:spacing w:after="0" w:line="240" w:lineRule="auto"/>
        <w:jc w:val="both"/>
        <w:rPr>
          <w:rFonts w:eastAsia="Calibri" w:cs="Calibri"/>
          <w:color w:val="000000"/>
          <w:lang w:eastAsia="it-IT"/>
        </w:rPr>
      </w:pPr>
      <w:r w:rsidRPr="00B9623C">
        <w:rPr>
          <w:rFonts w:eastAsia="Calibri" w:cs="Calibri"/>
          <w:color w:val="000000"/>
          <w:lang w:eastAsia="it-IT"/>
        </w:rPr>
        <w:t>Gli eccipienti</w:t>
      </w:r>
      <w:r w:rsidR="00B9623C" w:rsidRPr="00B9623C">
        <w:rPr>
          <w:rFonts w:eastAsia="Calibri" w:cs="Calibri"/>
          <w:color w:val="000000"/>
          <w:lang w:eastAsia="it-IT"/>
        </w:rPr>
        <w:t>,</w:t>
      </w:r>
      <w:r w:rsidRPr="00B9623C">
        <w:rPr>
          <w:rFonts w:eastAsia="Calibri" w:cs="Calibri"/>
          <w:color w:val="000000"/>
          <w:lang w:eastAsia="it-IT"/>
        </w:rPr>
        <w:t xml:space="preserve"> </w:t>
      </w:r>
      <w:r w:rsidR="00B9623C" w:rsidRPr="00B9623C">
        <w:rPr>
          <w:rFonts w:eastAsia="Calibri" w:cs="Calibri"/>
          <w:color w:val="000000"/>
          <w:lang w:eastAsia="it-IT"/>
        </w:rPr>
        <w:t xml:space="preserve">per le compresse rivestite con film (da 5 mg, 10 mg e 20 mg), </w:t>
      </w:r>
      <w:r w:rsidRPr="00B9623C">
        <w:rPr>
          <w:rFonts w:eastAsia="Calibri" w:cs="Calibri"/>
          <w:color w:val="000000"/>
          <w:lang w:eastAsia="it-IT"/>
        </w:rPr>
        <w:t xml:space="preserve">sono i seguenti: </w:t>
      </w:r>
      <w:proofErr w:type="spellStart"/>
      <w:r w:rsidR="00B9623C" w:rsidRPr="00B9623C">
        <w:rPr>
          <w:rFonts w:eastAsia="Calibri" w:cs="Calibri"/>
          <w:color w:val="000000"/>
          <w:lang w:eastAsia="it-IT"/>
        </w:rPr>
        <w:t>crospovidone</w:t>
      </w:r>
      <w:proofErr w:type="spellEnd"/>
      <w:r w:rsidR="00B9623C" w:rsidRPr="00B9623C">
        <w:rPr>
          <w:rFonts w:eastAsia="Calibri" w:cs="Calibri"/>
          <w:color w:val="000000"/>
          <w:lang w:eastAsia="it-IT"/>
        </w:rPr>
        <w:t>,</w:t>
      </w:r>
      <w:r w:rsidR="00B9623C">
        <w:rPr>
          <w:rFonts w:eastAsia="Calibri" w:cs="Calibri"/>
          <w:color w:val="000000"/>
          <w:lang w:eastAsia="it-IT"/>
        </w:rPr>
        <w:t xml:space="preserve"> </w:t>
      </w:r>
      <w:r w:rsidR="00B9623C" w:rsidRPr="00B9623C">
        <w:rPr>
          <w:rFonts w:eastAsia="Calibri" w:cs="Calibri"/>
          <w:color w:val="000000"/>
          <w:lang w:eastAsia="it-IT"/>
        </w:rPr>
        <w:t xml:space="preserve">magnesio stearato, cellulosa microcristallina, biossido di silice colloidale, macrogol 400, </w:t>
      </w:r>
      <w:proofErr w:type="spellStart"/>
      <w:r w:rsidR="00B9623C" w:rsidRPr="00B9623C">
        <w:rPr>
          <w:rFonts w:eastAsia="Calibri" w:cs="Calibri"/>
          <w:color w:val="000000"/>
          <w:lang w:eastAsia="it-IT"/>
        </w:rPr>
        <w:t>ipromellosa</w:t>
      </w:r>
      <w:proofErr w:type="spellEnd"/>
      <w:r w:rsidR="00B9623C" w:rsidRPr="00B9623C">
        <w:rPr>
          <w:rFonts w:eastAsia="Calibri" w:cs="Calibri"/>
          <w:color w:val="000000"/>
          <w:lang w:eastAsia="it-IT"/>
        </w:rPr>
        <w:t>, titanio</w:t>
      </w:r>
      <w:r w:rsidR="00B9623C">
        <w:rPr>
          <w:rFonts w:eastAsia="Calibri" w:cs="Calibri"/>
          <w:color w:val="000000"/>
          <w:lang w:eastAsia="it-IT"/>
        </w:rPr>
        <w:t xml:space="preserve"> </w:t>
      </w:r>
      <w:r w:rsidR="00B9623C" w:rsidRPr="00B9623C">
        <w:rPr>
          <w:rFonts w:eastAsia="Calibri" w:cs="Calibri"/>
          <w:color w:val="000000"/>
          <w:lang w:eastAsia="it-IT"/>
        </w:rPr>
        <w:t>diossido (E171), ferro ossido giallo (E172), ferro ossido rosso (E172).</w:t>
      </w:r>
    </w:p>
    <w:p w:rsidR="00B9623C" w:rsidRDefault="00B9623C" w:rsidP="00B9623C">
      <w:pPr>
        <w:autoSpaceDE w:val="0"/>
        <w:autoSpaceDN w:val="0"/>
        <w:adjustRightInd w:val="0"/>
        <w:spacing w:after="0" w:line="240" w:lineRule="auto"/>
        <w:jc w:val="both"/>
        <w:rPr>
          <w:rFonts w:eastAsia="Calibri" w:cs="Calibri"/>
          <w:color w:val="000000"/>
          <w:lang w:eastAsia="it-IT"/>
        </w:rPr>
      </w:pPr>
      <w:r w:rsidRPr="00B9623C">
        <w:rPr>
          <w:rFonts w:eastAsia="Calibri" w:cs="Calibri"/>
          <w:color w:val="000000"/>
          <w:lang w:eastAsia="it-IT"/>
        </w:rPr>
        <w:lastRenderedPageBreak/>
        <w:t xml:space="preserve">Gli eccipienti, per le compresse </w:t>
      </w:r>
      <w:proofErr w:type="spellStart"/>
      <w:r w:rsidR="00FE2A39">
        <w:rPr>
          <w:rFonts w:eastAsia="Calibri" w:cs="Calibri"/>
          <w:color w:val="000000"/>
          <w:lang w:eastAsia="it-IT"/>
        </w:rPr>
        <w:t>orodispersibili</w:t>
      </w:r>
      <w:proofErr w:type="spellEnd"/>
      <w:r w:rsidRPr="00B9623C">
        <w:rPr>
          <w:rFonts w:eastAsia="Calibri" w:cs="Calibri"/>
          <w:color w:val="000000"/>
          <w:lang w:eastAsia="it-IT"/>
        </w:rPr>
        <w:t xml:space="preserve"> (da 10 mg) sono i seguenti: lattosio monoidrato, calcio silicato, </w:t>
      </w:r>
      <w:proofErr w:type="spellStart"/>
      <w:r w:rsidRPr="00B9623C">
        <w:rPr>
          <w:rFonts w:eastAsia="Calibri" w:cs="Calibri"/>
          <w:color w:val="000000"/>
          <w:lang w:eastAsia="it-IT"/>
        </w:rPr>
        <w:t>idrossipropilcellulosa</w:t>
      </w:r>
      <w:proofErr w:type="spellEnd"/>
      <w:r w:rsidRPr="00B9623C">
        <w:rPr>
          <w:rFonts w:eastAsia="Calibri" w:cs="Calibri"/>
          <w:color w:val="000000"/>
          <w:lang w:eastAsia="it-IT"/>
        </w:rPr>
        <w:t xml:space="preserve">, </w:t>
      </w:r>
      <w:proofErr w:type="spellStart"/>
      <w:r w:rsidRPr="00B9623C">
        <w:rPr>
          <w:rFonts w:eastAsia="Calibri" w:cs="Calibri"/>
          <w:color w:val="000000"/>
          <w:lang w:eastAsia="it-IT"/>
        </w:rPr>
        <w:t>crospovidone</w:t>
      </w:r>
      <w:proofErr w:type="spellEnd"/>
      <w:r w:rsidRPr="00B9623C">
        <w:rPr>
          <w:rFonts w:eastAsia="Calibri" w:cs="Calibri"/>
          <w:color w:val="000000"/>
          <w:lang w:eastAsia="it-IT"/>
        </w:rPr>
        <w:t>, aspartame, aroma menta, aroma anice, magnesio stearato e biossido di silice colloidale.</w:t>
      </w:r>
    </w:p>
    <w:p w:rsidR="006F2FA4" w:rsidRDefault="006F2FA4" w:rsidP="006F2FA4">
      <w:pPr>
        <w:spacing w:after="0" w:line="240" w:lineRule="auto"/>
        <w:jc w:val="both"/>
      </w:pPr>
      <w:r>
        <w:t>Tutti gli eccipienti sono conformi alla relativa monografia di Farmacopea Europea, ad eccezione d</w:t>
      </w:r>
      <w:r w:rsidR="00BD3E20">
        <w:t>ell’</w:t>
      </w:r>
      <w:r>
        <w:t>ossido di ferro giallo</w:t>
      </w:r>
      <w:r w:rsidR="00570B17">
        <w:t>,</w:t>
      </w:r>
      <w:r>
        <w:t xml:space="preserve"> </w:t>
      </w:r>
      <w:r w:rsidR="00BD3E20">
        <w:t>dell’</w:t>
      </w:r>
      <w:r>
        <w:t>ossido di ferro rosso</w:t>
      </w:r>
      <w:r w:rsidR="00570B17">
        <w:t xml:space="preserve"> e del calcio silicato,</w:t>
      </w:r>
      <w:r w:rsidR="00BD3E20">
        <w:t xml:space="preserve"> conformi alla monografia della Farmacopea Americana – USP,</w:t>
      </w:r>
      <w:r>
        <w:t xml:space="preserve"> </w:t>
      </w:r>
      <w:r w:rsidR="00BD3E20">
        <w:t>e dell’</w:t>
      </w:r>
      <w:proofErr w:type="spellStart"/>
      <w:r w:rsidR="00BD3E20">
        <w:t>Opadryl</w:t>
      </w:r>
      <w:proofErr w:type="spellEnd"/>
      <w:r w:rsidR="00BD3E20">
        <w:t xml:space="preserve">, </w:t>
      </w:r>
      <w:r>
        <w:t>per i</w:t>
      </w:r>
      <w:r w:rsidR="00BD3E20">
        <w:t>l</w:t>
      </w:r>
      <w:r>
        <w:t xml:space="preserve"> qual</w:t>
      </w:r>
      <w:r w:rsidR="00BD3E20">
        <w:t>e</w:t>
      </w:r>
      <w:r>
        <w:t xml:space="preserve"> il produttore ha proposto specifiche di controllo accettabili</w:t>
      </w:r>
      <w:r w:rsidR="00BD3E20">
        <w:t>.</w:t>
      </w:r>
      <w:r>
        <w:t xml:space="preserve"> </w:t>
      </w:r>
    </w:p>
    <w:p w:rsidR="006F2FA4" w:rsidRDefault="006F2FA4" w:rsidP="006F2FA4">
      <w:pPr>
        <w:spacing w:after="0" w:line="240" w:lineRule="auto"/>
        <w:jc w:val="both"/>
      </w:pPr>
    </w:p>
    <w:p w:rsidR="006F2FA4" w:rsidRDefault="006F2FA4" w:rsidP="006F2FA4">
      <w:pPr>
        <w:spacing w:after="0" w:line="240" w:lineRule="auto"/>
        <w:jc w:val="both"/>
      </w:pPr>
      <w:r w:rsidRPr="00965054">
        <w:t>Il solo eccipiente di originale animale è il lattosio; è stata fornita una dichiarazione che nella sua produzione sono utilizzati animali sani della stessa qualità utilizzata per il consumo umano.</w:t>
      </w:r>
    </w:p>
    <w:p w:rsidR="006F2FA4" w:rsidRDefault="006F2FA4" w:rsidP="006F2FA4">
      <w:pPr>
        <w:spacing w:after="0" w:line="240" w:lineRule="auto"/>
        <w:jc w:val="both"/>
      </w:pPr>
    </w:p>
    <w:p w:rsidR="005F1E93" w:rsidRDefault="006F2FA4" w:rsidP="006F2FA4">
      <w:pPr>
        <w:spacing w:after="0" w:line="240" w:lineRule="auto"/>
        <w:jc w:val="both"/>
      </w:pPr>
      <w:r>
        <w:t>Nessun eccipiente è ottenuto da organismi geneticamente modificati; non sono presenti eccipienti mai utilizzati nell’uomo.</w:t>
      </w:r>
    </w:p>
    <w:p w:rsidR="00965054" w:rsidRPr="007C5428" w:rsidRDefault="00965054" w:rsidP="006F2FA4">
      <w:pPr>
        <w:spacing w:after="0" w:line="240" w:lineRule="auto"/>
        <w:jc w:val="both"/>
      </w:pPr>
    </w:p>
    <w:p w:rsidR="00AE2073" w:rsidRPr="00FC2DF9" w:rsidRDefault="00AE2073" w:rsidP="00653660">
      <w:pPr>
        <w:spacing w:after="0" w:line="240" w:lineRule="auto"/>
        <w:jc w:val="both"/>
        <w:rPr>
          <w:b/>
        </w:rPr>
      </w:pPr>
      <w:r w:rsidRPr="00FC2DF9">
        <w:rPr>
          <w:b/>
        </w:rPr>
        <w:t>Sviluppo farmaceutico</w:t>
      </w:r>
    </w:p>
    <w:p w:rsidR="00AE2073" w:rsidRPr="007C5428" w:rsidRDefault="005F1BDD" w:rsidP="00AE2073">
      <w:pPr>
        <w:spacing w:after="0" w:line="240" w:lineRule="auto"/>
        <w:jc w:val="both"/>
      </w:pPr>
      <w:r w:rsidRPr="00FC2DF9">
        <w:t xml:space="preserve">Sono stati forniti dettagli dello sviluppo farmaceutico e questi sono stati ritenuti soddisfacenti. Sono stati forniti dati comparativi relativi al profilo di impurezze rispetto al medicinale di riferimento </w:t>
      </w:r>
      <w:proofErr w:type="spellStart"/>
      <w:r w:rsidRPr="00FC2DF9">
        <w:t>Levitra</w:t>
      </w:r>
      <w:r w:rsidR="00D973CB">
        <w:rPr>
          <w:rFonts w:cstheme="minorHAnsi"/>
        </w:rPr>
        <w:t>®</w:t>
      </w:r>
      <w:proofErr w:type="spellEnd"/>
      <w:r w:rsidRPr="00FC2DF9">
        <w:t xml:space="preserve">.  </w:t>
      </w:r>
      <w:r w:rsidR="00AE2073" w:rsidRPr="00FC2DF9">
        <w:t>I dati sono soddisfacenti.</w:t>
      </w:r>
    </w:p>
    <w:p w:rsidR="00AE2073" w:rsidRPr="007C5428" w:rsidRDefault="00AE2073" w:rsidP="00AE2073">
      <w:pPr>
        <w:spacing w:after="0" w:line="240" w:lineRule="auto"/>
        <w:jc w:val="both"/>
        <w:rPr>
          <w:highlight w:val="yellow"/>
        </w:rPr>
      </w:pPr>
    </w:p>
    <w:p w:rsidR="00AE2073" w:rsidRPr="007C5428" w:rsidRDefault="00AE2073" w:rsidP="00AE2073">
      <w:pPr>
        <w:spacing w:after="0" w:line="240" w:lineRule="auto"/>
        <w:jc w:val="both"/>
        <w:rPr>
          <w:b/>
        </w:rPr>
      </w:pPr>
      <w:r w:rsidRPr="007C5428">
        <w:rPr>
          <w:b/>
        </w:rPr>
        <w:t xml:space="preserve">Produzione </w:t>
      </w:r>
    </w:p>
    <w:p w:rsidR="00AE2073" w:rsidRPr="007C5428" w:rsidRDefault="00AE2073" w:rsidP="00AE2073">
      <w:pPr>
        <w:spacing w:after="0" w:line="240" w:lineRule="auto"/>
        <w:jc w:val="both"/>
      </w:pPr>
      <w:r w:rsidRPr="007C5428">
        <w:t>Sono stati forniti una descrizione del metodo di produzione e la relativa flow-chart.</w:t>
      </w:r>
    </w:p>
    <w:p w:rsidR="00AE2073" w:rsidRPr="00D6365C" w:rsidRDefault="00AE2073" w:rsidP="00AE2073">
      <w:pPr>
        <w:spacing w:after="0" w:line="240" w:lineRule="auto"/>
        <w:jc w:val="both"/>
      </w:pPr>
      <w:r w:rsidRPr="007C5428">
        <w:t>I controlli effettuati nel corso della produzione sono appropriati per la natura del medicinale e del metodo di produzione. Sono stati forniti, inoltre, dati soddisfacenti relativi alla convalida del metodo di produzione.</w:t>
      </w:r>
    </w:p>
    <w:p w:rsidR="001D03BB" w:rsidRDefault="001D03BB" w:rsidP="00AE2073">
      <w:pPr>
        <w:spacing w:after="0" w:line="240" w:lineRule="auto"/>
        <w:jc w:val="both"/>
        <w:rPr>
          <w:b/>
        </w:rPr>
      </w:pPr>
    </w:p>
    <w:p w:rsidR="00AE2073" w:rsidRPr="007C5428" w:rsidRDefault="00AE2073" w:rsidP="00AE2073">
      <w:pPr>
        <w:spacing w:after="0" w:line="240" w:lineRule="auto"/>
        <w:jc w:val="both"/>
        <w:rPr>
          <w:b/>
        </w:rPr>
      </w:pPr>
      <w:r w:rsidRPr="007C5428">
        <w:rPr>
          <w:b/>
        </w:rPr>
        <w:t>Specifiche del prodotto finito</w:t>
      </w:r>
    </w:p>
    <w:p w:rsidR="00AE2073" w:rsidRPr="007C5428" w:rsidRDefault="00AE2073" w:rsidP="00AE2073">
      <w:pPr>
        <w:spacing w:after="0" w:line="240" w:lineRule="auto"/>
        <w:jc w:val="both"/>
      </w:pPr>
      <w:r w:rsidRPr="007C5428">
        <w:t xml:space="preserve">Sono state fornite adeguate specifiche di controllo per il prodotto finito al rilascio e alla fine della validità. I metodi analitici sono stati descritti e adeguatamente convalidati. Sono stati forniti, inoltre, dati analitici per tutti i dosaggi </w:t>
      </w:r>
      <w:r w:rsidR="00140A2C">
        <w:t xml:space="preserve">e tutte le forme farmaceutiche </w:t>
      </w:r>
      <w:r w:rsidRPr="007C5428">
        <w:t>del prodotto finito: questi dati dimostrano che i lotti prodotti sono in accordo alle specifiche proposte. Sono stati forniti, infine, certificati analitici per gli standard di riferimento utilizzati.</w:t>
      </w:r>
    </w:p>
    <w:p w:rsidR="00AE2073" w:rsidRPr="007C5428" w:rsidRDefault="00AE2073" w:rsidP="00AE2073">
      <w:pPr>
        <w:spacing w:after="0" w:line="240" w:lineRule="auto"/>
        <w:jc w:val="both"/>
        <w:rPr>
          <w:b/>
          <w:highlight w:val="yellow"/>
        </w:rPr>
      </w:pPr>
    </w:p>
    <w:p w:rsidR="00AE2073" w:rsidRPr="001D03BB" w:rsidRDefault="00AE2073" w:rsidP="00AE2073">
      <w:pPr>
        <w:spacing w:after="0" w:line="240" w:lineRule="auto"/>
        <w:jc w:val="both"/>
        <w:rPr>
          <w:b/>
        </w:rPr>
      </w:pPr>
      <w:r w:rsidRPr="001D03BB">
        <w:rPr>
          <w:b/>
        </w:rPr>
        <w:t>Contenitore</w:t>
      </w:r>
    </w:p>
    <w:p w:rsidR="00AE2073" w:rsidRPr="007C5428" w:rsidRDefault="001A5546" w:rsidP="00AE2073">
      <w:pPr>
        <w:spacing w:after="0" w:line="240" w:lineRule="auto"/>
        <w:jc w:val="both"/>
      </w:pPr>
      <w:r>
        <w:rPr>
          <w:rFonts w:eastAsia="Calibri" w:cs="Calibri"/>
          <w:color w:val="000000"/>
          <w:lang w:eastAsia="it-IT"/>
        </w:rPr>
        <w:t>VARDENAFIL PENSA</w:t>
      </w:r>
      <w:r w:rsidR="00AE2073" w:rsidRPr="001D03BB">
        <w:t xml:space="preserve"> è confezionato in blister di </w:t>
      </w:r>
      <w:r w:rsidR="001D03BB" w:rsidRPr="001D03BB">
        <w:t>Al/Al</w:t>
      </w:r>
      <w:r w:rsidR="00AE2073" w:rsidRPr="001D03BB">
        <w:t>. Sono state fornite specifiche e certificati analitici per tutti i componenti del confezionamento primario, che è adeguato per</w:t>
      </w:r>
      <w:r w:rsidR="00712B00">
        <w:t xml:space="preserve"> </w:t>
      </w:r>
      <w:r w:rsidR="00AE2073" w:rsidRPr="001D03BB">
        <w:t>il medicinale.</w:t>
      </w:r>
    </w:p>
    <w:p w:rsidR="00AE2073" w:rsidRPr="007C5428" w:rsidRDefault="00AE2073" w:rsidP="00AE2073">
      <w:pPr>
        <w:spacing w:after="0" w:line="240" w:lineRule="auto"/>
        <w:jc w:val="both"/>
        <w:rPr>
          <w:highlight w:val="yellow"/>
        </w:rPr>
      </w:pPr>
    </w:p>
    <w:p w:rsidR="00AE2073" w:rsidRPr="007C5428" w:rsidRDefault="00AE2073" w:rsidP="00AE2073">
      <w:pPr>
        <w:spacing w:after="0" w:line="240" w:lineRule="auto"/>
        <w:jc w:val="both"/>
        <w:rPr>
          <w:b/>
        </w:rPr>
      </w:pPr>
      <w:r w:rsidRPr="007C5428">
        <w:rPr>
          <w:b/>
        </w:rPr>
        <w:t>Stabilità</w:t>
      </w:r>
    </w:p>
    <w:p w:rsidR="00DD2A4E" w:rsidRPr="00DD2A4E" w:rsidRDefault="00DD2A4E" w:rsidP="00B16201">
      <w:pPr>
        <w:tabs>
          <w:tab w:val="left" w:pos="567"/>
        </w:tabs>
        <w:autoSpaceDE w:val="0"/>
        <w:autoSpaceDN w:val="0"/>
        <w:adjustRightInd w:val="0"/>
        <w:spacing w:line="260" w:lineRule="exact"/>
        <w:jc w:val="both"/>
      </w:pPr>
      <w:r w:rsidRPr="00DD2A4E">
        <w:t>Studi di stabilità sul prodotto finito sono stati condotti in accordo alle correnti linee guida e i risultati sono entro i limiti delle specifiche autorizzate. Sulla base di questi risultati, è stato autorizzato un periodo di validità di 3 anni senza prevedere alcuna condizione particolare di conservazione per le compresse rivestite con fil</w:t>
      </w:r>
      <w:r>
        <w:t>m;</w:t>
      </w:r>
      <w:r w:rsidRPr="00DD2A4E">
        <w:t xml:space="preserve"> mentre per le compresse </w:t>
      </w:r>
      <w:proofErr w:type="spellStart"/>
      <w:r w:rsidRPr="00DD2A4E">
        <w:t>orodispersibili</w:t>
      </w:r>
      <w:proofErr w:type="spellEnd"/>
      <w:r w:rsidRPr="00DD2A4E">
        <w:t xml:space="preserve"> è prevista la conserva</w:t>
      </w:r>
      <w:r>
        <w:t>zione</w:t>
      </w:r>
      <w:r w:rsidRPr="00DD2A4E">
        <w:t xml:space="preserve"> nella confezione originale per proteggere il medicinale dall’umidità e dalla luce.</w:t>
      </w:r>
    </w:p>
    <w:p w:rsidR="00AE2073" w:rsidRPr="007C5428" w:rsidRDefault="00AE2073" w:rsidP="00AE2073">
      <w:pPr>
        <w:spacing w:after="0" w:line="240" w:lineRule="auto"/>
        <w:jc w:val="both"/>
        <w:rPr>
          <w:highlight w:val="yellow"/>
        </w:rPr>
      </w:pPr>
    </w:p>
    <w:p w:rsidR="00AE2073" w:rsidRPr="007C5428" w:rsidRDefault="00AE2073" w:rsidP="00AE2073">
      <w:pPr>
        <w:spacing w:after="0" w:line="240" w:lineRule="auto"/>
        <w:jc w:val="both"/>
        <w:rPr>
          <w:b/>
        </w:rPr>
      </w:pPr>
      <w:r w:rsidRPr="007C5428">
        <w:rPr>
          <w:b/>
        </w:rPr>
        <w:t>II.3 Discussione sugli aspetti di qualità</w:t>
      </w:r>
    </w:p>
    <w:p w:rsidR="00AE2073" w:rsidRPr="007C5428" w:rsidRDefault="00AE2073" w:rsidP="00AE2073">
      <w:pPr>
        <w:spacing w:after="0" w:line="240" w:lineRule="auto"/>
        <w:jc w:val="both"/>
      </w:pPr>
      <w:r w:rsidRPr="007C5428">
        <w:t xml:space="preserve">Tutte le criticità evidenziate nel corso della valutazione sono state risolte e la qualità di </w:t>
      </w:r>
      <w:r w:rsidR="001A5546">
        <w:rPr>
          <w:rFonts w:eastAsia="Calibri" w:cs="Calibri"/>
          <w:color w:val="000000"/>
          <w:lang w:eastAsia="it-IT"/>
        </w:rPr>
        <w:t>VARDENAFIL PENSA</w:t>
      </w:r>
      <w:r w:rsidRPr="007C5428">
        <w:t xml:space="preserve"> è considerata adeguata. Non ci sono obiezioni per l’approvazione di </w:t>
      </w:r>
      <w:r w:rsidR="001A5546">
        <w:rPr>
          <w:rFonts w:eastAsia="Calibri" w:cs="Calibri"/>
          <w:color w:val="000000"/>
          <w:lang w:eastAsia="it-IT"/>
        </w:rPr>
        <w:t>VARDENAFIL PENSA</w:t>
      </w:r>
      <w:r w:rsidRPr="007C5428">
        <w:t xml:space="preserve"> dal punto di vista chimico-farmaceutico.</w:t>
      </w:r>
    </w:p>
    <w:p w:rsidR="00AE2073" w:rsidRPr="007C5428" w:rsidRDefault="00AE2073" w:rsidP="00AE2073">
      <w:pPr>
        <w:spacing w:after="0" w:line="240" w:lineRule="auto"/>
        <w:jc w:val="both"/>
      </w:pPr>
    </w:p>
    <w:p w:rsidR="00AE2073" w:rsidRPr="007C5428" w:rsidRDefault="00AE2073" w:rsidP="00AE2073">
      <w:pPr>
        <w:spacing w:after="0" w:line="240" w:lineRule="auto"/>
        <w:jc w:val="both"/>
      </w:pPr>
    </w:p>
    <w:p w:rsidR="00AE2073" w:rsidRPr="00DE2929" w:rsidRDefault="00AE2073" w:rsidP="00AE2073">
      <w:pPr>
        <w:pStyle w:val="Paragrafoelenco"/>
        <w:numPr>
          <w:ilvl w:val="0"/>
          <w:numId w:val="2"/>
        </w:numPr>
        <w:spacing w:after="0" w:line="240" w:lineRule="auto"/>
        <w:jc w:val="both"/>
        <w:rPr>
          <w:b/>
        </w:rPr>
      </w:pPr>
      <w:r w:rsidRPr="00DE2929">
        <w:rPr>
          <w:b/>
        </w:rPr>
        <w:t>ASPETTI NON CLINICI</w:t>
      </w:r>
    </w:p>
    <w:p w:rsidR="00BE2E6B" w:rsidRPr="00DE2929" w:rsidRDefault="00BE2E6B" w:rsidP="00DE2929">
      <w:pPr>
        <w:spacing w:after="0" w:line="240" w:lineRule="auto"/>
        <w:jc w:val="both"/>
      </w:pPr>
      <w:r w:rsidRPr="00DE2929">
        <w:t xml:space="preserve">Non sono stati condotti specifici studi non clinici, in quanto </w:t>
      </w:r>
      <w:r w:rsidR="001A5546">
        <w:rPr>
          <w:rFonts w:eastAsia="Calibri" w:cs="Calibri"/>
          <w:color w:val="000000"/>
          <w:lang w:eastAsia="it-IT"/>
        </w:rPr>
        <w:t>VARDENAFIL PENSA</w:t>
      </w:r>
      <w:r w:rsidR="000F22F5" w:rsidRPr="00DE2929">
        <w:rPr>
          <w:rFonts w:eastAsia="Calibri" w:cs="Calibri"/>
          <w:color w:val="000000"/>
          <w:lang w:eastAsia="it-IT"/>
        </w:rPr>
        <w:t xml:space="preserve"> contiene</w:t>
      </w:r>
      <w:r w:rsidRPr="00DE2929">
        <w:t xml:space="preserve"> un principio attivo noto presente nel medicinale di riferimento: questo approccio è accettabile poiché il medicinale di riferimento </w:t>
      </w:r>
      <w:proofErr w:type="spellStart"/>
      <w:r w:rsidRPr="00DE2929">
        <w:rPr>
          <w:rFonts w:eastAsia="Calibri" w:cs="Calibri"/>
          <w:lang w:eastAsia="it-IT"/>
        </w:rPr>
        <w:t>Levitra</w:t>
      </w:r>
      <w:proofErr w:type="spellEnd"/>
      <w:r w:rsidR="00B537FB">
        <w:rPr>
          <w:rFonts w:eastAsia="Calibri" w:cstheme="minorHAnsi"/>
          <w:lang w:eastAsia="it-IT"/>
        </w:rPr>
        <w:t>®</w:t>
      </w:r>
      <w:r w:rsidRPr="00DE2929">
        <w:t xml:space="preserve"> è autorizzato in Italia da oltre 10 anni.</w:t>
      </w:r>
    </w:p>
    <w:p w:rsidR="00A5007C" w:rsidRDefault="00A5007C" w:rsidP="00AE2073">
      <w:pPr>
        <w:spacing w:after="0" w:line="240" w:lineRule="auto"/>
        <w:jc w:val="both"/>
        <w:rPr>
          <w:highlight w:val="yellow"/>
        </w:rPr>
      </w:pPr>
    </w:p>
    <w:p w:rsidR="00DB1530" w:rsidRDefault="00DB1530" w:rsidP="00AE2073">
      <w:pPr>
        <w:spacing w:after="0" w:line="240" w:lineRule="auto"/>
        <w:jc w:val="both"/>
        <w:rPr>
          <w:highlight w:val="yellow"/>
        </w:rPr>
      </w:pPr>
    </w:p>
    <w:p w:rsidR="0063454F" w:rsidRDefault="0063454F" w:rsidP="00AE2073">
      <w:pPr>
        <w:spacing w:after="0" w:line="240" w:lineRule="auto"/>
        <w:jc w:val="both"/>
        <w:rPr>
          <w:highlight w:val="yellow"/>
        </w:rPr>
      </w:pPr>
    </w:p>
    <w:p w:rsidR="0063454F" w:rsidRDefault="0063454F" w:rsidP="00AE2073">
      <w:pPr>
        <w:spacing w:after="0" w:line="240" w:lineRule="auto"/>
        <w:jc w:val="both"/>
        <w:rPr>
          <w:highlight w:val="yellow"/>
        </w:rPr>
      </w:pPr>
    </w:p>
    <w:p w:rsidR="0063454F" w:rsidRPr="00B92485" w:rsidRDefault="0063454F" w:rsidP="00AE2073">
      <w:pPr>
        <w:spacing w:after="0" w:line="240" w:lineRule="auto"/>
        <w:jc w:val="both"/>
        <w:rPr>
          <w:highlight w:val="yellow"/>
        </w:rPr>
      </w:pPr>
    </w:p>
    <w:p w:rsidR="00AE2073" w:rsidRPr="00DE2929" w:rsidRDefault="00AE2073" w:rsidP="00AE2073">
      <w:pPr>
        <w:pStyle w:val="Paragrafoelenco"/>
        <w:numPr>
          <w:ilvl w:val="0"/>
          <w:numId w:val="2"/>
        </w:numPr>
        <w:spacing w:after="0" w:line="240" w:lineRule="auto"/>
        <w:jc w:val="both"/>
        <w:rPr>
          <w:b/>
        </w:rPr>
      </w:pPr>
      <w:r w:rsidRPr="00DE2929">
        <w:rPr>
          <w:b/>
        </w:rPr>
        <w:t>ASPETTI CLINICI</w:t>
      </w:r>
    </w:p>
    <w:p w:rsidR="00AE2073" w:rsidRPr="00B92485" w:rsidRDefault="00AE2073" w:rsidP="00AE2073">
      <w:pPr>
        <w:pStyle w:val="Paragrafoelenco"/>
        <w:spacing w:after="0" w:line="240" w:lineRule="auto"/>
        <w:ind w:left="0"/>
        <w:jc w:val="both"/>
        <w:rPr>
          <w:highlight w:val="yellow"/>
        </w:rPr>
      </w:pPr>
    </w:p>
    <w:p w:rsidR="00DB1530" w:rsidRPr="0063454F" w:rsidRDefault="000F22F5" w:rsidP="0063454F">
      <w:pPr>
        <w:keepNext/>
        <w:jc w:val="both"/>
        <w:rPr>
          <w:rFonts w:ascii="Calibri" w:eastAsia="Calibri" w:hAnsi="Calibri" w:cs="Times New Roman"/>
        </w:rPr>
      </w:pPr>
      <w:r>
        <w:t xml:space="preserve">Non sono stati condotti specifici studi clinici, in quanto </w:t>
      </w:r>
      <w:bookmarkStart w:id="3" w:name="_Hlk39837123"/>
      <w:r w:rsidR="001A5546">
        <w:t>VARDENAFIL PENSA</w:t>
      </w:r>
      <w:r>
        <w:t xml:space="preserve"> </w:t>
      </w:r>
      <w:bookmarkEnd w:id="3"/>
      <w:r>
        <w:t xml:space="preserve">contiene un principio attivo noto: questo approccio è accettabile poiché il medicinale di riferimento </w:t>
      </w:r>
      <w:r w:rsidR="001A5546">
        <w:t>VARDENAFIL PENSA</w:t>
      </w:r>
      <w:r w:rsidRPr="000F22F5">
        <w:t xml:space="preserve"> </w:t>
      </w:r>
      <w:r>
        <w:t xml:space="preserve"> è autorizzato in Italia da oltre dieci anni. </w:t>
      </w:r>
      <w:r>
        <w:rPr>
          <w:rFonts w:ascii="Calibri" w:eastAsia="Calibri" w:hAnsi="Calibri" w:cs="Times New Roman"/>
        </w:rPr>
        <w:t xml:space="preserve"> </w:t>
      </w:r>
    </w:p>
    <w:p w:rsidR="00DB1530" w:rsidRDefault="00DB1530" w:rsidP="000F22F5">
      <w:pPr>
        <w:spacing w:after="0" w:line="240" w:lineRule="auto"/>
        <w:ind w:right="6"/>
        <w:jc w:val="both"/>
        <w:rPr>
          <w:b/>
        </w:rPr>
      </w:pPr>
    </w:p>
    <w:p w:rsidR="00DB1530" w:rsidRDefault="000F22F5" w:rsidP="000F22F5">
      <w:pPr>
        <w:spacing w:after="0" w:line="240" w:lineRule="auto"/>
        <w:ind w:right="6"/>
        <w:jc w:val="both"/>
        <w:rPr>
          <w:b/>
        </w:rPr>
      </w:pPr>
      <w:r>
        <w:rPr>
          <w:b/>
        </w:rPr>
        <w:t>Posologia e modalità di somministrazione</w:t>
      </w:r>
    </w:p>
    <w:p w:rsidR="000F22F5" w:rsidRPr="00DB1530" w:rsidRDefault="000F22F5" w:rsidP="000F22F5">
      <w:pPr>
        <w:spacing w:after="0" w:line="240" w:lineRule="auto"/>
        <w:ind w:right="6"/>
        <w:jc w:val="both"/>
        <w:rPr>
          <w:b/>
        </w:rPr>
      </w:pPr>
      <w:r>
        <w:t xml:space="preserve">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10" w:history="1">
        <w:r>
          <w:rPr>
            <w:rStyle w:val="Collegamentoipertestuale"/>
            <w:color w:val="0000FF"/>
          </w:rPr>
          <w:t>https://farmaci.agenziafarmaco.gov.it/bancadatifarmaci/home</w:t>
        </w:r>
      </w:hyperlink>
      <w:r w:rsidR="0058621A">
        <w:t>).</w:t>
      </w:r>
    </w:p>
    <w:p w:rsidR="000F22F5" w:rsidRDefault="000F22F5" w:rsidP="000F22F5">
      <w:pPr>
        <w:spacing w:after="0" w:line="240" w:lineRule="auto"/>
        <w:ind w:right="6"/>
        <w:jc w:val="both"/>
        <w:rPr>
          <w:rFonts w:eastAsia="Calibri" w:cs="Calibri"/>
          <w:lang w:eastAsia="it-IT"/>
        </w:rPr>
      </w:pPr>
    </w:p>
    <w:p w:rsidR="000F22F5" w:rsidRDefault="000F22F5" w:rsidP="000F22F5">
      <w:pPr>
        <w:spacing w:after="0" w:line="240" w:lineRule="auto"/>
        <w:ind w:right="6"/>
        <w:jc w:val="both"/>
        <w:rPr>
          <w:rFonts w:eastAsia="Calibri" w:cs="Calibri"/>
          <w:b/>
          <w:lang w:eastAsia="it-IT"/>
        </w:rPr>
      </w:pPr>
      <w:r>
        <w:rPr>
          <w:rFonts w:eastAsia="Calibri" w:cs="Calibri"/>
          <w:b/>
          <w:lang w:eastAsia="it-IT"/>
        </w:rPr>
        <w:t>Tossicologia</w:t>
      </w:r>
    </w:p>
    <w:p w:rsidR="000F22F5" w:rsidRDefault="000F22F5" w:rsidP="000F22F5">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rPr>
          <w:rFonts w:ascii="Calibri" w:eastAsia="Calibri" w:hAnsi="Calibri" w:cs="Times New Roman"/>
        </w:rPr>
        <w:t>vardenafil</w:t>
      </w:r>
      <w:proofErr w:type="spellEnd"/>
      <w:r>
        <w:rPr>
          <w:rFonts w:ascii="Calibri" w:eastAsia="Calibri" w:hAnsi="Calibri" w:cs="Times New Roman"/>
        </w:rPr>
        <w:t xml:space="preserve"> </w:t>
      </w:r>
      <w:r>
        <w:rPr>
          <w:rFonts w:eastAsia="Calibri" w:cs="Calibri"/>
          <w:lang w:eastAsia="it-IT"/>
        </w:rPr>
        <w:t>è ben conosciuta; non è stato necessario presentare ulteriori dati.</w:t>
      </w:r>
    </w:p>
    <w:p w:rsidR="000F22F5" w:rsidRDefault="000F22F5" w:rsidP="000F22F5">
      <w:pPr>
        <w:spacing w:after="0" w:line="240" w:lineRule="auto"/>
        <w:ind w:right="6"/>
        <w:jc w:val="both"/>
        <w:rPr>
          <w:rFonts w:eastAsia="Calibri" w:cs="Calibri"/>
          <w:lang w:eastAsia="it-IT"/>
        </w:rPr>
      </w:pPr>
    </w:p>
    <w:p w:rsidR="000F22F5" w:rsidRDefault="000F22F5" w:rsidP="000F22F5">
      <w:pPr>
        <w:spacing w:after="0" w:line="240" w:lineRule="auto"/>
        <w:ind w:right="6"/>
        <w:jc w:val="both"/>
        <w:rPr>
          <w:rFonts w:eastAsia="Times New Roman" w:cs="Times New Roman"/>
          <w:b/>
        </w:rPr>
      </w:pPr>
      <w:r>
        <w:rPr>
          <w:rFonts w:eastAsia="Times New Roman" w:cs="Times New Roman"/>
          <w:b/>
        </w:rPr>
        <w:t>Farmacologia clinica</w:t>
      </w:r>
    </w:p>
    <w:p w:rsidR="000F22F5" w:rsidRDefault="000F22F5" w:rsidP="000F22F5">
      <w:pPr>
        <w:keepNext/>
        <w:jc w:val="both"/>
        <w:rPr>
          <w:rFonts w:ascii="Calibri" w:eastAsia="Calibri" w:hAnsi="Calibri" w:cs="Times New Roman"/>
        </w:rPr>
      </w:pPr>
      <w:r>
        <w:rPr>
          <w:rFonts w:eastAsia="Calibri" w:cs="Calibri"/>
          <w:lang w:eastAsia="it-IT"/>
        </w:rPr>
        <w:t xml:space="preserve">La farmacologia clinica di </w:t>
      </w:r>
      <w:proofErr w:type="spellStart"/>
      <w:r w:rsidRPr="000F22F5">
        <w:rPr>
          <w:rFonts w:ascii="Calibri" w:eastAsia="Calibri" w:hAnsi="Calibri" w:cs="Times New Roman"/>
        </w:rPr>
        <w:t>vardenafil</w:t>
      </w:r>
      <w:proofErr w:type="spellEnd"/>
      <w:r w:rsidRPr="000F22F5">
        <w:rPr>
          <w:rFonts w:ascii="Calibri" w:eastAsia="Calibri" w:hAnsi="Calibri" w:cs="Times New Roman"/>
        </w:rPr>
        <w:t xml:space="preserve"> è ben conosciuta. </w:t>
      </w:r>
      <w:r w:rsidR="001A5546">
        <w:rPr>
          <w:rFonts w:ascii="Calibri" w:eastAsia="Calibri" w:hAnsi="Calibri" w:cs="Times New Roman"/>
        </w:rPr>
        <w:t>VARDENAFIL PENSA</w:t>
      </w:r>
      <w:r w:rsidRPr="000F22F5">
        <w:rPr>
          <w:rFonts w:ascii="Calibri" w:eastAsia="Calibri" w:hAnsi="Calibri" w:cs="Times New Roman"/>
        </w:rPr>
        <w:t xml:space="preserve"> </w:t>
      </w:r>
      <w:r>
        <w:t xml:space="preserve">contiene un principio attivo noto presente nel medicinale di riferimento </w:t>
      </w:r>
      <w:proofErr w:type="spellStart"/>
      <w:r w:rsidR="00C0303B">
        <w:t>Levitra</w:t>
      </w:r>
      <w:proofErr w:type="spellEnd"/>
      <w:r>
        <w:rPr>
          <w:rFonts w:cstheme="minorHAnsi"/>
        </w:rPr>
        <w:t>®</w:t>
      </w:r>
      <w:r>
        <w:t xml:space="preserve"> autorizzato in Italia da più di dieci anni. Fatta eccezione degli studi di bioequivalenza, non sono stati condotti nuovi studi clinici di farmacodinamica e farmacocinetica, in quanto </w:t>
      </w:r>
      <w:r w:rsidR="001A5546">
        <w:rPr>
          <w:rFonts w:ascii="Calibri" w:eastAsia="Calibri" w:hAnsi="Calibri" w:cs="Times New Roman"/>
          <w:noProof/>
        </w:rPr>
        <w:t>VARDENAFIL PENSA</w:t>
      </w:r>
      <w:r w:rsidR="00C0303B" w:rsidRPr="00C0303B">
        <w:rPr>
          <w:rFonts w:ascii="Calibri" w:eastAsia="Calibri" w:hAnsi="Calibri" w:cs="Times New Roman"/>
          <w:noProof/>
        </w:rPr>
        <w:t xml:space="preserve"> </w:t>
      </w:r>
      <w:r>
        <w:t xml:space="preserve">contiene un principio attivo noto e presente nel medicinale di riferimento </w:t>
      </w:r>
      <w:proofErr w:type="spellStart"/>
      <w:r w:rsidR="00C0303B">
        <w:t>Levitra</w:t>
      </w:r>
      <w:proofErr w:type="spellEnd"/>
      <w:r w:rsidR="00C0303B">
        <w:t xml:space="preserve"> </w:t>
      </w:r>
      <w:r>
        <w:t>® autorizzato in Italia da più di 10 anni</w:t>
      </w:r>
    </w:p>
    <w:p w:rsidR="00C0303B" w:rsidRPr="009F16FA" w:rsidRDefault="00C0303B" w:rsidP="00C0303B">
      <w:pPr>
        <w:spacing w:after="0" w:line="240" w:lineRule="auto"/>
        <w:jc w:val="both"/>
        <w:rPr>
          <w:b/>
        </w:rPr>
      </w:pPr>
      <w:r w:rsidRPr="006727BD">
        <w:rPr>
          <w:b/>
        </w:rPr>
        <w:t>Studi di bioequivalenza</w:t>
      </w:r>
    </w:p>
    <w:p w:rsidR="00C0303B" w:rsidRPr="00DE2929" w:rsidRDefault="00C0303B" w:rsidP="00C0303B">
      <w:pPr>
        <w:spacing w:after="0" w:line="240" w:lineRule="auto"/>
        <w:jc w:val="both"/>
      </w:pPr>
      <w:r w:rsidRPr="00DE2929">
        <w:t xml:space="preserve">La richiesta di AIC è supportata da due studi di bioequivalenza che hanno confrontato i profili farmacocinetici di </w:t>
      </w:r>
      <w:r w:rsidR="001A5546">
        <w:rPr>
          <w:rFonts w:ascii="Calibri" w:eastAsia="Calibri" w:hAnsi="Calibri" w:cs="Times New Roman"/>
        </w:rPr>
        <w:t>VARDENAFIL PENSA</w:t>
      </w:r>
      <w:r w:rsidRPr="00DE2929">
        <w:rPr>
          <w:rFonts w:ascii="Calibri" w:eastAsia="Calibri" w:hAnsi="Calibri" w:cs="Times New Roman"/>
        </w:rPr>
        <w:t xml:space="preserve"> </w:t>
      </w:r>
      <w:r w:rsidRPr="00DE2929">
        <w:t xml:space="preserve">e quelli del medicinale di riferimento </w:t>
      </w:r>
      <w:proofErr w:type="spellStart"/>
      <w:r w:rsidRPr="00DE2929">
        <w:t>Levitra</w:t>
      </w:r>
      <w:r w:rsidR="001B4564" w:rsidRPr="00FB799C">
        <w:rPr>
          <w:rFonts w:cstheme="minorHAnsi"/>
        </w:rPr>
        <w:t>®</w:t>
      </w:r>
      <w:proofErr w:type="spellEnd"/>
      <w:r w:rsidRPr="00DE2929">
        <w:t>.</w:t>
      </w:r>
    </w:p>
    <w:p w:rsidR="00C0303B" w:rsidRPr="00DE2929" w:rsidRDefault="00C0303B" w:rsidP="00C0303B">
      <w:pPr>
        <w:spacing w:after="0" w:line="240" w:lineRule="auto"/>
        <w:jc w:val="both"/>
      </w:pPr>
    </w:p>
    <w:p w:rsidR="00C0303B" w:rsidRPr="00DE2929" w:rsidRDefault="00C0303B" w:rsidP="00C0303B">
      <w:pPr>
        <w:pStyle w:val="Paragrafoelenco"/>
        <w:numPr>
          <w:ilvl w:val="0"/>
          <w:numId w:val="5"/>
        </w:numPr>
        <w:spacing w:after="0" w:line="240" w:lineRule="auto"/>
        <w:ind w:left="284" w:hanging="284"/>
        <w:jc w:val="both"/>
      </w:pPr>
      <w:r w:rsidRPr="00DE2929">
        <w:t xml:space="preserve">Il primo studio di bioequivalenza (studio A) è stato condotto al fine di confrontare i profili farmacocinetici di </w:t>
      </w:r>
      <w:r w:rsidR="001A5546">
        <w:rPr>
          <w:rFonts w:ascii="Calibri" w:eastAsia="Calibri" w:hAnsi="Calibri" w:cs="Times New Roman"/>
        </w:rPr>
        <w:t>VARDENAFIL PENSA</w:t>
      </w:r>
      <w:r w:rsidRPr="00DE2929">
        <w:rPr>
          <w:rFonts w:ascii="Calibri" w:eastAsia="Calibri" w:hAnsi="Calibri" w:cs="Times New Roman"/>
        </w:rPr>
        <w:t xml:space="preserve"> </w:t>
      </w:r>
      <w:r w:rsidRPr="00DE2929">
        <w:t xml:space="preserve">20 mg e quelli del medicinale di riferimento </w:t>
      </w:r>
      <w:proofErr w:type="spellStart"/>
      <w:r w:rsidRPr="00DE2929">
        <w:t>Levitra</w:t>
      </w:r>
      <w:proofErr w:type="spellEnd"/>
      <w:r w:rsidRPr="00DE2929">
        <w:t xml:space="preserve"> 20 mg, entrambi in compresse rivestite con film</w:t>
      </w:r>
      <w:r w:rsidRPr="00DE2929">
        <w:rPr>
          <w:rFonts w:cs="Arial"/>
          <w:sz w:val="20"/>
          <w:szCs w:val="20"/>
        </w:rPr>
        <w:t>.</w:t>
      </w:r>
    </w:p>
    <w:p w:rsidR="00C0303B" w:rsidRPr="00DE2929" w:rsidRDefault="00C0303B" w:rsidP="00C0303B">
      <w:pPr>
        <w:pStyle w:val="Paragrafoelenco"/>
        <w:numPr>
          <w:ilvl w:val="0"/>
          <w:numId w:val="5"/>
        </w:numPr>
        <w:spacing w:after="0" w:line="240" w:lineRule="auto"/>
        <w:ind w:left="284" w:hanging="284"/>
        <w:jc w:val="both"/>
      </w:pPr>
      <w:r w:rsidRPr="00DE2929">
        <w:t xml:space="preserve">Il secondo studio di bioequivalenza (studio B) è stato condotto al fine di confrontare i profili farmacocinetici </w:t>
      </w:r>
      <w:r w:rsidR="001A5546">
        <w:rPr>
          <w:rFonts w:ascii="Calibri" w:eastAsia="Calibri" w:hAnsi="Calibri" w:cs="Times New Roman"/>
        </w:rPr>
        <w:t>VARDENAFIL PENSA</w:t>
      </w:r>
      <w:r w:rsidRPr="00DE2929">
        <w:rPr>
          <w:rFonts w:ascii="Calibri" w:eastAsia="Calibri" w:hAnsi="Calibri" w:cs="Times New Roman"/>
        </w:rPr>
        <w:t xml:space="preserve"> </w:t>
      </w:r>
      <w:r w:rsidRPr="00DE2929">
        <w:t xml:space="preserve">10 mg e quelli del medicinale di riferimento </w:t>
      </w:r>
      <w:proofErr w:type="spellStart"/>
      <w:r w:rsidRPr="00DE2929">
        <w:t>Levitra</w:t>
      </w:r>
      <w:proofErr w:type="spellEnd"/>
      <w:r w:rsidRPr="00DE2929">
        <w:t xml:space="preserve"> 10 mg, entrambi in </w:t>
      </w:r>
      <w:r w:rsidRPr="00DE2929">
        <w:rPr>
          <w:rFonts w:cs="Arial"/>
          <w:color w:val="272727"/>
        </w:rPr>
        <w:t xml:space="preserve">compresse </w:t>
      </w:r>
      <w:proofErr w:type="spellStart"/>
      <w:r w:rsidRPr="00DE2929">
        <w:rPr>
          <w:rFonts w:cs="Arial"/>
          <w:color w:val="272727"/>
        </w:rPr>
        <w:t>orodispersibili</w:t>
      </w:r>
      <w:proofErr w:type="spellEnd"/>
      <w:r w:rsidRPr="00DE2929">
        <w:rPr>
          <w:rFonts w:cs="Arial"/>
          <w:color w:val="272727"/>
        </w:rPr>
        <w:t>.</w:t>
      </w:r>
    </w:p>
    <w:p w:rsidR="00C0303B" w:rsidRPr="00FB799C" w:rsidRDefault="00C0303B" w:rsidP="00C0303B">
      <w:pPr>
        <w:pStyle w:val="Paragrafoelenco"/>
        <w:spacing w:after="0" w:line="240" w:lineRule="auto"/>
        <w:ind w:left="284"/>
        <w:jc w:val="both"/>
      </w:pPr>
    </w:p>
    <w:p w:rsidR="00C0303B" w:rsidRPr="00DE2929" w:rsidRDefault="00C0303B" w:rsidP="00C0303B">
      <w:pPr>
        <w:pStyle w:val="Paragrafoelenco"/>
        <w:spacing w:after="0" w:line="240" w:lineRule="auto"/>
        <w:ind w:left="0"/>
        <w:jc w:val="both"/>
      </w:pPr>
      <w:r w:rsidRPr="00DE2929">
        <w:t xml:space="preserve"> Gli studi sono caratterizzati da un appropriato disegno e sono stati condotti in accordo ai principi GCP.</w:t>
      </w:r>
    </w:p>
    <w:p w:rsidR="00C0303B" w:rsidRDefault="00C0303B" w:rsidP="00C0303B">
      <w:pPr>
        <w:pStyle w:val="Paragrafoelenco"/>
        <w:spacing w:after="0" w:line="240" w:lineRule="auto"/>
        <w:ind w:left="0"/>
        <w:jc w:val="both"/>
      </w:pPr>
      <w:r w:rsidRPr="00DE2929">
        <w:t>Sono stati forniti certificati analitici per medicinale test e medicinale di riferimento.</w:t>
      </w:r>
    </w:p>
    <w:p w:rsidR="00FB799C" w:rsidRPr="009F5FC7" w:rsidRDefault="00FB799C" w:rsidP="00C0303B">
      <w:pPr>
        <w:pStyle w:val="Paragrafoelenco"/>
        <w:spacing w:after="0" w:line="240" w:lineRule="auto"/>
        <w:ind w:left="0"/>
        <w:jc w:val="both"/>
      </w:pPr>
    </w:p>
    <w:p w:rsidR="00C0303B" w:rsidRDefault="00C0303B" w:rsidP="00C0303B">
      <w:pPr>
        <w:spacing w:after="0" w:line="240" w:lineRule="auto"/>
        <w:jc w:val="both"/>
      </w:pPr>
      <w:r w:rsidRPr="00DE2929">
        <w:rPr>
          <w:rFonts w:ascii="Calibri" w:hAnsi="Calibri"/>
        </w:rPr>
        <w:t xml:space="preserve">L’utilizzo del solo dosaggio </w:t>
      </w:r>
      <w:r w:rsidRPr="00DE2929">
        <w:t>maggiore 20 mg, nella formulazione in compresse rivestite con film, per lo studio di bioequivalenza è stato opportunamente giustificato.</w:t>
      </w:r>
    </w:p>
    <w:p w:rsidR="00FB799C" w:rsidRDefault="00FB799C" w:rsidP="00C0303B">
      <w:pPr>
        <w:spacing w:after="0" w:line="240" w:lineRule="auto"/>
        <w:jc w:val="both"/>
      </w:pPr>
    </w:p>
    <w:p w:rsidR="00C0303B" w:rsidRPr="00DE2929" w:rsidRDefault="00C0303B" w:rsidP="00C0303B">
      <w:pPr>
        <w:spacing w:after="0" w:line="240" w:lineRule="auto"/>
        <w:jc w:val="both"/>
        <w:rPr>
          <w:rFonts w:ascii="Calibri" w:hAnsi="Calibri"/>
          <w:b/>
          <w:i/>
          <w:sz w:val="20"/>
        </w:rPr>
      </w:pPr>
      <w:r w:rsidRPr="00DE2929">
        <w:rPr>
          <w:rFonts w:ascii="Calibri" w:hAnsi="Calibri"/>
          <w:b/>
          <w:i/>
          <w:sz w:val="20"/>
        </w:rPr>
        <w:t>STUDIO A</w:t>
      </w:r>
    </w:p>
    <w:p w:rsidR="00C0303B" w:rsidRPr="00FB799C" w:rsidRDefault="00C0303B" w:rsidP="00C0303B">
      <w:pPr>
        <w:spacing w:after="0" w:line="240" w:lineRule="auto"/>
        <w:jc w:val="both"/>
        <w:rPr>
          <w:rFonts w:ascii="Calibri" w:hAnsi="Calibri" w:cs="Arial"/>
        </w:rPr>
      </w:pPr>
      <w:r w:rsidRPr="00DE2929">
        <w:rPr>
          <w:rFonts w:ascii="Calibri" w:hAnsi="Calibri"/>
        </w:rPr>
        <w:t xml:space="preserve">Lo studio A </w:t>
      </w:r>
      <w:r w:rsidR="00FB799C" w:rsidRPr="00DE2929">
        <w:rPr>
          <w:rFonts w:ascii="Calibri" w:hAnsi="Calibri"/>
        </w:rPr>
        <w:t>è uno</w:t>
      </w:r>
      <w:r w:rsidRPr="00DE2929">
        <w:rPr>
          <w:rFonts w:ascii="Calibri" w:hAnsi="Calibri"/>
        </w:rPr>
        <w:t xml:space="preserve"> studio comparativo (</w:t>
      </w:r>
      <w:proofErr w:type="spellStart"/>
      <w:r w:rsidRPr="00DE2929">
        <w:rPr>
          <w:rFonts w:cs="Arial"/>
          <w:color w:val="272727"/>
        </w:rPr>
        <w:t>Vardenafil</w:t>
      </w:r>
      <w:proofErr w:type="spellEnd"/>
      <w:r w:rsidRPr="00DE2929">
        <w:rPr>
          <w:rFonts w:cs="Arial"/>
          <w:color w:val="272727"/>
        </w:rPr>
        <w:t xml:space="preserve"> 20mg </w:t>
      </w:r>
      <w:r w:rsidRPr="00DE2929">
        <w:rPr>
          <w:rFonts w:cs="Arial"/>
          <w:b/>
          <w:color w:val="272727"/>
        </w:rPr>
        <w:t xml:space="preserve">compresse rivestite con film </w:t>
      </w:r>
      <w:r w:rsidRPr="00DE2929">
        <w:rPr>
          <w:rFonts w:cs="Arial"/>
          <w:color w:val="272727"/>
        </w:rPr>
        <w:t xml:space="preserve">versus </w:t>
      </w:r>
      <w:proofErr w:type="spellStart"/>
      <w:r w:rsidRPr="00DE2929">
        <w:rPr>
          <w:rFonts w:cs="Arial"/>
          <w:color w:val="000000"/>
        </w:rPr>
        <w:t>Levitra</w:t>
      </w:r>
      <w:proofErr w:type="spellEnd"/>
      <w:r w:rsidRPr="00DE2929">
        <w:rPr>
          <w:rFonts w:cs="Arial"/>
          <w:color w:val="000000"/>
        </w:rPr>
        <w:t xml:space="preserve"> 2</w:t>
      </w:r>
      <w:r w:rsidRPr="00DE2929">
        <w:rPr>
          <w:rFonts w:cs="Arial"/>
          <w:color w:val="272727"/>
        </w:rPr>
        <w:t>0 mg compresse</w:t>
      </w:r>
      <w:r w:rsidRPr="00DE2929">
        <w:rPr>
          <w:rFonts w:cs="Arial"/>
          <w:b/>
          <w:color w:val="272727"/>
        </w:rPr>
        <w:t xml:space="preserve"> </w:t>
      </w:r>
      <w:r w:rsidRPr="00DE2929">
        <w:rPr>
          <w:rFonts w:cs="Arial"/>
          <w:color w:val="272727"/>
        </w:rPr>
        <w:t>rivestite con film</w:t>
      </w:r>
      <w:r w:rsidRPr="00DE2929">
        <w:t>)</w:t>
      </w:r>
      <w:r w:rsidRPr="00DE2929">
        <w:rPr>
          <w:rFonts w:ascii="Calibri" w:hAnsi="Calibri"/>
        </w:rPr>
        <w:t xml:space="preserve">, randomizzato, a dose singola, 2-periodi, crossover condotto su 46 volontari sani di sesso maschile, con somministrazione a digiuno. </w:t>
      </w:r>
      <w:r w:rsidRPr="00DE2929">
        <w:rPr>
          <w:rFonts w:ascii="Calibri" w:hAnsi="Calibri" w:cs="Arial"/>
        </w:rPr>
        <w:t xml:space="preserve">Dopo una notte di digiuno, il medicinale è stato somministrato con acqua. </w:t>
      </w:r>
      <w:r w:rsidRPr="00DE2929">
        <w:rPr>
          <w:rFonts w:ascii="Calibri" w:hAnsi="Calibri"/>
        </w:rPr>
        <w:t xml:space="preserve">Un soddisfacente periodo di wash-out di </w:t>
      </w:r>
      <w:r w:rsidR="00FB799C" w:rsidRPr="00FB799C">
        <w:rPr>
          <w:rFonts w:ascii="Calibri" w:hAnsi="Calibri"/>
        </w:rPr>
        <w:t xml:space="preserve">7 </w:t>
      </w:r>
      <w:r w:rsidR="00FB799C" w:rsidRPr="00FB799C">
        <w:rPr>
          <w:rFonts w:ascii="Calibri" w:hAnsi="Calibri" w:cs="Arial"/>
        </w:rPr>
        <w:t>giorni</w:t>
      </w:r>
      <w:r w:rsidRPr="00DE2929">
        <w:rPr>
          <w:rFonts w:ascii="Calibri" w:hAnsi="Calibri" w:cs="Arial"/>
        </w:rPr>
        <w:t xml:space="preserve"> è stato previsto tra le somministrazioni in ogni gruppo.</w:t>
      </w:r>
    </w:p>
    <w:p w:rsidR="00C0303B" w:rsidRPr="00FB799C" w:rsidRDefault="00C0303B" w:rsidP="00C0303B">
      <w:pPr>
        <w:spacing w:after="0" w:line="240" w:lineRule="auto"/>
        <w:jc w:val="both"/>
        <w:rPr>
          <w:rFonts w:ascii="Calibri" w:hAnsi="Calibri" w:cs="Arial"/>
        </w:rPr>
      </w:pPr>
      <w:r w:rsidRPr="00DE2929">
        <w:rPr>
          <w:rFonts w:ascii="Calibri" w:hAnsi="Calibri" w:cs="Arial"/>
        </w:rPr>
        <w:t>Campioni di sangue sono stati prelevati al tempo zero (</w:t>
      </w:r>
      <w:proofErr w:type="spellStart"/>
      <w:r w:rsidRPr="00DE2929">
        <w:rPr>
          <w:rFonts w:ascii="Calibri" w:hAnsi="Calibri" w:cs="Arial"/>
        </w:rPr>
        <w:t>pre-dose</w:t>
      </w:r>
      <w:proofErr w:type="spellEnd"/>
      <w:r w:rsidRPr="00DE2929">
        <w:rPr>
          <w:rFonts w:ascii="Calibri" w:hAnsi="Calibri" w:cs="Arial"/>
        </w:rPr>
        <w:t xml:space="preserve">) e a specificati tempi fino a 24 ore dopo la somministrazione. I livelli plasmatici di </w:t>
      </w:r>
      <w:proofErr w:type="spellStart"/>
      <w:r w:rsidRPr="00DE2929">
        <w:rPr>
          <w:rFonts w:ascii="Calibri" w:hAnsi="Calibri" w:cs="Arial"/>
        </w:rPr>
        <w:t>vardenafil</w:t>
      </w:r>
      <w:proofErr w:type="spellEnd"/>
      <w:r w:rsidRPr="00DE2929">
        <w:rPr>
          <w:rFonts w:ascii="Calibri" w:hAnsi="Calibri" w:cs="Arial"/>
        </w:rPr>
        <w:t xml:space="preserve"> sono stati determinati mediante un metodo analitico </w:t>
      </w:r>
      <w:r w:rsidRPr="00DE2929">
        <w:rPr>
          <w:sz w:val="24"/>
          <w:lang w:eastAsia="fi-FI"/>
        </w:rPr>
        <w:t>LC MS/MS</w:t>
      </w:r>
      <w:r w:rsidRPr="00DE2929">
        <w:rPr>
          <w:rFonts w:ascii="Calibri" w:hAnsi="Calibri" w:cs="Arial"/>
        </w:rPr>
        <w:t xml:space="preserve"> opportunamente convalidato</w:t>
      </w:r>
      <w:r w:rsidRPr="00FB799C">
        <w:rPr>
          <w:rFonts w:ascii="Calibri" w:hAnsi="Calibri" w:cs="Arial"/>
        </w:rPr>
        <w:t>.</w:t>
      </w:r>
    </w:p>
    <w:p w:rsidR="00C0303B" w:rsidRPr="00DE2929" w:rsidRDefault="00C0303B" w:rsidP="00C0303B">
      <w:pPr>
        <w:pStyle w:val="Paragrafoelenco"/>
        <w:spacing w:after="0" w:line="240" w:lineRule="auto"/>
        <w:ind w:left="0"/>
        <w:jc w:val="both"/>
        <w:rPr>
          <w:rFonts w:ascii="Calibri" w:hAnsi="Calibri" w:cs="Arial"/>
        </w:rPr>
      </w:pPr>
      <w:r w:rsidRPr="00DE2929">
        <w:rPr>
          <w:rFonts w:ascii="Calibri" w:hAnsi="Calibri" w:cs="Arial"/>
        </w:rPr>
        <w:t xml:space="preserve">Per </w:t>
      </w:r>
      <w:proofErr w:type="spellStart"/>
      <w:r w:rsidRPr="00DE2929">
        <w:rPr>
          <w:rFonts w:ascii="Calibri" w:hAnsi="Calibri" w:cs="Arial"/>
        </w:rPr>
        <w:t>vardenafil</w:t>
      </w:r>
      <w:proofErr w:type="spellEnd"/>
      <w:r w:rsidRPr="00DE2929">
        <w:rPr>
          <w:rFonts w:ascii="Calibri" w:hAnsi="Calibri" w:cs="Arial"/>
        </w:rPr>
        <w:t xml:space="preserve"> sono state definite le seguenti variabili farmacocinetiche: C</w:t>
      </w:r>
      <w:r w:rsidRPr="00DE2929">
        <w:rPr>
          <w:rFonts w:ascii="Calibri" w:hAnsi="Calibri" w:cs="Arial"/>
          <w:vertAlign w:val="subscript"/>
        </w:rPr>
        <w:t>max</w:t>
      </w:r>
      <w:r w:rsidRPr="00DE2929">
        <w:rPr>
          <w:rFonts w:ascii="Calibri" w:hAnsi="Calibri" w:cs="Arial"/>
        </w:rPr>
        <w:t>, AUC</w:t>
      </w:r>
      <w:r w:rsidRPr="00DE2929">
        <w:rPr>
          <w:rFonts w:ascii="Calibri" w:hAnsi="Calibri" w:cs="Arial"/>
          <w:vertAlign w:val="subscript"/>
        </w:rPr>
        <w:t>0-t</w:t>
      </w:r>
      <w:r w:rsidRPr="00DE2929">
        <w:rPr>
          <w:rFonts w:ascii="Calibri" w:hAnsi="Calibri" w:cs="Arial"/>
        </w:rPr>
        <w:t>, AUC</w:t>
      </w:r>
      <w:r w:rsidRPr="00DE2929">
        <w:rPr>
          <w:rFonts w:ascii="Calibri" w:hAnsi="Calibri" w:cs="Arial"/>
          <w:vertAlign w:val="subscript"/>
        </w:rPr>
        <w:t>0-</w:t>
      </w:r>
      <w:r w:rsidRPr="00DE2929">
        <w:rPr>
          <w:rFonts w:ascii="Calibri" w:hAnsi="Calibri" w:cs="Arial"/>
          <w:vertAlign w:val="subscript"/>
          <w:lang w:val="en-GB"/>
        </w:rPr>
        <w:sym w:font="Symbol" w:char="00A5"/>
      </w:r>
      <w:r w:rsidRPr="00DE2929">
        <w:rPr>
          <w:rFonts w:ascii="Calibri" w:hAnsi="Calibri" w:cs="Arial"/>
        </w:rPr>
        <w:t xml:space="preserve">, </w:t>
      </w:r>
      <w:proofErr w:type="spellStart"/>
      <w:r w:rsidRPr="00DE2929">
        <w:rPr>
          <w:rFonts w:ascii="Calibri" w:hAnsi="Calibri" w:cs="Arial"/>
        </w:rPr>
        <w:t>t</w:t>
      </w:r>
      <w:r w:rsidRPr="00DE2929">
        <w:rPr>
          <w:rFonts w:ascii="Calibri" w:hAnsi="Calibri" w:cs="Arial"/>
          <w:vertAlign w:val="subscript"/>
        </w:rPr>
        <w:t>max</w:t>
      </w:r>
      <w:proofErr w:type="spellEnd"/>
      <w:r w:rsidRPr="00DE2929">
        <w:rPr>
          <w:rFonts w:ascii="Calibri" w:hAnsi="Calibri" w:cs="Arial"/>
        </w:rPr>
        <w:t xml:space="preserve">, </w:t>
      </w:r>
      <w:proofErr w:type="spellStart"/>
      <w:r w:rsidRPr="00DE2929">
        <w:rPr>
          <w:rFonts w:ascii="Calibri" w:hAnsi="Calibri" w:cs="Arial"/>
        </w:rPr>
        <w:t>t</w:t>
      </w:r>
      <w:r w:rsidRPr="00DE2929">
        <w:rPr>
          <w:rFonts w:ascii="Calibri" w:hAnsi="Calibri" w:cs="Arial"/>
          <w:vertAlign w:val="subscript"/>
        </w:rPr>
        <w:t>½</w:t>
      </w:r>
      <w:proofErr w:type="spellEnd"/>
      <w:r w:rsidRPr="00DE2929">
        <w:rPr>
          <w:rFonts w:ascii="Calibri" w:hAnsi="Calibri" w:cs="Arial"/>
        </w:rPr>
        <w:t xml:space="preserve"> e AUC estrapolata. La bioequivalenza tra medicinale test e medicinale di riferimento è dimostrata se gli intervalli </w:t>
      </w:r>
      <w:r w:rsidRPr="00DE2929">
        <w:rPr>
          <w:rFonts w:ascii="Calibri" w:hAnsi="Calibri" w:cs="Arial"/>
        </w:rPr>
        <w:lastRenderedPageBreak/>
        <w:t>di confidenza al 90% per la trasformata logaritmica di C</w:t>
      </w:r>
      <w:r w:rsidRPr="00DE2929">
        <w:rPr>
          <w:rFonts w:ascii="Calibri" w:hAnsi="Calibri" w:cs="Arial"/>
          <w:vertAlign w:val="subscript"/>
        </w:rPr>
        <w:t>max</w:t>
      </w:r>
      <w:r w:rsidRPr="00DE2929">
        <w:rPr>
          <w:rFonts w:ascii="Calibri" w:hAnsi="Calibri" w:cs="Arial"/>
        </w:rPr>
        <w:t xml:space="preserve"> e AUC</w:t>
      </w:r>
      <w:r w:rsidRPr="00DE2929">
        <w:rPr>
          <w:rFonts w:ascii="Calibri" w:hAnsi="Calibri" w:cs="Arial"/>
          <w:vertAlign w:val="subscript"/>
        </w:rPr>
        <w:t>0-t</w:t>
      </w:r>
      <w:r w:rsidRPr="00DE2929">
        <w:rPr>
          <w:rFonts w:ascii="Calibri" w:hAnsi="Calibri" w:cs="Arial"/>
        </w:rPr>
        <w:t>,,  cadono nel range di accettabilità di 0.80-1.25 (80%-125%).</w:t>
      </w:r>
    </w:p>
    <w:p w:rsidR="00C0303B" w:rsidRPr="00DE2929" w:rsidRDefault="00C0303B" w:rsidP="00C0303B">
      <w:pPr>
        <w:spacing w:after="0" w:line="240" w:lineRule="auto"/>
        <w:jc w:val="both"/>
      </w:pPr>
    </w:p>
    <w:p w:rsidR="00C0303B" w:rsidRPr="00DE2929" w:rsidRDefault="00C0303B" w:rsidP="00C0303B">
      <w:pPr>
        <w:pStyle w:val="Paragrafoelenco"/>
        <w:spacing w:after="0" w:line="240" w:lineRule="auto"/>
        <w:ind w:left="0"/>
        <w:jc w:val="both"/>
        <w:rPr>
          <w:u w:val="single"/>
        </w:rPr>
      </w:pPr>
      <w:r w:rsidRPr="00DE2929">
        <w:rPr>
          <w:u w:val="single"/>
        </w:rPr>
        <w:t>Risultati</w:t>
      </w:r>
    </w:p>
    <w:p w:rsidR="00C0303B" w:rsidRPr="009F5FC7" w:rsidRDefault="00C0303B" w:rsidP="00C0303B">
      <w:pPr>
        <w:pStyle w:val="Paragrafoelenco"/>
        <w:spacing w:after="0" w:line="240" w:lineRule="auto"/>
        <w:ind w:left="0"/>
        <w:jc w:val="both"/>
        <w:rPr>
          <w:rFonts w:ascii="Calibri" w:hAnsi="Calibri" w:cs="Arial"/>
        </w:rPr>
      </w:pPr>
      <w:r w:rsidRPr="00DE2929">
        <w:rPr>
          <w:rFonts w:ascii="Calibri" w:hAnsi="Calibri" w:cs="Arial"/>
        </w:rPr>
        <w:t xml:space="preserve">46 volontari sani sono stati arruolati nello studio. 45 soggetti </w:t>
      </w:r>
      <w:r w:rsidRPr="00DE2929">
        <w:t xml:space="preserve">hanno completato la fase clinica e </w:t>
      </w:r>
      <w:r w:rsidRPr="00DE2929">
        <w:rPr>
          <w:rFonts w:ascii="Calibri" w:hAnsi="Calibri" w:cs="Arial"/>
        </w:rPr>
        <w:t>sono stati inclusi nell’analisi farmacocinetica.</w:t>
      </w:r>
    </w:p>
    <w:p w:rsidR="00C0303B" w:rsidRPr="009F5FC7" w:rsidRDefault="00C0303B" w:rsidP="00C0303B">
      <w:pPr>
        <w:pStyle w:val="Didascalia"/>
        <w:keepNext/>
        <w:spacing w:before="0" w:after="0"/>
        <w:jc w:val="both"/>
        <w:outlineLvl w:val="0"/>
        <w:rPr>
          <w:rFonts w:ascii="Calibri" w:hAnsi="Calibri" w:cs="Arial"/>
          <w:b w:val="0"/>
          <w:i/>
          <w:sz w:val="22"/>
          <w:szCs w:val="22"/>
          <w:lang w:val="it-IT"/>
        </w:rPr>
      </w:pPr>
    </w:p>
    <w:p w:rsidR="00C0303B" w:rsidRPr="00DE2929" w:rsidRDefault="00C0303B" w:rsidP="00C0303B">
      <w:pPr>
        <w:pStyle w:val="Didascalia"/>
        <w:keepNext/>
        <w:spacing w:before="0" w:after="0"/>
        <w:jc w:val="both"/>
        <w:outlineLvl w:val="0"/>
        <w:rPr>
          <w:rFonts w:ascii="Calibri" w:hAnsi="Calibri" w:cs="Arial"/>
          <w:b w:val="0"/>
          <w:sz w:val="22"/>
          <w:szCs w:val="22"/>
          <w:lang w:val="it-IT"/>
        </w:rPr>
      </w:pPr>
      <w:r w:rsidRPr="00DE2929">
        <w:rPr>
          <w:rFonts w:ascii="Calibri" w:hAnsi="Calibri" w:cs="Arial"/>
          <w:b w:val="0"/>
          <w:i/>
          <w:sz w:val="22"/>
          <w:szCs w:val="22"/>
          <w:lang w:val="it-IT"/>
        </w:rPr>
        <w:t>Sicurezza</w:t>
      </w:r>
    </w:p>
    <w:p w:rsidR="00C0303B" w:rsidRPr="009F5FC7" w:rsidRDefault="00C0303B" w:rsidP="00C0303B">
      <w:pPr>
        <w:autoSpaceDE w:val="0"/>
        <w:autoSpaceDN w:val="0"/>
        <w:adjustRightInd w:val="0"/>
        <w:spacing w:after="0" w:line="240" w:lineRule="auto"/>
        <w:jc w:val="both"/>
        <w:rPr>
          <w:rFonts w:ascii="Calibri" w:hAnsi="Calibri" w:cs="Arial"/>
          <w:b/>
        </w:rPr>
      </w:pPr>
      <w:r w:rsidRPr="00DE2929">
        <w:rPr>
          <w:rFonts w:ascii="Calibri" w:hAnsi="Calibri" w:cs="Arial"/>
        </w:rPr>
        <w:t xml:space="preserve">Nel corso dello studio, si </w:t>
      </w:r>
      <w:r w:rsidR="00FB799C" w:rsidRPr="00DE2929">
        <w:rPr>
          <w:rFonts w:ascii="Calibri" w:hAnsi="Calibri" w:cs="Arial"/>
        </w:rPr>
        <w:t>sono manifestati</w:t>
      </w:r>
      <w:r w:rsidRPr="00DE2929">
        <w:rPr>
          <w:rFonts w:ascii="Calibri" w:hAnsi="Calibri" w:cs="Arial"/>
        </w:rPr>
        <w:t xml:space="preserve"> </w:t>
      </w:r>
      <w:r w:rsidR="00FB799C" w:rsidRPr="00DE2929">
        <w:rPr>
          <w:rFonts w:ascii="Calibri" w:hAnsi="Calibri" w:cs="Arial"/>
        </w:rPr>
        <w:t>cinque</w:t>
      </w:r>
      <w:r w:rsidRPr="00DE2929">
        <w:t xml:space="preserve"> eventi avversi </w:t>
      </w:r>
      <w:r w:rsidRPr="00DE2929">
        <w:rPr>
          <w:rFonts w:ascii="Calibri" w:hAnsi="Calibri" w:cs="Arial"/>
        </w:rPr>
        <w:t>correlati al trattamento in 4 soggetti</w:t>
      </w:r>
      <w:r w:rsidRPr="00DE2929">
        <w:t xml:space="preserve">. </w:t>
      </w:r>
      <w:r w:rsidRPr="00DE2929">
        <w:rPr>
          <w:rFonts w:ascii="Calibri" w:hAnsi="Calibri" w:cs="Arial"/>
        </w:rPr>
        <w:t xml:space="preserve">In particolare, è stata riscontrata </w:t>
      </w:r>
      <w:r w:rsidRPr="00DE2929">
        <w:t xml:space="preserve">cefalea. </w:t>
      </w:r>
      <w:r w:rsidRPr="00DE2929">
        <w:rPr>
          <w:rFonts w:ascii="Calibri" w:hAnsi="Calibri" w:cs="Arial"/>
        </w:rPr>
        <w:t>Non sono stati rilevati eventi avversi gravi.</w:t>
      </w:r>
    </w:p>
    <w:p w:rsidR="00C0303B" w:rsidRPr="009F5FC7" w:rsidRDefault="00C0303B" w:rsidP="00C0303B">
      <w:pPr>
        <w:spacing w:after="0" w:line="240" w:lineRule="auto"/>
      </w:pPr>
    </w:p>
    <w:p w:rsidR="00C0303B" w:rsidRPr="00DE2929" w:rsidRDefault="00C0303B" w:rsidP="00C0303B">
      <w:pPr>
        <w:pStyle w:val="Didascalia"/>
        <w:keepNext/>
        <w:spacing w:before="0" w:after="0"/>
        <w:jc w:val="both"/>
        <w:outlineLvl w:val="0"/>
        <w:rPr>
          <w:rFonts w:asciiTheme="minorHAnsi" w:hAnsiTheme="minorHAnsi" w:cs="Arial"/>
          <w:b w:val="0"/>
          <w:sz w:val="22"/>
          <w:szCs w:val="22"/>
          <w:lang w:val="it-IT"/>
        </w:rPr>
      </w:pPr>
      <w:r w:rsidRPr="00DE2929">
        <w:rPr>
          <w:rFonts w:asciiTheme="minorHAnsi" w:hAnsiTheme="minorHAnsi" w:cs="Arial"/>
          <w:b w:val="0"/>
          <w:i/>
          <w:sz w:val="22"/>
          <w:szCs w:val="22"/>
          <w:lang w:val="it-IT"/>
        </w:rPr>
        <w:t>Parametri farmacocinetici</w:t>
      </w:r>
      <w:r w:rsidRPr="00DE2929">
        <w:rPr>
          <w:rFonts w:asciiTheme="minorHAnsi" w:hAnsiTheme="minorHAnsi" w:cs="Arial"/>
          <w:b w:val="0"/>
          <w:sz w:val="22"/>
          <w:szCs w:val="22"/>
          <w:lang w:val="it-IT"/>
        </w:rPr>
        <w:t xml:space="preserve">. </w:t>
      </w:r>
    </w:p>
    <w:p w:rsidR="00C0303B" w:rsidRPr="00DE2929" w:rsidRDefault="00C0303B" w:rsidP="00C0303B">
      <w:pPr>
        <w:pStyle w:val="Didascalia"/>
        <w:keepNext/>
        <w:spacing w:before="0" w:after="0"/>
        <w:jc w:val="both"/>
        <w:outlineLvl w:val="0"/>
        <w:rPr>
          <w:rFonts w:asciiTheme="minorHAnsi" w:hAnsiTheme="minorHAnsi" w:cs="Arial"/>
          <w:b w:val="0"/>
          <w:sz w:val="22"/>
          <w:szCs w:val="22"/>
          <w:lang w:val="it-IT"/>
        </w:rPr>
      </w:pPr>
      <w:r w:rsidRPr="00DE2929">
        <w:rPr>
          <w:rFonts w:asciiTheme="minorHAnsi" w:hAnsiTheme="minorHAnsi" w:cs="Arial"/>
          <w:b w:val="0"/>
          <w:sz w:val="22"/>
          <w:szCs w:val="22"/>
          <w:lang w:val="it-IT"/>
        </w:rPr>
        <w:t>La sintesi dei risultati dello studio di bioequivalenza è riportata nella tabella che segue.</w:t>
      </w:r>
    </w:p>
    <w:p w:rsidR="00C0303B" w:rsidRPr="00DE2929" w:rsidRDefault="00C0303B" w:rsidP="00C0303B">
      <w:pPr>
        <w:pStyle w:val="Paragrafoelenco"/>
        <w:spacing w:after="0" w:line="240" w:lineRule="auto"/>
        <w:ind w:left="0"/>
        <w:jc w:val="both"/>
      </w:pPr>
    </w:p>
    <w:tbl>
      <w:tblPr>
        <w:tblW w:w="2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21"/>
        <w:gridCol w:w="1539"/>
        <w:gridCol w:w="1677"/>
      </w:tblGrid>
      <w:tr w:rsidR="00C0303B" w:rsidRPr="00FB799C" w:rsidTr="00FC6E2E">
        <w:trPr>
          <w:jc w:val="center"/>
        </w:trPr>
        <w:tc>
          <w:tcPr>
            <w:tcW w:w="4845" w:type="dxa"/>
            <w:gridSpan w:val="3"/>
            <w:vAlign w:val="bottom"/>
          </w:tcPr>
          <w:p w:rsidR="00C0303B" w:rsidRPr="00DE2929" w:rsidRDefault="00C0303B" w:rsidP="00FC6E2E">
            <w:pPr>
              <w:spacing w:after="0" w:line="240" w:lineRule="auto"/>
              <w:jc w:val="center"/>
              <w:rPr>
                <w:b/>
                <w:sz w:val="20"/>
                <w:szCs w:val="20"/>
              </w:rPr>
            </w:pPr>
            <w:proofErr w:type="spellStart"/>
            <w:r w:rsidRPr="00DE2929">
              <w:rPr>
                <w:b/>
                <w:bCs/>
                <w:sz w:val="20"/>
                <w:szCs w:val="20"/>
              </w:rPr>
              <w:t>Vardenafil</w:t>
            </w:r>
            <w:proofErr w:type="spellEnd"/>
            <w:r w:rsidR="00FB799C">
              <w:rPr>
                <w:b/>
                <w:bCs/>
                <w:sz w:val="20"/>
                <w:szCs w:val="20"/>
              </w:rPr>
              <w:t xml:space="preserve"> 20 mg compresse rivestite con film</w:t>
            </w:r>
          </w:p>
        </w:tc>
      </w:tr>
      <w:tr w:rsidR="00C0303B" w:rsidRPr="00FB799C" w:rsidTr="00FC6E2E">
        <w:trPr>
          <w:jc w:val="center"/>
        </w:trPr>
        <w:tc>
          <w:tcPr>
            <w:tcW w:w="1555" w:type="dxa"/>
            <w:vAlign w:val="bottom"/>
          </w:tcPr>
          <w:p w:rsidR="00C0303B" w:rsidRPr="00DE2929" w:rsidRDefault="00C0303B" w:rsidP="00FC6E2E">
            <w:pPr>
              <w:spacing w:after="0" w:line="240" w:lineRule="auto"/>
              <w:jc w:val="center"/>
              <w:rPr>
                <w:b/>
                <w:sz w:val="20"/>
                <w:szCs w:val="20"/>
              </w:rPr>
            </w:pPr>
            <w:r w:rsidRPr="00DE2929">
              <w:rPr>
                <w:b/>
                <w:sz w:val="20"/>
                <w:szCs w:val="20"/>
              </w:rPr>
              <w:t>Parametro</w:t>
            </w:r>
          </w:p>
        </w:tc>
        <w:tc>
          <w:tcPr>
            <w:tcW w:w="1574" w:type="dxa"/>
            <w:vAlign w:val="bottom"/>
          </w:tcPr>
          <w:p w:rsidR="00C0303B" w:rsidRPr="00DE2929" w:rsidRDefault="00C0303B" w:rsidP="00FC6E2E">
            <w:pPr>
              <w:spacing w:after="0" w:line="240" w:lineRule="auto"/>
              <w:jc w:val="center"/>
              <w:rPr>
                <w:b/>
                <w:sz w:val="20"/>
                <w:szCs w:val="20"/>
              </w:rPr>
            </w:pPr>
            <w:r w:rsidRPr="00DE2929">
              <w:rPr>
                <w:b/>
                <w:sz w:val="20"/>
                <w:szCs w:val="20"/>
              </w:rPr>
              <w:t>T/R Ratio</w:t>
            </w:r>
          </w:p>
        </w:tc>
        <w:tc>
          <w:tcPr>
            <w:tcW w:w="1716" w:type="dxa"/>
            <w:vAlign w:val="bottom"/>
          </w:tcPr>
          <w:p w:rsidR="00C0303B" w:rsidRPr="00DE2929" w:rsidRDefault="00C0303B" w:rsidP="00FC6E2E">
            <w:pPr>
              <w:spacing w:after="0" w:line="240" w:lineRule="auto"/>
              <w:jc w:val="center"/>
              <w:rPr>
                <w:b/>
                <w:sz w:val="20"/>
                <w:szCs w:val="20"/>
              </w:rPr>
            </w:pPr>
            <w:r w:rsidRPr="00DE2929">
              <w:rPr>
                <w:b/>
                <w:sz w:val="20"/>
                <w:szCs w:val="20"/>
              </w:rPr>
              <w:t>90% C.I.</w:t>
            </w:r>
          </w:p>
        </w:tc>
      </w:tr>
      <w:tr w:rsidR="00C0303B" w:rsidRPr="00FB799C" w:rsidTr="00FC6E2E">
        <w:trPr>
          <w:jc w:val="center"/>
        </w:trPr>
        <w:tc>
          <w:tcPr>
            <w:tcW w:w="1555" w:type="dxa"/>
            <w:vAlign w:val="bottom"/>
          </w:tcPr>
          <w:p w:rsidR="00C0303B" w:rsidRPr="00DE2929" w:rsidRDefault="00C0303B" w:rsidP="00FC6E2E">
            <w:pPr>
              <w:spacing w:after="0" w:line="240" w:lineRule="auto"/>
              <w:rPr>
                <w:b/>
                <w:sz w:val="20"/>
                <w:szCs w:val="20"/>
              </w:rPr>
            </w:pPr>
            <w:r w:rsidRPr="00DE2929">
              <w:rPr>
                <w:b/>
                <w:sz w:val="20"/>
                <w:szCs w:val="20"/>
              </w:rPr>
              <w:t>AUC0-t</w:t>
            </w:r>
          </w:p>
        </w:tc>
        <w:tc>
          <w:tcPr>
            <w:tcW w:w="1574" w:type="dxa"/>
            <w:vAlign w:val="bottom"/>
          </w:tcPr>
          <w:p w:rsidR="00C0303B" w:rsidRPr="00DE2929" w:rsidRDefault="00C0303B" w:rsidP="00FC6E2E">
            <w:pPr>
              <w:spacing w:after="0" w:line="240" w:lineRule="auto"/>
              <w:jc w:val="center"/>
              <w:rPr>
                <w:sz w:val="20"/>
                <w:szCs w:val="20"/>
              </w:rPr>
            </w:pPr>
            <w:r w:rsidRPr="00DE2929">
              <w:rPr>
                <w:rFonts w:ascii="Times New Roman" w:hAnsi="Times New Roman" w:cs="Times New Roman"/>
                <w:sz w:val="19"/>
                <w:szCs w:val="19"/>
              </w:rPr>
              <w:t>96.5</w:t>
            </w:r>
          </w:p>
        </w:tc>
        <w:tc>
          <w:tcPr>
            <w:tcW w:w="1716" w:type="dxa"/>
            <w:vAlign w:val="bottom"/>
          </w:tcPr>
          <w:p w:rsidR="00C0303B" w:rsidRPr="00DE2929" w:rsidRDefault="00C0303B" w:rsidP="00FC6E2E">
            <w:pPr>
              <w:spacing w:after="0" w:line="240" w:lineRule="auto"/>
              <w:jc w:val="center"/>
              <w:rPr>
                <w:sz w:val="20"/>
                <w:szCs w:val="20"/>
              </w:rPr>
            </w:pPr>
            <w:r w:rsidRPr="00DE2929">
              <w:rPr>
                <w:sz w:val="20"/>
                <w:szCs w:val="20"/>
              </w:rPr>
              <w:t>(91.7-101.6)</w:t>
            </w:r>
          </w:p>
        </w:tc>
      </w:tr>
      <w:tr w:rsidR="00C0303B" w:rsidRPr="00FB799C" w:rsidTr="00FC6E2E">
        <w:trPr>
          <w:jc w:val="center"/>
        </w:trPr>
        <w:tc>
          <w:tcPr>
            <w:tcW w:w="1555" w:type="dxa"/>
            <w:vAlign w:val="bottom"/>
          </w:tcPr>
          <w:p w:rsidR="00C0303B" w:rsidRPr="00DE2929" w:rsidRDefault="00C0303B" w:rsidP="00FC6E2E">
            <w:pPr>
              <w:spacing w:after="0" w:line="240" w:lineRule="auto"/>
              <w:rPr>
                <w:b/>
                <w:sz w:val="20"/>
                <w:szCs w:val="20"/>
              </w:rPr>
            </w:pPr>
            <w:r w:rsidRPr="00DE2929">
              <w:rPr>
                <w:b/>
                <w:sz w:val="20"/>
                <w:szCs w:val="20"/>
              </w:rPr>
              <w:t>Cmax</w:t>
            </w:r>
          </w:p>
        </w:tc>
        <w:tc>
          <w:tcPr>
            <w:tcW w:w="1574" w:type="dxa"/>
            <w:vAlign w:val="bottom"/>
          </w:tcPr>
          <w:p w:rsidR="00C0303B" w:rsidRPr="00DE2929" w:rsidRDefault="00C0303B" w:rsidP="00FC6E2E">
            <w:pPr>
              <w:spacing w:after="0" w:line="240" w:lineRule="auto"/>
              <w:jc w:val="center"/>
              <w:rPr>
                <w:sz w:val="20"/>
                <w:szCs w:val="20"/>
              </w:rPr>
            </w:pPr>
            <w:r w:rsidRPr="00DE2929">
              <w:rPr>
                <w:rFonts w:ascii="Times New Roman" w:hAnsi="Times New Roman" w:cs="Times New Roman"/>
                <w:sz w:val="19"/>
                <w:szCs w:val="19"/>
              </w:rPr>
              <w:t>93.4</w:t>
            </w:r>
          </w:p>
        </w:tc>
        <w:tc>
          <w:tcPr>
            <w:tcW w:w="1716" w:type="dxa"/>
            <w:vAlign w:val="bottom"/>
          </w:tcPr>
          <w:p w:rsidR="00C0303B" w:rsidRPr="00DE2929" w:rsidRDefault="00C0303B" w:rsidP="00FC6E2E">
            <w:pPr>
              <w:spacing w:after="0" w:line="240" w:lineRule="auto"/>
              <w:jc w:val="center"/>
              <w:rPr>
                <w:sz w:val="20"/>
                <w:szCs w:val="20"/>
              </w:rPr>
            </w:pPr>
            <w:r w:rsidRPr="00DE2929">
              <w:rPr>
                <w:sz w:val="20"/>
                <w:szCs w:val="20"/>
              </w:rPr>
              <w:t>(85-102.7)</w:t>
            </w:r>
          </w:p>
        </w:tc>
      </w:tr>
    </w:tbl>
    <w:p w:rsidR="00C0303B" w:rsidRPr="00DE2929" w:rsidRDefault="00C0303B" w:rsidP="00C0303B">
      <w:pPr>
        <w:spacing w:after="0" w:line="240" w:lineRule="auto"/>
        <w:rPr>
          <w:rFonts w:cs="Arial"/>
          <w:i/>
        </w:rPr>
      </w:pPr>
    </w:p>
    <w:p w:rsidR="00C0303B" w:rsidRPr="00DE2929" w:rsidRDefault="00C0303B" w:rsidP="00C0303B">
      <w:pPr>
        <w:spacing w:after="0" w:line="240" w:lineRule="auto"/>
        <w:rPr>
          <w:rFonts w:cs="Arial"/>
          <w:i/>
        </w:rPr>
      </w:pPr>
    </w:p>
    <w:p w:rsidR="00C0303B" w:rsidRPr="00DE2929" w:rsidRDefault="00C0303B" w:rsidP="00C0303B">
      <w:pPr>
        <w:spacing w:after="0" w:line="240" w:lineRule="auto"/>
        <w:rPr>
          <w:rFonts w:cs="Arial"/>
        </w:rPr>
      </w:pPr>
      <w:r w:rsidRPr="00DE2929">
        <w:rPr>
          <w:rFonts w:cs="Arial"/>
          <w:i/>
        </w:rPr>
        <w:t>Conclusioni sulla bioequivalenza</w:t>
      </w:r>
      <w:r w:rsidRPr="00DE2929">
        <w:rPr>
          <w:rFonts w:cs="Arial"/>
        </w:rPr>
        <w:t>.</w:t>
      </w:r>
    </w:p>
    <w:p w:rsidR="00C0303B" w:rsidRPr="00DE2929" w:rsidRDefault="00C0303B" w:rsidP="00C0303B">
      <w:pPr>
        <w:spacing w:after="0" w:line="240" w:lineRule="auto"/>
        <w:jc w:val="both"/>
        <w:rPr>
          <w:rFonts w:cs="Arial"/>
        </w:rPr>
      </w:pPr>
      <w:r w:rsidRPr="00DE2929">
        <w:rPr>
          <w:rFonts w:cs="Arial"/>
        </w:rPr>
        <w:t>I risultati degli studi di bioequivalenza mostrano che gli intervalli di confidenza dei parametri farmacocinetici studiati cadono nel range di accettabilità di 80-125%, in accordo con le linee guida correnti.</w:t>
      </w:r>
    </w:p>
    <w:p w:rsidR="00C0303B" w:rsidRDefault="00C0303B" w:rsidP="00C0303B">
      <w:pPr>
        <w:spacing w:after="0" w:line="240" w:lineRule="auto"/>
        <w:jc w:val="both"/>
        <w:rPr>
          <w:rFonts w:cs="Arial"/>
        </w:rPr>
      </w:pPr>
    </w:p>
    <w:p w:rsidR="00C0303B" w:rsidRPr="00DE2929" w:rsidRDefault="00C0303B" w:rsidP="00C0303B">
      <w:pPr>
        <w:spacing w:after="0" w:line="240" w:lineRule="auto"/>
        <w:jc w:val="both"/>
        <w:rPr>
          <w:rFonts w:ascii="Calibri" w:hAnsi="Calibri"/>
          <w:b/>
          <w:i/>
          <w:sz w:val="20"/>
        </w:rPr>
      </w:pPr>
      <w:r w:rsidRPr="00DE2929">
        <w:rPr>
          <w:rFonts w:ascii="Calibri" w:hAnsi="Calibri"/>
          <w:b/>
          <w:i/>
          <w:sz w:val="20"/>
        </w:rPr>
        <w:t>STUDIO B</w:t>
      </w:r>
    </w:p>
    <w:p w:rsidR="00C0303B" w:rsidRPr="004A2A81" w:rsidRDefault="00C0303B" w:rsidP="00C0303B">
      <w:pPr>
        <w:spacing w:after="0" w:line="240" w:lineRule="auto"/>
        <w:jc w:val="both"/>
        <w:rPr>
          <w:rFonts w:ascii="Calibri" w:hAnsi="Calibri" w:cs="Arial"/>
        </w:rPr>
      </w:pPr>
      <w:r w:rsidRPr="00DE2929">
        <w:rPr>
          <w:rFonts w:ascii="Calibri" w:hAnsi="Calibri"/>
        </w:rPr>
        <w:t xml:space="preserve">Lo studio B </w:t>
      </w:r>
      <w:r w:rsidR="0068386C" w:rsidRPr="00DE2929">
        <w:rPr>
          <w:rFonts w:ascii="Calibri" w:hAnsi="Calibri"/>
        </w:rPr>
        <w:t>è uno</w:t>
      </w:r>
      <w:r w:rsidRPr="00DE2929">
        <w:rPr>
          <w:rFonts w:ascii="Calibri" w:hAnsi="Calibri"/>
        </w:rPr>
        <w:t xml:space="preserve"> studio comparativo (</w:t>
      </w:r>
      <w:proofErr w:type="spellStart"/>
      <w:r w:rsidRPr="00DE2929">
        <w:rPr>
          <w:rFonts w:cs="Arial"/>
          <w:color w:val="272727"/>
        </w:rPr>
        <w:t>Vardenafil</w:t>
      </w:r>
      <w:proofErr w:type="spellEnd"/>
      <w:r w:rsidRPr="00DE2929">
        <w:rPr>
          <w:rFonts w:cs="Arial"/>
          <w:color w:val="272727"/>
        </w:rPr>
        <w:t xml:space="preserve"> 10 mg </w:t>
      </w:r>
      <w:r w:rsidRPr="00DE2929">
        <w:rPr>
          <w:rFonts w:cs="Arial"/>
          <w:b/>
          <w:color w:val="272727"/>
        </w:rPr>
        <w:t xml:space="preserve">compresse </w:t>
      </w:r>
      <w:proofErr w:type="spellStart"/>
      <w:r w:rsidRPr="00DE2929">
        <w:rPr>
          <w:rFonts w:cs="Arial"/>
          <w:b/>
          <w:color w:val="272727"/>
        </w:rPr>
        <w:t>orodispersibili</w:t>
      </w:r>
      <w:proofErr w:type="spellEnd"/>
      <w:r w:rsidRPr="00DE2929">
        <w:rPr>
          <w:rFonts w:cs="Arial"/>
          <w:color w:val="131313"/>
        </w:rPr>
        <w:t xml:space="preserve"> </w:t>
      </w:r>
      <w:r w:rsidRPr="00DE2929">
        <w:rPr>
          <w:rFonts w:cs="Arial"/>
          <w:color w:val="272727"/>
        </w:rPr>
        <w:t xml:space="preserve">versus </w:t>
      </w:r>
      <w:proofErr w:type="spellStart"/>
      <w:r w:rsidRPr="00DE2929">
        <w:rPr>
          <w:rFonts w:cs="Arial"/>
          <w:color w:val="000000"/>
        </w:rPr>
        <w:t>Levitra</w:t>
      </w:r>
      <w:proofErr w:type="spellEnd"/>
      <w:r w:rsidRPr="00DE2929">
        <w:rPr>
          <w:rFonts w:cs="Arial"/>
          <w:color w:val="000000"/>
        </w:rPr>
        <w:t xml:space="preserve"> 1</w:t>
      </w:r>
      <w:r w:rsidRPr="00DE2929">
        <w:rPr>
          <w:rFonts w:cs="Arial"/>
          <w:color w:val="272727"/>
        </w:rPr>
        <w:t xml:space="preserve">0 mg </w:t>
      </w:r>
      <w:r w:rsidRPr="00DE2929">
        <w:rPr>
          <w:rFonts w:cs="Arial"/>
          <w:b/>
          <w:color w:val="272727"/>
        </w:rPr>
        <w:t xml:space="preserve">compresse </w:t>
      </w:r>
      <w:proofErr w:type="spellStart"/>
      <w:r w:rsidRPr="00DE2929">
        <w:rPr>
          <w:rFonts w:cs="Arial"/>
          <w:b/>
          <w:color w:val="272727"/>
        </w:rPr>
        <w:t>orodispersibili</w:t>
      </w:r>
      <w:proofErr w:type="spellEnd"/>
      <w:r w:rsidRPr="00DE2929">
        <w:t>)</w:t>
      </w:r>
      <w:r w:rsidRPr="00DE2929">
        <w:rPr>
          <w:rFonts w:ascii="Calibri" w:hAnsi="Calibri"/>
        </w:rPr>
        <w:t xml:space="preserve">, randomizzato, a dose singola, 2-periodi, crossover condotto su 46 volontari sani di sesso maschile, con somministrazione a digiuno. </w:t>
      </w:r>
      <w:r w:rsidRPr="00DE2929">
        <w:rPr>
          <w:rFonts w:ascii="Calibri" w:hAnsi="Calibri" w:cs="Arial"/>
        </w:rPr>
        <w:t xml:space="preserve">Dopo una notte di digiuno, il medicinale è stato somministrato con acqua. </w:t>
      </w:r>
      <w:r w:rsidRPr="00DE2929">
        <w:rPr>
          <w:rFonts w:ascii="Calibri" w:hAnsi="Calibri"/>
        </w:rPr>
        <w:t xml:space="preserve">Un soddisfacente periodo di wash-out di </w:t>
      </w:r>
      <w:r w:rsidR="0068386C" w:rsidRPr="0068386C">
        <w:rPr>
          <w:rFonts w:ascii="Calibri" w:hAnsi="Calibri"/>
        </w:rPr>
        <w:t xml:space="preserve">7 </w:t>
      </w:r>
      <w:r w:rsidR="0068386C" w:rsidRPr="0068386C">
        <w:rPr>
          <w:rFonts w:ascii="Calibri" w:hAnsi="Calibri" w:cs="Arial"/>
        </w:rPr>
        <w:t>giorni</w:t>
      </w:r>
      <w:r w:rsidRPr="00DE2929">
        <w:rPr>
          <w:rFonts w:ascii="Calibri" w:hAnsi="Calibri" w:cs="Arial"/>
        </w:rPr>
        <w:t xml:space="preserve"> è stato previsto tra le somministrazioni in ogni gruppo.</w:t>
      </w:r>
    </w:p>
    <w:p w:rsidR="00C0303B" w:rsidRPr="0068386C" w:rsidRDefault="00C0303B" w:rsidP="00C0303B">
      <w:pPr>
        <w:spacing w:after="0" w:line="240" w:lineRule="auto"/>
        <w:jc w:val="both"/>
        <w:rPr>
          <w:rFonts w:ascii="Calibri" w:hAnsi="Calibri" w:cs="Arial"/>
        </w:rPr>
      </w:pPr>
      <w:r w:rsidRPr="00DE2929">
        <w:rPr>
          <w:rFonts w:ascii="Calibri" w:hAnsi="Calibri" w:cs="Arial"/>
        </w:rPr>
        <w:t>Campioni di sangue sono stati prelevati al tempo zero (</w:t>
      </w:r>
      <w:proofErr w:type="spellStart"/>
      <w:r w:rsidRPr="00DE2929">
        <w:rPr>
          <w:rFonts w:ascii="Calibri" w:hAnsi="Calibri" w:cs="Arial"/>
        </w:rPr>
        <w:t>pre-dose</w:t>
      </w:r>
      <w:proofErr w:type="spellEnd"/>
      <w:r w:rsidRPr="00DE2929">
        <w:rPr>
          <w:rFonts w:ascii="Calibri" w:hAnsi="Calibri" w:cs="Arial"/>
        </w:rPr>
        <w:t xml:space="preserve">) e a specificati tempi fino a 32 ore dopo la somministrazione. I livelli plasmatici di </w:t>
      </w:r>
      <w:proofErr w:type="spellStart"/>
      <w:r w:rsidRPr="00DE2929">
        <w:rPr>
          <w:rFonts w:ascii="Calibri" w:hAnsi="Calibri" w:cs="Arial"/>
        </w:rPr>
        <w:t>vardenafil</w:t>
      </w:r>
      <w:proofErr w:type="spellEnd"/>
      <w:r w:rsidRPr="00DE2929">
        <w:rPr>
          <w:rFonts w:ascii="Calibri" w:hAnsi="Calibri" w:cs="Arial"/>
        </w:rPr>
        <w:t xml:space="preserve"> sono stati determinati mediante un metodo analitico </w:t>
      </w:r>
      <w:r w:rsidRPr="00DE2929">
        <w:rPr>
          <w:sz w:val="24"/>
          <w:lang w:eastAsia="fi-FI"/>
        </w:rPr>
        <w:t>LC MS/MS</w:t>
      </w:r>
      <w:r w:rsidRPr="00DE2929">
        <w:rPr>
          <w:rFonts w:ascii="Calibri" w:hAnsi="Calibri" w:cs="Arial"/>
        </w:rPr>
        <w:t xml:space="preserve"> opportunamente convalidato.</w:t>
      </w:r>
    </w:p>
    <w:p w:rsidR="00C0303B" w:rsidRPr="004A2A81" w:rsidRDefault="00C0303B" w:rsidP="00C0303B">
      <w:pPr>
        <w:pStyle w:val="Paragrafoelenco"/>
        <w:spacing w:after="0" w:line="240" w:lineRule="auto"/>
        <w:ind w:left="0"/>
        <w:jc w:val="both"/>
        <w:rPr>
          <w:rFonts w:ascii="Calibri" w:hAnsi="Calibri" w:cs="Arial"/>
        </w:rPr>
      </w:pPr>
      <w:r w:rsidRPr="00DE2929">
        <w:rPr>
          <w:rFonts w:ascii="Calibri" w:hAnsi="Calibri" w:cs="Arial"/>
        </w:rPr>
        <w:t xml:space="preserve">Per </w:t>
      </w:r>
      <w:proofErr w:type="spellStart"/>
      <w:r w:rsidRPr="00DE2929">
        <w:rPr>
          <w:rFonts w:ascii="Calibri" w:hAnsi="Calibri" w:cs="Arial"/>
        </w:rPr>
        <w:t>vardenafil</w:t>
      </w:r>
      <w:proofErr w:type="spellEnd"/>
      <w:r w:rsidRPr="00DE2929">
        <w:rPr>
          <w:rFonts w:ascii="Calibri" w:hAnsi="Calibri" w:cs="Arial"/>
        </w:rPr>
        <w:t xml:space="preserve"> sono state definite le seguenti variabili farmacocinetiche: C</w:t>
      </w:r>
      <w:r w:rsidRPr="00DE2929">
        <w:rPr>
          <w:rFonts w:ascii="Calibri" w:hAnsi="Calibri" w:cs="Arial"/>
          <w:vertAlign w:val="subscript"/>
        </w:rPr>
        <w:t>max</w:t>
      </w:r>
      <w:r w:rsidRPr="00DE2929">
        <w:rPr>
          <w:rFonts w:ascii="Calibri" w:hAnsi="Calibri" w:cs="Arial"/>
        </w:rPr>
        <w:t>, AUC</w:t>
      </w:r>
      <w:r w:rsidRPr="00DE2929">
        <w:rPr>
          <w:rFonts w:ascii="Calibri" w:hAnsi="Calibri" w:cs="Arial"/>
          <w:vertAlign w:val="subscript"/>
        </w:rPr>
        <w:t>0-t</w:t>
      </w:r>
      <w:r w:rsidRPr="00DE2929">
        <w:rPr>
          <w:rFonts w:ascii="Calibri" w:hAnsi="Calibri" w:cs="Arial"/>
        </w:rPr>
        <w:t>, AUC</w:t>
      </w:r>
      <w:r w:rsidRPr="00DE2929">
        <w:rPr>
          <w:rFonts w:ascii="Calibri" w:hAnsi="Calibri" w:cs="Arial"/>
          <w:vertAlign w:val="subscript"/>
        </w:rPr>
        <w:t>0-</w:t>
      </w:r>
      <w:r w:rsidRPr="00DE2929">
        <w:rPr>
          <w:rFonts w:ascii="Calibri" w:hAnsi="Calibri" w:cs="Arial"/>
          <w:vertAlign w:val="subscript"/>
          <w:lang w:val="en-GB"/>
        </w:rPr>
        <w:sym w:font="Symbol" w:char="00A5"/>
      </w:r>
      <w:r w:rsidRPr="00DE2929">
        <w:rPr>
          <w:rFonts w:ascii="Calibri" w:hAnsi="Calibri" w:cs="Arial"/>
        </w:rPr>
        <w:t xml:space="preserve">, </w:t>
      </w:r>
      <w:proofErr w:type="spellStart"/>
      <w:r w:rsidRPr="00DE2929">
        <w:rPr>
          <w:rFonts w:ascii="Calibri" w:hAnsi="Calibri" w:cs="Arial"/>
        </w:rPr>
        <w:t>t</w:t>
      </w:r>
      <w:r w:rsidRPr="00DE2929">
        <w:rPr>
          <w:rFonts w:ascii="Calibri" w:hAnsi="Calibri" w:cs="Arial"/>
          <w:vertAlign w:val="subscript"/>
        </w:rPr>
        <w:t>max</w:t>
      </w:r>
      <w:proofErr w:type="spellEnd"/>
      <w:r w:rsidRPr="00DE2929">
        <w:rPr>
          <w:rFonts w:ascii="Calibri" w:hAnsi="Calibri" w:cs="Arial"/>
        </w:rPr>
        <w:t xml:space="preserve">, </w:t>
      </w:r>
      <w:proofErr w:type="spellStart"/>
      <w:r w:rsidRPr="00DE2929">
        <w:rPr>
          <w:rFonts w:ascii="Calibri" w:hAnsi="Calibri" w:cs="Arial"/>
        </w:rPr>
        <w:t>t</w:t>
      </w:r>
      <w:r w:rsidRPr="00DE2929">
        <w:rPr>
          <w:rFonts w:ascii="Calibri" w:hAnsi="Calibri" w:cs="Arial"/>
          <w:vertAlign w:val="subscript"/>
        </w:rPr>
        <w:t>½</w:t>
      </w:r>
      <w:proofErr w:type="spellEnd"/>
      <w:r w:rsidRPr="00DE2929">
        <w:rPr>
          <w:rFonts w:ascii="Calibri" w:hAnsi="Calibri" w:cs="Arial"/>
        </w:rPr>
        <w:t>, e AUC estrapolata. La bioequivalenza tra medicinale test e medicinale di riferimento è dimostrata se gli intervalli di confidenza al 90% per la trasformata logaritmica di C</w:t>
      </w:r>
      <w:r w:rsidRPr="00DE2929">
        <w:rPr>
          <w:rFonts w:ascii="Calibri" w:hAnsi="Calibri" w:cs="Arial"/>
          <w:vertAlign w:val="subscript"/>
        </w:rPr>
        <w:t>max</w:t>
      </w:r>
      <w:r w:rsidRPr="00DE2929">
        <w:rPr>
          <w:rFonts w:ascii="Calibri" w:hAnsi="Calibri" w:cs="Arial"/>
        </w:rPr>
        <w:t xml:space="preserve"> e AUC</w:t>
      </w:r>
      <w:r w:rsidRPr="00DE2929">
        <w:rPr>
          <w:rFonts w:ascii="Calibri" w:hAnsi="Calibri" w:cs="Arial"/>
          <w:vertAlign w:val="subscript"/>
        </w:rPr>
        <w:t>0-t</w:t>
      </w:r>
      <w:r w:rsidRPr="00DE2929">
        <w:rPr>
          <w:rFonts w:ascii="Calibri" w:hAnsi="Calibri" w:cs="Arial"/>
        </w:rPr>
        <w:t>,,  cadono nel range di accettabilità di 0.80-1.25 (80%-125%).</w:t>
      </w:r>
    </w:p>
    <w:p w:rsidR="00C0303B" w:rsidRPr="004A2A81" w:rsidRDefault="00C0303B" w:rsidP="00C0303B">
      <w:pPr>
        <w:spacing w:after="0" w:line="240" w:lineRule="auto"/>
        <w:jc w:val="both"/>
      </w:pPr>
    </w:p>
    <w:p w:rsidR="00C0303B" w:rsidRPr="00DE2929" w:rsidRDefault="00C0303B" w:rsidP="00C0303B">
      <w:pPr>
        <w:pStyle w:val="Paragrafoelenco"/>
        <w:spacing w:after="0" w:line="240" w:lineRule="auto"/>
        <w:ind w:left="0"/>
        <w:jc w:val="both"/>
        <w:rPr>
          <w:u w:val="single"/>
        </w:rPr>
      </w:pPr>
      <w:r w:rsidRPr="00DE2929">
        <w:rPr>
          <w:u w:val="single"/>
        </w:rPr>
        <w:t>Risultati</w:t>
      </w:r>
    </w:p>
    <w:p w:rsidR="00C0303B" w:rsidRPr="004A2A81" w:rsidRDefault="00C0303B" w:rsidP="00C0303B">
      <w:pPr>
        <w:pStyle w:val="Paragrafoelenco"/>
        <w:spacing w:after="0" w:line="240" w:lineRule="auto"/>
        <w:ind w:left="0"/>
        <w:jc w:val="both"/>
        <w:rPr>
          <w:rFonts w:ascii="Calibri" w:hAnsi="Calibri" w:cs="Arial"/>
        </w:rPr>
      </w:pPr>
      <w:r w:rsidRPr="00DE2929">
        <w:rPr>
          <w:rFonts w:ascii="Calibri" w:hAnsi="Calibri" w:cs="Arial"/>
        </w:rPr>
        <w:t xml:space="preserve">46 volontari sani sono stati arruolati nello studio. 44 soggetti </w:t>
      </w:r>
      <w:r w:rsidRPr="00DE2929">
        <w:t xml:space="preserve">hanno completato la fase clinica e </w:t>
      </w:r>
      <w:r w:rsidRPr="00DE2929">
        <w:rPr>
          <w:rFonts w:ascii="Calibri" w:hAnsi="Calibri" w:cs="Arial"/>
        </w:rPr>
        <w:t>sono stati inclusi nell’analisi farmacocinetica.</w:t>
      </w:r>
    </w:p>
    <w:p w:rsidR="00C0303B" w:rsidRPr="004A2A81" w:rsidRDefault="00C0303B" w:rsidP="00C0303B">
      <w:pPr>
        <w:pStyle w:val="Didascalia"/>
        <w:keepNext/>
        <w:spacing w:before="0" w:after="0"/>
        <w:jc w:val="both"/>
        <w:outlineLvl w:val="0"/>
        <w:rPr>
          <w:rFonts w:ascii="Calibri" w:hAnsi="Calibri" w:cs="Arial"/>
          <w:b w:val="0"/>
          <w:i/>
          <w:sz w:val="22"/>
          <w:szCs w:val="22"/>
          <w:lang w:val="it-IT"/>
        </w:rPr>
      </w:pPr>
    </w:p>
    <w:p w:rsidR="00C0303B" w:rsidRPr="00DE2929" w:rsidRDefault="00C0303B" w:rsidP="00C0303B">
      <w:pPr>
        <w:pStyle w:val="Didascalia"/>
        <w:keepNext/>
        <w:spacing w:before="0" w:after="0"/>
        <w:jc w:val="both"/>
        <w:outlineLvl w:val="0"/>
        <w:rPr>
          <w:rFonts w:ascii="Calibri" w:hAnsi="Calibri" w:cs="Arial"/>
          <w:b w:val="0"/>
          <w:sz w:val="22"/>
          <w:szCs w:val="22"/>
          <w:lang w:val="it-IT"/>
        </w:rPr>
      </w:pPr>
      <w:r w:rsidRPr="00DE2929">
        <w:rPr>
          <w:rFonts w:ascii="Calibri" w:hAnsi="Calibri" w:cs="Arial"/>
          <w:b w:val="0"/>
          <w:i/>
          <w:sz w:val="22"/>
          <w:szCs w:val="22"/>
          <w:lang w:val="it-IT"/>
        </w:rPr>
        <w:t>Sicurezza</w:t>
      </w:r>
    </w:p>
    <w:p w:rsidR="00C0303B" w:rsidRPr="00DE2929" w:rsidRDefault="00C0303B" w:rsidP="00C0303B">
      <w:pPr>
        <w:autoSpaceDE w:val="0"/>
        <w:autoSpaceDN w:val="0"/>
        <w:adjustRightInd w:val="0"/>
        <w:spacing w:after="0" w:line="240" w:lineRule="auto"/>
        <w:jc w:val="both"/>
        <w:rPr>
          <w:rFonts w:ascii="Calibri" w:hAnsi="Calibri" w:cs="Arial"/>
          <w:b/>
        </w:rPr>
      </w:pPr>
      <w:r w:rsidRPr="00DE2929">
        <w:rPr>
          <w:rFonts w:ascii="Calibri" w:hAnsi="Calibri" w:cs="Arial"/>
        </w:rPr>
        <w:t xml:space="preserve">Nel corso dello studio, si </w:t>
      </w:r>
      <w:r w:rsidR="0068386C" w:rsidRPr="00DE2929">
        <w:rPr>
          <w:rFonts w:ascii="Calibri" w:hAnsi="Calibri" w:cs="Arial"/>
        </w:rPr>
        <w:t>sono manifestati</w:t>
      </w:r>
      <w:r w:rsidRPr="00DE2929">
        <w:rPr>
          <w:rFonts w:ascii="Calibri" w:hAnsi="Calibri" w:cs="Arial"/>
        </w:rPr>
        <w:t xml:space="preserve"> </w:t>
      </w:r>
      <w:r w:rsidRPr="00DE2929">
        <w:t xml:space="preserve">31 eventi avversi </w:t>
      </w:r>
      <w:r w:rsidRPr="00DE2929">
        <w:rPr>
          <w:rFonts w:ascii="Calibri" w:hAnsi="Calibri" w:cs="Arial"/>
        </w:rPr>
        <w:t>correlati al trattamento in 25 soggetti</w:t>
      </w:r>
      <w:r w:rsidRPr="00DE2929">
        <w:t xml:space="preserve">. </w:t>
      </w:r>
      <w:r w:rsidRPr="00DE2929">
        <w:rPr>
          <w:rFonts w:ascii="Calibri" w:hAnsi="Calibri" w:cs="Arial"/>
        </w:rPr>
        <w:t xml:space="preserve">In particolare, è stata riscontrata </w:t>
      </w:r>
      <w:r w:rsidRPr="00DE2929">
        <w:t xml:space="preserve">cefalea. </w:t>
      </w:r>
      <w:r w:rsidRPr="00DE2929">
        <w:rPr>
          <w:rFonts w:ascii="Calibri" w:hAnsi="Calibri" w:cs="Arial"/>
        </w:rPr>
        <w:t>Non sono stati rilevati eventi avversi gravi.</w:t>
      </w:r>
    </w:p>
    <w:p w:rsidR="00C0303B" w:rsidRPr="00DE2929" w:rsidRDefault="00C0303B" w:rsidP="00C0303B">
      <w:pPr>
        <w:spacing w:after="0" w:line="240" w:lineRule="auto"/>
      </w:pPr>
    </w:p>
    <w:p w:rsidR="00C0303B" w:rsidRPr="00DE2929" w:rsidRDefault="00C0303B" w:rsidP="00C0303B">
      <w:pPr>
        <w:pStyle w:val="Didascalia"/>
        <w:keepNext/>
        <w:spacing w:before="0" w:after="0"/>
        <w:jc w:val="both"/>
        <w:outlineLvl w:val="0"/>
        <w:rPr>
          <w:rFonts w:asciiTheme="minorHAnsi" w:hAnsiTheme="minorHAnsi" w:cs="Arial"/>
          <w:b w:val="0"/>
          <w:sz w:val="22"/>
          <w:szCs w:val="22"/>
          <w:lang w:val="it-IT"/>
        </w:rPr>
      </w:pPr>
      <w:r w:rsidRPr="00DE2929">
        <w:rPr>
          <w:rFonts w:asciiTheme="minorHAnsi" w:hAnsiTheme="minorHAnsi" w:cs="Arial"/>
          <w:b w:val="0"/>
          <w:i/>
          <w:sz w:val="22"/>
          <w:szCs w:val="22"/>
          <w:lang w:val="it-IT"/>
        </w:rPr>
        <w:t>Parametri farmacocinetici</w:t>
      </w:r>
      <w:r w:rsidRPr="00DE2929">
        <w:rPr>
          <w:rFonts w:asciiTheme="minorHAnsi" w:hAnsiTheme="minorHAnsi" w:cs="Arial"/>
          <w:b w:val="0"/>
          <w:sz w:val="22"/>
          <w:szCs w:val="22"/>
          <w:lang w:val="it-IT"/>
        </w:rPr>
        <w:t xml:space="preserve">. </w:t>
      </w:r>
    </w:p>
    <w:p w:rsidR="00C0303B" w:rsidRPr="00DE2929" w:rsidRDefault="00C0303B" w:rsidP="00C0303B">
      <w:pPr>
        <w:pStyle w:val="Didascalia"/>
        <w:keepNext/>
        <w:spacing w:before="0" w:after="0"/>
        <w:jc w:val="both"/>
        <w:outlineLvl w:val="0"/>
        <w:rPr>
          <w:rFonts w:asciiTheme="minorHAnsi" w:hAnsiTheme="minorHAnsi" w:cs="Arial"/>
          <w:b w:val="0"/>
          <w:sz w:val="22"/>
          <w:szCs w:val="22"/>
          <w:lang w:val="it-IT"/>
        </w:rPr>
      </w:pPr>
      <w:r w:rsidRPr="00DE2929">
        <w:rPr>
          <w:rFonts w:asciiTheme="minorHAnsi" w:hAnsiTheme="minorHAnsi" w:cs="Arial"/>
          <w:b w:val="0"/>
          <w:sz w:val="22"/>
          <w:szCs w:val="22"/>
          <w:lang w:val="it-IT"/>
        </w:rPr>
        <w:t>La sintesi dei risultati dello studio di bioequivalenza è riportata nella tabella che segue.</w:t>
      </w:r>
    </w:p>
    <w:p w:rsidR="00C0303B" w:rsidRPr="00DE2929" w:rsidRDefault="00C0303B" w:rsidP="00C0303B">
      <w:pPr>
        <w:pStyle w:val="Paragrafoelenco"/>
        <w:spacing w:after="0" w:line="240" w:lineRule="auto"/>
        <w:ind w:left="0"/>
        <w:jc w:val="both"/>
      </w:pPr>
    </w:p>
    <w:tbl>
      <w:tblPr>
        <w:tblW w:w="2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21"/>
        <w:gridCol w:w="1539"/>
        <w:gridCol w:w="1677"/>
      </w:tblGrid>
      <w:tr w:rsidR="00C0303B" w:rsidRPr="0068386C" w:rsidTr="00FC6E2E">
        <w:trPr>
          <w:jc w:val="center"/>
        </w:trPr>
        <w:tc>
          <w:tcPr>
            <w:tcW w:w="4845" w:type="dxa"/>
            <w:gridSpan w:val="3"/>
            <w:vAlign w:val="bottom"/>
          </w:tcPr>
          <w:p w:rsidR="00C0303B" w:rsidRPr="00DE2929" w:rsidRDefault="00C0303B" w:rsidP="00FC6E2E">
            <w:pPr>
              <w:spacing w:after="0" w:line="240" w:lineRule="auto"/>
              <w:jc w:val="center"/>
              <w:rPr>
                <w:b/>
                <w:sz w:val="20"/>
                <w:szCs w:val="20"/>
              </w:rPr>
            </w:pPr>
            <w:proofErr w:type="spellStart"/>
            <w:r w:rsidRPr="00DE2929">
              <w:rPr>
                <w:b/>
                <w:bCs/>
                <w:sz w:val="20"/>
                <w:szCs w:val="20"/>
              </w:rPr>
              <w:t>Vardenafil</w:t>
            </w:r>
            <w:proofErr w:type="spellEnd"/>
            <w:r w:rsidR="0068386C" w:rsidRPr="00DE2929">
              <w:rPr>
                <w:b/>
                <w:bCs/>
                <w:sz w:val="20"/>
                <w:szCs w:val="20"/>
              </w:rPr>
              <w:t xml:space="preserve"> 10 mg compresse </w:t>
            </w:r>
            <w:proofErr w:type="spellStart"/>
            <w:r w:rsidR="0068386C" w:rsidRPr="00DE2929">
              <w:rPr>
                <w:b/>
                <w:bCs/>
                <w:sz w:val="20"/>
                <w:szCs w:val="20"/>
              </w:rPr>
              <w:t>orodispersibili</w:t>
            </w:r>
            <w:proofErr w:type="spellEnd"/>
          </w:p>
        </w:tc>
      </w:tr>
      <w:tr w:rsidR="00C0303B" w:rsidRPr="0068386C" w:rsidTr="00FC6E2E">
        <w:trPr>
          <w:jc w:val="center"/>
        </w:trPr>
        <w:tc>
          <w:tcPr>
            <w:tcW w:w="1555" w:type="dxa"/>
            <w:vAlign w:val="bottom"/>
          </w:tcPr>
          <w:p w:rsidR="00C0303B" w:rsidRPr="00DE2929" w:rsidRDefault="00C0303B" w:rsidP="00FC6E2E">
            <w:pPr>
              <w:spacing w:after="0" w:line="240" w:lineRule="auto"/>
              <w:jc w:val="center"/>
              <w:rPr>
                <w:b/>
                <w:sz w:val="20"/>
                <w:szCs w:val="20"/>
              </w:rPr>
            </w:pPr>
            <w:r w:rsidRPr="00DE2929">
              <w:rPr>
                <w:b/>
                <w:sz w:val="20"/>
                <w:szCs w:val="20"/>
              </w:rPr>
              <w:t>Parametro</w:t>
            </w:r>
          </w:p>
        </w:tc>
        <w:tc>
          <w:tcPr>
            <w:tcW w:w="1574" w:type="dxa"/>
            <w:vAlign w:val="bottom"/>
          </w:tcPr>
          <w:p w:rsidR="00C0303B" w:rsidRPr="00DE2929" w:rsidRDefault="00C0303B" w:rsidP="00FC6E2E">
            <w:pPr>
              <w:spacing w:after="0" w:line="240" w:lineRule="auto"/>
              <w:jc w:val="center"/>
              <w:rPr>
                <w:b/>
                <w:sz w:val="20"/>
                <w:szCs w:val="20"/>
              </w:rPr>
            </w:pPr>
            <w:r w:rsidRPr="00DE2929">
              <w:rPr>
                <w:b/>
                <w:sz w:val="20"/>
                <w:szCs w:val="20"/>
              </w:rPr>
              <w:t>T/R Ratio</w:t>
            </w:r>
          </w:p>
        </w:tc>
        <w:tc>
          <w:tcPr>
            <w:tcW w:w="1716" w:type="dxa"/>
            <w:vAlign w:val="bottom"/>
          </w:tcPr>
          <w:p w:rsidR="00C0303B" w:rsidRPr="00DE2929" w:rsidRDefault="00C0303B" w:rsidP="00FC6E2E">
            <w:pPr>
              <w:spacing w:after="0" w:line="240" w:lineRule="auto"/>
              <w:jc w:val="center"/>
              <w:rPr>
                <w:b/>
                <w:sz w:val="20"/>
                <w:szCs w:val="20"/>
              </w:rPr>
            </w:pPr>
            <w:r w:rsidRPr="00DE2929">
              <w:rPr>
                <w:b/>
                <w:sz w:val="20"/>
                <w:szCs w:val="20"/>
              </w:rPr>
              <w:t>90% C.I.</w:t>
            </w:r>
          </w:p>
        </w:tc>
      </w:tr>
      <w:tr w:rsidR="00C0303B" w:rsidRPr="0068386C" w:rsidTr="00FC6E2E">
        <w:trPr>
          <w:jc w:val="center"/>
        </w:trPr>
        <w:tc>
          <w:tcPr>
            <w:tcW w:w="1555" w:type="dxa"/>
            <w:vAlign w:val="bottom"/>
          </w:tcPr>
          <w:p w:rsidR="00C0303B" w:rsidRPr="00DE2929" w:rsidRDefault="00C0303B" w:rsidP="00FC6E2E">
            <w:pPr>
              <w:spacing w:after="0" w:line="240" w:lineRule="auto"/>
              <w:rPr>
                <w:b/>
                <w:sz w:val="20"/>
                <w:szCs w:val="20"/>
              </w:rPr>
            </w:pPr>
            <w:r w:rsidRPr="00DE2929">
              <w:rPr>
                <w:b/>
                <w:sz w:val="20"/>
                <w:szCs w:val="20"/>
              </w:rPr>
              <w:t>AUC0-t</w:t>
            </w:r>
          </w:p>
        </w:tc>
        <w:tc>
          <w:tcPr>
            <w:tcW w:w="1574" w:type="dxa"/>
            <w:vAlign w:val="bottom"/>
          </w:tcPr>
          <w:p w:rsidR="00C0303B" w:rsidRPr="00DE2929" w:rsidRDefault="00C0303B" w:rsidP="00FC6E2E">
            <w:pPr>
              <w:spacing w:after="0" w:line="240" w:lineRule="auto"/>
              <w:jc w:val="center"/>
              <w:rPr>
                <w:sz w:val="20"/>
                <w:szCs w:val="20"/>
              </w:rPr>
            </w:pPr>
            <w:r w:rsidRPr="00DE2929">
              <w:rPr>
                <w:rFonts w:ascii="Times New Roman" w:hAnsi="Times New Roman" w:cs="Times New Roman"/>
                <w:sz w:val="19"/>
                <w:szCs w:val="19"/>
              </w:rPr>
              <w:t>95.2</w:t>
            </w:r>
          </w:p>
        </w:tc>
        <w:tc>
          <w:tcPr>
            <w:tcW w:w="1716" w:type="dxa"/>
            <w:vAlign w:val="bottom"/>
          </w:tcPr>
          <w:p w:rsidR="00C0303B" w:rsidRPr="00DE2929" w:rsidRDefault="00C0303B" w:rsidP="00FC6E2E">
            <w:pPr>
              <w:spacing w:after="0" w:line="240" w:lineRule="auto"/>
              <w:jc w:val="center"/>
              <w:rPr>
                <w:sz w:val="20"/>
                <w:szCs w:val="20"/>
              </w:rPr>
            </w:pPr>
            <w:r w:rsidRPr="00DE2929">
              <w:rPr>
                <w:sz w:val="20"/>
                <w:szCs w:val="20"/>
              </w:rPr>
              <w:t>(88.6-102.2)</w:t>
            </w:r>
          </w:p>
        </w:tc>
      </w:tr>
      <w:tr w:rsidR="00C0303B" w:rsidRPr="004A2A81" w:rsidTr="00FC6E2E">
        <w:trPr>
          <w:jc w:val="center"/>
        </w:trPr>
        <w:tc>
          <w:tcPr>
            <w:tcW w:w="1555" w:type="dxa"/>
            <w:vAlign w:val="bottom"/>
          </w:tcPr>
          <w:p w:rsidR="00C0303B" w:rsidRPr="00DE2929" w:rsidRDefault="00C0303B" w:rsidP="00FC6E2E">
            <w:pPr>
              <w:spacing w:after="0" w:line="240" w:lineRule="auto"/>
              <w:rPr>
                <w:b/>
                <w:sz w:val="20"/>
                <w:szCs w:val="20"/>
              </w:rPr>
            </w:pPr>
            <w:r w:rsidRPr="00DE2929">
              <w:rPr>
                <w:b/>
                <w:sz w:val="20"/>
                <w:szCs w:val="20"/>
              </w:rPr>
              <w:lastRenderedPageBreak/>
              <w:t>Cmax</w:t>
            </w:r>
          </w:p>
        </w:tc>
        <w:tc>
          <w:tcPr>
            <w:tcW w:w="1574" w:type="dxa"/>
            <w:vAlign w:val="bottom"/>
          </w:tcPr>
          <w:p w:rsidR="00C0303B" w:rsidRPr="00DE2929" w:rsidRDefault="00C0303B" w:rsidP="00FC6E2E">
            <w:pPr>
              <w:spacing w:after="0" w:line="240" w:lineRule="auto"/>
              <w:jc w:val="center"/>
              <w:rPr>
                <w:sz w:val="20"/>
                <w:szCs w:val="20"/>
              </w:rPr>
            </w:pPr>
            <w:r w:rsidRPr="00DE2929">
              <w:rPr>
                <w:rFonts w:ascii="Times New Roman" w:hAnsi="Times New Roman" w:cs="Times New Roman"/>
                <w:sz w:val="19"/>
                <w:szCs w:val="19"/>
              </w:rPr>
              <w:t>99.7</w:t>
            </w:r>
          </w:p>
        </w:tc>
        <w:tc>
          <w:tcPr>
            <w:tcW w:w="1716" w:type="dxa"/>
            <w:vAlign w:val="bottom"/>
          </w:tcPr>
          <w:p w:rsidR="00C0303B" w:rsidRPr="004A2A81" w:rsidRDefault="00C0303B" w:rsidP="00FC6E2E">
            <w:pPr>
              <w:spacing w:after="0" w:line="240" w:lineRule="auto"/>
              <w:jc w:val="center"/>
              <w:rPr>
                <w:sz w:val="20"/>
                <w:szCs w:val="20"/>
              </w:rPr>
            </w:pPr>
            <w:r w:rsidRPr="00DE2929">
              <w:rPr>
                <w:sz w:val="20"/>
                <w:szCs w:val="20"/>
              </w:rPr>
              <w:t>(89.2-111.4)</w:t>
            </w:r>
          </w:p>
        </w:tc>
      </w:tr>
    </w:tbl>
    <w:p w:rsidR="00C0303B" w:rsidRPr="004A2A81" w:rsidRDefault="00C0303B" w:rsidP="00C0303B">
      <w:pPr>
        <w:spacing w:after="0" w:line="240" w:lineRule="auto"/>
        <w:rPr>
          <w:rFonts w:cs="Arial"/>
          <w:i/>
        </w:rPr>
      </w:pPr>
    </w:p>
    <w:p w:rsidR="00C0303B" w:rsidRPr="004A2A81" w:rsidRDefault="00C0303B" w:rsidP="00C0303B">
      <w:pPr>
        <w:spacing w:after="0" w:line="240" w:lineRule="auto"/>
        <w:rPr>
          <w:rFonts w:cs="Arial"/>
          <w:i/>
        </w:rPr>
      </w:pPr>
    </w:p>
    <w:p w:rsidR="00C0303B" w:rsidRPr="00DE2929" w:rsidRDefault="00C0303B" w:rsidP="00C0303B">
      <w:pPr>
        <w:spacing w:after="0" w:line="240" w:lineRule="auto"/>
        <w:rPr>
          <w:rFonts w:cs="Arial"/>
        </w:rPr>
      </w:pPr>
      <w:r w:rsidRPr="00DE2929">
        <w:rPr>
          <w:rFonts w:cs="Arial"/>
          <w:i/>
        </w:rPr>
        <w:t>Conclusioni sulla bioequivalenza</w:t>
      </w:r>
      <w:r w:rsidRPr="00DE2929">
        <w:rPr>
          <w:rFonts w:cs="Arial"/>
        </w:rPr>
        <w:t>.</w:t>
      </w:r>
    </w:p>
    <w:p w:rsidR="00C0303B" w:rsidRPr="0068386C" w:rsidRDefault="00C0303B" w:rsidP="00C0303B">
      <w:pPr>
        <w:spacing w:after="0" w:line="240" w:lineRule="auto"/>
        <w:jc w:val="both"/>
        <w:rPr>
          <w:rFonts w:cs="Arial"/>
        </w:rPr>
      </w:pPr>
      <w:r w:rsidRPr="00DE2929">
        <w:rPr>
          <w:rFonts w:cs="Arial"/>
        </w:rPr>
        <w:t>I risultati degli studi di bioequivalenza mostrano che gli intervalli di confidenza dei parametri farmacocinetici studiati cadono nel range di accettabilità di 80-125%, in accordo con le linee guida correnti.</w:t>
      </w:r>
    </w:p>
    <w:p w:rsidR="00C0303B" w:rsidRPr="0068386C" w:rsidRDefault="00C0303B" w:rsidP="00C0303B">
      <w:pPr>
        <w:spacing w:after="0" w:line="240" w:lineRule="auto"/>
        <w:jc w:val="both"/>
        <w:rPr>
          <w:rFonts w:cs="Arial"/>
        </w:rPr>
      </w:pPr>
    </w:p>
    <w:p w:rsidR="00C0303B" w:rsidRPr="00DE2929" w:rsidRDefault="00C0303B" w:rsidP="00C0303B">
      <w:pPr>
        <w:spacing w:after="0" w:line="240" w:lineRule="auto"/>
        <w:jc w:val="both"/>
        <w:rPr>
          <w:rFonts w:cs="Arial"/>
          <w:b/>
        </w:rPr>
      </w:pPr>
      <w:r w:rsidRPr="00DE2929">
        <w:rPr>
          <w:rFonts w:cs="Arial"/>
          <w:b/>
        </w:rPr>
        <w:t>Efficacia e sicurezza clinica</w:t>
      </w:r>
    </w:p>
    <w:p w:rsidR="00C0303B" w:rsidRDefault="00C0303B" w:rsidP="00C0303B">
      <w:pPr>
        <w:spacing w:after="0" w:line="240" w:lineRule="auto"/>
        <w:jc w:val="both"/>
        <w:rPr>
          <w:rFonts w:cs="Arial"/>
        </w:rPr>
      </w:pPr>
      <w:r w:rsidRPr="00DE2929">
        <w:rPr>
          <w:rFonts w:cs="Arial"/>
        </w:rPr>
        <w:t xml:space="preserve">Non sono stati presentati nuovi dati di efficacia e sicurezza clinica: il profilo di sicurezza e l’efficacia del principio attivo di </w:t>
      </w:r>
      <w:r w:rsidR="001A5546">
        <w:rPr>
          <w:rFonts w:eastAsia="Calibri" w:cs="Calibri"/>
          <w:color w:val="000000"/>
          <w:lang w:eastAsia="it-IT"/>
        </w:rPr>
        <w:t>VARDENAFIL PENSA</w:t>
      </w:r>
      <w:r w:rsidR="0068386C" w:rsidRPr="0068386C">
        <w:rPr>
          <w:rFonts w:eastAsia="Calibri" w:cs="Calibri"/>
          <w:color w:val="000000"/>
          <w:lang w:eastAsia="it-IT"/>
        </w:rPr>
        <w:t xml:space="preserve"> </w:t>
      </w:r>
      <w:r w:rsidR="0068386C" w:rsidRPr="0068386C">
        <w:rPr>
          <w:rFonts w:cs="Arial"/>
        </w:rPr>
        <w:t>è</w:t>
      </w:r>
      <w:r w:rsidRPr="00DE2929">
        <w:rPr>
          <w:rFonts w:cs="Arial"/>
        </w:rPr>
        <w:t xml:space="preserve"> ben conosciuto.</w:t>
      </w:r>
      <w:r>
        <w:rPr>
          <w:rFonts w:cs="Arial"/>
        </w:rPr>
        <w:t xml:space="preserve"> </w:t>
      </w:r>
    </w:p>
    <w:p w:rsidR="00C0303B" w:rsidRDefault="00C0303B" w:rsidP="00C0303B">
      <w:pPr>
        <w:spacing w:after="0" w:line="240" w:lineRule="auto"/>
        <w:jc w:val="both"/>
        <w:rPr>
          <w:rFonts w:cs="Arial"/>
        </w:rPr>
      </w:pPr>
    </w:p>
    <w:p w:rsidR="00AE2073" w:rsidRPr="00B92485" w:rsidRDefault="00AE2073" w:rsidP="00AE2073">
      <w:pPr>
        <w:pStyle w:val="Paragrafoelenco"/>
        <w:spacing w:after="0" w:line="240" w:lineRule="auto"/>
        <w:ind w:left="0"/>
        <w:jc w:val="both"/>
        <w:rPr>
          <w:highlight w:val="yellow"/>
        </w:rPr>
      </w:pPr>
    </w:p>
    <w:p w:rsidR="00C0303B" w:rsidRPr="00C816D2" w:rsidRDefault="00C0303B" w:rsidP="00C0303B">
      <w:pPr>
        <w:pStyle w:val="Paragrafoelenco"/>
        <w:spacing w:after="0" w:line="240" w:lineRule="auto"/>
        <w:ind w:left="0"/>
        <w:jc w:val="both"/>
        <w:rPr>
          <w:b/>
        </w:rPr>
      </w:pPr>
      <w:r w:rsidRPr="00C816D2">
        <w:rPr>
          <w:b/>
        </w:rPr>
        <w:t>Piano di Valutazione del Rischio (</w:t>
      </w:r>
      <w:r w:rsidRPr="00C816D2">
        <w:rPr>
          <w:b/>
          <w:i/>
        </w:rPr>
        <w:t>Risk Management Plan</w:t>
      </w:r>
      <w:r w:rsidRPr="00C816D2">
        <w:rPr>
          <w:b/>
        </w:rPr>
        <w:t xml:space="preserve"> - RMP)</w:t>
      </w:r>
    </w:p>
    <w:p w:rsidR="00C0303B" w:rsidRPr="00C816D2" w:rsidRDefault="00B3629B" w:rsidP="00C0303B">
      <w:pPr>
        <w:pStyle w:val="Paragrafoelenco"/>
        <w:spacing w:after="0" w:line="240" w:lineRule="auto"/>
        <w:ind w:left="0"/>
        <w:jc w:val="both"/>
      </w:pPr>
      <w:r w:rsidRPr="00C816D2">
        <w:t xml:space="preserve">È </w:t>
      </w:r>
      <w:r w:rsidR="00C0303B" w:rsidRPr="00C816D2">
        <w:t xml:space="preserve">stato presentato un RMP in accordo a quanto previsto dalla Direttiva 2001/83/EU </w:t>
      </w:r>
      <w:proofErr w:type="spellStart"/>
      <w:r w:rsidR="00C0303B" w:rsidRPr="00C816D2">
        <w:t>s.m.i.</w:t>
      </w:r>
      <w:proofErr w:type="spellEnd"/>
      <w:r w:rsidR="00C0303B" w:rsidRPr="00C816D2">
        <w:t xml:space="preserve"> che descrive le attività di farmacovigilanza e gli interventi definiti al fine di identificare, caratterizzare, prevenire o minimizzare i rischi collegati all’uso di </w:t>
      </w:r>
      <w:r w:rsidR="001A5546">
        <w:rPr>
          <w:rFonts w:eastAsia="Calibri" w:cs="Calibri"/>
          <w:color w:val="000000"/>
          <w:lang w:eastAsia="it-IT"/>
        </w:rPr>
        <w:t>VARDENAFIL PENSA</w:t>
      </w:r>
      <w:r w:rsidR="00A5007C" w:rsidRPr="00C816D2">
        <w:rPr>
          <w:rFonts w:eastAsia="Calibri" w:cs="Calibri"/>
          <w:color w:val="000000"/>
          <w:lang w:eastAsia="it-IT"/>
        </w:rPr>
        <w:t>.</w:t>
      </w:r>
    </w:p>
    <w:p w:rsidR="00C0303B" w:rsidRPr="00C816D2" w:rsidRDefault="00C0303B" w:rsidP="00C0303B">
      <w:pPr>
        <w:pStyle w:val="Paragrafoelenco"/>
        <w:spacing w:after="0" w:line="240" w:lineRule="auto"/>
        <w:ind w:left="0"/>
        <w:jc w:val="both"/>
      </w:pPr>
      <w:r w:rsidRPr="00C816D2">
        <w:t>Il riassunto delle problematiche di sicurezza è riportato nella tabella seguente.</w:t>
      </w:r>
    </w:p>
    <w:p w:rsidR="00C0303B" w:rsidRPr="00DE2929" w:rsidRDefault="00C0303B" w:rsidP="00C0303B">
      <w:pPr>
        <w:pStyle w:val="Paragrafoelenco"/>
        <w:spacing w:after="0" w:line="240" w:lineRule="auto"/>
        <w:ind w:left="0"/>
        <w:jc w:val="both"/>
        <w:rPr>
          <w:highlight w:val="yellow"/>
        </w:rPr>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2732"/>
        <w:gridCol w:w="6024"/>
      </w:tblGrid>
      <w:tr w:rsidR="00106952" w:rsidRPr="00B82CA5" w:rsidTr="00964811">
        <w:trPr>
          <w:jc w:val="center"/>
        </w:trPr>
        <w:tc>
          <w:tcPr>
            <w:tcW w:w="1560" w:type="pct"/>
            <w:shd w:val="clear" w:color="auto" w:fill="auto"/>
          </w:tcPr>
          <w:p w:rsidR="00106952" w:rsidRPr="00106952" w:rsidRDefault="00106952" w:rsidP="00811630">
            <w:pPr>
              <w:pStyle w:val="TabletextrowsAgency"/>
              <w:spacing w:line="240" w:lineRule="auto"/>
              <w:rPr>
                <w:rFonts w:asciiTheme="minorHAnsi" w:hAnsiTheme="minorHAnsi"/>
                <w:sz w:val="22"/>
                <w:szCs w:val="22"/>
                <w:lang w:eastAsia="en-GB"/>
              </w:rPr>
            </w:pPr>
            <w:proofErr w:type="spellStart"/>
            <w:r w:rsidRPr="00106952">
              <w:rPr>
                <w:rFonts w:asciiTheme="minorHAnsi" w:hAnsiTheme="minorHAnsi"/>
                <w:sz w:val="22"/>
                <w:szCs w:val="22"/>
                <w:lang w:eastAsia="en-GB"/>
              </w:rPr>
              <w:t>Rischi</w:t>
            </w:r>
            <w:proofErr w:type="spellEnd"/>
            <w:r w:rsidRPr="00106952">
              <w:rPr>
                <w:rFonts w:asciiTheme="minorHAnsi" w:hAnsiTheme="minorHAnsi"/>
                <w:sz w:val="22"/>
                <w:szCs w:val="22"/>
                <w:lang w:eastAsia="en-GB"/>
              </w:rPr>
              <w:t xml:space="preserve"> </w:t>
            </w:r>
            <w:proofErr w:type="spellStart"/>
            <w:r w:rsidR="00811630">
              <w:rPr>
                <w:rFonts w:asciiTheme="minorHAnsi" w:hAnsiTheme="minorHAnsi"/>
                <w:sz w:val="22"/>
                <w:szCs w:val="22"/>
                <w:lang w:eastAsia="en-GB"/>
              </w:rPr>
              <w:t>importanti</w:t>
            </w:r>
            <w:proofErr w:type="spellEnd"/>
            <w:r w:rsidR="00811630">
              <w:rPr>
                <w:rFonts w:asciiTheme="minorHAnsi" w:hAnsiTheme="minorHAnsi"/>
                <w:sz w:val="22"/>
                <w:szCs w:val="22"/>
                <w:lang w:eastAsia="en-GB"/>
              </w:rPr>
              <w:t xml:space="preserve"> </w:t>
            </w:r>
            <w:proofErr w:type="spellStart"/>
            <w:r w:rsidRPr="00106952">
              <w:rPr>
                <w:rFonts w:asciiTheme="minorHAnsi" w:hAnsiTheme="minorHAnsi"/>
                <w:sz w:val="22"/>
                <w:szCs w:val="22"/>
                <w:lang w:eastAsia="en-GB"/>
              </w:rPr>
              <w:t>identificati</w:t>
            </w:r>
            <w:proofErr w:type="spellEnd"/>
          </w:p>
        </w:tc>
        <w:tc>
          <w:tcPr>
            <w:tcW w:w="3440" w:type="pct"/>
          </w:tcPr>
          <w:p w:rsidR="00106952" w:rsidRPr="00106952" w:rsidRDefault="00106952" w:rsidP="008424ED">
            <w:pPr>
              <w:pStyle w:val="Paragrafoelenco"/>
              <w:numPr>
                <w:ilvl w:val="0"/>
                <w:numId w:val="7"/>
              </w:numPr>
              <w:jc w:val="both"/>
            </w:pPr>
            <w:r w:rsidRPr="00106952">
              <w:t>Ipersensibilità</w:t>
            </w:r>
          </w:p>
          <w:p w:rsidR="008424ED" w:rsidRDefault="00106952" w:rsidP="008424ED">
            <w:pPr>
              <w:pStyle w:val="Paragrafoelenco"/>
              <w:numPr>
                <w:ilvl w:val="0"/>
                <w:numId w:val="7"/>
              </w:numPr>
              <w:jc w:val="both"/>
            </w:pPr>
            <w:r w:rsidRPr="00106952">
              <w:t>Ipotensione/aumentato effetto ipotensivo</w:t>
            </w:r>
          </w:p>
          <w:p w:rsidR="003F08AC" w:rsidRPr="0012451A" w:rsidRDefault="00D200A2" w:rsidP="00E13533">
            <w:pPr>
              <w:pStyle w:val="Paragrafoelenco"/>
              <w:numPr>
                <w:ilvl w:val="1"/>
                <w:numId w:val="7"/>
              </w:numPr>
              <w:jc w:val="both"/>
            </w:pPr>
            <w:r w:rsidRPr="00D200A2">
              <w:t xml:space="preserve">Fattori di rischio specifici </w:t>
            </w:r>
            <w:r w:rsidR="00E6482A">
              <w:t>o</w:t>
            </w:r>
            <w:r w:rsidRPr="00D200A2">
              <w:t xml:space="preserve"> uso concomitante con </w:t>
            </w:r>
            <w:r>
              <w:t>nitrati</w:t>
            </w:r>
            <w:r w:rsidR="0012451A">
              <w:t xml:space="preserve"> e c</w:t>
            </w:r>
            <w:r w:rsidR="0012451A" w:rsidRPr="0012451A">
              <w:t xml:space="preserve">on </w:t>
            </w:r>
            <w:r w:rsidR="00873C10">
              <w:t>i donatori di ossido nitrico</w:t>
            </w:r>
            <w:r w:rsidR="0012451A" w:rsidRPr="0012451A">
              <w:t xml:space="preserve">, </w:t>
            </w:r>
            <w:r w:rsidR="00144B41" w:rsidRPr="0012451A">
              <w:t>a</w:t>
            </w:r>
            <w:r w:rsidRPr="0012451A">
              <w:t xml:space="preserve">lfa-bloccanti </w:t>
            </w:r>
            <w:r w:rsidR="0012451A">
              <w:t>o</w:t>
            </w:r>
            <w:r w:rsidR="00144B41" w:rsidRPr="0012451A">
              <w:t xml:space="preserve"> </w:t>
            </w:r>
            <w:proofErr w:type="spellStart"/>
            <w:r w:rsidR="00144B41" w:rsidRPr="0012451A">
              <w:t>riociguat</w:t>
            </w:r>
            <w:proofErr w:type="spellEnd"/>
          </w:p>
          <w:p w:rsidR="00C81E60" w:rsidRPr="009F4FDB" w:rsidRDefault="00231561" w:rsidP="008424ED">
            <w:pPr>
              <w:pStyle w:val="Paragrafoelenco"/>
              <w:numPr>
                <w:ilvl w:val="0"/>
                <w:numId w:val="7"/>
              </w:numPr>
              <w:jc w:val="both"/>
            </w:pPr>
            <w:r w:rsidRPr="009F4FDB">
              <w:t xml:space="preserve">Effetti sull’intervallo QT e sul </w:t>
            </w:r>
            <w:r w:rsidR="000C72D4" w:rsidRPr="009F4FDB">
              <w:t>ritmo</w:t>
            </w:r>
            <w:r w:rsidRPr="009F4FDB">
              <w:t xml:space="preserve"> cardiaco (aritmie) </w:t>
            </w:r>
          </w:p>
          <w:p w:rsidR="00C81E60" w:rsidRDefault="00106952" w:rsidP="008424ED">
            <w:pPr>
              <w:pStyle w:val="Paragrafoelenco"/>
              <w:numPr>
                <w:ilvl w:val="0"/>
                <w:numId w:val="7"/>
              </w:numPr>
              <w:jc w:val="both"/>
            </w:pPr>
            <w:r w:rsidRPr="00106952">
              <w:t>Erezione prolungata, priapismo</w:t>
            </w:r>
          </w:p>
          <w:p w:rsidR="00106952" w:rsidRPr="00B82CA5" w:rsidRDefault="00E6482A" w:rsidP="008424ED">
            <w:pPr>
              <w:pStyle w:val="Paragrafoelenco"/>
              <w:numPr>
                <w:ilvl w:val="0"/>
                <w:numId w:val="7"/>
              </w:numPr>
              <w:jc w:val="both"/>
            </w:pPr>
            <w:r>
              <w:t xml:space="preserve">Assunzione </w:t>
            </w:r>
            <w:r w:rsidR="00B82CA5" w:rsidRPr="00B82CA5">
              <w:t xml:space="preserve">concomitante con inibitori del </w:t>
            </w:r>
            <w:r w:rsidR="00C81E60" w:rsidRPr="00B82CA5">
              <w:t>CYP3A4 (</w:t>
            </w:r>
            <w:r w:rsidR="00B82CA5" w:rsidRPr="00107071">
              <w:t>rischio di</w:t>
            </w:r>
            <w:r w:rsidR="00C81E60" w:rsidRPr="00107071">
              <w:t xml:space="preserve"> overdose)</w:t>
            </w:r>
          </w:p>
        </w:tc>
      </w:tr>
      <w:tr w:rsidR="00106952" w:rsidRPr="0068386C" w:rsidTr="00964811">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rsidR="00106952" w:rsidRPr="00106952" w:rsidRDefault="00106952" w:rsidP="00106952">
            <w:pPr>
              <w:pStyle w:val="TabletextrowsAgency"/>
              <w:spacing w:line="240" w:lineRule="auto"/>
              <w:jc w:val="both"/>
              <w:rPr>
                <w:rFonts w:asciiTheme="minorHAnsi" w:hAnsiTheme="minorHAnsi"/>
                <w:sz w:val="22"/>
                <w:szCs w:val="22"/>
                <w:lang w:eastAsia="en-GB"/>
              </w:rPr>
            </w:pPr>
            <w:proofErr w:type="spellStart"/>
            <w:r w:rsidRPr="00106952">
              <w:rPr>
                <w:rFonts w:asciiTheme="minorHAnsi" w:hAnsiTheme="minorHAnsi"/>
                <w:sz w:val="22"/>
                <w:szCs w:val="22"/>
                <w:lang w:eastAsia="en-GB"/>
              </w:rPr>
              <w:t>Rischi</w:t>
            </w:r>
            <w:proofErr w:type="spellEnd"/>
            <w:r w:rsidRPr="00106952">
              <w:rPr>
                <w:rFonts w:asciiTheme="minorHAnsi" w:hAnsiTheme="minorHAnsi"/>
                <w:sz w:val="22"/>
                <w:szCs w:val="22"/>
                <w:lang w:eastAsia="en-GB"/>
              </w:rPr>
              <w:t xml:space="preserve"> </w:t>
            </w:r>
            <w:proofErr w:type="spellStart"/>
            <w:r w:rsidRPr="00106952">
              <w:rPr>
                <w:rFonts w:asciiTheme="minorHAnsi" w:hAnsiTheme="minorHAnsi"/>
                <w:sz w:val="22"/>
                <w:szCs w:val="22"/>
                <w:lang w:eastAsia="en-GB"/>
              </w:rPr>
              <w:t>importanti</w:t>
            </w:r>
            <w:proofErr w:type="spellEnd"/>
            <w:r w:rsidRPr="00106952">
              <w:rPr>
                <w:rFonts w:asciiTheme="minorHAnsi" w:hAnsiTheme="minorHAnsi"/>
                <w:sz w:val="22"/>
                <w:szCs w:val="22"/>
                <w:lang w:eastAsia="en-GB"/>
              </w:rPr>
              <w:t xml:space="preserve"> </w:t>
            </w:r>
            <w:proofErr w:type="spellStart"/>
            <w:r w:rsidRPr="00106952">
              <w:rPr>
                <w:rFonts w:asciiTheme="minorHAnsi" w:hAnsiTheme="minorHAnsi"/>
                <w:sz w:val="22"/>
                <w:szCs w:val="22"/>
                <w:lang w:eastAsia="en-GB"/>
              </w:rPr>
              <w:t>potenziali</w:t>
            </w:r>
            <w:proofErr w:type="spellEnd"/>
          </w:p>
        </w:tc>
        <w:tc>
          <w:tcPr>
            <w:tcW w:w="3440" w:type="pct"/>
          </w:tcPr>
          <w:p w:rsidR="00106952" w:rsidRDefault="00106952" w:rsidP="008424ED">
            <w:pPr>
              <w:pStyle w:val="Paragrafoelenco"/>
              <w:numPr>
                <w:ilvl w:val="0"/>
                <w:numId w:val="7"/>
              </w:numPr>
              <w:jc w:val="both"/>
            </w:pPr>
            <w:r w:rsidRPr="00106952">
              <w:t>Neuropatia ottica ischemica anteriore non arteritica (NAION)</w:t>
            </w:r>
          </w:p>
          <w:p w:rsidR="00106952" w:rsidRDefault="00106952" w:rsidP="008424ED">
            <w:pPr>
              <w:pStyle w:val="Paragrafoelenco"/>
              <w:numPr>
                <w:ilvl w:val="0"/>
                <w:numId w:val="7"/>
              </w:numPr>
              <w:jc w:val="both"/>
            </w:pPr>
            <w:r>
              <w:t>A</w:t>
            </w:r>
            <w:r w:rsidRPr="00106952">
              <w:t>mnesia globale transitoria</w:t>
            </w:r>
          </w:p>
          <w:p w:rsidR="00106952" w:rsidRPr="0090639F" w:rsidRDefault="00106952" w:rsidP="008424ED">
            <w:pPr>
              <w:pStyle w:val="Paragrafoelenco"/>
              <w:numPr>
                <w:ilvl w:val="0"/>
                <w:numId w:val="7"/>
              </w:numPr>
              <w:jc w:val="both"/>
            </w:pPr>
            <w:r w:rsidRPr="0090639F">
              <w:t>Epilessia/</w:t>
            </w:r>
            <w:r w:rsidR="0031392D" w:rsidRPr="0090639F">
              <w:t>crisi convulsiva</w:t>
            </w:r>
            <w:r w:rsidR="00712B00" w:rsidRPr="0090639F">
              <w:t>/convulsion</w:t>
            </w:r>
            <w:r w:rsidR="0090639F" w:rsidRPr="0090639F">
              <w:t>e</w:t>
            </w:r>
          </w:p>
          <w:p w:rsidR="00E13533" w:rsidRDefault="00E13533" w:rsidP="008424ED">
            <w:pPr>
              <w:pStyle w:val="Paragrafoelenco"/>
              <w:numPr>
                <w:ilvl w:val="0"/>
                <w:numId w:val="7"/>
              </w:numPr>
              <w:jc w:val="both"/>
            </w:pPr>
            <w:r w:rsidRPr="00106952">
              <w:rPr>
                <w:lang w:eastAsia="en-GB"/>
              </w:rPr>
              <w:t>Retinopatia sierosa centrale</w:t>
            </w:r>
            <w:r w:rsidRPr="00106952">
              <w:t xml:space="preserve"> </w:t>
            </w:r>
          </w:p>
          <w:p w:rsidR="00106952" w:rsidRPr="00106952" w:rsidRDefault="00106952" w:rsidP="00E13533">
            <w:pPr>
              <w:pStyle w:val="Paragrafoelenco"/>
              <w:numPr>
                <w:ilvl w:val="0"/>
                <w:numId w:val="7"/>
              </w:numPr>
              <w:jc w:val="both"/>
            </w:pPr>
            <w:r w:rsidRPr="00106952">
              <w:t>Improvvisa perdita dell’udito</w:t>
            </w:r>
          </w:p>
        </w:tc>
      </w:tr>
      <w:tr w:rsidR="00106952" w:rsidRPr="0068386C" w:rsidTr="00964811">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rsidR="00106952" w:rsidRPr="00106952" w:rsidRDefault="00106952" w:rsidP="00106952">
            <w:pPr>
              <w:pStyle w:val="TabletextrowsAgency"/>
              <w:spacing w:line="240" w:lineRule="auto"/>
              <w:jc w:val="both"/>
              <w:rPr>
                <w:rFonts w:asciiTheme="minorHAnsi" w:hAnsiTheme="minorHAnsi"/>
                <w:sz w:val="22"/>
                <w:szCs w:val="22"/>
                <w:lang w:eastAsia="en-GB"/>
              </w:rPr>
            </w:pPr>
            <w:proofErr w:type="spellStart"/>
            <w:r w:rsidRPr="00106952">
              <w:rPr>
                <w:rFonts w:asciiTheme="minorHAnsi" w:hAnsiTheme="minorHAnsi"/>
                <w:sz w:val="22"/>
                <w:szCs w:val="22"/>
                <w:lang w:eastAsia="en-GB"/>
              </w:rPr>
              <w:t>Informazioni</w:t>
            </w:r>
            <w:proofErr w:type="spellEnd"/>
            <w:r w:rsidRPr="00106952">
              <w:rPr>
                <w:rFonts w:asciiTheme="minorHAnsi" w:hAnsiTheme="minorHAnsi"/>
                <w:sz w:val="22"/>
                <w:szCs w:val="22"/>
                <w:lang w:eastAsia="en-GB"/>
              </w:rPr>
              <w:t xml:space="preserve"> </w:t>
            </w:r>
            <w:proofErr w:type="spellStart"/>
            <w:r w:rsidRPr="00106952">
              <w:rPr>
                <w:rFonts w:asciiTheme="minorHAnsi" w:hAnsiTheme="minorHAnsi"/>
                <w:sz w:val="22"/>
                <w:szCs w:val="22"/>
                <w:lang w:eastAsia="en-GB"/>
              </w:rPr>
              <w:t>mancanti</w:t>
            </w:r>
            <w:proofErr w:type="spellEnd"/>
          </w:p>
        </w:tc>
        <w:tc>
          <w:tcPr>
            <w:tcW w:w="3440" w:type="pct"/>
          </w:tcPr>
          <w:p w:rsidR="00106952" w:rsidRPr="00106952" w:rsidRDefault="00106952" w:rsidP="00106952">
            <w:pPr>
              <w:spacing w:after="0" w:line="240" w:lineRule="auto"/>
              <w:rPr>
                <w:highlight w:val="yellow"/>
              </w:rPr>
            </w:pPr>
          </w:p>
        </w:tc>
      </w:tr>
    </w:tbl>
    <w:p w:rsidR="00C0303B" w:rsidRPr="0068386C" w:rsidRDefault="00C0303B" w:rsidP="00C0303B">
      <w:pPr>
        <w:pStyle w:val="Paragrafoelenco"/>
        <w:spacing w:after="0" w:line="240" w:lineRule="auto"/>
        <w:ind w:left="0"/>
        <w:jc w:val="both"/>
        <w:rPr>
          <w:highlight w:val="yellow"/>
        </w:rPr>
      </w:pPr>
    </w:p>
    <w:p w:rsidR="00C0303B" w:rsidRPr="00C816D2" w:rsidRDefault="00C0303B" w:rsidP="00C0303B">
      <w:pPr>
        <w:pStyle w:val="Paragrafoelenco"/>
        <w:spacing w:after="0" w:line="240" w:lineRule="auto"/>
        <w:ind w:left="0"/>
        <w:jc w:val="both"/>
      </w:pPr>
      <w:r w:rsidRPr="00C816D2">
        <w:t>Azioni routinarie di farmacovigilanza e di minimizzazione del rischio sono proposte per tutte le problematiche di sicurezza.</w:t>
      </w:r>
    </w:p>
    <w:p w:rsidR="00C0303B" w:rsidRPr="00EF6711" w:rsidRDefault="00C0303B" w:rsidP="00C0303B">
      <w:pPr>
        <w:pStyle w:val="Paragrafoelenco"/>
        <w:spacing w:after="0" w:line="240" w:lineRule="auto"/>
        <w:ind w:left="0"/>
        <w:jc w:val="both"/>
      </w:pPr>
      <w:r w:rsidRPr="00C816D2">
        <w:t>Oltre le misure previste nel Riassunto delle caratteristiche del prodotto non sono previste attività addizionali di minimizzazione del rischio</w:t>
      </w:r>
    </w:p>
    <w:p w:rsidR="00C0303B" w:rsidRPr="00EF6711" w:rsidRDefault="00C0303B" w:rsidP="00C0303B">
      <w:pPr>
        <w:pStyle w:val="Paragrafoelenco"/>
        <w:spacing w:after="0" w:line="240" w:lineRule="auto"/>
        <w:ind w:left="0"/>
        <w:jc w:val="both"/>
      </w:pPr>
    </w:p>
    <w:p w:rsidR="00C0303B" w:rsidRPr="00EF6711" w:rsidRDefault="00C0303B" w:rsidP="00C0303B">
      <w:pPr>
        <w:pStyle w:val="Paragrafoelenco"/>
        <w:spacing w:after="0" w:line="240" w:lineRule="auto"/>
        <w:ind w:left="0"/>
        <w:jc w:val="both"/>
        <w:rPr>
          <w:b/>
        </w:rPr>
      </w:pPr>
      <w:r w:rsidRPr="00EF6711">
        <w:rPr>
          <w:b/>
        </w:rPr>
        <w:t>Conclusioni</w:t>
      </w:r>
    </w:p>
    <w:p w:rsidR="00C0303B" w:rsidRPr="00EF6711" w:rsidRDefault="00C0303B" w:rsidP="00C0303B">
      <w:pPr>
        <w:pStyle w:val="Paragrafoelenco"/>
        <w:spacing w:after="0" w:line="240" w:lineRule="auto"/>
        <w:ind w:left="0"/>
        <w:jc w:val="both"/>
      </w:pPr>
      <w:r w:rsidRPr="00EF6711">
        <w:t xml:space="preserve">Per la richiesta di AIC di </w:t>
      </w:r>
      <w:r w:rsidR="001A5546">
        <w:t>VARDENAFIL PENSA</w:t>
      </w:r>
      <w:r w:rsidR="0068386C">
        <w:t xml:space="preserve"> </w:t>
      </w:r>
      <w:r w:rsidRPr="00EF6711">
        <w:t>sono state presentate sufficienti informazioni cliniche.</w:t>
      </w:r>
    </w:p>
    <w:p w:rsidR="00C0303B" w:rsidRPr="00EF6711" w:rsidRDefault="00C0303B" w:rsidP="00C0303B">
      <w:pPr>
        <w:pStyle w:val="Paragrafoelenco"/>
        <w:spacing w:after="0" w:line="240" w:lineRule="auto"/>
        <w:ind w:left="0"/>
        <w:jc w:val="both"/>
      </w:pPr>
      <w:r w:rsidRPr="00EF6711">
        <w:t xml:space="preserve">Il rapporto beneficio/rischio di </w:t>
      </w:r>
      <w:r w:rsidR="001A5546">
        <w:t>VARDENAFIL PENSA</w:t>
      </w:r>
      <w:r>
        <w:rPr>
          <w:rFonts w:eastAsia="Calibri" w:cs="Calibri"/>
          <w:color w:val="000000"/>
          <w:lang w:eastAsia="it-IT"/>
        </w:rPr>
        <w:t xml:space="preserve"> </w:t>
      </w:r>
      <w:r w:rsidRPr="00EF6711">
        <w:t>è considerato favorevole dal punto di vista clinico.</w:t>
      </w:r>
    </w:p>
    <w:p w:rsidR="00C0303B" w:rsidRPr="00EF6711" w:rsidRDefault="00C0303B" w:rsidP="00C0303B">
      <w:pPr>
        <w:pStyle w:val="Paragrafoelenco"/>
        <w:spacing w:after="0" w:line="240" w:lineRule="auto"/>
        <w:ind w:left="0"/>
        <w:jc w:val="both"/>
      </w:pPr>
    </w:p>
    <w:p w:rsidR="00C0303B" w:rsidRPr="00EF6711" w:rsidRDefault="00C0303B" w:rsidP="00C0303B">
      <w:pPr>
        <w:pStyle w:val="Paragrafoelenco"/>
        <w:spacing w:after="0" w:line="240" w:lineRule="auto"/>
        <w:ind w:left="0"/>
        <w:jc w:val="both"/>
      </w:pPr>
    </w:p>
    <w:p w:rsidR="00C0303B" w:rsidRPr="00EF6711" w:rsidRDefault="00C0303B" w:rsidP="00DE2929">
      <w:pPr>
        <w:pStyle w:val="Paragrafoelenco"/>
        <w:numPr>
          <w:ilvl w:val="0"/>
          <w:numId w:val="2"/>
        </w:numPr>
        <w:spacing w:after="0" w:line="240" w:lineRule="auto"/>
        <w:jc w:val="both"/>
        <w:rPr>
          <w:b/>
        </w:rPr>
      </w:pPr>
      <w:r w:rsidRPr="00EF6711">
        <w:rPr>
          <w:b/>
        </w:rPr>
        <w:t>CONSULTAZIONE SUL FOGLIO ILLUSTRATIVO</w:t>
      </w:r>
    </w:p>
    <w:p w:rsidR="00C0303B" w:rsidRPr="00EF6711" w:rsidRDefault="00C0303B" w:rsidP="00C0303B">
      <w:pPr>
        <w:spacing w:after="0" w:line="240" w:lineRule="auto"/>
        <w:jc w:val="both"/>
      </w:pPr>
      <w:r w:rsidRPr="00EF6711">
        <w:t xml:space="preserve">Il foglio illustrativo è stato sottoposto al test di leggibilità in accordo ai requisiti dell’art. 59(3) e 61(1) della direttiva 2001/83/EU </w:t>
      </w:r>
      <w:proofErr w:type="spellStart"/>
      <w:r w:rsidRPr="00EF6711">
        <w:t>s.m.i.</w:t>
      </w:r>
      <w:proofErr w:type="spellEnd"/>
      <w:r w:rsidRPr="00EF6711">
        <w:t xml:space="preserve"> i risultati del test hanno dimostrato che il foglio illustrativo corrisponde ai criteri imposti dalla linea guida sulla leggibilità di etichetta e foglio illustrativo dei medicinali per uso umano.</w:t>
      </w:r>
    </w:p>
    <w:p w:rsidR="00C0303B" w:rsidRDefault="00C0303B" w:rsidP="00C0303B">
      <w:pPr>
        <w:pStyle w:val="Paragrafoelenco"/>
        <w:spacing w:after="0" w:line="240" w:lineRule="auto"/>
        <w:ind w:left="0"/>
        <w:jc w:val="both"/>
      </w:pPr>
    </w:p>
    <w:p w:rsidR="009B3BBE" w:rsidRDefault="009B3BBE" w:rsidP="00C0303B">
      <w:pPr>
        <w:pStyle w:val="Paragrafoelenco"/>
        <w:spacing w:after="0" w:line="240" w:lineRule="auto"/>
        <w:ind w:left="0"/>
        <w:jc w:val="both"/>
      </w:pPr>
    </w:p>
    <w:p w:rsidR="00F927F2" w:rsidRDefault="00F927F2" w:rsidP="00C0303B">
      <w:pPr>
        <w:pStyle w:val="Paragrafoelenco"/>
        <w:spacing w:after="0" w:line="240" w:lineRule="auto"/>
        <w:ind w:left="0"/>
        <w:jc w:val="both"/>
      </w:pPr>
    </w:p>
    <w:p w:rsidR="00F927F2" w:rsidRPr="00EF6711" w:rsidRDefault="00F927F2" w:rsidP="00C0303B">
      <w:pPr>
        <w:pStyle w:val="Paragrafoelenco"/>
        <w:spacing w:after="0" w:line="240" w:lineRule="auto"/>
        <w:ind w:left="0"/>
        <w:jc w:val="both"/>
      </w:pPr>
    </w:p>
    <w:p w:rsidR="00C0303B" w:rsidRPr="00EF6711" w:rsidRDefault="00C0303B" w:rsidP="00C0303B">
      <w:pPr>
        <w:spacing w:after="0" w:line="240" w:lineRule="auto"/>
        <w:jc w:val="both"/>
      </w:pPr>
    </w:p>
    <w:p w:rsidR="00C0303B" w:rsidRPr="00EF6711" w:rsidRDefault="00C0303B" w:rsidP="00DE2929">
      <w:pPr>
        <w:pStyle w:val="Paragrafoelenco"/>
        <w:numPr>
          <w:ilvl w:val="0"/>
          <w:numId w:val="2"/>
        </w:numPr>
        <w:spacing w:after="0" w:line="240" w:lineRule="auto"/>
        <w:jc w:val="both"/>
        <w:rPr>
          <w:b/>
        </w:rPr>
      </w:pPr>
      <w:r w:rsidRPr="00EF6711">
        <w:rPr>
          <w:b/>
        </w:rPr>
        <w:t>CONCLUSIONI, VALUTAZIONE DEL RAPPORTO BENEFICIO/RISCHIO E RACCOMANDAZIONI</w:t>
      </w:r>
    </w:p>
    <w:p w:rsidR="00C0303B" w:rsidRDefault="00C0303B" w:rsidP="00C0303B">
      <w:pPr>
        <w:spacing w:after="0" w:line="240" w:lineRule="auto"/>
        <w:jc w:val="both"/>
      </w:pPr>
      <w:r w:rsidRPr="00EF6711">
        <w:t xml:space="preserve">La qualità di </w:t>
      </w:r>
      <w:r w:rsidR="001A5546">
        <w:t>VARDENAFIL PENSA</w:t>
      </w:r>
      <w:r>
        <w:rPr>
          <w:rFonts w:eastAsia="Calibri" w:cs="Calibri"/>
          <w:color w:val="000000"/>
          <w:lang w:eastAsia="it-IT"/>
        </w:rPr>
        <w:t xml:space="preserve"> </w:t>
      </w:r>
      <w:r w:rsidRPr="00EF6711">
        <w:t>è accettabile e non sono state rilevate criticità da un punto di vista non clinico e clinico.</w:t>
      </w:r>
    </w:p>
    <w:p w:rsidR="0068386C" w:rsidRPr="00DE2929" w:rsidRDefault="0068386C" w:rsidP="00C0303B">
      <w:pPr>
        <w:spacing w:after="0" w:line="240" w:lineRule="auto"/>
        <w:jc w:val="both"/>
        <w:rPr>
          <w:b/>
          <w:i/>
          <w:sz w:val="20"/>
        </w:rPr>
      </w:pPr>
    </w:p>
    <w:p w:rsidR="00C0303B" w:rsidRPr="00DE2929" w:rsidRDefault="00C0303B" w:rsidP="00C0303B">
      <w:pPr>
        <w:spacing w:after="0" w:line="240" w:lineRule="auto"/>
        <w:jc w:val="both"/>
      </w:pPr>
      <w:r w:rsidRPr="00DE2929">
        <w:t xml:space="preserve">Gli studi di bioequivalenza e le loro conclusioni confermano che </w:t>
      </w:r>
      <w:r w:rsidR="001A5546">
        <w:t>VARDENAFIL PENSA</w:t>
      </w:r>
      <w:r w:rsidRPr="00DE2929">
        <w:t xml:space="preserve"> e il medicinale di riferimento </w:t>
      </w:r>
      <w:proofErr w:type="spellStart"/>
      <w:r w:rsidRPr="00DE2929">
        <w:t>Levitra</w:t>
      </w:r>
      <w:proofErr w:type="spellEnd"/>
      <w:r w:rsidR="0068386C" w:rsidRPr="00DE2929">
        <w:rPr>
          <w:rFonts w:cstheme="minorHAnsi"/>
        </w:rPr>
        <w:t>®</w:t>
      </w:r>
      <w:r w:rsidRPr="00DE2929">
        <w:t xml:space="preserve"> sono </w:t>
      </w:r>
      <w:proofErr w:type="spellStart"/>
      <w:r w:rsidRPr="00DE2929">
        <w:t>bioequivalenti</w:t>
      </w:r>
      <w:proofErr w:type="spellEnd"/>
      <w:r w:rsidRPr="00DE2929">
        <w:t>.</w:t>
      </w:r>
    </w:p>
    <w:p w:rsidR="00C0303B" w:rsidRPr="00DE2929" w:rsidRDefault="00C0303B" w:rsidP="00C0303B">
      <w:pPr>
        <w:spacing w:after="0" w:line="240" w:lineRule="auto"/>
        <w:jc w:val="both"/>
      </w:pPr>
      <w:r w:rsidRPr="00DE2929">
        <w:t>Il rapporto beneficio/rischio è considerato positivo.</w:t>
      </w:r>
    </w:p>
    <w:p w:rsidR="00C0303B" w:rsidRDefault="00C0303B" w:rsidP="00C0303B">
      <w:pPr>
        <w:spacing w:after="0" w:line="240" w:lineRule="auto"/>
        <w:jc w:val="both"/>
        <w:rPr>
          <w:rFonts w:eastAsia="Calibri" w:cs="Calibri"/>
          <w:lang w:eastAsia="it-IT"/>
        </w:rPr>
      </w:pPr>
      <w:r w:rsidRPr="00DE2929">
        <w:t xml:space="preserve">Il riassunto delle caratteristiche del prodotto, il foglio illustrativo e le etichette sono in linea con le correnti linee guida. Questi documenti possono essere consultati sul sito istituzionale di AIFA </w:t>
      </w:r>
      <w:r w:rsidRPr="00DE2929">
        <w:rPr>
          <w:rFonts w:eastAsia="Calibri" w:cs="Calibri"/>
          <w:lang w:eastAsia="it-IT"/>
        </w:rPr>
        <w:t>(</w:t>
      </w:r>
      <w:hyperlink r:id="rId11" w:history="1">
        <w:r w:rsidRPr="00DE2929">
          <w:rPr>
            <w:rStyle w:val="Collegamentoipertestuale"/>
            <w:rFonts w:eastAsia="Calibri" w:cs="Calibri"/>
            <w:lang w:eastAsia="it-IT"/>
          </w:rPr>
          <w:t>https://farmaci.agenziafarmaco.gov.it/bancadatifarmaci</w:t>
        </w:r>
      </w:hyperlink>
      <w:r w:rsidR="0068386C">
        <w:rPr>
          <w:rStyle w:val="Collegamentoipertestuale"/>
          <w:rFonts w:eastAsia="Calibri" w:cs="Calibri"/>
          <w:lang w:eastAsia="it-IT"/>
        </w:rPr>
        <w:t>/home</w:t>
      </w:r>
      <w:r w:rsidRPr="00DE2929">
        <w:rPr>
          <w:rFonts w:eastAsia="Calibri" w:cs="Calibri"/>
          <w:lang w:eastAsia="it-IT"/>
        </w:rPr>
        <w:t>).</w:t>
      </w:r>
    </w:p>
    <w:p w:rsidR="00C0303B" w:rsidRDefault="00C0303B" w:rsidP="00C0303B">
      <w:pPr>
        <w:spacing w:after="0" w:line="240" w:lineRule="auto"/>
        <w:jc w:val="both"/>
        <w:rPr>
          <w:rFonts w:eastAsia="Calibri" w:cs="Calibri"/>
          <w:lang w:eastAsia="it-IT"/>
        </w:rPr>
      </w:pPr>
    </w:p>
    <w:p w:rsidR="0033523E" w:rsidRPr="007C5428" w:rsidRDefault="0033523E" w:rsidP="008C38BA">
      <w:pPr>
        <w:spacing w:after="0" w:line="240" w:lineRule="auto"/>
        <w:jc w:val="both"/>
      </w:pPr>
    </w:p>
    <w:sectPr w:rsidR="0033523E" w:rsidRPr="007C5428" w:rsidSect="004A7CB3">
      <w:pgSz w:w="11906" w:h="16838"/>
      <w:pgMar w:top="1418"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5AEC"/>
    <w:multiLevelType w:val="hybridMultilevel"/>
    <w:tmpl w:val="5E847386"/>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18279D"/>
    <w:multiLevelType w:val="multilevel"/>
    <w:tmpl w:val="B6F8F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5E6877"/>
    <w:multiLevelType w:val="hybridMultilevel"/>
    <w:tmpl w:val="E4D20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DD15692"/>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C833543"/>
    <w:multiLevelType w:val="hybridMultilevel"/>
    <w:tmpl w:val="A05A45C6"/>
    <w:lvl w:ilvl="0" w:tplc="D1A2E33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A891CF4"/>
    <w:multiLevelType w:val="hybridMultilevel"/>
    <w:tmpl w:val="B4E09EE0"/>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241AC"/>
    <w:rsid w:val="0000311B"/>
    <w:rsid w:val="000107CF"/>
    <w:rsid w:val="00012C6A"/>
    <w:rsid w:val="000130DA"/>
    <w:rsid w:val="0001781F"/>
    <w:rsid w:val="00032756"/>
    <w:rsid w:val="00034823"/>
    <w:rsid w:val="0004492B"/>
    <w:rsid w:val="000465CF"/>
    <w:rsid w:val="00050148"/>
    <w:rsid w:val="00052C1C"/>
    <w:rsid w:val="00072A40"/>
    <w:rsid w:val="0007778C"/>
    <w:rsid w:val="00093226"/>
    <w:rsid w:val="000A18C9"/>
    <w:rsid w:val="000B1F5E"/>
    <w:rsid w:val="000B3C59"/>
    <w:rsid w:val="000C72D4"/>
    <w:rsid w:val="000D2E7C"/>
    <w:rsid w:val="000D511F"/>
    <w:rsid w:val="000E7A37"/>
    <w:rsid w:val="000F22F5"/>
    <w:rsid w:val="000F555F"/>
    <w:rsid w:val="001014EB"/>
    <w:rsid w:val="00106952"/>
    <w:rsid w:val="00107071"/>
    <w:rsid w:val="00121E3B"/>
    <w:rsid w:val="0012451A"/>
    <w:rsid w:val="00133140"/>
    <w:rsid w:val="00137DF5"/>
    <w:rsid w:val="00140A2C"/>
    <w:rsid w:val="00144B41"/>
    <w:rsid w:val="00146C38"/>
    <w:rsid w:val="00152878"/>
    <w:rsid w:val="00154146"/>
    <w:rsid w:val="00164680"/>
    <w:rsid w:val="0017122C"/>
    <w:rsid w:val="00177065"/>
    <w:rsid w:val="001839AA"/>
    <w:rsid w:val="00186802"/>
    <w:rsid w:val="00193951"/>
    <w:rsid w:val="00195F59"/>
    <w:rsid w:val="001A5546"/>
    <w:rsid w:val="001B212F"/>
    <w:rsid w:val="001B3B73"/>
    <w:rsid w:val="001B4564"/>
    <w:rsid w:val="001B615B"/>
    <w:rsid w:val="001C00DB"/>
    <w:rsid w:val="001C77BD"/>
    <w:rsid w:val="001D03BB"/>
    <w:rsid w:val="001D0C43"/>
    <w:rsid w:val="001E4D72"/>
    <w:rsid w:val="001E7644"/>
    <w:rsid w:val="001F2357"/>
    <w:rsid w:val="001F7035"/>
    <w:rsid w:val="0020264C"/>
    <w:rsid w:val="00220F31"/>
    <w:rsid w:val="00231543"/>
    <w:rsid w:val="00231561"/>
    <w:rsid w:val="0023391A"/>
    <w:rsid w:val="00236AB7"/>
    <w:rsid w:val="00236C73"/>
    <w:rsid w:val="00244FD4"/>
    <w:rsid w:val="0025017B"/>
    <w:rsid w:val="0025203E"/>
    <w:rsid w:val="0025227F"/>
    <w:rsid w:val="00253D94"/>
    <w:rsid w:val="00256B5B"/>
    <w:rsid w:val="00265A88"/>
    <w:rsid w:val="002807B9"/>
    <w:rsid w:val="00297B23"/>
    <w:rsid w:val="002A3610"/>
    <w:rsid w:val="002A6CD9"/>
    <w:rsid w:val="002B6D26"/>
    <w:rsid w:val="002C0AFA"/>
    <w:rsid w:val="002C3729"/>
    <w:rsid w:val="002C5B1F"/>
    <w:rsid w:val="002C5BD1"/>
    <w:rsid w:val="002D65A4"/>
    <w:rsid w:val="002E7E72"/>
    <w:rsid w:val="002F18B3"/>
    <w:rsid w:val="002F3DF1"/>
    <w:rsid w:val="0031127C"/>
    <w:rsid w:val="0031392D"/>
    <w:rsid w:val="003264FC"/>
    <w:rsid w:val="0033523E"/>
    <w:rsid w:val="003517BA"/>
    <w:rsid w:val="00352598"/>
    <w:rsid w:val="00357AEF"/>
    <w:rsid w:val="0036135B"/>
    <w:rsid w:val="00361ED3"/>
    <w:rsid w:val="00365206"/>
    <w:rsid w:val="00384D3B"/>
    <w:rsid w:val="0038657A"/>
    <w:rsid w:val="00387B54"/>
    <w:rsid w:val="00390CAE"/>
    <w:rsid w:val="00393F9D"/>
    <w:rsid w:val="00396BCF"/>
    <w:rsid w:val="00397341"/>
    <w:rsid w:val="003B58C4"/>
    <w:rsid w:val="003C256D"/>
    <w:rsid w:val="003F08AC"/>
    <w:rsid w:val="0040042A"/>
    <w:rsid w:val="00410EA4"/>
    <w:rsid w:val="00412EE0"/>
    <w:rsid w:val="00413A35"/>
    <w:rsid w:val="00423E5A"/>
    <w:rsid w:val="004241AC"/>
    <w:rsid w:val="004265F3"/>
    <w:rsid w:val="00437B25"/>
    <w:rsid w:val="00441AC2"/>
    <w:rsid w:val="00442C48"/>
    <w:rsid w:val="00446688"/>
    <w:rsid w:val="0045498C"/>
    <w:rsid w:val="00467AD5"/>
    <w:rsid w:val="00481317"/>
    <w:rsid w:val="00483225"/>
    <w:rsid w:val="00491847"/>
    <w:rsid w:val="004A790D"/>
    <w:rsid w:val="004A7CB3"/>
    <w:rsid w:val="004B3B36"/>
    <w:rsid w:val="004B7739"/>
    <w:rsid w:val="004C10AD"/>
    <w:rsid w:val="004C54C1"/>
    <w:rsid w:val="004D032A"/>
    <w:rsid w:val="004D71A7"/>
    <w:rsid w:val="004E612C"/>
    <w:rsid w:val="004E63CE"/>
    <w:rsid w:val="004F44B6"/>
    <w:rsid w:val="004F7AA6"/>
    <w:rsid w:val="00512116"/>
    <w:rsid w:val="00513EA0"/>
    <w:rsid w:val="00514780"/>
    <w:rsid w:val="0055577B"/>
    <w:rsid w:val="0056293A"/>
    <w:rsid w:val="005702AF"/>
    <w:rsid w:val="00570B17"/>
    <w:rsid w:val="00585151"/>
    <w:rsid w:val="0058621A"/>
    <w:rsid w:val="00596A84"/>
    <w:rsid w:val="005A2D6F"/>
    <w:rsid w:val="005A574B"/>
    <w:rsid w:val="005B4CA9"/>
    <w:rsid w:val="005D1D61"/>
    <w:rsid w:val="005D49FA"/>
    <w:rsid w:val="005E6613"/>
    <w:rsid w:val="005E66F6"/>
    <w:rsid w:val="005F1BDD"/>
    <w:rsid w:val="005F1E93"/>
    <w:rsid w:val="005F7C3C"/>
    <w:rsid w:val="00606F60"/>
    <w:rsid w:val="006169EE"/>
    <w:rsid w:val="00632A17"/>
    <w:rsid w:val="0063454F"/>
    <w:rsid w:val="00635C28"/>
    <w:rsid w:val="00636660"/>
    <w:rsid w:val="00636934"/>
    <w:rsid w:val="00643EB9"/>
    <w:rsid w:val="00650900"/>
    <w:rsid w:val="00653660"/>
    <w:rsid w:val="006556D6"/>
    <w:rsid w:val="0065589D"/>
    <w:rsid w:val="00655ED8"/>
    <w:rsid w:val="0066243B"/>
    <w:rsid w:val="00665F47"/>
    <w:rsid w:val="006703B0"/>
    <w:rsid w:val="0068386C"/>
    <w:rsid w:val="00686269"/>
    <w:rsid w:val="006862D8"/>
    <w:rsid w:val="00691136"/>
    <w:rsid w:val="006A7A45"/>
    <w:rsid w:val="006B0D5F"/>
    <w:rsid w:val="006C0B0D"/>
    <w:rsid w:val="006D331D"/>
    <w:rsid w:val="006D3554"/>
    <w:rsid w:val="006D6607"/>
    <w:rsid w:val="006E0A76"/>
    <w:rsid w:val="006F2FA4"/>
    <w:rsid w:val="006F6DD8"/>
    <w:rsid w:val="007018A9"/>
    <w:rsid w:val="007036A6"/>
    <w:rsid w:val="00705CC6"/>
    <w:rsid w:val="00712841"/>
    <w:rsid w:val="00712B00"/>
    <w:rsid w:val="00713DD2"/>
    <w:rsid w:val="0072390B"/>
    <w:rsid w:val="007356DB"/>
    <w:rsid w:val="00742EF5"/>
    <w:rsid w:val="00752B41"/>
    <w:rsid w:val="00761981"/>
    <w:rsid w:val="007755BC"/>
    <w:rsid w:val="00775715"/>
    <w:rsid w:val="00782C6D"/>
    <w:rsid w:val="0078330D"/>
    <w:rsid w:val="00783AF5"/>
    <w:rsid w:val="0078557E"/>
    <w:rsid w:val="007917F2"/>
    <w:rsid w:val="00795F3A"/>
    <w:rsid w:val="007B47F6"/>
    <w:rsid w:val="007B52C0"/>
    <w:rsid w:val="007B63AE"/>
    <w:rsid w:val="007C2797"/>
    <w:rsid w:val="007C5428"/>
    <w:rsid w:val="007D2FC3"/>
    <w:rsid w:val="007D3E7F"/>
    <w:rsid w:val="007E1375"/>
    <w:rsid w:val="007E4642"/>
    <w:rsid w:val="007E5714"/>
    <w:rsid w:val="007F24DA"/>
    <w:rsid w:val="007F2996"/>
    <w:rsid w:val="007F4D78"/>
    <w:rsid w:val="00811630"/>
    <w:rsid w:val="00813113"/>
    <w:rsid w:val="00821F69"/>
    <w:rsid w:val="008271D4"/>
    <w:rsid w:val="00830F2F"/>
    <w:rsid w:val="00835EE4"/>
    <w:rsid w:val="008376D1"/>
    <w:rsid w:val="008424ED"/>
    <w:rsid w:val="00843757"/>
    <w:rsid w:val="00844A73"/>
    <w:rsid w:val="0085006C"/>
    <w:rsid w:val="00864166"/>
    <w:rsid w:val="00873C10"/>
    <w:rsid w:val="00877699"/>
    <w:rsid w:val="008808DD"/>
    <w:rsid w:val="0088601A"/>
    <w:rsid w:val="00892CB6"/>
    <w:rsid w:val="008A3088"/>
    <w:rsid w:val="008B242A"/>
    <w:rsid w:val="008B3465"/>
    <w:rsid w:val="008B6F85"/>
    <w:rsid w:val="008C04A5"/>
    <w:rsid w:val="008C38BA"/>
    <w:rsid w:val="008D0F96"/>
    <w:rsid w:val="008D3503"/>
    <w:rsid w:val="008E0DF6"/>
    <w:rsid w:val="008E4B02"/>
    <w:rsid w:val="008F03D8"/>
    <w:rsid w:val="00903380"/>
    <w:rsid w:val="00903D10"/>
    <w:rsid w:val="0090639F"/>
    <w:rsid w:val="0091108A"/>
    <w:rsid w:val="00940E58"/>
    <w:rsid w:val="00946322"/>
    <w:rsid w:val="00962EBA"/>
    <w:rsid w:val="00965054"/>
    <w:rsid w:val="00967BF2"/>
    <w:rsid w:val="00973F56"/>
    <w:rsid w:val="00974B68"/>
    <w:rsid w:val="00974FCC"/>
    <w:rsid w:val="009A0CEC"/>
    <w:rsid w:val="009A260F"/>
    <w:rsid w:val="009A2805"/>
    <w:rsid w:val="009A6F68"/>
    <w:rsid w:val="009B3BBE"/>
    <w:rsid w:val="009C2DE9"/>
    <w:rsid w:val="009C454A"/>
    <w:rsid w:val="009D2746"/>
    <w:rsid w:val="009E1398"/>
    <w:rsid w:val="009F039E"/>
    <w:rsid w:val="009F059B"/>
    <w:rsid w:val="009F227E"/>
    <w:rsid w:val="009F4FDB"/>
    <w:rsid w:val="00A06045"/>
    <w:rsid w:val="00A26C84"/>
    <w:rsid w:val="00A34141"/>
    <w:rsid w:val="00A35055"/>
    <w:rsid w:val="00A35519"/>
    <w:rsid w:val="00A366FC"/>
    <w:rsid w:val="00A46625"/>
    <w:rsid w:val="00A5007C"/>
    <w:rsid w:val="00A650DA"/>
    <w:rsid w:val="00A70042"/>
    <w:rsid w:val="00A71C8A"/>
    <w:rsid w:val="00A946C4"/>
    <w:rsid w:val="00A97C1C"/>
    <w:rsid w:val="00AA345B"/>
    <w:rsid w:val="00AA3F3C"/>
    <w:rsid w:val="00AB46C5"/>
    <w:rsid w:val="00AC1EE2"/>
    <w:rsid w:val="00AE2073"/>
    <w:rsid w:val="00AE36D5"/>
    <w:rsid w:val="00AF6EAC"/>
    <w:rsid w:val="00B03E6B"/>
    <w:rsid w:val="00B108DA"/>
    <w:rsid w:val="00B161C1"/>
    <w:rsid w:val="00B16201"/>
    <w:rsid w:val="00B20BB8"/>
    <w:rsid w:val="00B23A2C"/>
    <w:rsid w:val="00B24092"/>
    <w:rsid w:val="00B26705"/>
    <w:rsid w:val="00B2674C"/>
    <w:rsid w:val="00B35DC7"/>
    <w:rsid w:val="00B3629B"/>
    <w:rsid w:val="00B4200F"/>
    <w:rsid w:val="00B537FB"/>
    <w:rsid w:val="00B54BB0"/>
    <w:rsid w:val="00B776F2"/>
    <w:rsid w:val="00B82CA5"/>
    <w:rsid w:val="00B83EBA"/>
    <w:rsid w:val="00B92485"/>
    <w:rsid w:val="00B9623C"/>
    <w:rsid w:val="00BB1D35"/>
    <w:rsid w:val="00BB474A"/>
    <w:rsid w:val="00BB5BAC"/>
    <w:rsid w:val="00BC7022"/>
    <w:rsid w:val="00BD3E20"/>
    <w:rsid w:val="00BD7636"/>
    <w:rsid w:val="00BE2758"/>
    <w:rsid w:val="00BE2E6B"/>
    <w:rsid w:val="00BE62FE"/>
    <w:rsid w:val="00BE6380"/>
    <w:rsid w:val="00C0303B"/>
    <w:rsid w:val="00C05F51"/>
    <w:rsid w:val="00C146E5"/>
    <w:rsid w:val="00C2155B"/>
    <w:rsid w:val="00C2335D"/>
    <w:rsid w:val="00C418E6"/>
    <w:rsid w:val="00C5442E"/>
    <w:rsid w:val="00C666DC"/>
    <w:rsid w:val="00C702FF"/>
    <w:rsid w:val="00C74937"/>
    <w:rsid w:val="00C816D2"/>
    <w:rsid w:val="00C81E60"/>
    <w:rsid w:val="00C8635B"/>
    <w:rsid w:val="00C971FB"/>
    <w:rsid w:val="00CA5693"/>
    <w:rsid w:val="00CC556A"/>
    <w:rsid w:val="00CD61E5"/>
    <w:rsid w:val="00D040F7"/>
    <w:rsid w:val="00D05327"/>
    <w:rsid w:val="00D06658"/>
    <w:rsid w:val="00D06C35"/>
    <w:rsid w:val="00D1324F"/>
    <w:rsid w:val="00D200A2"/>
    <w:rsid w:val="00D20DD6"/>
    <w:rsid w:val="00D24DCD"/>
    <w:rsid w:val="00D33BDA"/>
    <w:rsid w:val="00D408F5"/>
    <w:rsid w:val="00D467A5"/>
    <w:rsid w:val="00D55B9F"/>
    <w:rsid w:val="00D6365C"/>
    <w:rsid w:val="00D857B6"/>
    <w:rsid w:val="00D875F6"/>
    <w:rsid w:val="00D973CB"/>
    <w:rsid w:val="00DA2D3B"/>
    <w:rsid w:val="00DB0D16"/>
    <w:rsid w:val="00DB1530"/>
    <w:rsid w:val="00DB5D69"/>
    <w:rsid w:val="00DC43AE"/>
    <w:rsid w:val="00DC5A52"/>
    <w:rsid w:val="00DD2A4E"/>
    <w:rsid w:val="00DE0CAB"/>
    <w:rsid w:val="00DE2929"/>
    <w:rsid w:val="00DF29C0"/>
    <w:rsid w:val="00DF3F17"/>
    <w:rsid w:val="00DF59AA"/>
    <w:rsid w:val="00DF5E0B"/>
    <w:rsid w:val="00E028FD"/>
    <w:rsid w:val="00E05A60"/>
    <w:rsid w:val="00E13004"/>
    <w:rsid w:val="00E13533"/>
    <w:rsid w:val="00E22A1C"/>
    <w:rsid w:val="00E23B92"/>
    <w:rsid w:val="00E40E59"/>
    <w:rsid w:val="00E41B66"/>
    <w:rsid w:val="00E46CC1"/>
    <w:rsid w:val="00E567F2"/>
    <w:rsid w:val="00E62234"/>
    <w:rsid w:val="00E63332"/>
    <w:rsid w:val="00E6482A"/>
    <w:rsid w:val="00E652AC"/>
    <w:rsid w:val="00E75B36"/>
    <w:rsid w:val="00E82AD1"/>
    <w:rsid w:val="00E82C24"/>
    <w:rsid w:val="00E82D80"/>
    <w:rsid w:val="00EB07B5"/>
    <w:rsid w:val="00EB214E"/>
    <w:rsid w:val="00EC06ED"/>
    <w:rsid w:val="00EC6B76"/>
    <w:rsid w:val="00ED3EC3"/>
    <w:rsid w:val="00EE1FA0"/>
    <w:rsid w:val="00EF2CEC"/>
    <w:rsid w:val="00F00EEE"/>
    <w:rsid w:val="00F35127"/>
    <w:rsid w:val="00F52E66"/>
    <w:rsid w:val="00F6081A"/>
    <w:rsid w:val="00F6665C"/>
    <w:rsid w:val="00F7013E"/>
    <w:rsid w:val="00F70F84"/>
    <w:rsid w:val="00F7180D"/>
    <w:rsid w:val="00F83692"/>
    <w:rsid w:val="00F927F2"/>
    <w:rsid w:val="00FB799C"/>
    <w:rsid w:val="00FC0A0F"/>
    <w:rsid w:val="00FC19D1"/>
    <w:rsid w:val="00FC2DF9"/>
    <w:rsid w:val="00FE2A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207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236AB7"/>
    <w:rPr>
      <w:color w:val="0000FF" w:themeColor="hyperlink"/>
      <w:u w:val="single"/>
    </w:rPr>
  </w:style>
  <w:style w:type="paragraph" w:styleId="Paragrafoelenco">
    <w:name w:val="List Paragraph"/>
    <w:basedOn w:val="Normale"/>
    <w:uiPriority w:val="34"/>
    <w:qFormat/>
    <w:rsid w:val="0033523E"/>
    <w:pPr>
      <w:ind w:left="720"/>
      <w:contextualSpacing/>
    </w:pPr>
  </w:style>
  <w:style w:type="character" w:customStyle="1" w:styleId="s1">
    <w:name w:val="s1"/>
    <w:basedOn w:val="Carpredefinitoparagrafo"/>
    <w:rsid w:val="006C0B0D"/>
    <w:rPr>
      <w:rFonts w:ascii="Arial" w:hAnsi="Arial" w:cs="Arial" w:hint="default"/>
    </w:rPr>
  </w:style>
  <w:style w:type="paragraph" w:styleId="Didascalia">
    <w:name w:val="caption"/>
    <w:basedOn w:val="Normale"/>
    <w:next w:val="Normale"/>
    <w:qFormat/>
    <w:rsid w:val="006D3554"/>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D33B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visitato">
    <w:name w:val="FollowedHyperlink"/>
    <w:basedOn w:val="Carpredefinitoparagrafo"/>
    <w:uiPriority w:val="99"/>
    <w:semiHidden/>
    <w:unhideWhenUsed/>
    <w:rsid w:val="00C702FF"/>
    <w:rPr>
      <w:color w:val="800080" w:themeColor="followedHyperlink"/>
      <w:u w:val="single"/>
    </w:rPr>
  </w:style>
  <w:style w:type="paragraph" w:customStyle="1" w:styleId="TabletextrowsAgency">
    <w:name w:val="Table text rows (Agency)"/>
    <w:basedOn w:val="Normale"/>
    <w:semiHidden/>
    <w:rsid w:val="00C0303B"/>
    <w:pPr>
      <w:spacing w:after="0" w:line="280" w:lineRule="exact"/>
    </w:pPr>
    <w:rPr>
      <w:rFonts w:ascii="Verdana" w:eastAsia="Times New Roman" w:hAnsi="Verdana" w:cs="Verdana"/>
      <w:sz w:val="18"/>
      <w:szCs w:val="18"/>
      <w:lang w:val="en-GB" w:eastAsia="zh-CN"/>
    </w:rPr>
  </w:style>
  <w:style w:type="character" w:customStyle="1" w:styleId="UnresolvedMention">
    <w:name w:val="Unresolved Mention"/>
    <w:basedOn w:val="Carpredefinitoparagrafo"/>
    <w:uiPriority w:val="99"/>
    <w:semiHidden/>
    <w:unhideWhenUsed/>
    <w:rsid w:val="0039734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55600402">
      <w:bodyDiv w:val="1"/>
      <w:marLeft w:val="0"/>
      <w:marRight w:val="0"/>
      <w:marTop w:val="0"/>
      <w:marBottom w:val="0"/>
      <w:divBdr>
        <w:top w:val="none" w:sz="0" w:space="0" w:color="auto"/>
        <w:left w:val="none" w:sz="0" w:space="0" w:color="auto"/>
        <w:bottom w:val="none" w:sz="0" w:space="0" w:color="auto"/>
        <w:right w:val="none" w:sz="0" w:space="0" w:color="auto"/>
      </w:divBdr>
    </w:div>
    <w:div w:id="280841521">
      <w:bodyDiv w:val="1"/>
      <w:marLeft w:val="0"/>
      <w:marRight w:val="0"/>
      <w:marTop w:val="0"/>
      <w:marBottom w:val="0"/>
      <w:divBdr>
        <w:top w:val="none" w:sz="0" w:space="0" w:color="auto"/>
        <w:left w:val="none" w:sz="0" w:space="0" w:color="auto"/>
        <w:bottom w:val="none" w:sz="0" w:space="0" w:color="auto"/>
        <w:right w:val="none" w:sz="0" w:space="0" w:color="auto"/>
      </w:divBdr>
    </w:div>
    <w:div w:id="450518744">
      <w:bodyDiv w:val="1"/>
      <w:marLeft w:val="0"/>
      <w:marRight w:val="0"/>
      <w:marTop w:val="0"/>
      <w:marBottom w:val="0"/>
      <w:divBdr>
        <w:top w:val="none" w:sz="0" w:space="0" w:color="auto"/>
        <w:left w:val="none" w:sz="0" w:space="0" w:color="auto"/>
        <w:bottom w:val="none" w:sz="0" w:space="0" w:color="auto"/>
        <w:right w:val="none" w:sz="0" w:space="0" w:color="auto"/>
      </w:divBdr>
    </w:div>
    <w:div w:id="606236344">
      <w:bodyDiv w:val="1"/>
      <w:marLeft w:val="0"/>
      <w:marRight w:val="0"/>
      <w:marTop w:val="0"/>
      <w:marBottom w:val="0"/>
      <w:divBdr>
        <w:top w:val="none" w:sz="0" w:space="0" w:color="auto"/>
        <w:left w:val="none" w:sz="0" w:space="0" w:color="auto"/>
        <w:bottom w:val="none" w:sz="0" w:space="0" w:color="auto"/>
        <w:right w:val="none" w:sz="0" w:space="0" w:color="auto"/>
      </w:divBdr>
    </w:div>
    <w:div w:id="628359736">
      <w:bodyDiv w:val="1"/>
      <w:marLeft w:val="0"/>
      <w:marRight w:val="0"/>
      <w:marTop w:val="0"/>
      <w:marBottom w:val="0"/>
      <w:divBdr>
        <w:top w:val="none" w:sz="0" w:space="0" w:color="auto"/>
        <w:left w:val="none" w:sz="0" w:space="0" w:color="auto"/>
        <w:bottom w:val="none" w:sz="0" w:space="0" w:color="auto"/>
        <w:right w:val="none" w:sz="0" w:space="0" w:color="auto"/>
      </w:divBdr>
    </w:div>
    <w:div w:id="840239508">
      <w:bodyDiv w:val="1"/>
      <w:marLeft w:val="0"/>
      <w:marRight w:val="0"/>
      <w:marTop w:val="0"/>
      <w:marBottom w:val="0"/>
      <w:divBdr>
        <w:top w:val="none" w:sz="0" w:space="0" w:color="auto"/>
        <w:left w:val="none" w:sz="0" w:space="0" w:color="auto"/>
        <w:bottom w:val="none" w:sz="0" w:space="0" w:color="auto"/>
        <w:right w:val="none" w:sz="0" w:space="0" w:color="auto"/>
      </w:divBdr>
    </w:div>
    <w:div w:id="883828984">
      <w:bodyDiv w:val="1"/>
      <w:marLeft w:val="0"/>
      <w:marRight w:val="0"/>
      <w:marTop w:val="0"/>
      <w:marBottom w:val="0"/>
      <w:divBdr>
        <w:top w:val="none" w:sz="0" w:space="0" w:color="auto"/>
        <w:left w:val="none" w:sz="0" w:space="0" w:color="auto"/>
        <w:bottom w:val="none" w:sz="0" w:space="0" w:color="auto"/>
        <w:right w:val="none" w:sz="0" w:space="0" w:color="auto"/>
      </w:divBdr>
    </w:div>
    <w:div w:id="898858043">
      <w:bodyDiv w:val="1"/>
      <w:marLeft w:val="0"/>
      <w:marRight w:val="0"/>
      <w:marTop w:val="0"/>
      <w:marBottom w:val="0"/>
      <w:divBdr>
        <w:top w:val="none" w:sz="0" w:space="0" w:color="auto"/>
        <w:left w:val="none" w:sz="0" w:space="0" w:color="auto"/>
        <w:bottom w:val="none" w:sz="0" w:space="0" w:color="auto"/>
        <w:right w:val="none" w:sz="0" w:space="0" w:color="auto"/>
      </w:divBdr>
    </w:div>
    <w:div w:id="1391344930">
      <w:bodyDiv w:val="1"/>
      <w:marLeft w:val="0"/>
      <w:marRight w:val="0"/>
      <w:marTop w:val="0"/>
      <w:marBottom w:val="0"/>
      <w:divBdr>
        <w:top w:val="none" w:sz="0" w:space="0" w:color="auto"/>
        <w:left w:val="none" w:sz="0" w:space="0" w:color="auto"/>
        <w:bottom w:val="none" w:sz="0" w:space="0" w:color="auto"/>
        <w:right w:val="none" w:sz="0" w:space="0" w:color="auto"/>
      </w:divBdr>
    </w:div>
    <w:div w:id="1495873577">
      <w:bodyDiv w:val="1"/>
      <w:marLeft w:val="0"/>
      <w:marRight w:val="0"/>
      <w:marTop w:val="0"/>
      <w:marBottom w:val="0"/>
      <w:divBdr>
        <w:top w:val="none" w:sz="0" w:space="0" w:color="auto"/>
        <w:left w:val="none" w:sz="0" w:space="0" w:color="auto"/>
        <w:bottom w:val="none" w:sz="0" w:space="0" w:color="auto"/>
        <w:right w:val="none" w:sz="0" w:space="0" w:color="auto"/>
      </w:divBdr>
    </w:div>
    <w:div w:id="1651789527">
      <w:bodyDiv w:val="1"/>
      <w:marLeft w:val="0"/>
      <w:marRight w:val="0"/>
      <w:marTop w:val="0"/>
      <w:marBottom w:val="0"/>
      <w:divBdr>
        <w:top w:val="none" w:sz="0" w:space="0" w:color="auto"/>
        <w:left w:val="none" w:sz="0" w:space="0" w:color="auto"/>
        <w:bottom w:val="none" w:sz="0" w:space="0" w:color="auto"/>
        <w:right w:val="none" w:sz="0" w:space="0" w:color="auto"/>
      </w:divBdr>
    </w:div>
    <w:div w:id="1700357545">
      <w:bodyDiv w:val="1"/>
      <w:marLeft w:val="0"/>
      <w:marRight w:val="0"/>
      <w:marTop w:val="0"/>
      <w:marBottom w:val="0"/>
      <w:divBdr>
        <w:top w:val="none" w:sz="0" w:space="0" w:color="auto"/>
        <w:left w:val="none" w:sz="0" w:space="0" w:color="auto"/>
        <w:bottom w:val="none" w:sz="0" w:space="0" w:color="auto"/>
        <w:right w:val="none" w:sz="0" w:space="0" w:color="auto"/>
      </w:divBdr>
    </w:div>
    <w:div w:id="1774519951">
      <w:bodyDiv w:val="1"/>
      <w:marLeft w:val="0"/>
      <w:marRight w:val="0"/>
      <w:marTop w:val="0"/>
      <w:marBottom w:val="0"/>
      <w:divBdr>
        <w:top w:val="none" w:sz="0" w:space="0" w:color="auto"/>
        <w:left w:val="none" w:sz="0" w:space="0" w:color="auto"/>
        <w:bottom w:val="none" w:sz="0" w:space="0" w:color="auto"/>
        <w:right w:val="none" w:sz="0" w:space="0" w:color="auto"/>
      </w:divBdr>
    </w:div>
    <w:div w:id="1784642001">
      <w:bodyDiv w:val="1"/>
      <w:marLeft w:val="0"/>
      <w:marRight w:val="0"/>
      <w:marTop w:val="0"/>
      <w:marBottom w:val="0"/>
      <w:divBdr>
        <w:top w:val="none" w:sz="0" w:space="0" w:color="auto"/>
        <w:left w:val="none" w:sz="0" w:space="0" w:color="auto"/>
        <w:bottom w:val="none" w:sz="0" w:space="0" w:color="auto"/>
        <w:right w:val="none" w:sz="0" w:space="0" w:color="auto"/>
      </w:divBdr>
    </w:div>
    <w:div w:id="194557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ho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home"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jpeg"/><Relationship Id="rId10" Type="http://schemas.openxmlformats.org/officeDocument/2006/relationships/hyperlink" Target="https://farmaci.agenziafarmaco.gov.it/bancadatifarmaci/home"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3714</Words>
  <Characters>21172</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dellutri</dc:creator>
  <cp:lastModifiedBy>rovazzanid</cp:lastModifiedBy>
  <cp:revision>14</cp:revision>
  <dcterms:created xsi:type="dcterms:W3CDTF">2020-06-16T16:39:00Z</dcterms:created>
  <dcterms:modified xsi:type="dcterms:W3CDTF">2020-06-22T09:26:00Z</dcterms:modified>
</cp:coreProperties>
</file>