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9040C2" w14:textId="114F4139" w:rsidR="00277CAD" w:rsidRPr="00E54C3A" w:rsidRDefault="00D72351" w:rsidP="00277CAD">
      <w:pPr>
        <w:pStyle w:val="CorpoA"/>
        <w:spacing w:after="0" w:line="240" w:lineRule="auto"/>
        <w:jc w:val="center"/>
        <w:rPr>
          <w:rFonts w:asciiTheme="minorHAnsi" w:hAnsiTheme="minorHAnsi" w:cstheme="minorHAnsi"/>
          <w:highlight w:val="yellow"/>
        </w:rPr>
      </w:pPr>
      <w:r w:rsidRPr="00E54C3A">
        <w:rPr>
          <w:rFonts w:asciiTheme="minorHAnsi" w:hAnsiTheme="minorHAnsi" w:cstheme="minorHAnsi"/>
        </w:rPr>
        <w:t xml:space="preserve"> </w:t>
      </w:r>
      <w:r w:rsidR="00277CAD" w:rsidRPr="00E54C3A">
        <w:rPr>
          <w:rFonts w:asciiTheme="minorHAnsi" w:hAnsiTheme="minorHAnsi" w:cstheme="minorHAnsi"/>
          <w:b/>
          <w:noProof/>
          <w:color w:val="808080"/>
        </w:rPr>
        <w:drawing>
          <wp:inline distT="0" distB="0" distL="0" distR="0" wp14:anchorId="774EBDF5" wp14:editId="1E641DF6">
            <wp:extent cx="2087880" cy="792480"/>
            <wp:effectExtent l="0" t="0" r="7620" b="7620"/>
            <wp:docPr id="1" name="Immagin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9147" cy="7929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F94FC7" w14:textId="77777777" w:rsidR="003C3DC1" w:rsidRPr="00E54C3A" w:rsidRDefault="003C3DC1" w:rsidP="00277CAD">
      <w:pPr>
        <w:pStyle w:val="CorpoA"/>
        <w:spacing w:after="0" w:line="240" w:lineRule="auto"/>
        <w:jc w:val="center"/>
        <w:rPr>
          <w:rStyle w:val="NessunoA"/>
          <w:rFonts w:asciiTheme="minorHAnsi" w:hAnsiTheme="minorHAnsi" w:cstheme="minorHAnsi"/>
          <w:b/>
          <w:bCs/>
          <w:highlight w:val="yellow"/>
        </w:rPr>
      </w:pPr>
    </w:p>
    <w:p w14:paraId="5BEA52F8" w14:textId="77777777" w:rsidR="00277CAD" w:rsidRPr="00E54C3A" w:rsidRDefault="00277CAD" w:rsidP="00277CAD">
      <w:pPr>
        <w:pStyle w:val="CorpoA"/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E54C3A">
        <w:rPr>
          <w:rFonts w:asciiTheme="minorHAnsi" w:hAnsiTheme="minorHAnsi" w:cstheme="minorHAnsi"/>
          <w:b/>
          <w:bCs/>
        </w:rPr>
        <w:t>Relazione Pubblica di Valutazione</w:t>
      </w:r>
    </w:p>
    <w:p w14:paraId="477DD1AE" w14:textId="77777777" w:rsidR="00277CAD" w:rsidRPr="00E54C3A" w:rsidRDefault="00277CAD" w:rsidP="00277CAD">
      <w:pPr>
        <w:pStyle w:val="CorpoA"/>
        <w:spacing w:after="0" w:line="240" w:lineRule="auto"/>
        <w:jc w:val="center"/>
        <w:rPr>
          <w:rFonts w:asciiTheme="minorHAnsi" w:hAnsiTheme="minorHAnsi" w:cstheme="minorHAnsi"/>
          <w:b/>
          <w:bCs/>
          <w:highlight w:val="yellow"/>
          <w:shd w:val="clear" w:color="auto" w:fill="FFFF00"/>
        </w:rPr>
      </w:pPr>
    </w:p>
    <w:p w14:paraId="3FE8F3EB" w14:textId="77777777" w:rsidR="003C3DC1" w:rsidRPr="00E54C3A" w:rsidRDefault="003C3DC1" w:rsidP="000C644A">
      <w:pPr>
        <w:pStyle w:val="CorpoA"/>
        <w:spacing w:after="0" w:line="240" w:lineRule="auto"/>
        <w:rPr>
          <w:rFonts w:asciiTheme="minorHAnsi" w:hAnsiTheme="minorHAnsi" w:cstheme="minorHAnsi"/>
          <w:b/>
          <w:bCs/>
          <w:highlight w:val="yellow"/>
          <w:shd w:val="clear" w:color="auto" w:fill="FFFF00"/>
        </w:rPr>
      </w:pPr>
    </w:p>
    <w:p w14:paraId="1D52EFA2" w14:textId="0D1ADF3D" w:rsidR="004A0843" w:rsidRPr="00E54C3A" w:rsidRDefault="003C3DC1" w:rsidP="00637E17">
      <w:pPr>
        <w:pStyle w:val="CorpoA"/>
        <w:widowControl w:val="0"/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E54C3A">
        <w:rPr>
          <w:rFonts w:asciiTheme="minorHAnsi" w:hAnsiTheme="minorHAnsi" w:cstheme="minorHAnsi"/>
          <w:b/>
          <w:bCs/>
        </w:rPr>
        <w:t>Fluoresceina Sodica Monico</w:t>
      </w:r>
    </w:p>
    <w:p w14:paraId="5AF2E294" w14:textId="77777777" w:rsidR="00637E17" w:rsidRPr="00E54C3A" w:rsidRDefault="00637E17" w:rsidP="00637E17">
      <w:pPr>
        <w:pStyle w:val="CorpoA"/>
        <w:widowControl w:val="0"/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</w:p>
    <w:p w14:paraId="3B7A3097" w14:textId="0B7C1142" w:rsidR="00277CAD" w:rsidRPr="00E54C3A" w:rsidRDefault="003C3DC1" w:rsidP="00277CAD">
      <w:pPr>
        <w:pStyle w:val="CorpoA"/>
        <w:widowControl w:val="0"/>
        <w:spacing w:after="0" w:line="240" w:lineRule="auto"/>
        <w:jc w:val="center"/>
        <w:rPr>
          <w:rFonts w:asciiTheme="minorHAnsi" w:hAnsiTheme="minorHAnsi" w:cstheme="minorHAnsi"/>
        </w:rPr>
      </w:pPr>
      <w:r w:rsidRPr="00E54C3A">
        <w:rPr>
          <w:rStyle w:val="NessunoA"/>
          <w:rFonts w:asciiTheme="minorHAnsi" w:hAnsiTheme="minorHAnsi" w:cstheme="minorHAnsi"/>
        </w:rPr>
        <w:t>(</w:t>
      </w:r>
      <w:r w:rsidR="00277CAD" w:rsidRPr="00E54C3A">
        <w:rPr>
          <w:rFonts w:asciiTheme="minorHAnsi" w:hAnsiTheme="minorHAnsi" w:cstheme="minorHAnsi"/>
        </w:rPr>
        <w:t>Fluoresceina</w:t>
      </w:r>
      <w:r w:rsidRPr="00E54C3A">
        <w:rPr>
          <w:rFonts w:asciiTheme="minorHAnsi" w:hAnsiTheme="minorHAnsi" w:cstheme="minorHAnsi"/>
        </w:rPr>
        <w:t xml:space="preserve"> sodica)</w:t>
      </w:r>
    </w:p>
    <w:p w14:paraId="7579054B" w14:textId="77777777" w:rsidR="003C3DC1" w:rsidRPr="00E54C3A" w:rsidRDefault="003C3DC1" w:rsidP="00277CAD">
      <w:pPr>
        <w:pStyle w:val="CorpoA"/>
        <w:widowControl w:val="0"/>
        <w:spacing w:after="0" w:line="240" w:lineRule="auto"/>
        <w:jc w:val="center"/>
        <w:rPr>
          <w:rStyle w:val="NessunoA"/>
          <w:rFonts w:asciiTheme="minorHAnsi" w:hAnsiTheme="minorHAnsi" w:cstheme="minorHAnsi"/>
        </w:rPr>
      </w:pPr>
    </w:p>
    <w:p w14:paraId="5526D1A0" w14:textId="77777777" w:rsidR="00277CAD" w:rsidRPr="00E54C3A" w:rsidRDefault="00277CAD" w:rsidP="000C644A">
      <w:pPr>
        <w:pStyle w:val="CorpoA"/>
        <w:spacing w:after="0" w:line="240" w:lineRule="auto"/>
        <w:rPr>
          <w:rStyle w:val="NessunoA"/>
          <w:rFonts w:asciiTheme="minorHAnsi" w:hAnsiTheme="minorHAnsi" w:cstheme="minorHAnsi"/>
          <w:b/>
          <w:bCs/>
          <w:color w:val="auto"/>
          <w:highlight w:val="yellow"/>
          <w:bdr w:val="none" w:sz="0" w:space="0" w:color="auto"/>
        </w:rPr>
      </w:pPr>
    </w:p>
    <w:p w14:paraId="4D44BA38" w14:textId="3CE34B3A" w:rsidR="00277CAD" w:rsidRPr="00E54C3A" w:rsidRDefault="00277CAD" w:rsidP="00277CAD">
      <w:pPr>
        <w:pStyle w:val="CorpoA"/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E54C3A">
        <w:rPr>
          <w:rFonts w:asciiTheme="minorHAnsi" w:hAnsiTheme="minorHAnsi" w:cstheme="minorHAnsi"/>
          <w:b/>
          <w:bCs/>
        </w:rPr>
        <w:t>Monico S</w:t>
      </w:r>
      <w:r w:rsidR="003C3DC1" w:rsidRPr="00E54C3A">
        <w:rPr>
          <w:rFonts w:asciiTheme="minorHAnsi" w:hAnsiTheme="minorHAnsi" w:cstheme="minorHAnsi"/>
          <w:b/>
          <w:bCs/>
        </w:rPr>
        <w:t>.</w:t>
      </w:r>
      <w:r w:rsidRPr="00E54C3A">
        <w:rPr>
          <w:rFonts w:asciiTheme="minorHAnsi" w:hAnsiTheme="minorHAnsi" w:cstheme="minorHAnsi"/>
          <w:b/>
          <w:bCs/>
        </w:rPr>
        <w:t>p</w:t>
      </w:r>
      <w:r w:rsidR="003C3DC1" w:rsidRPr="00E54C3A">
        <w:rPr>
          <w:rFonts w:asciiTheme="minorHAnsi" w:hAnsiTheme="minorHAnsi" w:cstheme="minorHAnsi"/>
          <w:b/>
          <w:bCs/>
        </w:rPr>
        <w:t>.</w:t>
      </w:r>
      <w:r w:rsidRPr="00E54C3A">
        <w:rPr>
          <w:rFonts w:asciiTheme="minorHAnsi" w:hAnsiTheme="minorHAnsi" w:cstheme="minorHAnsi"/>
          <w:b/>
          <w:bCs/>
        </w:rPr>
        <w:t xml:space="preserve">A </w:t>
      </w:r>
    </w:p>
    <w:p w14:paraId="0606C62E" w14:textId="42F2AC66" w:rsidR="00277CAD" w:rsidRPr="00E54C3A" w:rsidRDefault="00277CAD" w:rsidP="003C3DC1">
      <w:pPr>
        <w:pStyle w:val="CorpoA"/>
        <w:spacing w:after="0" w:line="240" w:lineRule="auto"/>
        <w:jc w:val="center"/>
        <w:rPr>
          <w:rStyle w:val="NessunoA"/>
          <w:rFonts w:asciiTheme="minorHAnsi" w:hAnsiTheme="minorHAnsi" w:cstheme="minorHAnsi"/>
          <w:b/>
          <w:bCs/>
        </w:rPr>
      </w:pPr>
      <w:r w:rsidRPr="00E54C3A">
        <w:rPr>
          <w:rFonts w:asciiTheme="minorHAnsi" w:hAnsiTheme="minorHAnsi" w:cstheme="minorHAnsi"/>
          <w:b/>
          <w:bCs/>
        </w:rPr>
        <w:t xml:space="preserve"> </w:t>
      </w:r>
    </w:p>
    <w:p w14:paraId="4EA67818" w14:textId="73EEE0E4" w:rsidR="00277CAD" w:rsidRPr="00E54C3A" w:rsidRDefault="00277CAD" w:rsidP="00277CAD">
      <w:pPr>
        <w:pStyle w:val="CorpoA"/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bookmarkStart w:id="0" w:name="Text15"/>
      <w:r w:rsidRPr="00E54C3A">
        <w:rPr>
          <w:rFonts w:asciiTheme="minorHAnsi" w:hAnsiTheme="minorHAnsi" w:cstheme="minorHAnsi"/>
          <w:b/>
          <w:bCs/>
        </w:rPr>
        <w:t>Numero di AIC: 0</w:t>
      </w:r>
      <w:bookmarkEnd w:id="0"/>
      <w:r w:rsidRPr="00E54C3A">
        <w:rPr>
          <w:rFonts w:asciiTheme="minorHAnsi" w:hAnsiTheme="minorHAnsi" w:cstheme="minorHAnsi"/>
          <w:b/>
          <w:bCs/>
        </w:rPr>
        <w:t>34416</w:t>
      </w:r>
    </w:p>
    <w:p w14:paraId="1C0FB4CF" w14:textId="3ECFA62C" w:rsidR="00201869" w:rsidRPr="00E54C3A" w:rsidRDefault="00201869" w:rsidP="00277CAD">
      <w:pPr>
        <w:pStyle w:val="CorpoA"/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</w:p>
    <w:p w14:paraId="313E03B3" w14:textId="77777777" w:rsidR="00103108" w:rsidRPr="00E54C3A" w:rsidRDefault="00103108" w:rsidP="000C644A">
      <w:pPr>
        <w:pStyle w:val="CorpoA"/>
        <w:rPr>
          <w:rStyle w:val="NessunoA"/>
          <w:rFonts w:asciiTheme="minorHAnsi" w:hAnsiTheme="minorHAnsi" w:cstheme="minorHAnsi"/>
          <w:b/>
          <w:bCs/>
        </w:rPr>
      </w:pPr>
    </w:p>
    <w:p w14:paraId="3320B8B4" w14:textId="77777777" w:rsidR="00103108" w:rsidRPr="00E54C3A" w:rsidRDefault="00103108" w:rsidP="00103108">
      <w:pPr>
        <w:pStyle w:val="CorpoA"/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E54C3A">
        <w:rPr>
          <w:rFonts w:asciiTheme="minorHAnsi" w:hAnsiTheme="minorHAnsi" w:cstheme="minorHAnsi"/>
          <w:b/>
          <w:bCs/>
        </w:rPr>
        <w:t>RIASSUNTO DELLA RELAZIONE PUBBLICA DI VALUTAZIONE</w:t>
      </w:r>
    </w:p>
    <w:p w14:paraId="095AA098" w14:textId="77777777" w:rsidR="00103108" w:rsidRPr="00E54C3A" w:rsidRDefault="00103108" w:rsidP="00103108">
      <w:pPr>
        <w:pStyle w:val="CorpoA"/>
        <w:spacing w:after="0" w:line="240" w:lineRule="auto"/>
        <w:jc w:val="both"/>
        <w:rPr>
          <w:rFonts w:asciiTheme="minorHAnsi" w:hAnsiTheme="minorHAnsi" w:cstheme="minorHAnsi"/>
          <w:highlight w:val="yellow"/>
        </w:rPr>
      </w:pPr>
    </w:p>
    <w:p w14:paraId="74CF9A78" w14:textId="3FA72F0F" w:rsidR="00103108" w:rsidRPr="00E54C3A" w:rsidRDefault="00103108" w:rsidP="00103108">
      <w:pPr>
        <w:pStyle w:val="CorpoA"/>
        <w:spacing w:after="0" w:line="240" w:lineRule="auto"/>
        <w:jc w:val="both"/>
        <w:rPr>
          <w:rFonts w:asciiTheme="minorHAnsi" w:hAnsiTheme="minorHAnsi" w:cstheme="minorHAnsi"/>
        </w:rPr>
      </w:pPr>
      <w:r w:rsidRPr="00E54C3A">
        <w:rPr>
          <w:rStyle w:val="NessunoA"/>
          <w:rFonts w:asciiTheme="minorHAnsi" w:hAnsiTheme="minorHAnsi" w:cstheme="minorHAnsi"/>
        </w:rPr>
        <w:t xml:space="preserve">Questa è la sintesi del </w:t>
      </w:r>
      <w:r w:rsidRPr="00E54C3A">
        <w:rPr>
          <w:rFonts w:asciiTheme="minorHAnsi" w:hAnsiTheme="minorHAnsi" w:cstheme="minorHAnsi"/>
          <w:i/>
          <w:iCs/>
        </w:rPr>
        <w:t>Public Assessment Report</w:t>
      </w:r>
      <w:r w:rsidRPr="00E54C3A">
        <w:rPr>
          <w:rStyle w:val="NessunoA"/>
          <w:rFonts w:asciiTheme="minorHAnsi" w:hAnsiTheme="minorHAnsi" w:cstheme="minorHAnsi"/>
        </w:rPr>
        <w:t xml:space="preserve"> (PAR) per </w:t>
      </w:r>
      <w:r w:rsidR="00637E17" w:rsidRPr="00E54C3A">
        <w:rPr>
          <w:rStyle w:val="NessunoA"/>
          <w:rFonts w:asciiTheme="minorHAnsi" w:hAnsiTheme="minorHAnsi" w:cstheme="minorHAnsi"/>
        </w:rPr>
        <w:t>Fluoresceina Sodica Monico</w:t>
      </w:r>
      <w:r w:rsidRPr="00E54C3A">
        <w:rPr>
          <w:rStyle w:val="NessunoA"/>
          <w:rFonts w:asciiTheme="minorHAnsi" w:hAnsiTheme="minorHAnsi" w:cstheme="minorHAnsi"/>
        </w:rPr>
        <w:t xml:space="preserve">. Esso spiega come </w:t>
      </w:r>
      <w:r w:rsidR="007A41FF" w:rsidRPr="00E54C3A">
        <w:rPr>
          <w:rStyle w:val="NessunoA"/>
          <w:rFonts w:asciiTheme="minorHAnsi" w:hAnsiTheme="minorHAnsi" w:cstheme="minorHAnsi"/>
        </w:rPr>
        <w:t xml:space="preserve">Fluoresceina Sodica Monico </w:t>
      </w:r>
      <w:r w:rsidRPr="00E54C3A">
        <w:rPr>
          <w:rStyle w:val="NessunoA"/>
          <w:rFonts w:asciiTheme="minorHAnsi" w:hAnsiTheme="minorHAnsi" w:cstheme="minorHAnsi"/>
        </w:rPr>
        <w:t xml:space="preserve">è stato valutato </w:t>
      </w:r>
      <w:r w:rsidR="00B36FAD" w:rsidRPr="00E54C3A">
        <w:rPr>
          <w:rFonts w:asciiTheme="minorHAnsi" w:hAnsiTheme="minorHAnsi" w:cstheme="minorHAnsi"/>
        </w:rPr>
        <w:t xml:space="preserve">dalla Commissione Unica del Farmaco (CUF) e </w:t>
      </w:r>
      <w:r w:rsidRPr="00E54C3A">
        <w:rPr>
          <w:rStyle w:val="NessunoA"/>
          <w:rFonts w:asciiTheme="minorHAnsi" w:hAnsiTheme="minorHAnsi" w:cstheme="minorHAnsi"/>
        </w:rPr>
        <w:t xml:space="preserve">dalla Commissione Tecnico-Scientifica (CTS) e le sue condizioni di impiego. Non intende fornire consigli pratici su come utilizzare </w:t>
      </w:r>
      <w:r w:rsidR="00637E17" w:rsidRPr="00E54C3A">
        <w:rPr>
          <w:rStyle w:val="NessunoA"/>
          <w:rFonts w:asciiTheme="minorHAnsi" w:hAnsiTheme="minorHAnsi" w:cstheme="minorHAnsi"/>
        </w:rPr>
        <w:t>Fluoresceina Sodica Monico</w:t>
      </w:r>
      <w:r w:rsidRPr="00E54C3A">
        <w:rPr>
          <w:rStyle w:val="NessunoA"/>
          <w:rFonts w:asciiTheme="minorHAnsi" w:hAnsiTheme="minorHAnsi" w:cstheme="minorHAnsi"/>
        </w:rPr>
        <w:t>.</w:t>
      </w:r>
    </w:p>
    <w:p w14:paraId="2E7C6981" w14:textId="0C7A82DF" w:rsidR="00A55AED" w:rsidRPr="00E54C3A" w:rsidRDefault="00103108" w:rsidP="00103108">
      <w:pPr>
        <w:pStyle w:val="CorpoA"/>
        <w:spacing w:after="0" w:line="240" w:lineRule="auto"/>
        <w:jc w:val="both"/>
        <w:rPr>
          <w:rFonts w:asciiTheme="minorHAnsi" w:hAnsiTheme="minorHAnsi" w:cstheme="minorHAnsi"/>
        </w:rPr>
      </w:pPr>
      <w:r w:rsidRPr="00E54C3A">
        <w:rPr>
          <w:rStyle w:val="NessunoA"/>
          <w:rFonts w:asciiTheme="minorHAnsi" w:hAnsiTheme="minorHAnsi" w:cstheme="minorHAnsi"/>
        </w:rPr>
        <w:t xml:space="preserve">Per informazioni pratiche sull'utilizzo di </w:t>
      </w:r>
      <w:r w:rsidR="001A029F" w:rsidRPr="00E54C3A">
        <w:rPr>
          <w:rStyle w:val="NessunoA"/>
          <w:rFonts w:asciiTheme="minorHAnsi" w:hAnsiTheme="minorHAnsi" w:cstheme="minorHAnsi"/>
        </w:rPr>
        <w:t>Fluoresceina Sodica Monico</w:t>
      </w:r>
      <w:r w:rsidR="00D60805" w:rsidRPr="00E54C3A">
        <w:rPr>
          <w:rStyle w:val="NessunoA"/>
          <w:rFonts w:asciiTheme="minorHAnsi" w:hAnsiTheme="minorHAnsi" w:cstheme="minorHAnsi"/>
        </w:rPr>
        <w:t xml:space="preserve"> </w:t>
      </w:r>
      <w:r w:rsidRPr="00E54C3A">
        <w:rPr>
          <w:rStyle w:val="NessunoA"/>
          <w:rFonts w:asciiTheme="minorHAnsi" w:hAnsiTheme="minorHAnsi" w:cstheme="minorHAnsi"/>
        </w:rPr>
        <w:t>consultare il foglio illustrativo</w:t>
      </w:r>
      <w:r w:rsidR="00A55AED" w:rsidRPr="00E54C3A">
        <w:rPr>
          <w:rStyle w:val="NessunoA"/>
          <w:rFonts w:asciiTheme="minorHAnsi" w:hAnsiTheme="minorHAnsi" w:cstheme="minorHAnsi"/>
        </w:rPr>
        <w:t>.</w:t>
      </w:r>
      <w:r w:rsidRPr="00E54C3A">
        <w:rPr>
          <w:rStyle w:val="NessunoA"/>
          <w:rFonts w:asciiTheme="minorHAnsi" w:hAnsiTheme="minorHAnsi" w:cstheme="minorHAnsi"/>
        </w:rPr>
        <w:t xml:space="preserve"> </w:t>
      </w:r>
    </w:p>
    <w:p w14:paraId="6C052F08" w14:textId="77777777" w:rsidR="00103108" w:rsidRPr="00E54C3A" w:rsidRDefault="00103108" w:rsidP="00103108">
      <w:pPr>
        <w:pStyle w:val="CorpoA"/>
        <w:spacing w:after="0" w:line="240" w:lineRule="auto"/>
        <w:jc w:val="both"/>
        <w:rPr>
          <w:rFonts w:asciiTheme="minorHAnsi" w:hAnsiTheme="minorHAnsi" w:cstheme="minorHAnsi"/>
          <w:b/>
          <w:highlight w:val="yellow"/>
        </w:rPr>
      </w:pPr>
    </w:p>
    <w:p w14:paraId="1DEA4057" w14:textId="60FB788C" w:rsidR="00103108" w:rsidRPr="00E54C3A" w:rsidRDefault="00103108" w:rsidP="00103108">
      <w:pPr>
        <w:pStyle w:val="CorpoA"/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  <w:r w:rsidRPr="00E54C3A">
        <w:rPr>
          <w:rFonts w:asciiTheme="minorHAnsi" w:hAnsiTheme="minorHAnsi" w:cstheme="minorHAnsi"/>
          <w:b/>
          <w:bCs/>
        </w:rPr>
        <w:t xml:space="preserve">1) CHE COS’È </w:t>
      </w:r>
      <w:r w:rsidR="001A029F" w:rsidRPr="00E54C3A">
        <w:rPr>
          <w:rStyle w:val="NessunoA"/>
          <w:rFonts w:asciiTheme="minorHAnsi" w:hAnsiTheme="minorHAnsi" w:cstheme="minorHAnsi"/>
          <w:b/>
        </w:rPr>
        <w:t xml:space="preserve">FLUORESCEINA SODICA MONICO </w:t>
      </w:r>
      <w:r w:rsidRPr="00E54C3A">
        <w:rPr>
          <w:rFonts w:asciiTheme="minorHAnsi" w:hAnsiTheme="minorHAnsi" w:cstheme="minorHAnsi"/>
          <w:b/>
          <w:bCs/>
        </w:rPr>
        <w:t xml:space="preserve">E A COSA SERVE? </w:t>
      </w:r>
    </w:p>
    <w:p w14:paraId="3EB31BF4" w14:textId="790F74BC" w:rsidR="00103108" w:rsidRPr="00E54C3A" w:rsidRDefault="001A029F" w:rsidP="00103108">
      <w:pPr>
        <w:pStyle w:val="CorpoA"/>
        <w:widowControl w:val="0"/>
        <w:spacing w:after="0" w:line="240" w:lineRule="auto"/>
        <w:jc w:val="both"/>
        <w:rPr>
          <w:rFonts w:asciiTheme="minorHAnsi" w:hAnsiTheme="minorHAnsi" w:cstheme="minorHAnsi"/>
        </w:rPr>
      </w:pPr>
      <w:r w:rsidRPr="00E54C3A">
        <w:rPr>
          <w:rStyle w:val="NessunoA"/>
          <w:rFonts w:asciiTheme="minorHAnsi" w:hAnsiTheme="minorHAnsi" w:cstheme="minorHAnsi"/>
        </w:rPr>
        <w:t xml:space="preserve">Fluoresceina Sodica Monico </w:t>
      </w:r>
      <w:r w:rsidR="00103108" w:rsidRPr="00E54C3A">
        <w:rPr>
          <w:rStyle w:val="NessunoA"/>
          <w:rFonts w:asciiTheme="minorHAnsi" w:hAnsiTheme="minorHAnsi" w:cstheme="minorHAnsi"/>
        </w:rPr>
        <w:t xml:space="preserve">è un medicinale contenente il principio attivo Fluoresceina sodica </w:t>
      </w:r>
      <w:r w:rsidRPr="00E54C3A">
        <w:rPr>
          <w:rStyle w:val="NessunoA"/>
          <w:rFonts w:asciiTheme="minorHAnsi" w:hAnsiTheme="minorHAnsi" w:cstheme="minorHAnsi"/>
        </w:rPr>
        <w:t>ed</w:t>
      </w:r>
      <w:r w:rsidR="001C0A96" w:rsidRPr="00E54C3A">
        <w:rPr>
          <w:rFonts w:asciiTheme="minorHAnsi" w:hAnsiTheme="minorHAnsi" w:cstheme="minorHAnsi"/>
        </w:rPr>
        <w:t xml:space="preserve"> </w:t>
      </w:r>
      <w:r w:rsidR="001C0A96" w:rsidRPr="00E54C3A">
        <w:rPr>
          <w:rStyle w:val="NessunoA"/>
          <w:rFonts w:asciiTheme="minorHAnsi" w:hAnsiTheme="minorHAnsi" w:cstheme="minorHAnsi"/>
        </w:rPr>
        <w:t xml:space="preserve">è disponibile </w:t>
      </w:r>
      <w:r w:rsidR="00EF3267" w:rsidRPr="00E54C3A">
        <w:rPr>
          <w:rStyle w:val="NessunoA"/>
          <w:rFonts w:asciiTheme="minorHAnsi" w:hAnsiTheme="minorHAnsi" w:cstheme="minorHAnsi"/>
        </w:rPr>
        <w:t>come</w:t>
      </w:r>
      <w:r w:rsidR="001C0A96" w:rsidRPr="00E54C3A">
        <w:rPr>
          <w:rStyle w:val="NessunoA"/>
          <w:rFonts w:asciiTheme="minorHAnsi" w:hAnsiTheme="minorHAnsi" w:cstheme="minorHAnsi"/>
        </w:rPr>
        <w:t xml:space="preserve"> soluzione iniettabile </w:t>
      </w:r>
      <w:r w:rsidR="00EF3267" w:rsidRPr="00E54C3A">
        <w:rPr>
          <w:rFonts w:asciiTheme="minorHAnsi" w:hAnsiTheme="minorHAnsi" w:cstheme="minorHAnsi"/>
        </w:rPr>
        <w:t>contenente il principio attivo alla concentrazione di</w:t>
      </w:r>
      <w:r w:rsidR="00E56B01" w:rsidRPr="00E54C3A">
        <w:rPr>
          <w:rStyle w:val="NessunoA"/>
          <w:rFonts w:asciiTheme="minorHAnsi" w:hAnsiTheme="minorHAnsi" w:cstheme="minorHAnsi"/>
        </w:rPr>
        <w:t xml:space="preserve"> 100 mg/ ml e 200 mg/ml.</w:t>
      </w:r>
      <w:r w:rsidR="001C0A96" w:rsidRPr="00E54C3A">
        <w:rPr>
          <w:rStyle w:val="NessunoA"/>
          <w:rFonts w:asciiTheme="minorHAnsi" w:hAnsiTheme="minorHAnsi" w:cstheme="minorHAnsi"/>
        </w:rPr>
        <w:t xml:space="preserve"> </w:t>
      </w:r>
    </w:p>
    <w:p w14:paraId="78442B04" w14:textId="4B20ED2E" w:rsidR="00103108" w:rsidRPr="00E54C3A" w:rsidRDefault="00EF3267" w:rsidP="001260F6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E54C3A">
        <w:rPr>
          <w:rStyle w:val="NessunoA"/>
          <w:rFonts w:asciiTheme="minorHAnsi" w:hAnsiTheme="minorHAnsi" w:cstheme="minorHAnsi"/>
          <w:sz w:val="22"/>
          <w:szCs w:val="22"/>
        </w:rPr>
        <w:t>E’</w:t>
      </w:r>
      <w:r w:rsidR="00103108" w:rsidRPr="00E54C3A">
        <w:rPr>
          <w:rStyle w:val="NessunoA"/>
          <w:rFonts w:asciiTheme="minorHAnsi" w:hAnsiTheme="minorHAnsi" w:cstheme="minorHAnsi"/>
          <w:sz w:val="22"/>
          <w:szCs w:val="22"/>
        </w:rPr>
        <w:t xml:space="preserve"> indicato </w:t>
      </w:r>
      <w:r w:rsidR="00103108" w:rsidRPr="00E54C3A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ad uso esclusivamente diagnostico in angiografia o angioscopia diagnostica con fluoresceina del fondo oculare o dei vasi iridei. </w:t>
      </w:r>
      <w:r w:rsidR="00103108" w:rsidRPr="00E54C3A">
        <w:rPr>
          <w:rStyle w:val="NessunoA"/>
          <w:rFonts w:asciiTheme="minorHAnsi" w:hAnsiTheme="minorHAnsi" w:cstheme="minorHAnsi"/>
          <w:sz w:val="22"/>
          <w:szCs w:val="22"/>
        </w:rPr>
        <w:br/>
        <w:t>Sul sito dell’Agenzia Italiana del Farmaco (AIFA)</w:t>
      </w:r>
      <w:r w:rsidRPr="00E54C3A">
        <w:rPr>
          <w:rStyle w:val="NessunoA"/>
          <w:rFonts w:asciiTheme="minorHAnsi" w:hAnsiTheme="minorHAnsi" w:cstheme="minorHAnsi"/>
          <w:sz w:val="22"/>
          <w:szCs w:val="22"/>
        </w:rPr>
        <w:t xml:space="preserve"> </w:t>
      </w:r>
      <w:r w:rsidR="00103108" w:rsidRPr="00E54C3A">
        <w:rPr>
          <w:rStyle w:val="NessunoA"/>
          <w:rFonts w:asciiTheme="minorHAnsi" w:hAnsiTheme="minorHAnsi" w:cstheme="minorHAnsi"/>
          <w:sz w:val="22"/>
          <w:szCs w:val="22"/>
        </w:rPr>
        <w:t xml:space="preserve">(https://farmaci.agenziafarmaco.gov.it/bancadatifarmaci/home) è possibile consultare il Riassunto delle caratteristiche del prodotto e il foglio illustrativo di </w:t>
      </w:r>
      <w:r w:rsidR="00333DA1" w:rsidRPr="00E54C3A">
        <w:rPr>
          <w:rStyle w:val="NessunoA"/>
          <w:rFonts w:asciiTheme="minorHAnsi" w:hAnsiTheme="minorHAnsi" w:cstheme="minorHAnsi"/>
          <w:sz w:val="22"/>
          <w:szCs w:val="22"/>
        </w:rPr>
        <w:t>Fluoresceina Sodica Monico</w:t>
      </w:r>
      <w:r w:rsidR="00103108" w:rsidRPr="00E54C3A">
        <w:rPr>
          <w:rStyle w:val="NessunoA"/>
          <w:rFonts w:asciiTheme="minorHAnsi" w:hAnsiTheme="minorHAnsi" w:cstheme="minorHAnsi"/>
          <w:sz w:val="22"/>
          <w:szCs w:val="22"/>
        </w:rPr>
        <w:t>.</w:t>
      </w:r>
    </w:p>
    <w:p w14:paraId="6A332E50" w14:textId="77777777" w:rsidR="00103108" w:rsidRPr="00E54C3A" w:rsidRDefault="00103108" w:rsidP="00103108">
      <w:pPr>
        <w:pStyle w:val="CorpoA"/>
        <w:spacing w:after="0" w:line="240" w:lineRule="auto"/>
        <w:jc w:val="both"/>
        <w:rPr>
          <w:rStyle w:val="NessunoA"/>
          <w:rFonts w:asciiTheme="minorHAnsi" w:hAnsiTheme="minorHAnsi" w:cstheme="minorHAnsi"/>
          <w:b/>
          <w:bCs/>
          <w:highlight w:val="yellow"/>
        </w:rPr>
      </w:pPr>
    </w:p>
    <w:p w14:paraId="509B1678" w14:textId="71345068" w:rsidR="00333DA1" w:rsidRPr="00E54C3A" w:rsidRDefault="00103108" w:rsidP="00103108">
      <w:pPr>
        <w:pStyle w:val="CorpoA"/>
        <w:spacing w:line="240" w:lineRule="auto"/>
        <w:jc w:val="both"/>
        <w:rPr>
          <w:rStyle w:val="NessunoA"/>
          <w:rFonts w:asciiTheme="minorHAnsi" w:hAnsiTheme="minorHAnsi" w:cstheme="minorHAnsi"/>
        </w:rPr>
      </w:pPr>
      <w:r w:rsidRPr="00E54C3A">
        <w:rPr>
          <w:rFonts w:asciiTheme="minorHAnsi" w:hAnsiTheme="minorHAnsi" w:cstheme="minorHAnsi"/>
          <w:b/>
          <w:bCs/>
        </w:rPr>
        <w:t xml:space="preserve">2) COME È PRESCRITTO/USATO </w:t>
      </w:r>
      <w:r w:rsidR="00637E17" w:rsidRPr="00E54C3A">
        <w:rPr>
          <w:rStyle w:val="NessunoA"/>
          <w:rFonts w:asciiTheme="minorHAnsi" w:hAnsiTheme="minorHAnsi" w:cstheme="minorHAnsi"/>
          <w:b/>
        </w:rPr>
        <w:t>FLUORESCEINA SODICA MONICO</w:t>
      </w:r>
      <w:r w:rsidRPr="00E54C3A">
        <w:rPr>
          <w:rFonts w:asciiTheme="minorHAnsi" w:hAnsiTheme="minorHAnsi" w:cstheme="minorHAnsi"/>
          <w:b/>
          <w:bCs/>
        </w:rPr>
        <w:t>?</w:t>
      </w:r>
      <w:r w:rsidRPr="00E54C3A">
        <w:rPr>
          <w:rFonts w:asciiTheme="minorHAnsi" w:hAnsiTheme="minorHAnsi" w:cstheme="minorHAnsi"/>
          <w:b/>
          <w:bCs/>
        </w:rPr>
        <w:br/>
      </w:r>
      <w:r w:rsidR="001A029F" w:rsidRPr="00E54C3A">
        <w:rPr>
          <w:rStyle w:val="NessunoA"/>
          <w:rFonts w:asciiTheme="minorHAnsi" w:hAnsiTheme="minorHAnsi" w:cstheme="minorHAnsi"/>
        </w:rPr>
        <w:t xml:space="preserve">Fluoresceina Sodica Monico </w:t>
      </w:r>
      <w:r w:rsidRPr="00E54C3A">
        <w:rPr>
          <w:rStyle w:val="NessunoA"/>
          <w:rFonts w:asciiTheme="minorHAnsi" w:hAnsiTheme="minorHAnsi" w:cstheme="minorHAnsi"/>
        </w:rPr>
        <w:t>è un medicinale</w:t>
      </w:r>
      <w:r w:rsidR="000F6D7B" w:rsidRPr="00E54C3A">
        <w:rPr>
          <w:rStyle w:val="NessunoA"/>
          <w:rFonts w:asciiTheme="minorHAnsi" w:hAnsiTheme="minorHAnsi" w:cstheme="minorHAnsi"/>
        </w:rPr>
        <w:t xml:space="preserve"> </w:t>
      </w:r>
      <w:r w:rsidR="0048408A" w:rsidRPr="00E54C3A">
        <w:rPr>
          <w:rStyle w:val="NessunoA"/>
          <w:rFonts w:asciiTheme="minorHAnsi" w:hAnsiTheme="minorHAnsi" w:cstheme="minorHAnsi"/>
        </w:rPr>
        <w:t xml:space="preserve">ad uso esclusivamente diagnostico </w:t>
      </w:r>
      <w:r w:rsidR="007411CF" w:rsidRPr="00E54C3A">
        <w:rPr>
          <w:rStyle w:val="NessunoA"/>
          <w:rFonts w:asciiTheme="minorHAnsi" w:hAnsiTheme="minorHAnsi" w:cstheme="minorHAnsi"/>
        </w:rPr>
        <w:t>soggetto a prescrizione medica limitativa e utilizzabile esclusivamente da specialisti identificati dalla CTS (USPL).</w:t>
      </w:r>
    </w:p>
    <w:p w14:paraId="09DC5AD5" w14:textId="0AEF4D6E" w:rsidR="007411CF" w:rsidRPr="00E54C3A" w:rsidRDefault="007411CF" w:rsidP="00103108">
      <w:pPr>
        <w:pStyle w:val="CorpoA"/>
        <w:spacing w:line="240" w:lineRule="auto"/>
        <w:jc w:val="both"/>
        <w:rPr>
          <w:rStyle w:val="NessunoA"/>
          <w:rFonts w:asciiTheme="minorHAnsi" w:hAnsiTheme="minorHAnsi" w:cstheme="minorHAnsi"/>
        </w:rPr>
      </w:pPr>
      <w:r w:rsidRPr="00E54C3A">
        <w:rPr>
          <w:rStyle w:val="NessunoA"/>
          <w:rFonts w:asciiTheme="minorHAnsi" w:hAnsiTheme="minorHAnsi" w:cstheme="minorHAnsi"/>
        </w:rPr>
        <w:t>Il medicinale è per uso esclusivo di specialisti in oculistica.</w:t>
      </w:r>
    </w:p>
    <w:p w14:paraId="2445DBBE" w14:textId="77777777" w:rsidR="00103108" w:rsidRPr="00E54C3A" w:rsidRDefault="00103108" w:rsidP="00103108">
      <w:pPr>
        <w:pStyle w:val="CorpoA"/>
        <w:spacing w:line="240" w:lineRule="auto"/>
        <w:jc w:val="both"/>
        <w:rPr>
          <w:rStyle w:val="NessunoA"/>
          <w:rFonts w:asciiTheme="minorHAnsi" w:hAnsiTheme="minorHAnsi" w:cstheme="minorHAnsi"/>
        </w:rPr>
      </w:pPr>
      <w:r w:rsidRPr="00E54C3A">
        <w:rPr>
          <w:rStyle w:val="NessunoA"/>
          <w:rFonts w:asciiTheme="minorHAnsi" w:hAnsiTheme="minorHAnsi" w:cstheme="minorHAnsi"/>
        </w:rPr>
        <w:t>Il trattamento deve essere utilizzato esclusivamente da un medico esperto con competenza tecnica nell’esecuzione e nell’interpretazione dell’angiografia a fluorescenza.</w:t>
      </w:r>
    </w:p>
    <w:p w14:paraId="270BC4CB" w14:textId="6717A5ED" w:rsidR="00103108" w:rsidRPr="00E54C3A" w:rsidRDefault="00103108" w:rsidP="00103108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E54C3A">
        <w:rPr>
          <w:rFonts w:asciiTheme="minorHAnsi" w:hAnsiTheme="minorHAnsi" w:cstheme="minorHAnsi"/>
          <w:sz w:val="22"/>
          <w:szCs w:val="22"/>
        </w:rPr>
        <w:t>Il prodotto deve essere somministrato esclusivamente per via endovenosa</w:t>
      </w:r>
      <w:r w:rsidR="0048408A" w:rsidRPr="00E54C3A">
        <w:rPr>
          <w:rFonts w:asciiTheme="minorHAnsi" w:hAnsiTheme="minorHAnsi" w:cstheme="minorHAnsi"/>
          <w:sz w:val="22"/>
          <w:szCs w:val="22"/>
        </w:rPr>
        <w:t>, nella vena antecubitale.</w:t>
      </w:r>
    </w:p>
    <w:p w14:paraId="5891B4F8" w14:textId="77777777" w:rsidR="003F65ED" w:rsidRPr="00E54C3A" w:rsidRDefault="003F65ED" w:rsidP="00103108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7E06625D" w14:textId="7431259F" w:rsidR="00311C3B" w:rsidRPr="00E54C3A" w:rsidRDefault="00470848" w:rsidP="00470848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E54C3A">
        <w:rPr>
          <w:rFonts w:asciiTheme="minorHAnsi" w:hAnsiTheme="minorHAnsi" w:cstheme="minorHAnsi"/>
          <w:sz w:val="22"/>
          <w:szCs w:val="22"/>
        </w:rPr>
        <w:t xml:space="preserve">La dose raccomandata giornaliera negli adulti è di </w:t>
      </w:r>
      <w:r w:rsidR="00311C3B" w:rsidRPr="00E54C3A">
        <w:rPr>
          <w:rFonts w:asciiTheme="minorHAnsi" w:hAnsiTheme="minorHAnsi" w:cstheme="minorHAnsi"/>
          <w:sz w:val="22"/>
          <w:szCs w:val="22"/>
        </w:rPr>
        <w:t>10 mg/kg di peso corporeo fino ad un massimo 15 mg/kg di peso corporeo</w:t>
      </w:r>
      <w:r w:rsidRPr="00E54C3A">
        <w:rPr>
          <w:rFonts w:asciiTheme="minorHAnsi" w:hAnsiTheme="minorHAnsi" w:cstheme="minorHAnsi"/>
          <w:sz w:val="22"/>
          <w:szCs w:val="22"/>
        </w:rPr>
        <w:t>.</w:t>
      </w:r>
    </w:p>
    <w:p w14:paraId="0A9B02A0" w14:textId="77777777" w:rsidR="00861BBA" w:rsidRPr="00E54C3A" w:rsidRDefault="00861BBA" w:rsidP="00861BBA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E54C3A">
        <w:rPr>
          <w:rFonts w:asciiTheme="minorHAnsi" w:hAnsiTheme="minorHAnsi" w:cstheme="minorHAnsi"/>
          <w:sz w:val="22"/>
          <w:szCs w:val="22"/>
        </w:rPr>
        <w:t xml:space="preserve">Nei casi di sistemi di imaging ad elevata sensibilità, come quando si utilizza l'oftalmoscopio a scansione laser, il dosaggio del prodotto deve essere ridotto a 2 ml di Fluoresceina Sodica MONICO 500 mg/5 ml soluzione iniettabile o 1 ml di Fluoresceina Sodica MONICO 1 g/5 ml soluzione iniettabile. </w:t>
      </w:r>
    </w:p>
    <w:p w14:paraId="1C7D365B" w14:textId="77777777" w:rsidR="00861BBA" w:rsidRPr="00E54C3A" w:rsidRDefault="00861BBA" w:rsidP="00470848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543941CC" w14:textId="672F234D" w:rsidR="00311C3B" w:rsidRPr="00E54C3A" w:rsidRDefault="00511B23" w:rsidP="00311C3B">
      <w:pPr>
        <w:tabs>
          <w:tab w:val="left" w:pos="0"/>
        </w:tabs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E54C3A">
        <w:rPr>
          <w:rFonts w:asciiTheme="minorHAnsi" w:hAnsiTheme="minorHAnsi" w:cstheme="minorHAnsi"/>
          <w:sz w:val="22"/>
          <w:szCs w:val="22"/>
        </w:rPr>
        <w:t>Nei pazienti</w:t>
      </w:r>
      <w:r w:rsidR="00311C3B" w:rsidRPr="00E54C3A">
        <w:rPr>
          <w:rFonts w:asciiTheme="minorHAnsi" w:hAnsiTheme="minorHAnsi" w:cstheme="minorHAnsi"/>
          <w:sz w:val="22"/>
          <w:szCs w:val="22"/>
        </w:rPr>
        <w:t xml:space="preserve"> </w:t>
      </w:r>
      <w:r w:rsidRPr="00E54C3A">
        <w:rPr>
          <w:rFonts w:asciiTheme="minorHAnsi" w:hAnsiTheme="minorHAnsi" w:cstheme="minorHAnsi"/>
          <w:sz w:val="22"/>
          <w:szCs w:val="22"/>
        </w:rPr>
        <w:t>con problemi</w:t>
      </w:r>
      <w:r w:rsidR="00311C3B" w:rsidRPr="00E54C3A">
        <w:rPr>
          <w:rFonts w:asciiTheme="minorHAnsi" w:hAnsiTheme="minorHAnsi" w:cstheme="minorHAnsi"/>
          <w:sz w:val="22"/>
          <w:szCs w:val="22"/>
        </w:rPr>
        <w:t xml:space="preserve"> a</w:t>
      </w:r>
      <w:r w:rsidRPr="00E54C3A">
        <w:rPr>
          <w:rFonts w:asciiTheme="minorHAnsi" w:hAnsiTheme="minorHAnsi" w:cstheme="minorHAnsi"/>
          <w:sz w:val="22"/>
          <w:szCs w:val="22"/>
        </w:rPr>
        <w:t>l rene</w:t>
      </w:r>
      <w:r w:rsidR="00311C3B" w:rsidRPr="00E54C3A">
        <w:rPr>
          <w:rFonts w:asciiTheme="minorHAnsi" w:hAnsiTheme="minorHAnsi" w:cstheme="minorHAnsi"/>
          <w:sz w:val="22"/>
          <w:szCs w:val="22"/>
        </w:rPr>
        <w:t xml:space="preserve"> e nei pazienti in dialisi</w:t>
      </w:r>
      <w:r w:rsidR="003F65ED" w:rsidRPr="00E54C3A">
        <w:rPr>
          <w:rFonts w:asciiTheme="minorHAnsi" w:hAnsiTheme="minorHAnsi" w:cstheme="minorHAnsi"/>
          <w:sz w:val="22"/>
          <w:szCs w:val="22"/>
        </w:rPr>
        <w:t>,</w:t>
      </w:r>
      <w:r w:rsidR="00311C3B" w:rsidRPr="00E54C3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il dosaggio può essere più basso.</w:t>
      </w:r>
    </w:p>
    <w:p w14:paraId="06FD691D" w14:textId="5385AD24" w:rsidR="00311C3B" w:rsidRPr="00E54C3A" w:rsidRDefault="00311C3B" w:rsidP="0038783D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50470EA0" w14:textId="682F551B" w:rsidR="00511B23" w:rsidRPr="00E54C3A" w:rsidRDefault="00511B23" w:rsidP="00511B23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E54C3A">
        <w:rPr>
          <w:rFonts w:asciiTheme="minorHAnsi" w:hAnsiTheme="minorHAnsi" w:cstheme="minorHAnsi"/>
          <w:sz w:val="22"/>
          <w:szCs w:val="22"/>
        </w:rPr>
        <w:t>Per i bambini</w:t>
      </w:r>
      <w:r w:rsidR="003F65ED" w:rsidRPr="00E54C3A">
        <w:rPr>
          <w:rFonts w:asciiTheme="minorHAnsi" w:hAnsiTheme="minorHAnsi" w:cstheme="minorHAnsi"/>
          <w:sz w:val="22"/>
          <w:szCs w:val="22"/>
        </w:rPr>
        <w:t xml:space="preserve"> </w:t>
      </w:r>
      <w:r w:rsidRPr="00E54C3A">
        <w:rPr>
          <w:rFonts w:asciiTheme="minorHAnsi" w:hAnsiTheme="minorHAnsi" w:cstheme="minorHAnsi"/>
          <w:sz w:val="22"/>
          <w:szCs w:val="22"/>
        </w:rPr>
        <w:t>le dosi sono ridotte in funzione del peso</w:t>
      </w:r>
      <w:r w:rsidR="003F65ED" w:rsidRPr="00E54C3A">
        <w:rPr>
          <w:rFonts w:asciiTheme="minorHAnsi" w:hAnsiTheme="minorHAnsi" w:cstheme="minorHAnsi"/>
          <w:sz w:val="22"/>
          <w:szCs w:val="22"/>
        </w:rPr>
        <w:t xml:space="preserve"> (8 mg/kg di peso corporeo)</w:t>
      </w:r>
      <w:r w:rsidRPr="00E54C3A">
        <w:rPr>
          <w:rFonts w:asciiTheme="minorHAnsi" w:hAnsiTheme="minorHAnsi" w:cstheme="minorHAnsi"/>
          <w:sz w:val="22"/>
          <w:szCs w:val="22"/>
        </w:rPr>
        <w:t>.</w:t>
      </w:r>
    </w:p>
    <w:p w14:paraId="5108E910" w14:textId="77777777" w:rsidR="00511B23" w:rsidRPr="00E54C3A" w:rsidRDefault="00511B23" w:rsidP="00511B23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5F1EFEDA" w14:textId="07274E4A" w:rsidR="00103108" w:rsidRPr="00E54C3A" w:rsidRDefault="00103108" w:rsidP="00103108">
      <w:pPr>
        <w:pStyle w:val="CorpoA"/>
        <w:spacing w:after="0" w:line="240" w:lineRule="auto"/>
        <w:jc w:val="both"/>
        <w:rPr>
          <w:rFonts w:asciiTheme="minorHAnsi" w:hAnsiTheme="minorHAnsi" w:cstheme="minorHAnsi"/>
          <w:highlight w:val="yellow"/>
        </w:rPr>
      </w:pPr>
      <w:r w:rsidRPr="00E54C3A">
        <w:rPr>
          <w:rStyle w:val="Nessuno"/>
          <w:rFonts w:asciiTheme="minorHAnsi" w:hAnsiTheme="minorHAnsi" w:cstheme="minorHAnsi"/>
          <w:b/>
          <w:bCs/>
        </w:rPr>
        <w:t xml:space="preserve">3) COME FUNZIONA </w:t>
      </w:r>
      <w:r w:rsidR="00637E17" w:rsidRPr="00E54C3A">
        <w:rPr>
          <w:rStyle w:val="NessunoA"/>
          <w:rFonts w:asciiTheme="minorHAnsi" w:hAnsiTheme="minorHAnsi" w:cstheme="minorHAnsi"/>
          <w:b/>
        </w:rPr>
        <w:t>FLUORESCEINA SODICA MONICO</w:t>
      </w:r>
      <w:r w:rsidRPr="00E54C3A">
        <w:rPr>
          <w:rStyle w:val="Nessuno"/>
          <w:rFonts w:asciiTheme="minorHAnsi" w:hAnsiTheme="minorHAnsi" w:cstheme="minorHAnsi"/>
          <w:b/>
          <w:bCs/>
        </w:rPr>
        <w:t xml:space="preserve">? </w:t>
      </w:r>
    </w:p>
    <w:p w14:paraId="1C829209" w14:textId="541136B6" w:rsidR="00103108" w:rsidRPr="00E54C3A" w:rsidRDefault="00103108" w:rsidP="00103108">
      <w:pPr>
        <w:autoSpaceDE w:val="0"/>
        <w:autoSpaceDN w:val="0"/>
        <w:adjustRightInd w:val="0"/>
        <w:rPr>
          <w:rStyle w:val="NessunoA"/>
          <w:rFonts w:asciiTheme="minorHAnsi" w:hAnsiTheme="minorHAnsi" w:cstheme="minorHAnsi"/>
          <w:sz w:val="22"/>
          <w:szCs w:val="22"/>
        </w:rPr>
      </w:pPr>
      <w:r w:rsidRPr="00E54C3A">
        <w:rPr>
          <w:rFonts w:asciiTheme="minorHAnsi" w:hAnsiTheme="minorHAnsi" w:cstheme="minorHAnsi"/>
          <w:sz w:val="22"/>
          <w:szCs w:val="22"/>
        </w:rPr>
        <w:t>La fluoresceina sodica è un fluorocromo usato in medicina come colorante diagnostico</w:t>
      </w:r>
      <w:r w:rsidRPr="00E54C3A">
        <w:rPr>
          <w:rStyle w:val="NessunoA"/>
          <w:rFonts w:asciiTheme="minorHAnsi" w:hAnsiTheme="minorHAnsi" w:cstheme="minorHAnsi"/>
          <w:sz w:val="22"/>
          <w:szCs w:val="22"/>
        </w:rPr>
        <w:t xml:space="preserve"> il cui codice ATC è </w:t>
      </w:r>
      <w:r w:rsidRPr="00E54C3A">
        <w:rPr>
          <w:rFonts w:asciiTheme="minorHAnsi" w:hAnsiTheme="minorHAnsi" w:cstheme="minorHAnsi"/>
          <w:sz w:val="22"/>
          <w:szCs w:val="22"/>
        </w:rPr>
        <w:t xml:space="preserve">S01JA01. La fluoresceina sodica si usa per rendere visibili i vasi sanguigni </w:t>
      </w:r>
      <w:r w:rsidR="004641F4" w:rsidRPr="00E54C3A">
        <w:rPr>
          <w:rFonts w:asciiTheme="minorHAnsi" w:hAnsiTheme="minorHAnsi" w:cstheme="minorHAnsi"/>
          <w:sz w:val="22"/>
          <w:szCs w:val="22"/>
        </w:rPr>
        <w:t xml:space="preserve">del </w:t>
      </w:r>
      <w:r w:rsidR="00861BBA" w:rsidRPr="00E54C3A">
        <w:rPr>
          <w:rFonts w:asciiTheme="minorHAnsi" w:hAnsiTheme="minorHAnsi" w:cstheme="minorHAnsi"/>
          <w:sz w:val="22"/>
          <w:szCs w:val="22"/>
        </w:rPr>
        <w:t xml:space="preserve">fondo </w:t>
      </w:r>
      <w:r w:rsidRPr="00E54C3A">
        <w:rPr>
          <w:rFonts w:asciiTheme="minorHAnsi" w:hAnsiTheme="minorHAnsi" w:cstheme="minorHAnsi"/>
          <w:sz w:val="22"/>
          <w:szCs w:val="22"/>
        </w:rPr>
        <w:t>ocular</w:t>
      </w:r>
      <w:r w:rsidR="00861BBA" w:rsidRPr="00E54C3A">
        <w:rPr>
          <w:rFonts w:asciiTheme="minorHAnsi" w:hAnsiTheme="minorHAnsi" w:cstheme="minorHAnsi"/>
          <w:sz w:val="22"/>
          <w:szCs w:val="22"/>
        </w:rPr>
        <w:t>e</w:t>
      </w:r>
      <w:r w:rsidRPr="00E54C3A">
        <w:rPr>
          <w:rFonts w:asciiTheme="minorHAnsi" w:hAnsiTheme="minorHAnsi" w:cstheme="minorHAnsi"/>
          <w:sz w:val="22"/>
          <w:szCs w:val="22"/>
        </w:rPr>
        <w:t xml:space="preserve"> (angiografia della retina e coroide).</w:t>
      </w:r>
      <w:r w:rsidRPr="00E54C3A">
        <w:rPr>
          <w:rStyle w:val="NessunoA"/>
          <w:rFonts w:asciiTheme="minorHAnsi" w:hAnsiTheme="minorHAnsi" w:cstheme="minorHAnsi"/>
          <w:sz w:val="22"/>
          <w:szCs w:val="22"/>
          <w:highlight w:val="yellow"/>
        </w:rPr>
        <w:t xml:space="preserve"> </w:t>
      </w:r>
      <w:r w:rsidRPr="00E54C3A">
        <w:rPr>
          <w:rStyle w:val="NessunoA"/>
          <w:rFonts w:asciiTheme="minorHAnsi" w:hAnsiTheme="minorHAnsi" w:cstheme="minorHAnsi"/>
          <w:sz w:val="22"/>
          <w:szCs w:val="22"/>
          <w:highlight w:val="yellow"/>
        </w:rPr>
        <w:br/>
      </w:r>
      <w:r w:rsidRPr="00E54C3A">
        <w:rPr>
          <w:rStyle w:val="NessunoA"/>
          <w:rFonts w:asciiTheme="minorHAnsi" w:hAnsiTheme="minorHAnsi" w:cstheme="minorHAnsi"/>
          <w:sz w:val="22"/>
          <w:szCs w:val="22"/>
          <w:highlight w:val="yellow"/>
        </w:rPr>
        <w:br/>
      </w:r>
      <w:r w:rsidRPr="00E54C3A">
        <w:rPr>
          <w:rFonts w:asciiTheme="minorHAnsi" w:eastAsia="Calibri" w:hAnsiTheme="minorHAnsi" w:cstheme="minorHAnsi"/>
          <w:b/>
          <w:sz w:val="22"/>
          <w:szCs w:val="22"/>
        </w:rPr>
        <w:t xml:space="preserve">4) COME È STATA STUDIATA LA </w:t>
      </w:r>
      <w:r w:rsidR="00637E17" w:rsidRPr="00E54C3A">
        <w:rPr>
          <w:rFonts w:asciiTheme="minorHAnsi" w:eastAsia="Calibri" w:hAnsiTheme="minorHAnsi" w:cstheme="minorHAnsi"/>
          <w:b/>
          <w:sz w:val="22"/>
          <w:szCs w:val="22"/>
        </w:rPr>
        <w:t>FLUORESCEINA SODICA MONICO</w:t>
      </w:r>
      <w:r w:rsidRPr="00E54C3A">
        <w:rPr>
          <w:rFonts w:asciiTheme="minorHAnsi" w:eastAsia="Calibri" w:hAnsiTheme="minorHAnsi" w:cstheme="minorHAnsi"/>
          <w:b/>
          <w:sz w:val="22"/>
          <w:szCs w:val="22"/>
        </w:rPr>
        <w:t>?</w:t>
      </w:r>
      <w:r w:rsidRPr="00E54C3A">
        <w:rPr>
          <w:rStyle w:val="Nessuno"/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E54C3A">
        <w:rPr>
          <w:rStyle w:val="Nessuno"/>
          <w:rFonts w:asciiTheme="minorHAnsi" w:hAnsiTheme="minorHAnsi" w:cstheme="minorHAnsi"/>
          <w:b/>
          <w:bCs/>
          <w:sz w:val="22"/>
          <w:szCs w:val="22"/>
        </w:rPr>
        <w:br/>
      </w:r>
      <w:bookmarkStart w:id="1" w:name="_Hlk85796951"/>
      <w:r w:rsidR="00504371" w:rsidRPr="00E54C3A">
        <w:rPr>
          <w:rStyle w:val="NessunoA"/>
          <w:rFonts w:asciiTheme="minorHAnsi" w:hAnsiTheme="minorHAnsi" w:cstheme="minorHAnsi"/>
          <w:sz w:val="22"/>
          <w:szCs w:val="22"/>
        </w:rPr>
        <w:t>Poiché Fluoresceina Sodica Monico è un medicinale utilizzato come soluzione iniettabile con la stessa composizione del medicinale di riferimento</w:t>
      </w:r>
      <w:r w:rsidR="008F6366" w:rsidRPr="00E54C3A">
        <w:rPr>
          <w:rStyle w:val="NessunoA"/>
          <w:rFonts w:asciiTheme="minorHAnsi" w:hAnsiTheme="minorHAnsi" w:cstheme="minorHAnsi"/>
          <w:sz w:val="22"/>
          <w:szCs w:val="22"/>
        </w:rPr>
        <w:t xml:space="preserve"> Fluoresceina Alcon</w:t>
      </w:r>
      <w:r w:rsidR="00504371" w:rsidRPr="00E54C3A">
        <w:rPr>
          <w:rStyle w:val="NessunoA"/>
          <w:rFonts w:asciiTheme="minorHAnsi" w:hAnsiTheme="minorHAnsi" w:cstheme="minorHAnsi"/>
          <w:sz w:val="22"/>
          <w:szCs w:val="22"/>
        </w:rPr>
        <w:t xml:space="preserve">, non è stato necessario effettuare ulteriori studi clinici di confronto con il medicinale di riferimento. </w:t>
      </w:r>
    </w:p>
    <w:bookmarkEnd w:id="1"/>
    <w:p w14:paraId="43789C69" w14:textId="77777777" w:rsidR="001260F6" w:rsidRPr="00E54C3A" w:rsidRDefault="001260F6" w:rsidP="00103108">
      <w:pPr>
        <w:autoSpaceDE w:val="0"/>
        <w:autoSpaceDN w:val="0"/>
        <w:adjustRightInd w:val="0"/>
        <w:rPr>
          <w:rStyle w:val="NessunoA"/>
          <w:rFonts w:asciiTheme="minorHAnsi" w:hAnsiTheme="minorHAnsi" w:cstheme="minorHAnsi"/>
          <w:sz w:val="22"/>
          <w:szCs w:val="22"/>
        </w:rPr>
      </w:pPr>
    </w:p>
    <w:p w14:paraId="3FFEB933" w14:textId="2505A74D" w:rsidR="00103108" w:rsidRPr="00E54C3A" w:rsidRDefault="00103108" w:rsidP="00103108">
      <w:pPr>
        <w:pStyle w:val="CorpoA"/>
        <w:spacing w:after="0" w:line="240" w:lineRule="auto"/>
        <w:jc w:val="both"/>
        <w:rPr>
          <w:rStyle w:val="NessunoA"/>
          <w:rFonts w:asciiTheme="minorHAnsi" w:hAnsiTheme="minorHAnsi" w:cstheme="minorHAnsi"/>
        </w:rPr>
      </w:pPr>
      <w:r w:rsidRPr="00E54C3A">
        <w:rPr>
          <w:rStyle w:val="Nessuno"/>
          <w:rFonts w:asciiTheme="minorHAnsi" w:hAnsiTheme="minorHAnsi" w:cstheme="minorHAnsi"/>
          <w:b/>
          <w:bCs/>
        </w:rPr>
        <w:t xml:space="preserve">5) QUAL È IL RAPPORTO BENEFICIO/RISCHIO DI </w:t>
      </w:r>
      <w:r w:rsidR="00637E17" w:rsidRPr="00E54C3A">
        <w:rPr>
          <w:rStyle w:val="NessunoA"/>
          <w:rFonts w:asciiTheme="minorHAnsi" w:hAnsiTheme="minorHAnsi" w:cstheme="minorHAnsi"/>
          <w:b/>
        </w:rPr>
        <w:t>FLUORESCEINA SODICA MONICO</w:t>
      </w:r>
      <w:r w:rsidRPr="00E54C3A">
        <w:rPr>
          <w:rStyle w:val="NessunoA"/>
          <w:rFonts w:asciiTheme="minorHAnsi" w:hAnsiTheme="minorHAnsi" w:cstheme="minorHAnsi"/>
          <w:b/>
        </w:rPr>
        <w:t>?</w:t>
      </w:r>
      <w:r w:rsidRPr="00E54C3A">
        <w:rPr>
          <w:rStyle w:val="NessunoA"/>
          <w:rFonts w:asciiTheme="minorHAnsi" w:hAnsiTheme="minorHAnsi" w:cstheme="minorHAnsi"/>
        </w:rPr>
        <w:t xml:space="preserve"> </w:t>
      </w:r>
    </w:p>
    <w:p w14:paraId="087892DC" w14:textId="617CD90F" w:rsidR="0033717C" w:rsidRPr="00E54C3A" w:rsidRDefault="00103108" w:rsidP="00103108">
      <w:pPr>
        <w:pStyle w:val="CorpoA"/>
        <w:spacing w:after="0" w:line="240" w:lineRule="auto"/>
        <w:jc w:val="both"/>
        <w:rPr>
          <w:rFonts w:asciiTheme="minorHAnsi" w:hAnsiTheme="minorHAnsi" w:cstheme="minorHAnsi"/>
        </w:rPr>
      </w:pPr>
      <w:r w:rsidRPr="00E54C3A">
        <w:rPr>
          <w:rStyle w:val="NessunoA"/>
          <w:rFonts w:asciiTheme="minorHAnsi" w:hAnsiTheme="minorHAnsi" w:cstheme="minorHAnsi"/>
        </w:rPr>
        <w:t xml:space="preserve">La </w:t>
      </w:r>
      <w:r w:rsidR="001A029F" w:rsidRPr="00E54C3A">
        <w:rPr>
          <w:rStyle w:val="NessunoA"/>
          <w:rFonts w:asciiTheme="minorHAnsi" w:hAnsiTheme="minorHAnsi" w:cstheme="minorHAnsi"/>
        </w:rPr>
        <w:t>Fluoresceina Sodica Monico</w:t>
      </w:r>
      <w:r w:rsidR="0033717C" w:rsidRPr="00E54C3A">
        <w:rPr>
          <w:rStyle w:val="NessunoA"/>
          <w:rFonts w:asciiTheme="minorHAnsi" w:hAnsiTheme="minorHAnsi" w:cstheme="minorHAnsi"/>
        </w:rPr>
        <w:t xml:space="preserve"> </w:t>
      </w:r>
      <w:r w:rsidR="0033717C" w:rsidRPr="00E54C3A">
        <w:rPr>
          <w:rFonts w:asciiTheme="minorHAnsi" w:hAnsiTheme="minorHAnsi" w:cstheme="minorHAnsi"/>
        </w:rPr>
        <w:t>è equivalente al medicinale di riferiment</w:t>
      </w:r>
      <w:r w:rsidR="00FF4B16" w:rsidRPr="00E54C3A">
        <w:rPr>
          <w:rFonts w:asciiTheme="minorHAnsi" w:hAnsiTheme="minorHAnsi" w:cstheme="minorHAnsi"/>
        </w:rPr>
        <w:t>o,</w:t>
      </w:r>
      <w:r w:rsidR="0033717C" w:rsidRPr="00E54C3A">
        <w:rPr>
          <w:rFonts w:asciiTheme="minorHAnsi" w:hAnsiTheme="minorHAnsi" w:cstheme="minorHAnsi"/>
        </w:rPr>
        <w:t xml:space="preserve"> pertanto, i suoi benefici e rischi sono sovrapponibili a quelli del medicinale di riferimento</w:t>
      </w:r>
      <w:r w:rsidR="00FF4B16" w:rsidRPr="00E54C3A">
        <w:rPr>
          <w:rFonts w:asciiTheme="minorHAnsi" w:hAnsiTheme="minorHAnsi" w:cstheme="minorHAnsi"/>
        </w:rPr>
        <w:t>.</w:t>
      </w:r>
    </w:p>
    <w:p w14:paraId="5A02D5AB" w14:textId="77777777" w:rsidR="00FF4B16" w:rsidRPr="00E54C3A" w:rsidRDefault="00FF4B16" w:rsidP="00103108">
      <w:pPr>
        <w:pStyle w:val="CorpoA"/>
        <w:spacing w:after="0" w:line="240" w:lineRule="auto"/>
        <w:jc w:val="both"/>
        <w:rPr>
          <w:rStyle w:val="NessunoA"/>
          <w:rFonts w:asciiTheme="minorHAnsi" w:hAnsiTheme="minorHAnsi" w:cstheme="minorHAnsi"/>
        </w:rPr>
      </w:pPr>
    </w:p>
    <w:p w14:paraId="084366E7" w14:textId="53F8EBF7" w:rsidR="00FF4B16" w:rsidRPr="00E54C3A" w:rsidRDefault="00FF4B16" w:rsidP="00103108">
      <w:pPr>
        <w:pStyle w:val="CorpoA"/>
        <w:spacing w:after="0" w:line="240" w:lineRule="auto"/>
        <w:jc w:val="both"/>
        <w:rPr>
          <w:rStyle w:val="Nessuno"/>
          <w:rFonts w:asciiTheme="minorHAnsi" w:hAnsiTheme="minorHAnsi" w:cstheme="minorHAnsi"/>
          <w:shd w:val="clear" w:color="auto" w:fill="FFFFFF"/>
        </w:rPr>
      </w:pPr>
      <w:r w:rsidRPr="00E54C3A">
        <w:rPr>
          <w:rFonts w:asciiTheme="minorHAnsi" w:hAnsiTheme="minorHAnsi" w:cstheme="minorHAnsi"/>
        </w:rPr>
        <w:t xml:space="preserve">I più comuni effetti indesiderati riscontrati sono </w:t>
      </w:r>
      <w:r w:rsidR="004641F4" w:rsidRPr="00E54C3A">
        <w:rPr>
          <w:rStyle w:val="Nessuno"/>
          <w:rFonts w:asciiTheme="minorHAnsi" w:hAnsiTheme="minorHAnsi" w:cstheme="minorHAnsi"/>
          <w:shd w:val="clear" w:color="auto" w:fill="FFFFFF"/>
        </w:rPr>
        <w:t xml:space="preserve">nausea, </w:t>
      </w:r>
      <w:r w:rsidR="00103108" w:rsidRPr="00E54C3A">
        <w:rPr>
          <w:rStyle w:val="Nessuno"/>
          <w:rFonts w:asciiTheme="minorHAnsi" w:hAnsiTheme="minorHAnsi" w:cstheme="minorHAnsi"/>
          <w:shd w:val="clear" w:color="auto" w:fill="FFFFFF"/>
        </w:rPr>
        <w:t>reazioni</w:t>
      </w:r>
      <w:r w:rsidR="004641F4" w:rsidRPr="00E54C3A">
        <w:rPr>
          <w:rStyle w:val="Nessuno"/>
          <w:rFonts w:asciiTheme="minorHAnsi" w:hAnsiTheme="minorHAnsi" w:cstheme="minorHAnsi"/>
          <w:shd w:val="clear" w:color="auto" w:fill="FFFFFF"/>
        </w:rPr>
        <w:t xml:space="preserve">, </w:t>
      </w:r>
      <w:r w:rsidR="00103108" w:rsidRPr="00E54C3A">
        <w:rPr>
          <w:rStyle w:val="Nessuno"/>
          <w:rFonts w:asciiTheme="minorHAnsi" w:hAnsiTheme="minorHAnsi" w:cstheme="minorHAnsi"/>
          <w:shd w:val="clear" w:color="auto" w:fill="FFFFFF"/>
        </w:rPr>
        <w:t>allergiche e danni tissutali</w:t>
      </w:r>
      <w:r w:rsidRPr="00E54C3A">
        <w:rPr>
          <w:rStyle w:val="Nessuno"/>
          <w:rFonts w:asciiTheme="minorHAnsi" w:hAnsiTheme="minorHAnsi" w:cstheme="minorHAnsi"/>
          <w:shd w:val="clear" w:color="auto" w:fill="FFFFFF"/>
        </w:rPr>
        <w:t>.</w:t>
      </w:r>
      <w:r w:rsidR="00103108" w:rsidRPr="00E54C3A">
        <w:rPr>
          <w:rStyle w:val="Nessuno"/>
          <w:rFonts w:asciiTheme="minorHAnsi" w:hAnsiTheme="minorHAnsi" w:cstheme="minorHAnsi"/>
          <w:shd w:val="clear" w:color="auto" w:fill="FFFFFF"/>
        </w:rPr>
        <w:t xml:space="preserve"> </w:t>
      </w:r>
    </w:p>
    <w:p w14:paraId="2A13BB29" w14:textId="45836D53" w:rsidR="00103108" w:rsidRPr="00E54C3A" w:rsidRDefault="00103108" w:rsidP="00103108">
      <w:pPr>
        <w:pStyle w:val="CorpoA"/>
        <w:spacing w:after="0" w:line="240" w:lineRule="auto"/>
        <w:jc w:val="both"/>
        <w:rPr>
          <w:rFonts w:asciiTheme="minorHAnsi" w:hAnsiTheme="minorHAnsi" w:cstheme="minorHAnsi"/>
        </w:rPr>
      </w:pPr>
    </w:p>
    <w:p w14:paraId="51FFE15F" w14:textId="5E05D19B" w:rsidR="00103108" w:rsidRPr="00E54C3A" w:rsidRDefault="00103108" w:rsidP="00103108">
      <w:pPr>
        <w:pStyle w:val="CorpoA"/>
        <w:spacing w:after="0" w:line="240" w:lineRule="auto"/>
        <w:jc w:val="both"/>
        <w:rPr>
          <w:rStyle w:val="NessunoA"/>
          <w:rFonts w:asciiTheme="minorHAnsi" w:hAnsiTheme="minorHAnsi" w:cstheme="minorHAnsi"/>
        </w:rPr>
      </w:pPr>
      <w:r w:rsidRPr="00E54C3A">
        <w:rPr>
          <w:rFonts w:asciiTheme="minorHAnsi" w:hAnsiTheme="minorHAnsi" w:cstheme="minorHAnsi"/>
        </w:rPr>
        <w:t xml:space="preserve">Per l’elenco completo degli effetti indesiderati rilevati con </w:t>
      </w:r>
      <w:r w:rsidR="008F6366" w:rsidRPr="00E54C3A">
        <w:rPr>
          <w:rFonts w:asciiTheme="minorHAnsi" w:hAnsiTheme="minorHAnsi" w:cstheme="minorHAnsi"/>
        </w:rPr>
        <w:t>Fluoresceina Sodica Monico</w:t>
      </w:r>
      <w:r w:rsidR="0033717C" w:rsidRPr="00E54C3A">
        <w:rPr>
          <w:rFonts w:asciiTheme="minorHAnsi" w:hAnsiTheme="minorHAnsi" w:cstheme="minorHAnsi"/>
        </w:rPr>
        <w:t xml:space="preserve"> </w:t>
      </w:r>
      <w:r w:rsidRPr="00E54C3A">
        <w:rPr>
          <w:rFonts w:asciiTheme="minorHAnsi" w:hAnsiTheme="minorHAnsi" w:cstheme="minorHAnsi"/>
        </w:rPr>
        <w:t>si rimanda al foglio illustrativo (</w:t>
      </w:r>
      <w:hyperlink r:id="rId9" w:history="1">
        <w:r w:rsidRPr="00E54C3A">
          <w:rPr>
            <w:rStyle w:val="Collegamentoipertestuale"/>
            <w:rFonts w:asciiTheme="minorHAnsi" w:hAnsiTheme="minorHAnsi" w:cstheme="minorHAnsi"/>
          </w:rPr>
          <w:t>https://farmaci.agenziafarmaco.gov.it/bancadatifarmaci</w:t>
        </w:r>
      </w:hyperlink>
    </w:p>
    <w:p w14:paraId="6075CC4E" w14:textId="77777777" w:rsidR="00103108" w:rsidRPr="00E54C3A" w:rsidRDefault="00103108" w:rsidP="00103108">
      <w:pPr>
        <w:pStyle w:val="CorpoA"/>
        <w:spacing w:after="0" w:line="240" w:lineRule="auto"/>
        <w:jc w:val="both"/>
        <w:rPr>
          <w:rFonts w:asciiTheme="minorHAnsi" w:hAnsiTheme="minorHAnsi" w:cstheme="minorHAnsi"/>
          <w:highlight w:val="yellow"/>
        </w:rPr>
      </w:pPr>
    </w:p>
    <w:p w14:paraId="222BC187" w14:textId="56A2F4EC" w:rsidR="00103108" w:rsidRPr="00E54C3A" w:rsidRDefault="00103108" w:rsidP="00103108">
      <w:pPr>
        <w:pStyle w:val="CorpoA"/>
        <w:spacing w:after="0" w:line="240" w:lineRule="auto"/>
        <w:jc w:val="both"/>
        <w:rPr>
          <w:rFonts w:asciiTheme="minorHAnsi" w:hAnsiTheme="minorHAnsi" w:cstheme="minorHAnsi"/>
        </w:rPr>
      </w:pPr>
      <w:r w:rsidRPr="00E54C3A">
        <w:rPr>
          <w:rStyle w:val="Nessuno"/>
          <w:rFonts w:asciiTheme="minorHAnsi" w:hAnsiTheme="minorHAnsi" w:cstheme="minorHAnsi"/>
          <w:b/>
          <w:bCs/>
        </w:rPr>
        <w:t xml:space="preserve">6) PERCHE’ </w:t>
      </w:r>
      <w:r w:rsidR="001A029F" w:rsidRPr="00E54C3A">
        <w:rPr>
          <w:rStyle w:val="NessunoA"/>
          <w:rFonts w:asciiTheme="minorHAnsi" w:hAnsiTheme="minorHAnsi" w:cstheme="minorHAnsi"/>
          <w:b/>
        </w:rPr>
        <w:t>FLUORESCEINA SODICA MONICO</w:t>
      </w:r>
      <w:r w:rsidR="00F21078" w:rsidRPr="00E54C3A">
        <w:rPr>
          <w:rStyle w:val="NessunoA"/>
          <w:rFonts w:asciiTheme="minorHAnsi" w:hAnsiTheme="minorHAnsi" w:cstheme="minorHAnsi"/>
          <w:b/>
        </w:rPr>
        <w:t xml:space="preserve"> </w:t>
      </w:r>
      <w:r w:rsidR="00A55AED" w:rsidRPr="00E54C3A">
        <w:rPr>
          <w:rFonts w:asciiTheme="minorHAnsi" w:hAnsiTheme="minorHAnsi" w:cstheme="minorHAnsi"/>
          <w:b/>
        </w:rPr>
        <w:t>È</w:t>
      </w:r>
      <w:r w:rsidR="001260F6" w:rsidRPr="00E54C3A">
        <w:rPr>
          <w:rFonts w:asciiTheme="minorHAnsi" w:hAnsiTheme="minorHAnsi" w:cstheme="minorHAnsi"/>
          <w:b/>
        </w:rPr>
        <w:t xml:space="preserve"> STATA APPROVATA</w:t>
      </w:r>
      <w:r w:rsidRPr="00E54C3A">
        <w:rPr>
          <w:rStyle w:val="Nessuno"/>
          <w:rFonts w:asciiTheme="minorHAnsi" w:hAnsiTheme="minorHAnsi" w:cstheme="minorHAnsi"/>
          <w:b/>
          <w:bCs/>
        </w:rPr>
        <w:t xml:space="preserve">? </w:t>
      </w:r>
    </w:p>
    <w:p w14:paraId="03AC0ED2" w14:textId="0D1D96F5" w:rsidR="00103108" w:rsidRPr="00E54C3A" w:rsidRDefault="00F21078" w:rsidP="00103108">
      <w:pPr>
        <w:pStyle w:val="CorpoA"/>
        <w:spacing w:after="0" w:line="240" w:lineRule="auto"/>
        <w:jc w:val="both"/>
        <w:rPr>
          <w:rStyle w:val="NessunoA"/>
          <w:rFonts w:asciiTheme="minorHAnsi" w:hAnsiTheme="minorHAnsi" w:cstheme="minorHAnsi"/>
        </w:rPr>
      </w:pPr>
      <w:r w:rsidRPr="00E54C3A">
        <w:rPr>
          <w:rFonts w:asciiTheme="minorHAnsi" w:hAnsiTheme="minorHAnsi" w:cstheme="minorHAnsi"/>
        </w:rPr>
        <w:t xml:space="preserve">La Commissione </w:t>
      </w:r>
      <w:r w:rsidR="00A55AED" w:rsidRPr="00E54C3A">
        <w:rPr>
          <w:rFonts w:asciiTheme="minorHAnsi" w:hAnsiTheme="minorHAnsi" w:cstheme="minorHAnsi"/>
        </w:rPr>
        <w:t>Consultiva Tecnico Scientifica</w:t>
      </w:r>
      <w:r w:rsidRPr="00E54C3A">
        <w:rPr>
          <w:rFonts w:asciiTheme="minorHAnsi" w:hAnsiTheme="minorHAnsi" w:cstheme="minorHAnsi"/>
        </w:rPr>
        <w:t xml:space="preserve"> (C</w:t>
      </w:r>
      <w:r w:rsidR="00A55AED" w:rsidRPr="00E54C3A">
        <w:rPr>
          <w:rFonts w:asciiTheme="minorHAnsi" w:hAnsiTheme="minorHAnsi" w:cstheme="minorHAnsi"/>
        </w:rPr>
        <w:t>TS</w:t>
      </w:r>
      <w:r w:rsidRPr="00E54C3A">
        <w:rPr>
          <w:rFonts w:asciiTheme="minorHAnsi" w:hAnsiTheme="minorHAnsi" w:cstheme="minorHAnsi"/>
        </w:rPr>
        <w:t>)</w:t>
      </w:r>
      <w:r w:rsidRPr="00E54C3A">
        <w:rPr>
          <w:rStyle w:val="NessunoA"/>
          <w:rFonts w:asciiTheme="minorHAnsi" w:hAnsiTheme="minorHAnsi" w:cstheme="minorHAnsi"/>
        </w:rPr>
        <w:t xml:space="preserve"> </w:t>
      </w:r>
      <w:r w:rsidR="000C0F40" w:rsidRPr="00E54C3A">
        <w:rPr>
          <w:rStyle w:val="NessunoA"/>
          <w:rFonts w:asciiTheme="minorHAnsi" w:hAnsiTheme="minorHAnsi" w:cstheme="minorHAnsi"/>
        </w:rPr>
        <w:t>nella riunione del</w:t>
      </w:r>
      <w:r w:rsidR="00A55AED" w:rsidRPr="00E54C3A">
        <w:rPr>
          <w:rStyle w:val="NessunoA"/>
          <w:rFonts w:asciiTheme="minorHAnsi" w:hAnsiTheme="minorHAnsi" w:cstheme="minorHAnsi"/>
        </w:rPr>
        <w:t xml:space="preserve"> 4,5 e 6 ottobre 2021 </w:t>
      </w:r>
      <w:r w:rsidR="00103108" w:rsidRPr="00E54C3A">
        <w:rPr>
          <w:rStyle w:val="NessunoA"/>
          <w:rFonts w:asciiTheme="minorHAnsi" w:hAnsiTheme="minorHAnsi" w:cstheme="minorHAnsi"/>
        </w:rPr>
        <w:t xml:space="preserve">ha concluso che, conformemente ai requisiti della normativa vigente, i benefici di </w:t>
      </w:r>
      <w:r w:rsidR="008F6366" w:rsidRPr="00E54C3A">
        <w:rPr>
          <w:rStyle w:val="NessunoA"/>
          <w:rFonts w:asciiTheme="minorHAnsi" w:hAnsiTheme="minorHAnsi" w:cstheme="minorHAnsi"/>
        </w:rPr>
        <w:t xml:space="preserve">Fluoresceina Sodica Monico </w:t>
      </w:r>
      <w:r w:rsidR="00103108" w:rsidRPr="00E54C3A">
        <w:rPr>
          <w:rStyle w:val="NessunoA"/>
          <w:rFonts w:asciiTheme="minorHAnsi" w:hAnsiTheme="minorHAnsi" w:cstheme="minorHAnsi"/>
        </w:rPr>
        <w:t>sono superiori ai rischi individuati. L</w:t>
      </w:r>
      <w:r w:rsidR="00FE3A05" w:rsidRPr="00E54C3A">
        <w:rPr>
          <w:rStyle w:val="NessunoA"/>
          <w:rFonts w:asciiTheme="minorHAnsi" w:hAnsiTheme="minorHAnsi" w:cstheme="minorHAnsi"/>
        </w:rPr>
        <w:t>e</w:t>
      </w:r>
      <w:r w:rsidR="00103108" w:rsidRPr="00E54C3A">
        <w:rPr>
          <w:rStyle w:val="NessunoA"/>
          <w:rFonts w:asciiTheme="minorHAnsi" w:hAnsiTheme="minorHAnsi" w:cstheme="minorHAnsi"/>
        </w:rPr>
        <w:t xml:space="preserve"> </w:t>
      </w:r>
      <w:r w:rsidR="00FE3A05" w:rsidRPr="00E54C3A">
        <w:rPr>
          <w:rStyle w:val="NessunoA"/>
          <w:rFonts w:asciiTheme="minorHAnsi" w:hAnsiTheme="minorHAnsi" w:cstheme="minorHAnsi"/>
        </w:rPr>
        <w:t>Commissioni</w:t>
      </w:r>
      <w:r w:rsidR="000C0F40" w:rsidRPr="00E54C3A">
        <w:rPr>
          <w:rStyle w:val="NessunoA"/>
          <w:rFonts w:asciiTheme="minorHAnsi" w:hAnsiTheme="minorHAnsi" w:cstheme="minorHAnsi"/>
        </w:rPr>
        <w:t xml:space="preserve"> </w:t>
      </w:r>
      <w:r w:rsidR="00103108" w:rsidRPr="00E54C3A">
        <w:rPr>
          <w:rStyle w:val="NessunoA"/>
          <w:rFonts w:asciiTheme="minorHAnsi" w:hAnsiTheme="minorHAnsi" w:cstheme="minorHAnsi"/>
        </w:rPr>
        <w:t>ha</w:t>
      </w:r>
      <w:r w:rsidR="00FE3A05" w:rsidRPr="00E54C3A">
        <w:rPr>
          <w:rStyle w:val="NessunoA"/>
          <w:rFonts w:asciiTheme="minorHAnsi" w:hAnsiTheme="minorHAnsi" w:cstheme="minorHAnsi"/>
        </w:rPr>
        <w:t>nno</w:t>
      </w:r>
      <w:r w:rsidR="00103108" w:rsidRPr="00E54C3A">
        <w:rPr>
          <w:rStyle w:val="NessunoA"/>
          <w:rFonts w:asciiTheme="minorHAnsi" w:hAnsiTheme="minorHAnsi" w:cstheme="minorHAnsi"/>
        </w:rPr>
        <w:t xml:space="preserve"> inoltre definito le modalità di prescrizione di cui al punto 2) di questo Riassunto e la classe di rimborsabilità del medicinale</w:t>
      </w:r>
      <w:r w:rsidR="00666222" w:rsidRPr="00E54C3A">
        <w:rPr>
          <w:rStyle w:val="NessunoA"/>
          <w:rFonts w:asciiTheme="minorHAnsi" w:hAnsiTheme="minorHAnsi" w:cstheme="minorHAnsi"/>
        </w:rPr>
        <w:t>:</w:t>
      </w:r>
    </w:p>
    <w:p w14:paraId="490B593E" w14:textId="234DDAE9" w:rsidR="00666222" w:rsidRPr="00E54C3A" w:rsidRDefault="00666222" w:rsidP="00666222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536B7670" w14:textId="5CB90D2A" w:rsidR="00666222" w:rsidRPr="00E54C3A" w:rsidRDefault="00666222" w:rsidP="00666222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E54C3A">
        <w:rPr>
          <w:rFonts w:asciiTheme="minorHAnsi" w:hAnsiTheme="minorHAnsi" w:cstheme="minorHAnsi"/>
          <w:sz w:val="22"/>
          <w:szCs w:val="22"/>
        </w:rPr>
        <w:t xml:space="preserve">- </w:t>
      </w:r>
      <w:r w:rsidR="00AF592C" w:rsidRPr="00E54C3A">
        <w:rPr>
          <w:rFonts w:asciiTheme="minorHAnsi" w:hAnsiTheme="minorHAnsi" w:cstheme="minorHAnsi"/>
          <w:sz w:val="22"/>
          <w:szCs w:val="22"/>
        </w:rPr>
        <w:t xml:space="preserve">034416014 </w:t>
      </w:r>
      <w:r w:rsidR="00342F35" w:rsidRPr="00E54C3A">
        <w:rPr>
          <w:rFonts w:asciiTheme="minorHAnsi" w:hAnsiTheme="minorHAnsi" w:cstheme="minorHAnsi"/>
          <w:sz w:val="22"/>
          <w:szCs w:val="22"/>
        </w:rPr>
        <w:t>"1g/5ml soluzione iniettabile per uso endovenoso" 10 fiale</w:t>
      </w:r>
      <w:r w:rsidR="00AF592C" w:rsidRPr="00E54C3A">
        <w:rPr>
          <w:rFonts w:asciiTheme="minorHAnsi" w:hAnsiTheme="minorHAnsi" w:cstheme="minorHAnsi"/>
          <w:sz w:val="22"/>
          <w:szCs w:val="22"/>
        </w:rPr>
        <w:t xml:space="preserve"> da 5 ml</w:t>
      </w:r>
      <w:r w:rsidR="00342F35" w:rsidRPr="00E54C3A">
        <w:rPr>
          <w:rFonts w:asciiTheme="minorHAnsi" w:hAnsiTheme="minorHAnsi" w:cstheme="minorHAnsi"/>
          <w:sz w:val="22"/>
          <w:szCs w:val="22"/>
        </w:rPr>
        <w:t xml:space="preserve"> - </w:t>
      </w:r>
      <w:r w:rsidRPr="00E54C3A">
        <w:rPr>
          <w:rFonts w:asciiTheme="minorHAnsi" w:hAnsiTheme="minorHAnsi" w:cstheme="minorHAnsi"/>
          <w:sz w:val="22"/>
          <w:szCs w:val="22"/>
        </w:rPr>
        <w:t xml:space="preserve">H/OSP </w:t>
      </w:r>
    </w:p>
    <w:p w14:paraId="4327D623" w14:textId="7D031768" w:rsidR="00666222" w:rsidRPr="00E54C3A" w:rsidRDefault="00666222" w:rsidP="000C644A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E54C3A">
        <w:rPr>
          <w:rFonts w:asciiTheme="minorHAnsi" w:hAnsiTheme="minorHAnsi" w:cstheme="minorHAnsi"/>
          <w:sz w:val="22"/>
          <w:szCs w:val="22"/>
        </w:rPr>
        <w:t>-</w:t>
      </w:r>
      <w:r w:rsidR="00AF592C" w:rsidRPr="00E54C3A">
        <w:rPr>
          <w:rFonts w:asciiTheme="minorHAnsi" w:hAnsiTheme="minorHAnsi" w:cstheme="minorHAnsi"/>
          <w:sz w:val="22"/>
          <w:szCs w:val="22"/>
        </w:rPr>
        <w:t xml:space="preserve"> 034416026</w:t>
      </w:r>
      <w:r w:rsidRPr="00E54C3A">
        <w:rPr>
          <w:rFonts w:asciiTheme="minorHAnsi" w:hAnsiTheme="minorHAnsi" w:cstheme="minorHAnsi"/>
          <w:sz w:val="22"/>
          <w:szCs w:val="22"/>
        </w:rPr>
        <w:t xml:space="preserve"> </w:t>
      </w:r>
      <w:r w:rsidR="00342F35" w:rsidRPr="00E54C3A">
        <w:rPr>
          <w:rFonts w:asciiTheme="minorHAnsi" w:hAnsiTheme="minorHAnsi" w:cstheme="minorHAnsi"/>
          <w:sz w:val="22"/>
          <w:szCs w:val="22"/>
        </w:rPr>
        <w:t xml:space="preserve">"1g/5ml soluzione iniettabile per uso endovenoso" 1 fiala </w:t>
      </w:r>
      <w:r w:rsidR="00AF592C" w:rsidRPr="00E54C3A">
        <w:rPr>
          <w:rFonts w:asciiTheme="minorHAnsi" w:hAnsiTheme="minorHAnsi" w:cstheme="minorHAnsi"/>
          <w:sz w:val="22"/>
          <w:szCs w:val="22"/>
        </w:rPr>
        <w:t xml:space="preserve">da 5 ml - </w:t>
      </w:r>
      <w:r w:rsidRPr="00E54C3A">
        <w:rPr>
          <w:rFonts w:asciiTheme="minorHAnsi" w:hAnsiTheme="minorHAnsi" w:cstheme="minorHAnsi"/>
          <w:sz w:val="22"/>
          <w:szCs w:val="22"/>
        </w:rPr>
        <w:t xml:space="preserve">C/USPL </w:t>
      </w:r>
    </w:p>
    <w:p w14:paraId="7AC1394B" w14:textId="448EF70D" w:rsidR="00103108" w:rsidRPr="00E54C3A" w:rsidRDefault="00AF592C" w:rsidP="00103108">
      <w:pPr>
        <w:pStyle w:val="CorpoA"/>
        <w:spacing w:after="0" w:line="240" w:lineRule="auto"/>
        <w:jc w:val="both"/>
        <w:rPr>
          <w:rStyle w:val="NessunoA"/>
          <w:rFonts w:asciiTheme="minorHAnsi" w:hAnsiTheme="minorHAnsi" w:cstheme="minorHAnsi"/>
          <w:bCs/>
        </w:rPr>
      </w:pPr>
      <w:r w:rsidRPr="00E54C3A">
        <w:rPr>
          <w:rStyle w:val="NessunoA"/>
          <w:rFonts w:asciiTheme="minorHAnsi" w:hAnsiTheme="minorHAnsi" w:cstheme="minorHAnsi"/>
          <w:b/>
          <w:bCs/>
        </w:rPr>
        <w:t xml:space="preserve">- </w:t>
      </w:r>
      <w:r w:rsidRPr="00E54C3A">
        <w:rPr>
          <w:rStyle w:val="NessunoA"/>
          <w:rFonts w:asciiTheme="minorHAnsi" w:hAnsiTheme="minorHAnsi" w:cstheme="minorHAnsi"/>
          <w:bCs/>
        </w:rPr>
        <w:t>034416038 “100 mg/ml soluzione iniettabile” 10 fiale in vetro da 5 ml -</w:t>
      </w:r>
      <w:r w:rsidRPr="00E54C3A">
        <w:rPr>
          <w:rFonts w:asciiTheme="minorHAnsi" w:hAnsiTheme="minorHAnsi" w:cstheme="minorHAnsi"/>
        </w:rPr>
        <w:t xml:space="preserve"> C/USPL</w:t>
      </w:r>
    </w:p>
    <w:p w14:paraId="3DA43419" w14:textId="77777777" w:rsidR="00AF592C" w:rsidRPr="00E54C3A" w:rsidRDefault="00AF592C" w:rsidP="00103108">
      <w:pPr>
        <w:pStyle w:val="CorpoA"/>
        <w:spacing w:after="0" w:line="240" w:lineRule="auto"/>
        <w:jc w:val="both"/>
        <w:rPr>
          <w:rStyle w:val="NessunoA"/>
          <w:rFonts w:asciiTheme="minorHAnsi" w:hAnsiTheme="minorHAnsi" w:cstheme="minorHAnsi"/>
          <w:b/>
          <w:bCs/>
          <w:highlight w:val="yellow"/>
        </w:rPr>
      </w:pPr>
    </w:p>
    <w:p w14:paraId="61BFFC7D" w14:textId="55FDBA6F" w:rsidR="00103108" w:rsidRPr="00E54C3A" w:rsidRDefault="00103108" w:rsidP="00103108">
      <w:pPr>
        <w:pStyle w:val="CorpoA"/>
        <w:spacing w:after="0" w:line="240" w:lineRule="auto"/>
        <w:jc w:val="both"/>
        <w:rPr>
          <w:rFonts w:asciiTheme="minorHAnsi" w:hAnsiTheme="minorHAnsi" w:cstheme="minorHAnsi"/>
        </w:rPr>
      </w:pPr>
      <w:r w:rsidRPr="00E54C3A">
        <w:rPr>
          <w:rStyle w:val="Nessuno"/>
          <w:rFonts w:asciiTheme="minorHAnsi" w:hAnsiTheme="minorHAnsi" w:cstheme="minorHAnsi"/>
          <w:b/>
          <w:bCs/>
        </w:rPr>
        <w:t xml:space="preserve">7) QUALI MISURE SONO STATE PRESE PER ASSICURARE LA SICUREZZA E L’EFFICACIA NELL’USO DI </w:t>
      </w:r>
      <w:r w:rsidR="009D416E" w:rsidRPr="00E54C3A">
        <w:rPr>
          <w:rStyle w:val="NessunoA"/>
          <w:rFonts w:asciiTheme="minorHAnsi" w:hAnsiTheme="minorHAnsi" w:cstheme="minorHAnsi"/>
          <w:b/>
        </w:rPr>
        <w:t>FLUORESCEINA SODICA MONICO</w:t>
      </w:r>
      <w:r w:rsidR="009D416E" w:rsidRPr="00E54C3A">
        <w:rPr>
          <w:rStyle w:val="Nessuno"/>
          <w:rFonts w:asciiTheme="minorHAnsi" w:hAnsiTheme="minorHAnsi" w:cstheme="minorHAnsi"/>
          <w:b/>
          <w:bCs/>
        </w:rPr>
        <w:t>?</w:t>
      </w:r>
    </w:p>
    <w:p w14:paraId="1D462632" w14:textId="706FA1CD" w:rsidR="00103108" w:rsidRPr="00E54C3A" w:rsidRDefault="00103108" w:rsidP="00103108">
      <w:pPr>
        <w:pStyle w:val="CorpoA"/>
        <w:spacing w:after="0" w:line="240" w:lineRule="auto"/>
        <w:jc w:val="both"/>
        <w:rPr>
          <w:rStyle w:val="Nessuno"/>
          <w:rFonts w:asciiTheme="minorHAnsi" w:hAnsiTheme="minorHAnsi" w:cstheme="minorHAnsi"/>
          <w:shd w:val="clear" w:color="auto" w:fill="00FFFF"/>
        </w:rPr>
      </w:pPr>
      <w:r w:rsidRPr="00E54C3A">
        <w:rPr>
          <w:rStyle w:val="Nessuno"/>
          <w:rFonts w:asciiTheme="minorHAnsi" w:hAnsiTheme="minorHAnsi" w:cstheme="minorHAnsi"/>
          <w:shd w:val="clear" w:color="auto" w:fill="FEFFFF"/>
        </w:rPr>
        <w:t xml:space="preserve">Il titolare 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r w:rsidR="00637E17" w:rsidRPr="00E54C3A">
        <w:rPr>
          <w:rStyle w:val="NessunoA"/>
          <w:rFonts w:asciiTheme="minorHAnsi" w:hAnsiTheme="minorHAnsi" w:cstheme="minorHAnsi"/>
        </w:rPr>
        <w:t>Fluoresceina Sodica Monico</w:t>
      </w:r>
      <w:r w:rsidRPr="00E54C3A">
        <w:rPr>
          <w:rStyle w:val="Nessuno"/>
          <w:rFonts w:asciiTheme="minorHAnsi" w:hAnsiTheme="minorHAnsi" w:cstheme="minorHAnsi"/>
          <w:shd w:val="clear" w:color="auto" w:fill="FEFFFF"/>
        </w:rPr>
        <w:t>.</w:t>
      </w:r>
    </w:p>
    <w:p w14:paraId="27341D63" w14:textId="77777777" w:rsidR="00103108" w:rsidRPr="00E54C3A" w:rsidRDefault="00103108" w:rsidP="00103108">
      <w:pPr>
        <w:pStyle w:val="CorpoA"/>
        <w:spacing w:after="0" w:line="240" w:lineRule="auto"/>
        <w:jc w:val="both"/>
        <w:rPr>
          <w:rFonts w:asciiTheme="minorHAnsi" w:hAnsiTheme="minorHAnsi" w:cstheme="minorHAnsi"/>
        </w:rPr>
      </w:pPr>
    </w:p>
    <w:p w14:paraId="155834E9" w14:textId="031141FA" w:rsidR="00103108" w:rsidRPr="00E54C3A" w:rsidRDefault="00103108" w:rsidP="00103108">
      <w:pPr>
        <w:pStyle w:val="CorpoA"/>
        <w:spacing w:after="0" w:line="240" w:lineRule="auto"/>
        <w:jc w:val="both"/>
        <w:rPr>
          <w:rStyle w:val="NessunoA"/>
          <w:rFonts w:asciiTheme="minorHAnsi" w:hAnsiTheme="minorHAnsi" w:cstheme="minorHAnsi"/>
          <w:b/>
        </w:rPr>
      </w:pPr>
      <w:r w:rsidRPr="00E54C3A">
        <w:rPr>
          <w:rStyle w:val="Nessuno"/>
          <w:rFonts w:asciiTheme="minorHAnsi" w:hAnsiTheme="minorHAnsi" w:cstheme="minorHAnsi"/>
          <w:b/>
          <w:bCs/>
        </w:rPr>
        <w:t xml:space="preserve">8) ALTRE INFORMAZIONI RELATIVE A </w:t>
      </w:r>
      <w:r w:rsidR="00703ABE" w:rsidRPr="00E54C3A">
        <w:rPr>
          <w:rStyle w:val="NessunoA"/>
          <w:rFonts w:asciiTheme="minorHAnsi" w:hAnsiTheme="minorHAnsi" w:cstheme="minorHAnsi"/>
          <w:b/>
        </w:rPr>
        <w:t>FLUORESCEINA SODICA MONICO</w:t>
      </w:r>
    </w:p>
    <w:p w14:paraId="1D2D3842" w14:textId="114574DB" w:rsidR="009F6339" w:rsidRPr="00E54C3A" w:rsidRDefault="009F6339" w:rsidP="00103108">
      <w:pPr>
        <w:pStyle w:val="CorpoA"/>
        <w:spacing w:after="0" w:line="240" w:lineRule="auto"/>
        <w:jc w:val="both"/>
        <w:rPr>
          <w:rStyle w:val="NessunoA"/>
          <w:rFonts w:asciiTheme="minorHAnsi" w:hAnsiTheme="minorHAnsi" w:cstheme="minorHAnsi"/>
          <w:bCs/>
        </w:rPr>
      </w:pPr>
      <w:r w:rsidRPr="00E54C3A">
        <w:rPr>
          <w:rFonts w:asciiTheme="minorHAnsi" w:hAnsiTheme="minorHAnsi" w:cstheme="minorHAnsi"/>
        </w:rPr>
        <w:t xml:space="preserve">Il </w:t>
      </w:r>
      <w:r w:rsidR="0048408A" w:rsidRPr="00E54C3A">
        <w:rPr>
          <w:rFonts w:asciiTheme="minorHAnsi" w:hAnsiTheme="minorHAnsi" w:cstheme="minorHAnsi"/>
        </w:rPr>
        <w:t xml:space="preserve">06 maggio </w:t>
      </w:r>
      <w:r w:rsidRPr="00E54C3A">
        <w:rPr>
          <w:rFonts w:asciiTheme="minorHAnsi" w:hAnsiTheme="minorHAnsi" w:cstheme="minorHAnsi"/>
        </w:rPr>
        <w:t xml:space="preserve">2000 </w:t>
      </w:r>
      <w:r w:rsidRPr="00E54C3A">
        <w:rPr>
          <w:rStyle w:val="Nessuno"/>
          <w:rFonts w:asciiTheme="minorHAnsi" w:hAnsiTheme="minorHAnsi" w:cstheme="minorHAnsi"/>
          <w:shd w:val="clear" w:color="auto" w:fill="FFFFFF"/>
        </w:rPr>
        <w:t xml:space="preserve">l’AIFA ha rilasciato l’autorizzazione all’immissione in commercio di </w:t>
      </w:r>
      <w:r w:rsidRPr="00E54C3A">
        <w:rPr>
          <w:rStyle w:val="NessunoA"/>
          <w:rFonts w:asciiTheme="minorHAnsi" w:hAnsiTheme="minorHAnsi" w:cstheme="minorHAnsi"/>
        </w:rPr>
        <w:t xml:space="preserve">Fluoresceina Sodica Monico </w:t>
      </w:r>
      <w:r w:rsidRPr="00E54C3A">
        <w:rPr>
          <w:rFonts w:asciiTheme="minorHAnsi" w:hAnsiTheme="minorHAnsi" w:cstheme="minorHAnsi"/>
        </w:rPr>
        <w:t>1g/</w:t>
      </w:r>
      <w:r w:rsidR="00172860" w:rsidRPr="00E54C3A">
        <w:rPr>
          <w:rFonts w:asciiTheme="minorHAnsi" w:hAnsiTheme="minorHAnsi" w:cstheme="minorHAnsi"/>
        </w:rPr>
        <w:t>5</w:t>
      </w:r>
      <w:r w:rsidRPr="00E54C3A">
        <w:rPr>
          <w:rFonts w:asciiTheme="minorHAnsi" w:hAnsiTheme="minorHAnsi" w:cstheme="minorHAnsi"/>
        </w:rPr>
        <w:t>ml</w:t>
      </w:r>
      <w:r w:rsidRPr="00E54C3A">
        <w:rPr>
          <w:rStyle w:val="NessunoA"/>
          <w:rFonts w:asciiTheme="minorHAnsi" w:hAnsiTheme="minorHAnsi" w:cstheme="minorHAnsi"/>
          <w:bCs/>
        </w:rPr>
        <w:t xml:space="preserve"> soluzione iniettabile</w:t>
      </w:r>
      <w:r w:rsidR="00E4114B" w:rsidRPr="00E54C3A">
        <w:rPr>
          <w:rFonts w:asciiTheme="minorHAnsi" w:hAnsiTheme="minorHAnsi" w:cstheme="minorHAnsi"/>
        </w:rPr>
        <w:t xml:space="preserve"> </w:t>
      </w:r>
      <w:r w:rsidR="00E4114B" w:rsidRPr="00E54C3A">
        <w:rPr>
          <w:rStyle w:val="NessunoA"/>
          <w:rFonts w:asciiTheme="minorHAnsi" w:hAnsiTheme="minorHAnsi" w:cstheme="minorHAnsi"/>
          <w:bCs/>
        </w:rPr>
        <w:t>per uso endovenoso</w:t>
      </w:r>
      <w:r w:rsidRPr="00E54C3A">
        <w:rPr>
          <w:rStyle w:val="NessunoA"/>
          <w:rFonts w:asciiTheme="minorHAnsi" w:hAnsiTheme="minorHAnsi" w:cstheme="minorHAnsi"/>
          <w:bCs/>
        </w:rPr>
        <w:t>” 10 fiale da 5 ml</w:t>
      </w:r>
      <w:r w:rsidR="00172860" w:rsidRPr="00E54C3A">
        <w:rPr>
          <w:rStyle w:val="NessunoA"/>
          <w:rFonts w:asciiTheme="minorHAnsi" w:hAnsiTheme="minorHAnsi" w:cstheme="minorHAnsi"/>
          <w:bCs/>
        </w:rPr>
        <w:t>.</w:t>
      </w:r>
    </w:p>
    <w:p w14:paraId="7C6DB43A" w14:textId="30A09D6C" w:rsidR="00172860" w:rsidRPr="00E54C3A" w:rsidRDefault="00172860" w:rsidP="00103108">
      <w:pPr>
        <w:pStyle w:val="CorpoA"/>
        <w:spacing w:after="0" w:line="240" w:lineRule="auto"/>
        <w:jc w:val="both"/>
        <w:rPr>
          <w:rFonts w:asciiTheme="minorHAnsi" w:hAnsiTheme="minorHAnsi" w:cstheme="minorHAnsi"/>
          <w:bCs/>
        </w:rPr>
      </w:pPr>
      <w:r w:rsidRPr="00E54C3A">
        <w:rPr>
          <w:rFonts w:asciiTheme="minorHAnsi" w:hAnsiTheme="minorHAnsi" w:cstheme="minorHAnsi"/>
        </w:rPr>
        <w:t xml:space="preserve">Il </w:t>
      </w:r>
      <w:r w:rsidR="00B72231" w:rsidRPr="00E54C3A">
        <w:rPr>
          <w:rFonts w:asciiTheme="minorHAnsi" w:hAnsiTheme="minorHAnsi" w:cstheme="minorHAnsi"/>
        </w:rPr>
        <w:t xml:space="preserve">30 </w:t>
      </w:r>
      <w:r w:rsidRPr="00E54C3A">
        <w:rPr>
          <w:rFonts w:asciiTheme="minorHAnsi" w:hAnsiTheme="minorHAnsi" w:cstheme="minorHAnsi"/>
        </w:rPr>
        <w:t xml:space="preserve">giugno 2017 </w:t>
      </w:r>
      <w:r w:rsidRPr="00E54C3A">
        <w:rPr>
          <w:rStyle w:val="Nessuno"/>
          <w:rFonts w:asciiTheme="minorHAnsi" w:hAnsiTheme="minorHAnsi" w:cstheme="minorHAnsi"/>
          <w:shd w:val="clear" w:color="auto" w:fill="FFFFFF"/>
        </w:rPr>
        <w:t xml:space="preserve">l’AIFA ha rilasciato l’autorizzazione all’immissione in commercio di </w:t>
      </w:r>
      <w:r w:rsidRPr="00E54C3A">
        <w:rPr>
          <w:rStyle w:val="NessunoA"/>
          <w:rFonts w:asciiTheme="minorHAnsi" w:hAnsiTheme="minorHAnsi" w:cstheme="minorHAnsi"/>
        </w:rPr>
        <w:t xml:space="preserve">Fluoresceina Sodica Monico </w:t>
      </w:r>
      <w:r w:rsidRPr="00E54C3A">
        <w:rPr>
          <w:rFonts w:asciiTheme="minorHAnsi" w:hAnsiTheme="minorHAnsi" w:cstheme="minorHAnsi"/>
        </w:rPr>
        <w:t>1g/5ml</w:t>
      </w:r>
      <w:r w:rsidRPr="00E54C3A">
        <w:rPr>
          <w:rStyle w:val="NessunoA"/>
          <w:rFonts w:asciiTheme="minorHAnsi" w:hAnsiTheme="minorHAnsi" w:cstheme="minorHAnsi"/>
          <w:bCs/>
        </w:rPr>
        <w:t xml:space="preserve"> soluzione iniettabile</w:t>
      </w:r>
      <w:r w:rsidR="00E4114B" w:rsidRPr="00E54C3A">
        <w:rPr>
          <w:rStyle w:val="NessunoA"/>
          <w:rFonts w:asciiTheme="minorHAnsi" w:hAnsiTheme="minorHAnsi" w:cstheme="minorHAnsi"/>
          <w:bCs/>
        </w:rPr>
        <w:t xml:space="preserve"> per uso endovenoso</w:t>
      </w:r>
      <w:r w:rsidRPr="00E54C3A">
        <w:rPr>
          <w:rStyle w:val="NessunoA"/>
          <w:rFonts w:asciiTheme="minorHAnsi" w:hAnsiTheme="minorHAnsi" w:cstheme="minorHAnsi"/>
          <w:bCs/>
        </w:rPr>
        <w:t>” 1 fial</w:t>
      </w:r>
      <w:r w:rsidR="006B026C" w:rsidRPr="00E54C3A">
        <w:rPr>
          <w:rStyle w:val="NessunoA"/>
          <w:rFonts w:asciiTheme="minorHAnsi" w:hAnsiTheme="minorHAnsi" w:cstheme="minorHAnsi"/>
          <w:bCs/>
        </w:rPr>
        <w:t>a</w:t>
      </w:r>
      <w:r w:rsidRPr="00E54C3A">
        <w:rPr>
          <w:rStyle w:val="NessunoA"/>
          <w:rFonts w:asciiTheme="minorHAnsi" w:hAnsiTheme="minorHAnsi" w:cstheme="minorHAnsi"/>
          <w:bCs/>
        </w:rPr>
        <w:t xml:space="preserve"> da 5 ml.</w:t>
      </w:r>
    </w:p>
    <w:p w14:paraId="73F28F3B" w14:textId="7903C4E4" w:rsidR="00103108" w:rsidRPr="00E54C3A" w:rsidRDefault="00103108" w:rsidP="00103108">
      <w:pPr>
        <w:pStyle w:val="CorpoA"/>
        <w:spacing w:after="0" w:line="240" w:lineRule="auto"/>
        <w:jc w:val="both"/>
        <w:rPr>
          <w:rStyle w:val="Nessuno"/>
          <w:rFonts w:asciiTheme="minorHAnsi" w:hAnsiTheme="minorHAnsi" w:cstheme="minorHAnsi"/>
          <w:shd w:val="clear" w:color="auto" w:fill="FFFFFF"/>
        </w:rPr>
      </w:pPr>
      <w:r w:rsidRPr="008B3559">
        <w:rPr>
          <w:rStyle w:val="Nessuno"/>
          <w:rFonts w:asciiTheme="minorHAnsi" w:hAnsiTheme="minorHAnsi" w:cstheme="minorHAnsi"/>
          <w:shd w:val="clear" w:color="auto" w:fill="FFFFFF"/>
        </w:rPr>
        <w:t xml:space="preserve">Il </w:t>
      </w:r>
      <w:r w:rsidR="008B3559">
        <w:rPr>
          <w:rStyle w:val="Nessuno"/>
          <w:rFonts w:asciiTheme="minorHAnsi" w:hAnsiTheme="minorHAnsi" w:cstheme="minorHAnsi"/>
          <w:shd w:val="clear" w:color="auto" w:fill="FFFFFF"/>
        </w:rPr>
        <w:t>07 giugno 2017</w:t>
      </w:r>
      <w:bookmarkStart w:id="2" w:name="_GoBack"/>
      <w:bookmarkEnd w:id="2"/>
      <w:r w:rsidRPr="008B3559">
        <w:rPr>
          <w:rStyle w:val="Nessuno"/>
          <w:rFonts w:asciiTheme="minorHAnsi" w:hAnsiTheme="minorHAnsi" w:cstheme="minorHAnsi"/>
          <w:shd w:val="clear" w:color="auto" w:fill="FFFFFF"/>
        </w:rPr>
        <w:t xml:space="preserve"> </w:t>
      </w:r>
      <w:r w:rsidRPr="00E54C3A">
        <w:rPr>
          <w:rStyle w:val="Nessuno"/>
          <w:rFonts w:asciiTheme="minorHAnsi" w:hAnsiTheme="minorHAnsi" w:cstheme="minorHAnsi"/>
          <w:shd w:val="clear" w:color="auto" w:fill="FFFFFF"/>
        </w:rPr>
        <w:t xml:space="preserve">l’AIFA ha rilasciato l’autorizzazione all’immissione in commercio di </w:t>
      </w:r>
      <w:r w:rsidR="008F6366" w:rsidRPr="00E54C3A">
        <w:rPr>
          <w:rStyle w:val="NessunoA"/>
          <w:rFonts w:asciiTheme="minorHAnsi" w:hAnsiTheme="minorHAnsi" w:cstheme="minorHAnsi"/>
        </w:rPr>
        <w:t xml:space="preserve">Fluoresceina Sodica Monico </w:t>
      </w:r>
      <w:r w:rsidRPr="00E54C3A">
        <w:rPr>
          <w:rFonts w:asciiTheme="minorHAnsi" w:hAnsiTheme="minorHAnsi" w:cstheme="minorHAnsi"/>
        </w:rPr>
        <w:t>100 mg/ml</w:t>
      </w:r>
      <w:r w:rsidR="009F6339" w:rsidRPr="00E54C3A">
        <w:rPr>
          <w:rStyle w:val="NessunoA"/>
          <w:rFonts w:asciiTheme="minorHAnsi" w:hAnsiTheme="minorHAnsi" w:cstheme="minorHAnsi"/>
          <w:bCs/>
        </w:rPr>
        <w:t xml:space="preserve"> soluzione iniettabile” 10 fiale in vetro da 5 ml</w:t>
      </w:r>
      <w:r w:rsidR="006B026C" w:rsidRPr="00E54C3A">
        <w:rPr>
          <w:rStyle w:val="Nessuno"/>
          <w:rFonts w:asciiTheme="minorHAnsi" w:hAnsiTheme="minorHAnsi" w:cstheme="minorHAnsi"/>
          <w:shd w:val="clear" w:color="auto" w:fill="FFFFFF"/>
        </w:rPr>
        <w:t>.</w:t>
      </w:r>
    </w:p>
    <w:p w14:paraId="6D258E6B" w14:textId="77777777" w:rsidR="00756665" w:rsidRPr="00E54C3A" w:rsidRDefault="00756665" w:rsidP="00103108">
      <w:pPr>
        <w:pStyle w:val="CorpoA"/>
        <w:spacing w:after="0" w:line="240" w:lineRule="auto"/>
        <w:jc w:val="both"/>
        <w:rPr>
          <w:rFonts w:asciiTheme="minorHAnsi" w:hAnsiTheme="minorHAnsi" w:cstheme="minorHAnsi"/>
          <w:highlight w:val="yellow"/>
        </w:rPr>
      </w:pPr>
    </w:p>
    <w:p w14:paraId="7B90FD27" w14:textId="77777777" w:rsidR="00103108" w:rsidRPr="00E54C3A" w:rsidRDefault="00103108" w:rsidP="00103108">
      <w:pPr>
        <w:pStyle w:val="CorpoA"/>
        <w:spacing w:after="0" w:line="240" w:lineRule="auto"/>
        <w:jc w:val="both"/>
        <w:rPr>
          <w:rStyle w:val="NessunoA"/>
          <w:rFonts w:asciiTheme="minorHAnsi" w:hAnsiTheme="minorHAnsi" w:cstheme="minorHAnsi"/>
          <w:b/>
        </w:rPr>
      </w:pPr>
    </w:p>
    <w:p w14:paraId="044CB190" w14:textId="00DBE084" w:rsidR="00103108" w:rsidRPr="00E54C3A" w:rsidRDefault="00103108" w:rsidP="00103108">
      <w:pPr>
        <w:pStyle w:val="CorpoA"/>
        <w:spacing w:after="0" w:line="240" w:lineRule="auto"/>
        <w:jc w:val="both"/>
        <w:rPr>
          <w:rStyle w:val="NessunoA"/>
          <w:rFonts w:asciiTheme="minorHAnsi" w:hAnsiTheme="minorHAnsi" w:cstheme="minorHAnsi"/>
        </w:rPr>
      </w:pPr>
      <w:r w:rsidRPr="00E54C3A">
        <w:rPr>
          <w:rStyle w:val="NessunoA"/>
          <w:rFonts w:asciiTheme="minorHAnsi" w:hAnsiTheme="minorHAnsi" w:cstheme="minorHAnsi"/>
        </w:rPr>
        <w:t>La Relazione Pubblica di Valutazione completa</w:t>
      </w:r>
      <w:r w:rsidR="00756665" w:rsidRPr="00E54C3A">
        <w:rPr>
          <w:rStyle w:val="NessunoA"/>
          <w:rFonts w:asciiTheme="minorHAnsi" w:hAnsiTheme="minorHAnsi" w:cstheme="minorHAnsi"/>
        </w:rPr>
        <w:t xml:space="preserve"> </w:t>
      </w:r>
      <w:r w:rsidRPr="00E54C3A">
        <w:rPr>
          <w:rStyle w:val="NessunoA"/>
          <w:rFonts w:asciiTheme="minorHAnsi" w:hAnsiTheme="minorHAnsi" w:cstheme="minorHAnsi"/>
        </w:rPr>
        <w:t xml:space="preserve">segue questo Riassunto e prende in considerazione unicamente il dosaggio da </w:t>
      </w:r>
      <w:r w:rsidRPr="00E54C3A">
        <w:rPr>
          <w:rFonts w:asciiTheme="minorHAnsi" w:hAnsiTheme="minorHAnsi" w:cstheme="minorHAnsi"/>
        </w:rPr>
        <w:t>100 mg/ml</w:t>
      </w:r>
      <w:r w:rsidRPr="00E54C3A">
        <w:rPr>
          <w:rStyle w:val="NessunoA"/>
          <w:rFonts w:asciiTheme="minorHAnsi" w:hAnsiTheme="minorHAnsi" w:cstheme="minorHAnsi"/>
        </w:rPr>
        <w:t xml:space="preserve">, oggetto dell’ultima autorizzazione. </w:t>
      </w:r>
    </w:p>
    <w:p w14:paraId="51698979" w14:textId="77777777" w:rsidR="00756665" w:rsidRPr="00E54C3A" w:rsidRDefault="00756665" w:rsidP="00103108">
      <w:pPr>
        <w:pStyle w:val="CorpoA"/>
        <w:spacing w:after="0" w:line="240" w:lineRule="auto"/>
        <w:jc w:val="both"/>
        <w:rPr>
          <w:rFonts w:asciiTheme="minorHAnsi" w:hAnsiTheme="minorHAnsi" w:cstheme="minorHAnsi"/>
        </w:rPr>
      </w:pPr>
    </w:p>
    <w:p w14:paraId="0D44A67A" w14:textId="292F086C" w:rsidR="00103108" w:rsidRPr="00E54C3A" w:rsidRDefault="00103108" w:rsidP="00103108">
      <w:pPr>
        <w:pStyle w:val="CorpoA"/>
        <w:spacing w:after="0" w:line="240" w:lineRule="auto"/>
        <w:jc w:val="both"/>
        <w:rPr>
          <w:rFonts w:asciiTheme="minorHAnsi" w:hAnsiTheme="minorHAnsi" w:cstheme="minorHAnsi"/>
          <w:strike/>
        </w:rPr>
      </w:pPr>
      <w:r w:rsidRPr="00E54C3A">
        <w:rPr>
          <w:rStyle w:val="NessunoA"/>
          <w:rFonts w:asciiTheme="minorHAnsi" w:hAnsiTheme="minorHAnsi" w:cstheme="minorHAnsi"/>
        </w:rPr>
        <w:t xml:space="preserve">Per maggiori informazioni riguardo il trattamento con </w:t>
      </w:r>
      <w:r w:rsidR="001A029F" w:rsidRPr="00E54C3A">
        <w:rPr>
          <w:rStyle w:val="NessunoA"/>
          <w:rFonts w:asciiTheme="minorHAnsi" w:hAnsiTheme="minorHAnsi" w:cstheme="minorHAnsi"/>
        </w:rPr>
        <w:t>Fluoresceina Sodica Monico</w:t>
      </w:r>
      <w:r w:rsidR="00756665" w:rsidRPr="00E54C3A">
        <w:rPr>
          <w:rStyle w:val="NessunoA"/>
          <w:rFonts w:asciiTheme="minorHAnsi" w:hAnsiTheme="minorHAnsi" w:cstheme="minorHAnsi"/>
        </w:rPr>
        <w:t xml:space="preserve"> </w:t>
      </w:r>
      <w:r w:rsidRPr="00E54C3A">
        <w:rPr>
          <w:rStyle w:val="NessunoA"/>
          <w:rFonts w:asciiTheme="minorHAnsi" w:hAnsiTheme="minorHAnsi" w:cstheme="minorHAnsi"/>
        </w:rPr>
        <w:t>si può leggere il foglio illustrativo (</w:t>
      </w:r>
      <w:hyperlink r:id="rId10" w:history="1">
        <w:r w:rsidRPr="00E54C3A">
          <w:rPr>
            <w:rStyle w:val="Hyperlink0"/>
            <w:rFonts w:asciiTheme="minorHAnsi" w:hAnsiTheme="minorHAnsi" w:cstheme="minorHAnsi"/>
          </w:rPr>
          <w:t>https://farmaci.agenziafarmaco.gov.it/bancadatifarmaci</w:t>
        </w:r>
      </w:hyperlink>
      <w:r w:rsidRPr="00E54C3A">
        <w:rPr>
          <w:rStyle w:val="NessunoA"/>
          <w:rFonts w:asciiTheme="minorHAnsi" w:hAnsiTheme="minorHAnsi" w:cstheme="minorHAnsi"/>
        </w:rPr>
        <w:t>)</w:t>
      </w:r>
      <w:r w:rsidR="00C41F2D" w:rsidRPr="00E54C3A">
        <w:rPr>
          <w:rStyle w:val="NessunoA"/>
          <w:rFonts w:asciiTheme="minorHAnsi" w:hAnsiTheme="minorHAnsi" w:cstheme="minorHAnsi"/>
        </w:rPr>
        <w:t>.</w:t>
      </w:r>
    </w:p>
    <w:p w14:paraId="1DB33C89" w14:textId="77777777" w:rsidR="00103108" w:rsidRPr="00E54C3A" w:rsidRDefault="00103108" w:rsidP="00103108">
      <w:pPr>
        <w:pStyle w:val="CorpoA"/>
        <w:spacing w:after="0" w:line="240" w:lineRule="auto"/>
        <w:jc w:val="both"/>
        <w:rPr>
          <w:rFonts w:asciiTheme="minorHAnsi" w:hAnsiTheme="minorHAnsi" w:cstheme="minorHAnsi"/>
          <w:highlight w:val="yellow"/>
        </w:rPr>
      </w:pPr>
    </w:p>
    <w:p w14:paraId="5199E366" w14:textId="7110735E" w:rsidR="00103108" w:rsidRPr="00E54C3A" w:rsidRDefault="00103108" w:rsidP="00103108">
      <w:pPr>
        <w:pStyle w:val="CorpoA"/>
        <w:spacing w:after="0" w:line="240" w:lineRule="auto"/>
        <w:jc w:val="both"/>
        <w:rPr>
          <w:rStyle w:val="Nessuno"/>
          <w:rFonts w:asciiTheme="minorHAnsi" w:hAnsiTheme="minorHAnsi" w:cstheme="minorHAnsi"/>
          <w:shd w:val="clear" w:color="auto" w:fill="FFFFFF"/>
        </w:rPr>
      </w:pPr>
      <w:r w:rsidRPr="00E54C3A">
        <w:rPr>
          <w:rStyle w:val="NessunoA"/>
          <w:rFonts w:asciiTheme="minorHAnsi" w:hAnsiTheme="minorHAnsi" w:cstheme="minorHAnsi"/>
        </w:rPr>
        <w:t>Questo riassunto è stato redatto in</w:t>
      </w:r>
      <w:r w:rsidRPr="00E54C3A">
        <w:rPr>
          <w:rStyle w:val="Nessuno"/>
          <w:rFonts w:asciiTheme="minorHAnsi" w:hAnsiTheme="minorHAnsi" w:cstheme="minorHAnsi"/>
          <w:shd w:val="clear" w:color="auto" w:fill="FFFFFF"/>
        </w:rPr>
        <w:t xml:space="preserve"> data </w:t>
      </w:r>
      <w:r w:rsidR="00E54C3A" w:rsidRPr="00E54C3A">
        <w:rPr>
          <w:rStyle w:val="Nessuno"/>
          <w:rFonts w:asciiTheme="minorHAnsi" w:hAnsiTheme="minorHAnsi" w:cstheme="minorHAnsi"/>
          <w:shd w:val="clear" w:color="auto" w:fill="FFFFFF"/>
        </w:rPr>
        <w:t>17/11/</w:t>
      </w:r>
      <w:r w:rsidR="0048408A" w:rsidRPr="00E54C3A">
        <w:rPr>
          <w:rStyle w:val="Nessuno"/>
          <w:rFonts w:asciiTheme="minorHAnsi" w:hAnsiTheme="minorHAnsi" w:cstheme="minorHAnsi"/>
          <w:shd w:val="clear" w:color="auto" w:fill="FFFFFF"/>
        </w:rPr>
        <w:t>2021</w:t>
      </w:r>
    </w:p>
    <w:p w14:paraId="374386B4" w14:textId="77777777" w:rsidR="00D5764F" w:rsidRPr="00E54C3A" w:rsidRDefault="00D5764F" w:rsidP="004B0B29">
      <w:pPr>
        <w:pStyle w:val="CorpoA"/>
        <w:spacing w:after="0" w:line="240" w:lineRule="auto"/>
        <w:rPr>
          <w:rStyle w:val="Nessuno"/>
          <w:rFonts w:asciiTheme="minorHAnsi" w:hAnsiTheme="minorHAnsi" w:cstheme="minorHAnsi"/>
          <w:b/>
          <w:bCs/>
        </w:rPr>
      </w:pPr>
    </w:p>
    <w:p w14:paraId="61AB4268" w14:textId="448B8393" w:rsidR="00103108" w:rsidRPr="00E54C3A" w:rsidRDefault="00103108" w:rsidP="00103108">
      <w:pPr>
        <w:pStyle w:val="CorpoA"/>
        <w:spacing w:after="0" w:line="240" w:lineRule="auto"/>
        <w:jc w:val="center"/>
        <w:rPr>
          <w:rStyle w:val="Nessuno"/>
          <w:rFonts w:asciiTheme="minorHAnsi" w:hAnsiTheme="minorHAnsi" w:cstheme="minorHAnsi"/>
          <w:b/>
          <w:bCs/>
        </w:rPr>
      </w:pPr>
      <w:r w:rsidRPr="00E54C3A">
        <w:rPr>
          <w:rStyle w:val="Nessuno"/>
          <w:rFonts w:asciiTheme="minorHAnsi" w:hAnsiTheme="minorHAnsi" w:cstheme="minorHAnsi"/>
          <w:b/>
          <w:bCs/>
        </w:rPr>
        <w:t>RELAZIONE PUBBLICA DI VALUTAZIONE</w:t>
      </w:r>
    </w:p>
    <w:p w14:paraId="021F7457" w14:textId="77777777" w:rsidR="00103108" w:rsidRPr="00E54C3A" w:rsidRDefault="00103108" w:rsidP="00103108">
      <w:pPr>
        <w:pStyle w:val="CorpoA"/>
        <w:spacing w:after="0" w:line="240" w:lineRule="auto"/>
        <w:jc w:val="center"/>
        <w:rPr>
          <w:rStyle w:val="NessunoA"/>
          <w:rFonts w:asciiTheme="minorHAnsi" w:hAnsiTheme="minorHAnsi" w:cstheme="minorHAnsi"/>
          <w:b/>
          <w:bCs/>
        </w:rPr>
      </w:pPr>
    </w:p>
    <w:p w14:paraId="0BBED7F2" w14:textId="77777777" w:rsidR="00103108" w:rsidRPr="00E54C3A" w:rsidRDefault="00103108" w:rsidP="00103108">
      <w:pPr>
        <w:pStyle w:val="CorpoA"/>
        <w:spacing w:after="0" w:line="240" w:lineRule="auto"/>
        <w:jc w:val="center"/>
        <w:rPr>
          <w:rStyle w:val="NessunoA"/>
          <w:rFonts w:asciiTheme="minorHAnsi" w:hAnsiTheme="minorHAnsi" w:cstheme="minorHAnsi"/>
          <w:b/>
          <w:bCs/>
        </w:rPr>
      </w:pPr>
    </w:p>
    <w:p w14:paraId="336F0415" w14:textId="77777777" w:rsidR="00103108" w:rsidRPr="00E54C3A" w:rsidRDefault="00103108" w:rsidP="00103108">
      <w:pPr>
        <w:pStyle w:val="CorpoA"/>
        <w:spacing w:after="0" w:line="240" w:lineRule="auto"/>
        <w:jc w:val="center"/>
        <w:rPr>
          <w:rStyle w:val="NessunoA"/>
          <w:rFonts w:asciiTheme="minorHAnsi" w:hAnsiTheme="minorHAnsi" w:cstheme="minorHAnsi"/>
          <w:b/>
          <w:bCs/>
        </w:rPr>
      </w:pPr>
    </w:p>
    <w:p w14:paraId="44FC67B2" w14:textId="77777777" w:rsidR="00103108" w:rsidRPr="00E54C3A" w:rsidRDefault="00103108" w:rsidP="00103108">
      <w:pPr>
        <w:pStyle w:val="CorpoA"/>
        <w:spacing w:after="0" w:line="240" w:lineRule="auto"/>
        <w:jc w:val="center"/>
        <w:rPr>
          <w:rStyle w:val="NessunoA"/>
          <w:rFonts w:asciiTheme="minorHAnsi" w:hAnsiTheme="minorHAnsi" w:cstheme="minorHAnsi"/>
          <w:b/>
          <w:bCs/>
        </w:rPr>
      </w:pPr>
    </w:p>
    <w:p w14:paraId="2222EC99" w14:textId="77777777" w:rsidR="00103108" w:rsidRPr="00E54C3A" w:rsidRDefault="00103108" w:rsidP="00103108">
      <w:pPr>
        <w:pStyle w:val="CorpoA"/>
        <w:spacing w:after="0" w:line="240" w:lineRule="auto"/>
        <w:jc w:val="center"/>
        <w:rPr>
          <w:rStyle w:val="Nessuno"/>
          <w:rFonts w:asciiTheme="minorHAnsi" w:hAnsiTheme="minorHAnsi" w:cstheme="minorHAnsi"/>
          <w:b/>
          <w:bCs/>
        </w:rPr>
      </w:pPr>
      <w:r w:rsidRPr="00E54C3A">
        <w:rPr>
          <w:rStyle w:val="Nessuno"/>
          <w:rFonts w:asciiTheme="minorHAnsi" w:hAnsiTheme="minorHAnsi" w:cstheme="minorHAnsi"/>
          <w:b/>
          <w:bCs/>
        </w:rPr>
        <w:t>INDICE</w:t>
      </w:r>
    </w:p>
    <w:p w14:paraId="30DB6BF8" w14:textId="77777777" w:rsidR="00103108" w:rsidRPr="00E54C3A" w:rsidRDefault="00103108" w:rsidP="00103108">
      <w:pPr>
        <w:pStyle w:val="CorpoA"/>
        <w:spacing w:after="0" w:line="240" w:lineRule="auto"/>
        <w:jc w:val="both"/>
        <w:rPr>
          <w:rStyle w:val="NessunoA"/>
          <w:rFonts w:asciiTheme="minorHAnsi" w:hAnsiTheme="minorHAnsi" w:cstheme="minorHAnsi"/>
        </w:rPr>
      </w:pPr>
    </w:p>
    <w:p w14:paraId="6CC9E062" w14:textId="77777777" w:rsidR="00103108" w:rsidRPr="00E54C3A" w:rsidRDefault="00103108" w:rsidP="00103108">
      <w:pPr>
        <w:pStyle w:val="CorpoA"/>
        <w:spacing w:after="0" w:line="240" w:lineRule="auto"/>
        <w:jc w:val="both"/>
        <w:rPr>
          <w:rStyle w:val="NessunoA"/>
          <w:rFonts w:asciiTheme="minorHAnsi" w:hAnsiTheme="minorHAnsi" w:cstheme="minorHAnsi"/>
        </w:rPr>
      </w:pPr>
    </w:p>
    <w:p w14:paraId="17B200E5" w14:textId="77777777" w:rsidR="00103108" w:rsidRPr="00E54C3A" w:rsidRDefault="00103108" w:rsidP="00103108">
      <w:pPr>
        <w:pStyle w:val="CorpoA"/>
        <w:spacing w:after="0" w:line="240" w:lineRule="auto"/>
        <w:jc w:val="both"/>
        <w:rPr>
          <w:rStyle w:val="NessunoA"/>
          <w:rFonts w:asciiTheme="minorHAnsi" w:hAnsiTheme="minorHAnsi" w:cstheme="minorHAnsi"/>
        </w:rPr>
      </w:pPr>
    </w:p>
    <w:p w14:paraId="22D91D3F" w14:textId="77777777" w:rsidR="00103108" w:rsidRPr="00E54C3A" w:rsidRDefault="00103108" w:rsidP="00103108">
      <w:pPr>
        <w:pStyle w:val="Paragrafoelenco"/>
        <w:numPr>
          <w:ilvl w:val="0"/>
          <w:numId w:val="2"/>
        </w:numPr>
        <w:spacing w:after="0" w:line="240" w:lineRule="auto"/>
        <w:rPr>
          <w:rFonts w:asciiTheme="minorHAnsi" w:hAnsiTheme="minorHAnsi" w:cstheme="minorHAnsi"/>
          <w:b/>
          <w:bCs/>
        </w:rPr>
      </w:pPr>
      <w:r w:rsidRPr="00E54C3A">
        <w:rPr>
          <w:rStyle w:val="NessunoA"/>
          <w:rFonts w:asciiTheme="minorHAnsi" w:hAnsiTheme="minorHAnsi" w:cstheme="minorHAnsi"/>
          <w:b/>
          <w:bCs/>
        </w:rPr>
        <w:t>INTRODUZIONE</w:t>
      </w:r>
    </w:p>
    <w:p w14:paraId="7E43BB5F" w14:textId="77777777" w:rsidR="00103108" w:rsidRPr="00E54C3A" w:rsidRDefault="00103108" w:rsidP="00103108">
      <w:pPr>
        <w:pStyle w:val="CorpoA"/>
        <w:spacing w:after="0" w:line="240" w:lineRule="auto"/>
        <w:jc w:val="both"/>
        <w:rPr>
          <w:rStyle w:val="NessunoA"/>
          <w:rFonts w:asciiTheme="minorHAnsi" w:hAnsiTheme="minorHAnsi" w:cstheme="minorHAnsi"/>
        </w:rPr>
      </w:pPr>
    </w:p>
    <w:p w14:paraId="07782247" w14:textId="77777777" w:rsidR="00103108" w:rsidRPr="00E54C3A" w:rsidRDefault="00103108" w:rsidP="00103108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  <w:r w:rsidRPr="00E54C3A">
        <w:rPr>
          <w:rStyle w:val="NessunoA"/>
          <w:rFonts w:asciiTheme="minorHAnsi" w:hAnsiTheme="minorHAnsi" w:cstheme="minorHAnsi"/>
          <w:b/>
          <w:bCs/>
        </w:rPr>
        <w:t>ASPETTI DI QUALITA’</w:t>
      </w:r>
    </w:p>
    <w:p w14:paraId="26C7AD86" w14:textId="77777777" w:rsidR="00103108" w:rsidRPr="00E54C3A" w:rsidRDefault="00103108" w:rsidP="00103108">
      <w:pPr>
        <w:pStyle w:val="Paragrafoelenco"/>
        <w:rPr>
          <w:rStyle w:val="NessunoA"/>
          <w:rFonts w:asciiTheme="minorHAnsi" w:hAnsiTheme="minorHAnsi" w:cstheme="minorHAnsi"/>
          <w:b/>
          <w:bCs/>
        </w:rPr>
      </w:pPr>
    </w:p>
    <w:p w14:paraId="5558BC34" w14:textId="77777777" w:rsidR="00103108" w:rsidRPr="00E54C3A" w:rsidRDefault="00103108" w:rsidP="00103108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  <w:r w:rsidRPr="00E54C3A">
        <w:rPr>
          <w:rStyle w:val="NessunoA"/>
          <w:rFonts w:asciiTheme="minorHAnsi" w:hAnsiTheme="minorHAnsi" w:cstheme="minorHAnsi"/>
          <w:b/>
          <w:bCs/>
        </w:rPr>
        <w:t>ASPETTI NON CLINICI</w:t>
      </w:r>
    </w:p>
    <w:p w14:paraId="4838FE84" w14:textId="77777777" w:rsidR="00103108" w:rsidRPr="00E54C3A" w:rsidRDefault="00103108" w:rsidP="00103108">
      <w:pPr>
        <w:pStyle w:val="Paragrafoelenco"/>
        <w:rPr>
          <w:rStyle w:val="NessunoA"/>
          <w:rFonts w:asciiTheme="minorHAnsi" w:hAnsiTheme="minorHAnsi" w:cstheme="minorHAnsi"/>
          <w:b/>
          <w:bCs/>
        </w:rPr>
      </w:pPr>
    </w:p>
    <w:p w14:paraId="4D88EFCF" w14:textId="77777777" w:rsidR="00103108" w:rsidRPr="00E54C3A" w:rsidRDefault="00103108" w:rsidP="00103108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  <w:r w:rsidRPr="00E54C3A">
        <w:rPr>
          <w:rStyle w:val="NessunoA"/>
          <w:rFonts w:asciiTheme="minorHAnsi" w:hAnsiTheme="minorHAnsi" w:cstheme="minorHAnsi"/>
          <w:b/>
          <w:bCs/>
        </w:rPr>
        <w:t>ASPETTI CLINICI</w:t>
      </w:r>
    </w:p>
    <w:p w14:paraId="1964BA95" w14:textId="77777777" w:rsidR="00103108" w:rsidRPr="00E54C3A" w:rsidRDefault="00103108" w:rsidP="00103108">
      <w:pPr>
        <w:pStyle w:val="Paragrafoelenco"/>
        <w:rPr>
          <w:rStyle w:val="NessunoA"/>
          <w:rFonts w:asciiTheme="minorHAnsi" w:hAnsiTheme="minorHAnsi" w:cstheme="minorHAnsi"/>
          <w:b/>
          <w:bCs/>
        </w:rPr>
      </w:pPr>
    </w:p>
    <w:p w14:paraId="4856AC90" w14:textId="77777777" w:rsidR="00103108" w:rsidRPr="00E54C3A" w:rsidRDefault="00103108" w:rsidP="00103108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  <w:r w:rsidRPr="00E54C3A">
        <w:rPr>
          <w:rStyle w:val="NessunoA"/>
          <w:rFonts w:asciiTheme="minorHAnsi" w:hAnsiTheme="minorHAnsi" w:cstheme="minorHAnsi"/>
          <w:b/>
          <w:bCs/>
        </w:rPr>
        <w:t>CONSULTAZIONE SUL FOGLIO ILLUSTRATIVO</w:t>
      </w:r>
    </w:p>
    <w:p w14:paraId="4026E043" w14:textId="77777777" w:rsidR="00103108" w:rsidRPr="00E54C3A" w:rsidRDefault="00103108" w:rsidP="00103108">
      <w:pPr>
        <w:pStyle w:val="Paragrafoelenco"/>
        <w:spacing w:after="0" w:line="240" w:lineRule="auto"/>
        <w:ind w:left="1080"/>
        <w:jc w:val="both"/>
        <w:rPr>
          <w:rStyle w:val="NessunoA"/>
          <w:rFonts w:asciiTheme="minorHAnsi" w:hAnsiTheme="minorHAnsi" w:cstheme="minorHAnsi"/>
          <w:b/>
          <w:bCs/>
        </w:rPr>
      </w:pPr>
    </w:p>
    <w:p w14:paraId="7B3FA661" w14:textId="50FE141A" w:rsidR="00103108" w:rsidRPr="00E54C3A" w:rsidRDefault="00103108" w:rsidP="00103108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Style w:val="Nessuno"/>
          <w:rFonts w:asciiTheme="minorHAnsi" w:hAnsiTheme="minorHAnsi" w:cstheme="minorHAnsi"/>
          <w:highlight w:val="yellow"/>
        </w:rPr>
      </w:pPr>
      <w:r w:rsidRPr="00E54C3A">
        <w:rPr>
          <w:rStyle w:val="Nessuno"/>
          <w:rFonts w:asciiTheme="minorHAnsi" w:hAnsiTheme="minorHAnsi" w:cstheme="minorHAnsi"/>
          <w:b/>
          <w:bCs/>
        </w:rPr>
        <w:t>CONCLUSIONI, VALUTAZIONE DEL RAPPORTO BENEFICIO/RISCHIO E RACCOMANDAZIONI</w:t>
      </w:r>
    </w:p>
    <w:p w14:paraId="584A4129" w14:textId="0C9DD686" w:rsidR="00103108" w:rsidRPr="00E54C3A" w:rsidRDefault="00103108" w:rsidP="00103108">
      <w:pPr>
        <w:pStyle w:val="Paragrafoelenco"/>
        <w:rPr>
          <w:rStyle w:val="Nessuno"/>
          <w:rFonts w:asciiTheme="minorHAnsi" w:hAnsiTheme="minorHAnsi" w:cstheme="minorHAnsi"/>
          <w:highlight w:val="yellow"/>
        </w:rPr>
      </w:pPr>
    </w:p>
    <w:p w14:paraId="14795273" w14:textId="77777777" w:rsidR="00103108" w:rsidRPr="00E54C3A" w:rsidRDefault="00103108" w:rsidP="00103108">
      <w:pPr>
        <w:pStyle w:val="Paragrafoelenco"/>
        <w:spacing w:after="0" w:line="240" w:lineRule="auto"/>
        <w:ind w:left="1080"/>
        <w:jc w:val="both"/>
        <w:rPr>
          <w:rStyle w:val="Nessuno"/>
          <w:rFonts w:asciiTheme="minorHAnsi" w:hAnsiTheme="minorHAnsi" w:cstheme="minorHAnsi"/>
          <w:b/>
          <w:bCs/>
        </w:rPr>
      </w:pPr>
    </w:p>
    <w:p w14:paraId="58D0299F" w14:textId="0E3389B4" w:rsidR="00103108" w:rsidRPr="00E54C3A" w:rsidRDefault="00103108" w:rsidP="00103108">
      <w:pPr>
        <w:pStyle w:val="Paragrafoelenco"/>
        <w:numPr>
          <w:ilvl w:val="0"/>
          <w:numId w:val="4"/>
        </w:numPr>
        <w:spacing w:after="0" w:line="240" w:lineRule="auto"/>
        <w:rPr>
          <w:rStyle w:val="NessunoA"/>
          <w:rFonts w:asciiTheme="minorHAnsi" w:hAnsiTheme="minorHAnsi" w:cstheme="minorHAnsi"/>
          <w:b/>
          <w:bCs/>
        </w:rPr>
      </w:pPr>
      <w:r w:rsidRPr="00E54C3A">
        <w:rPr>
          <w:rStyle w:val="NessunoA"/>
          <w:rFonts w:asciiTheme="minorHAnsi" w:hAnsiTheme="minorHAnsi" w:cstheme="minorHAnsi"/>
          <w:b/>
          <w:bCs/>
        </w:rPr>
        <w:t>INTRODUZIONE</w:t>
      </w:r>
    </w:p>
    <w:p w14:paraId="6A36735D" w14:textId="77777777" w:rsidR="00103108" w:rsidRPr="00E54C3A" w:rsidRDefault="00103108" w:rsidP="00103108">
      <w:pPr>
        <w:pStyle w:val="Paragrafoelenco"/>
        <w:spacing w:after="0" w:line="240" w:lineRule="auto"/>
        <w:ind w:left="1800"/>
        <w:rPr>
          <w:rFonts w:asciiTheme="minorHAnsi" w:hAnsiTheme="minorHAnsi" w:cstheme="minorHAnsi"/>
          <w:b/>
          <w:bCs/>
        </w:rPr>
      </w:pPr>
    </w:p>
    <w:p w14:paraId="44D99F30" w14:textId="76E87006" w:rsidR="00103108" w:rsidRPr="00E54C3A" w:rsidRDefault="00103108" w:rsidP="00103108">
      <w:pPr>
        <w:pStyle w:val="CorpoA"/>
        <w:spacing w:after="0" w:line="240" w:lineRule="auto"/>
        <w:jc w:val="both"/>
        <w:rPr>
          <w:rFonts w:asciiTheme="minorHAnsi" w:hAnsiTheme="minorHAnsi" w:cstheme="minorHAnsi"/>
        </w:rPr>
      </w:pPr>
      <w:r w:rsidRPr="00E54C3A">
        <w:rPr>
          <w:rStyle w:val="NessunoA"/>
          <w:rFonts w:asciiTheme="minorHAnsi" w:hAnsiTheme="minorHAnsi" w:cstheme="minorHAnsi"/>
        </w:rPr>
        <w:t xml:space="preserve">Sulla base dei dati di qualità, sicurezza ed efficacia, l’AIFA ha rilasciato a Monico </w:t>
      </w:r>
      <w:r w:rsidR="006B2A60" w:rsidRPr="00E54C3A">
        <w:rPr>
          <w:rStyle w:val="NessunoA"/>
          <w:rFonts w:asciiTheme="minorHAnsi" w:hAnsiTheme="minorHAnsi" w:cstheme="minorHAnsi"/>
        </w:rPr>
        <w:t>S</w:t>
      </w:r>
      <w:r w:rsidR="004B1FDB" w:rsidRPr="00E54C3A">
        <w:rPr>
          <w:rStyle w:val="NessunoA"/>
          <w:rFonts w:asciiTheme="minorHAnsi" w:hAnsiTheme="minorHAnsi" w:cstheme="minorHAnsi"/>
        </w:rPr>
        <w:t>.</w:t>
      </w:r>
      <w:r w:rsidR="006B2A60" w:rsidRPr="00E54C3A">
        <w:rPr>
          <w:rStyle w:val="NessunoA"/>
          <w:rFonts w:asciiTheme="minorHAnsi" w:hAnsiTheme="minorHAnsi" w:cstheme="minorHAnsi"/>
        </w:rPr>
        <w:t>p</w:t>
      </w:r>
      <w:r w:rsidR="004B1FDB" w:rsidRPr="00E54C3A">
        <w:rPr>
          <w:rStyle w:val="NessunoA"/>
          <w:rFonts w:asciiTheme="minorHAnsi" w:hAnsiTheme="minorHAnsi" w:cstheme="minorHAnsi"/>
        </w:rPr>
        <w:t>.</w:t>
      </w:r>
      <w:r w:rsidR="006B2A60" w:rsidRPr="00E54C3A">
        <w:rPr>
          <w:rStyle w:val="NessunoA"/>
          <w:rFonts w:asciiTheme="minorHAnsi" w:hAnsiTheme="minorHAnsi" w:cstheme="minorHAnsi"/>
        </w:rPr>
        <w:t>A l’autorizzazione</w:t>
      </w:r>
      <w:r w:rsidRPr="00E54C3A">
        <w:rPr>
          <w:rStyle w:val="NessunoA"/>
          <w:rFonts w:asciiTheme="minorHAnsi" w:hAnsiTheme="minorHAnsi" w:cstheme="minorHAnsi"/>
        </w:rPr>
        <w:t xml:space="preserve"> all’immissione in commercio (AIC) per il medicinale </w:t>
      </w:r>
      <w:r w:rsidR="004B1FDB" w:rsidRPr="00E54C3A">
        <w:rPr>
          <w:rStyle w:val="NessunoA"/>
          <w:rFonts w:asciiTheme="minorHAnsi" w:hAnsiTheme="minorHAnsi" w:cstheme="minorHAnsi"/>
        </w:rPr>
        <w:t xml:space="preserve">Fluoresceina Sodica Monico </w:t>
      </w:r>
      <w:r w:rsidRPr="00E54C3A">
        <w:rPr>
          <w:rFonts w:asciiTheme="minorHAnsi" w:hAnsiTheme="minorHAnsi" w:cstheme="minorHAnsi"/>
        </w:rPr>
        <w:t>100 mg/ml soluzione iniettabile</w:t>
      </w:r>
      <w:r w:rsidR="004B1FDB" w:rsidRPr="00E54C3A">
        <w:rPr>
          <w:rFonts w:asciiTheme="minorHAnsi" w:hAnsiTheme="minorHAnsi" w:cstheme="minorHAnsi"/>
        </w:rPr>
        <w:t xml:space="preserve"> </w:t>
      </w:r>
      <w:r w:rsidR="004B1FDB" w:rsidRPr="00E54C3A">
        <w:rPr>
          <w:rStyle w:val="NessunoA"/>
          <w:rFonts w:asciiTheme="minorHAnsi" w:hAnsiTheme="minorHAnsi" w:cstheme="minorHAnsi"/>
          <w:bCs/>
        </w:rPr>
        <w:t>10 fiale in vetro da 5 ml</w:t>
      </w:r>
      <w:r w:rsidRPr="00E54C3A">
        <w:rPr>
          <w:rStyle w:val="NessunoA"/>
          <w:rFonts w:asciiTheme="minorHAnsi" w:hAnsiTheme="minorHAnsi" w:cstheme="minorHAnsi"/>
        </w:rPr>
        <w:t>.</w:t>
      </w:r>
    </w:p>
    <w:p w14:paraId="6BBCD9E3" w14:textId="77777777" w:rsidR="00103108" w:rsidRPr="00E54C3A" w:rsidRDefault="00103108" w:rsidP="00103108">
      <w:pPr>
        <w:pStyle w:val="CorpoA"/>
        <w:spacing w:after="0" w:line="240" w:lineRule="auto"/>
        <w:jc w:val="both"/>
        <w:rPr>
          <w:rFonts w:asciiTheme="minorHAnsi" w:hAnsiTheme="minorHAnsi" w:cstheme="minorHAnsi"/>
          <w:highlight w:val="yellow"/>
        </w:rPr>
      </w:pPr>
    </w:p>
    <w:p w14:paraId="1BF92CC4" w14:textId="30449FA4" w:rsidR="004B1FDB" w:rsidRPr="00E54C3A" w:rsidRDefault="004B1FDB">
      <w:pPr>
        <w:pStyle w:val="CorpoA"/>
        <w:spacing w:line="240" w:lineRule="auto"/>
        <w:jc w:val="both"/>
        <w:rPr>
          <w:rStyle w:val="NessunoA"/>
          <w:rFonts w:asciiTheme="minorHAnsi" w:hAnsiTheme="minorHAnsi" w:cstheme="minorHAnsi"/>
          <w:highlight w:val="yellow"/>
        </w:rPr>
      </w:pPr>
      <w:r w:rsidRPr="00E54C3A">
        <w:rPr>
          <w:rStyle w:val="NessunoA"/>
          <w:rFonts w:asciiTheme="minorHAnsi" w:hAnsiTheme="minorHAnsi" w:cstheme="minorHAnsi"/>
        </w:rPr>
        <w:t xml:space="preserve">Fluoresceina Sodica Monico </w:t>
      </w:r>
      <w:r w:rsidR="001F1F12" w:rsidRPr="00E54C3A">
        <w:rPr>
          <w:rFonts w:asciiTheme="minorHAnsi" w:hAnsiTheme="minorHAnsi" w:cstheme="minorHAnsi"/>
        </w:rPr>
        <w:t xml:space="preserve">100 mg/ml soluzione iniettabile </w:t>
      </w:r>
      <w:r w:rsidR="001F1F12" w:rsidRPr="00E54C3A">
        <w:rPr>
          <w:rStyle w:val="NessunoA"/>
          <w:rFonts w:asciiTheme="minorHAnsi" w:hAnsiTheme="minorHAnsi" w:cstheme="minorHAnsi"/>
        </w:rPr>
        <w:t xml:space="preserve">è </w:t>
      </w:r>
      <w:r w:rsidRPr="00E54C3A">
        <w:rPr>
          <w:rStyle w:val="NessunoA"/>
          <w:rFonts w:asciiTheme="minorHAnsi" w:hAnsiTheme="minorHAnsi" w:cstheme="minorHAnsi"/>
        </w:rPr>
        <w:t>un medicinale soggetto a prescrizione medica limitativa utilizzabile esclusivamente da specialisti in oculistica</w:t>
      </w:r>
      <w:r w:rsidR="00F71936" w:rsidRPr="00E54C3A">
        <w:rPr>
          <w:rStyle w:val="NessunoA"/>
          <w:rFonts w:asciiTheme="minorHAnsi" w:hAnsiTheme="minorHAnsi" w:cstheme="minorHAnsi"/>
        </w:rPr>
        <w:t xml:space="preserve"> -</w:t>
      </w:r>
      <w:r w:rsidRPr="00E54C3A">
        <w:rPr>
          <w:rStyle w:val="NessunoA"/>
          <w:rFonts w:asciiTheme="minorHAnsi" w:hAnsiTheme="minorHAnsi" w:cstheme="minorHAnsi"/>
        </w:rPr>
        <w:t>USPL</w:t>
      </w:r>
      <w:r w:rsidR="00F71936" w:rsidRPr="00E54C3A">
        <w:rPr>
          <w:rStyle w:val="NessunoA"/>
          <w:rFonts w:asciiTheme="minorHAnsi" w:hAnsiTheme="minorHAnsi" w:cstheme="minorHAnsi"/>
        </w:rPr>
        <w:t>.</w:t>
      </w:r>
    </w:p>
    <w:p w14:paraId="62242E88" w14:textId="1151F736" w:rsidR="00F71936" w:rsidRPr="00E54C3A" w:rsidRDefault="00F71936" w:rsidP="00103108">
      <w:pPr>
        <w:pStyle w:val="CorpoA"/>
        <w:spacing w:after="0" w:line="240" w:lineRule="auto"/>
        <w:jc w:val="both"/>
        <w:rPr>
          <w:rFonts w:asciiTheme="minorHAnsi" w:hAnsiTheme="minorHAnsi" w:cstheme="minorHAnsi"/>
        </w:rPr>
      </w:pPr>
      <w:r w:rsidRPr="00E54C3A">
        <w:rPr>
          <w:rFonts w:asciiTheme="minorHAnsi" w:hAnsiTheme="minorHAnsi" w:cstheme="minorHAnsi"/>
        </w:rPr>
        <w:t xml:space="preserve">Questa procedura è stata presentata ai sensi dell’art. </w:t>
      </w:r>
      <w:r w:rsidRPr="00E54C3A">
        <w:rPr>
          <w:rStyle w:val="NessunoA"/>
          <w:rFonts w:asciiTheme="minorHAnsi" w:hAnsiTheme="minorHAnsi" w:cstheme="minorHAnsi"/>
        </w:rPr>
        <w:t xml:space="preserve">10(3) </w:t>
      </w:r>
      <w:r w:rsidRPr="00E54C3A">
        <w:rPr>
          <w:rFonts w:asciiTheme="minorHAnsi" w:hAnsiTheme="minorHAnsi" w:cstheme="minorHAnsi"/>
        </w:rPr>
        <w:t>della Direttiva 2001/83/EU s.m.i.</w:t>
      </w:r>
    </w:p>
    <w:p w14:paraId="10858785" w14:textId="77777777" w:rsidR="00F71936" w:rsidRPr="00E54C3A" w:rsidRDefault="00F71936" w:rsidP="00103108">
      <w:pPr>
        <w:pStyle w:val="CorpoA"/>
        <w:spacing w:after="0" w:line="240" w:lineRule="auto"/>
        <w:jc w:val="both"/>
        <w:rPr>
          <w:rFonts w:asciiTheme="minorHAnsi" w:hAnsiTheme="minorHAnsi" w:cstheme="minorHAnsi"/>
        </w:rPr>
      </w:pPr>
    </w:p>
    <w:p w14:paraId="128017C0" w14:textId="48A72899" w:rsidR="00103108" w:rsidRPr="00E54C3A" w:rsidRDefault="001F1F12" w:rsidP="00103108">
      <w:pPr>
        <w:pStyle w:val="CorpoA"/>
        <w:spacing w:after="0" w:line="240" w:lineRule="auto"/>
        <w:jc w:val="both"/>
        <w:rPr>
          <w:rStyle w:val="Nessuno"/>
          <w:rFonts w:asciiTheme="minorHAnsi" w:hAnsiTheme="minorHAnsi" w:cstheme="minorHAnsi"/>
          <w:shd w:val="clear" w:color="auto" w:fill="FFFFFF"/>
        </w:rPr>
      </w:pPr>
      <w:r w:rsidRPr="00E54C3A">
        <w:rPr>
          <w:rStyle w:val="NessunoA"/>
          <w:rFonts w:asciiTheme="minorHAnsi" w:hAnsiTheme="minorHAnsi" w:cstheme="minorHAnsi"/>
        </w:rPr>
        <w:t>Fluoresceina Sodica Monico</w:t>
      </w:r>
      <w:r w:rsidR="00103108" w:rsidRPr="00E54C3A">
        <w:rPr>
          <w:rStyle w:val="NessunoA"/>
          <w:rFonts w:asciiTheme="minorHAnsi" w:hAnsiTheme="minorHAnsi" w:cstheme="minorHAnsi"/>
        </w:rPr>
        <w:t xml:space="preserve">, il cui codice ATC è </w:t>
      </w:r>
      <w:r w:rsidR="00103108" w:rsidRPr="00E54C3A">
        <w:rPr>
          <w:rFonts w:asciiTheme="minorHAnsi" w:hAnsiTheme="minorHAnsi" w:cstheme="minorHAnsi"/>
          <w:color w:val="auto"/>
        </w:rPr>
        <w:t>S01JA01</w:t>
      </w:r>
      <w:r w:rsidR="00103108" w:rsidRPr="00E54C3A">
        <w:rPr>
          <w:rStyle w:val="NessunoA"/>
          <w:rFonts w:asciiTheme="minorHAnsi" w:hAnsiTheme="minorHAnsi" w:cstheme="minorHAnsi"/>
        </w:rPr>
        <w:t>, contiene il principio attivo fluoresceina sodica.</w:t>
      </w:r>
    </w:p>
    <w:p w14:paraId="571BE36F" w14:textId="63D96744" w:rsidR="00103108" w:rsidRPr="00E54C3A" w:rsidRDefault="00103108" w:rsidP="00103108">
      <w:pPr>
        <w:pStyle w:val="CorpoA"/>
        <w:spacing w:after="0" w:line="240" w:lineRule="auto"/>
        <w:jc w:val="both"/>
        <w:rPr>
          <w:rStyle w:val="Nessuno"/>
          <w:rFonts w:asciiTheme="minorHAnsi" w:hAnsiTheme="minorHAnsi" w:cstheme="minorHAnsi"/>
          <w:shd w:val="clear" w:color="auto" w:fill="FFFFFF"/>
        </w:rPr>
      </w:pPr>
      <w:r w:rsidRPr="00E54C3A">
        <w:rPr>
          <w:rFonts w:asciiTheme="minorHAnsi" w:hAnsiTheme="minorHAnsi" w:cstheme="minorHAnsi"/>
          <w:color w:val="auto"/>
        </w:rPr>
        <w:t xml:space="preserve">La fluoresceina sodica è un fluorocromo usato in medicina come colorante diagnostico. La fluoresceina sodica si usa per rendere visibili i vasi sanguigni </w:t>
      </w:r>
      <w:r w:rsidR="00766511" w:rsidRPr="00E54C3A">
        <w:rPr>
          <w:rFonts w:asciiTheme="minorHAnsi" w:hAnsiTheme="minorHAnsi" w:cstheme="minorHAnsi"/>
          <w:color w:val="auto"/>
        </w:rPr>
        <w:t xml:space="preserve">del </w:t>
      </w:r>
      <w:r w:rsidRPr="00E54C3A">
        <w:rPr>
          <w:rFonts w:asciiTheme="minorHAnsi" w:hAnsiTheme="minorHAnsi" w:cstheme="minorHAnsi"/>
          <w:color w:val="auto"/>
        </w:rPr>
        <w:t>fond</w:t>
      </w:r>
      <w:r w:rsidR="00766511" w:rsidRPr="00E54C3A">
        <w:rPr>
          <w:rFonts w:asciiTheme="minorHAnsi" w:hAnsiTheme="minorHAnsi" w:cstheme="minorHAnsi"/>
          <w:color w:val="auto"/>
        </w:rPr>
        <w:t>o</w:t>
      </w:r>
      <w:r w:rsidRPr="00E54C3A">
        <w:rPr>
          <w:rFonts w:asciiTheme="minorHAnsi" w:hAnsiTheme="minorHAnsi" w:cstheme="minorHAnsi"/>
          <w:color w:val="auto"/>
        </w:rPr>
        <w:t xml:space="preserve"> ocular</w:t>
      </w:r>
      <w:r w:rsidR="00766511" w:rsidRPr="00E54C3A">
        <w:rPr>
          <w:rFonts w:asciiTheme="minorHAnsi" w:hAnsiTheme="minorHAnsi" w:cstheme="minorHAnsi"/>
          <w:color w:val="auto"/>
        </w:rPr>
        <w:t>e</w:t>
      </w:r>
      <w:r w:rsidRPr="00E54C3A">
        <w:rPr>
          <w:rFonts w:asciiTheme="minorHAnsi" w:hAnsiTheme="minorHAnsi" w:cstheme="minorHAnsi"/>
          <w:color w:val="auto"/>
        </w:rPr>
        <w:t xml:space="preserve"> (angiografia della retina e coroide)</w:t>
      </w:r>
      <w:r w:rsidR="001F1F12" w:rsidRPr="00E54C3A">
        <w:rPr>
          <w:rFonts w:asciiTheme="minorHAnsi" w:hAnsiTheme="minorHAnsi" w:cstheme="minorHAnsi"/>
          <w:color w:val="auto"/>
        </w:rPr>
        <w:t>.</w:t>
      </w:r>
    </w:p>
    <w:p w14:paraId="63F10C7D" w14:textId="77777777" w:rsidR="00103108" w:rsidRPr="00E54C3A" w:rsidRDefault="00103108" w:rsidP="00103108">
      <w:pPr>
        <w:pStyle w:val="CorpoA"/>
        <w:spacing w:after="0" w:line="240" w:lineRule="auto"/>
        <w:jc w:val="both"/>
        <w:rPr>
          <w:rFonts w:asciiTheme="minorHAnsi" w:hAnsiTheme="minorHAnsi" w:cstheme="minorHAnsi"/>
          <w:highlight w:val="yellow"/>
        </w:rPr>
      </w:pPr>
    </w:p>
    <w:p w14:paraId="7FEF02D5" w14:textId="77777777" w:rsidR="001F1F12" w:rsidRPr="00E54C3A" w:rsidRDefault="001F1F12" w:rsidP="001F1F12">
      <w:pPr>
        <w:autoSpaceDE w:val="0"/>
        <w:autoSpaceDN w:val="0"/>
        <w:adjustRightInd w:val="0"/>
        <w:rPr>
          <w:rStyle w:val="NessunoA"/>
          <w:rFonts w:asciiTheme="minorHAnsi" w:hAnsiTheme="minorHAnsi" w:cstheme="minorHAnsi"/>
          <w:sz w:val="22"/>
          <w:szCs w:val="22"/>
        </w:rPr>
      </w:pPr>
      <w:r w:rsidRPr="00E54C3A">
        <w:rPr>
          <w:rStyle w:val="NessunoA"/>
          <w:rFonts w:asciiTheme="minorHAnsi" w:hAnsiTheme="minorHAnsi" w:cstheme="minorHAnsi"/>
          <w:sz w:val="22"/>
          <w:szCs w:val="22"/>
        </w:rPr>
        <w:t xml:space="preserve">Poiché </w:t>
      </w:r>
      <w:bookmarkStart w:id="3" w:name="_Hlk85797111"/>
      <w:r w:rsidRPr="00E54C3A">
        <w:rPr>
          <w:rStyle w:val="NessunoA"/>
          <w:rFonts w:asciiTheme="minorHAnsi" w:hAnsiTheme="minorHAnsi" w:cstheme="minorHAnsi"/>
          <w:sz w:val="22"/>
          <w:szCs w:val="22"/>
        </w:rPr>
        <w:t xml:space="preserve">Fluoresceina Sodica Monico </w:t>
      </w:r>
      <w:bookmarkEnd w:id="3"/>
      <w:r w:rsidRPr="00E54C3A">
        <w:rPr>
          <w:rStyle w:val="NessunoA"/>
          <w:rFonts w:asciiTheme="minorHAnsi" w:hAnsiTheme="minorHAnsi" w:cstheme="minorHAnsi"/>
          <w:sz w:val="22"/>
          <w:szCs w:val="22"/>
        </w:rPr>
        <w:t xml:space="preserve">è un medicinale utilizzato come soluzione iniettabile con la stessa composizione del medicinale di riferimento Fluoresceina Alcon, non è stato necessario effettuare ulteriori studi clinici di confronto con il medicinale di riferimento. </w:t>
      </w:r>
    </w:p>
    <w:p w14:paraId="3178F838" w14:textId="28784D05" w:rsidR="00103108" w:rsidRPr="00E54C3A" w:rsidRDefault="00103108" w:rsidP="00103108">
      <w:pPr>
        <w:pStyle w:val="CorpoA"/>
        <w:spacing w:after="0" w:line="240" w:lineRule="auto"/>
        <w:jc w:val="both"/>
        <w:rPr>
          <w:rFonts w:asciiTheme="minorHAnsi" w:hAnsiTheme="minorHAnsi" w:cstheme="minorHAnsi"/>
        </w:rPr>
      </w:pPr>
    </w:p>
    <w:p w14:paraId="08D749E6" w14:textId="7BA65E75" w:rsidR="00103108" w:rsidRPr="00E54C3A" w:rsidRDefault="00A4436D" w:rsidP="00103108">
      <w:pPr>
        <w:pStyle w:val="CorpoA"/>
        <w:spacing w:after="0" w:line="240" w:lineRule="auto"/>
        <w:jc w:val="both"/>
        <w:rPr>
          <w:rStyle w:val="Nessuno"/>
          <w:rFonts w:asciiTheme="minorHAnsi" w:hAnsiTheme="minorHAnsi" w:cstheme="minorHAnsi"/>
          <w:shd w:val="clear" w:color="auto" w:fill="FEFFFF"/>
        </w:rPr>
      </w:pPr>
      <w:r w:rsidRPr="00E54C3A">
        <w:rPr>
          <w:rStyle w:val="Nessuno"/>
          <w:rFonts w:asciiTheme="minorHAnsi" w:hAnsiTheme="minorHAnsi" w:cstheme="minorHAnsi"/>
          <w:shd w:val="clear" w:color="auto" w:fill="FEFFFF"/>
        </w:rPr>
        <w:t xml:space="preserve">A supporto della richiesta di AIC di </w:t>
      </w:r>
      <w:r w:rsidRPr="00E54C3A">
        <w:rPr>
          <w:rStyle w:val="NessunoA"/>
          <w:rFonts w:asciiTheme="minorHAnsi" w:hAnsiTheme="minorHAnsi" w:cstheme="minorHAnsi"/>
        </w:rPr>
        <w:t xml:space="preserve">Fluoresceina Sodica Monico </w:t>
      </w:r>
      <w:r w:rsidRPr="00E54C3A">
        <w:rPr>
          <w:rStyle w:val="Nessuno"/>
          <w:rFonts w:asciiTheme="minorHAnsi" w:hAnsiTheme="minorHAnsi" w:cstheme="minorHAnsi"/>
          <w:shd w:val="clear" w:color="auto" w:fill="FEFFFF"/>
        </w:rPr>
        <w:t xml:space="preserve">sono stati forniti dati bibliografici a supporto dell’indicazione terapeutica </w:t>
      </w:r>
      <w:r w:rsidR="005A5AC5" w:rsidRPr="00E54C3A">
        <w:rPr>
          <w:rStyle w:val="Nessuno"/>
          <w:rFonts w:asciiTheme="minorHAnsi" w:hAnsiTheme="minorHAnsi" w:cstheme="minorHAnsi"/>
          <w:shd w:val="clear" w:color="auto" w:fill="FEFFFF"/>
        </w:rPr>
        <w:t xml:space="preserve">pediatrica non presente nel medicinale di riferimento Fluoresceina </w:t>
      </w:r>
      <w:r w:rsidR="00322455" w:rsidRPr="00E54C3A">
        <w:rPr>
          <w:rStyle w:val="Nessuno"/>
          <w:rFonts w:asciiTheme="minorHAnsi" w:hAnsiTheme="minorHAnsi" w:cstheme="minorHAnsi"/>
          <w:shd w:val="clear" w:color="auto" w:fill="FEFFFF"/>
        </w:rPr>
        <w:t>A</w:t>
      </w:r>
      <w:r w:rsidR="005A5AC5" w:rsidRPr="00E54C3A">
        <w:rPr>
          <w:rStyle w:val="Nessuno"/>
          <w:rFonts w:asciiTheme="minorHAnsi" w:hAnsiTheme="minorHAnsi" w:cstheme="minorHAnsi"/>
          <w:shd w:val="clear" w:color="auto" w:fill="FEFFFF"/>
        </w:rPr>
        <w:t>lcon</w:t>
      </w:r>
      <w:r w:rsidR="00322455" w:rsidRPr="00E54C3A">
        <w:rPr>
          <w:rStyle w:val="Nessuno"/>
          <w:rFonts w:asciiTheme="minorHAnsi" w:hAnsiTheme="minorHAnsi" w:cstheme="minorHAnsi"/>
          <w:shd w:val="clear" w:color="auto" w:fill="FEFFFF"/>
        </w:rPr>
        <w:t>.</w:t>
      </w:r>
    </w:p>
    <w:p w14:paraId="677DA7C8" w14:textId="77777777" w:rsidR="00A4436D" w:rsidRPr="00E54C3A" w:rsidRDefault="00A4436D" w:rsidP="00103108">
      <w:pPr>
        <w:pStyle w:val="CorpoA"/>
        <w:spacing w:after="0" w:line="240" w:lineRule="auto"/>
        <w:jc w:val="both"/>
        <w:rPr>
          <w:rStyle w:val="Nessuno"/>
          <w:rFonts w:asciiTheme="minorHAnsi" w:hAnsiTheme="minorHAnsi" w:cstheme="minorHAnsi"/>
          <w:shd w:val="clear" w:color="auto" w:fill="FEFFFF"/>
        </w:rPr>
      </w:pPr>
    </w:p>
    <w:p w14:paraId="463AAFF5" w14:textId="5C2F179A" w:rsidR="00103108" w:rsidRPr="00E54C3A" w:rsidRDefault="00103108" w:rsidP="00103108">
      <w:pPr>
        <w:pStyle w:val="CorpoA"/>
        <w:spacing w:after="0" w:line="240" w:lineRule="auto"/>
        <w:jc w:val="both"/>
        <w:rPr>
          <w:rFonts w:asciiTheme="minorHAnsi" w:hAnsiTheme="minorHAnsi" w:cstheme="minorHAnsi"/>
        </w:rPr>
      </w:pPr>
      <w:r w:rsidRPr="00E54C3A">
        <w:rPr>
          <w:rStyle w:val="NessunoA"/>
          <w:rFonts w:asciiTheme="minorHAnsi" w:hAnsiTheme="minorHAnsi" w:cstheme="minorHAnsi"/>
        </w:rPr>
        <w:t>Le officine coinvolte nella produzione sono conformi alle line</w:t>
      </w:r>
      <w:r w:rsidR="004641F4" w:rsidRPr="00E54C3A">
        <w:rPr>
          <w:rStyle w:val="NessunoA"/>
          <w:rFonts w:asciiTheme="minorHAnsi" w:hAnsiTheme="minorHAnsi" w:cstheme="minorHAnsi"/>
        </w:rPr>
        <w:t>e</w:t>
      </w:r>
      <w:r w:rsidRPr="00E54C3A">
        <w:rPr>
          <w:rStyle w:val="NessunoA"/>
          <w:rFonts w:asciiTheme="minorHAnsi" w:hAnsiTheme="minorHAnsi" w:cstheme="minorHAnsi"/>
        </w:rPr>
        <w:t xml:space="preserve"> guida di Buona Pratica di Fabbricazione (</w:t>
      </w:r>
      <w:r w:rsidRPr="00E54C3A">
        <w:rPr>
          <w:rStyle w:val="Nessuno"/>
          <w:rFonts w:asciiTheme="minorHAnsi" w:hAnsiTheme="minorHAnsi" w:cstheme="minorHAnsi"/>
          <w:i/>
          <w:iCs/>
        </w:rPr>
        <w:t>Good Manufacturing Practice</w:t>
      </w:r>
      <w:r w:rsidRPr="00E54C3A">
        <w:rPr>
          <w:rStyle w:val="NessunoA"/>
          <w:rFonts w:asciiTheme="minorHAnsi" w:hAnsiTheme="minorHAnsi" w:cstheme="minorHAnsi"/>
        </w:rPr>
        <w:t xml:space="preserve"> - GMP). Le autorità regolatore Nazionali competenti hanno rilasciato i certificati GMP per i siti di produzione</w:t>
      </w:r>
      <w:r w:rsidR="006B2A60" w:rsidRPr="00E54C3A">
        <w:rPr>
          <w:rStyle w:val="NessunoA"/>
          <w:rFonts w:asciiTheme="minorHAnsi" w:hAnsiTheme="minorHAnsi" w:cstheme="minorHAnsi"/>
        </w:rPr>
        <w:t xml:space="preserve"> che si tro</w:t>
      </w:r>
      <w:r w:rsidR="00322455" w:rsidRPr="00E54C3A">
        <w:rPr>
          <w:rStyle w:val="NessunoA"/>
          <w:rFonts w:asciiTheme="minorHAnsi" w:hAnsiTheme="minorHAnsi" w:cstheme="minorHAnsi"/>
        </w:rPr>
        <w:t>va</w:t>
      </w:r>
      <w:r w:rsidR="006B2A60" w:rsidRPr="00E54C3A">
        <w:rPr>
          <w:rStyle w:val="NessunoA"/>
          <w:rFonts w:asciiTheme="minorHAnsi" w:hAnsiTheme="minorHAnsi" w:cstheme="minorHAnsi"/>
        </w:rPr>
        <w:t>no</w:t>
      </w:r>
      <w:r w:rsidRPr="00E54C3A">
        <w:rPr>
          <w:rStyle w:val="NessunoA"/>
          <w:rFonts w:asciiTheme="minorHAnsi" w:hAnsiTheme="minorHAnsi" w:cstheme="minorHAnsi"/>
        </w:rPr>
        <w:t xml:space="preserve"> sul territorio </w:t>
      </w:r>
      <w:r w:rsidR="00D85F06" w:rsidRPr="00E54C3A">
        <w:rPr>
          <w:rStyle w:val="NessunoA"/>
          <w:rFonts w:asciiTheme="minorHAnsi" w:hAnsiTheme="minorHAnsi" w:cstheme="minorHAnsi"/>
        </w:rPr>
        <w:t>d</w:t>
      </w:r>
      <w:r w:rsidRPr="00E54C3A">
        <w:rPr>
          <w:rStyle w:val="NessunoA"/>
          <w:rFonts w:asciiTheme="minorHAnsi" w:hAnsiTheme="minorHAnsi" w:cstheme="minorHAnsi"/>
        </w:rPr>
        <w:t>ell’Unione Europea.</w:t>
      </w:r>
    </w:p>
    <w:p w14:paraId="547D14B5" w14:textId="77777777" w:rsidR="00103108" w:rsidRPr="00E54C3A" w:rsidRDefault="00103108" w:rsidP="00103108">
      <w:pPr>
        <w:pStyle w:val="CorpoA"/>
        <w:spacing w:after="0" w:line="240" w:lineRule="auto"/>
        <w:jc w:val="both"/>
        <w:rPr>
          <w:rStyle w:val="Nessuno"/>
          <w:rFonts w:asciiTheme="minorHAnsi" w:hAnsiTheme="minorHAnsi" w:cstheme="minorHAnsi"/>
          <w:shd w:val="clear" w:color="auto" w:fill="FFFF00"/>
        </w:rPr>
      </w:pPr>
    </w:p>
    <w:p w14:paraId="5D904143" w14:textId="77777777" w:rsidR="00103108" w:rsidRPr="00E54C3A" w:rsidRDefault="00103108" w:rsidP="00103108">
      <w:pPr>
        <w:pStyle w:val="CorpoA"/>
        <w:spacing w:after="0" w:line="240" w:lineRule="auto"/>
        <w:jc w:val="both"/>
        <w:rPr>
          <w:rStyle w:val="NessunoA"/>
          <w:rFonts w:asciiTheme="minorHAnsi" w:hAnsiTheme="minorHAnsi" w:cstheme="minorHAnsi"/>
        </w:rPr>
      </w:pPr>
      <w:r w:rsidRPr="00E54C3A">
        <w:rPr>
          <w:rStyle w:val="NessunoA"/>
          <w:rFonts w:asciiTheme="minorHAnsi" w:hAnsiTheme="minorHAnsi" w:cstheme="minorHAnsi"/>
        </w:rPr>
        <w:lastRenderedPageBreak/>
        <w:t>Il sistema di Farmacovigilanza descritto dal titolare dell’AIC è conforme ai requisiti previsti dalla normativa corrente. È stato presentato un Piano di gestione del rischio (</w:t>
      </w:r>
      <w:r w:rsidRPr="00E54C3A">
        <w:rPr>
          <w:rStyle w:val="Nessuno"/>
          <w:rFonts w:asciiTheme="minorHAnsi" w:hAnsiTheme="minorHAnsi" w:cstheme="minorHAnsi"/>
          <w:i/>
          <w:iCs/>
        </w:rPr>
        <w:t>Risk Management Plan</w:t>
      </w:r>
      <w:r w:rsidRPr="00E54C3A">
        <w:rPr>
          <w:rStyle w:val="NessunoA"/>
          <w:rFonts w:asciiTheme="minorHAnsi" w:hAnsiTheme="minorHAnsi" w:cstheme="minorHAnsi"/>
        </w:rPr>
        <w:t xml:space="preserve"> – RMP) accettabile.</w:t>
      </w:r>
    </w:p>
    <w:p w14:paraId="02249B8F" w14:textId="77777777" w:rsidR="00103108" w:rsidRPr="00E54C3A" w:rsidRDefault="00103108" w:rsidP="00103108">
      <w:pPr>
        <w:pStyle w:val="CorpoA"/>
        <w:spacing w:after="0" w:line="240" w:lineRule="auto"/>
        <w:jc w:val="both"/>
        <w:rPr>
          <w:rStyle w:val="NessunoA"/>
          <w:rFonts w:asciiTheme="minorHAnsi" w:hAnsiTheme="minorHAnsi" w:cstheme="minorHAnsi"/>
        </w:rPr>
      </w:pPr>
    </w:p>
    <w:p w14:paraId="517065DC" w14:textId="0D4C4829" w:rsidR="00103108" w:rsidRPr="00E54C3A" w:rsidRDefault="00103108" w:rsidP="00103108">
      <w:pPr>
        <w:pStyle w:val="CorpoA"/>
        <w:spacing w:after="0" w:line="240" w:lineRule="auto"/>
        <w:jc w:val="both"/>
        <w:rPr>
          <w:rStyle w:val="NessunoA"/>
          <w:rFonts w:asciiTheme="minorHAnsi" w:hAnsiTheme="minorHAnsi" w:cstheme="minorHAnsi"/>
        </w:rPr>
      </w:pPr>
      <w:r w:rsidRPr="00E54C3A">
        <w:rPr>
          <w:rStyle w:val="NessunoA"/>
          <w:rFonts w:asciiTheme="minorHAnsi" w:hAnsiTheme="minorHAnsi" w:cstheme="minorHAnsi"/>
        </w:rPr>
        <w:t xml:space="preserve">Il titolare di AIC ha presentato una adeguata giustificazione per la mancata presentazione della Valutazione del Rischio ambientale; questo approccio è accettabile in quanto </w:t>
      </w:r>
      <w:r w:rsidR="001A029F" w:rsidRPr="00E54C3A">
        <w:rPr>
          <w:rStyle w:val="NessunoA"/>
          <w:rFonts w:asciiTheme="minorHAnsi" w:hAnsiTheme="minorHAnsi" w:cstheme="minorHAnsi"/>
        </w:rPr>
        <w:t xml:space="preserve">FLUORESCEINA SODICA </w:t>
      </w:r>
      <w:r w:rsidR="00D85F06" w:rsidRPr="00E54C3A">
        <w:rPr>
          <w:rStyle w:val="NessunoA"/>
          <w:rFonts w:asciiTheme="minorHAnsi" w:hAnsiTheme="minorHAnsi" w:cstheme="minorHAnsi"/>
        </w:rPr>
        <w:t xml:space="preserve">Monico </w:t>
      </w:r>
      <w:r w:rsidRPr="00E54C3A">
        <w:rPr>
          <w:rStyle w:val="NessunoA"/>
          <w:rFonts w:asciiTheme="minorHAnsi" w:hAnsiTheme="minorHAnsi" w:cstheme="minorHAnsi"/>
        </w:rPr>
        <w:t>contiene un principio attivo noto presente in medicinali autorizzati; inoltre, non sono presenti componenti geneticamente modificati; il metodo di produzione e la formulazione del medicinale non presentano problematiche di carattere ambientale.</w:t>
      </w:r>
    </w:p>
    <w:p w14:paraId="0FA80FE1" w14:textId="77777777" w:rsidR="00103108" w:rsidRPr="00E54C3A" w:rsidRDefault="00103108" w:rsidP="00103108">
      <w:pPr>
        <w:pStyle w:val="CorpoA"/>
        <w:spacing w:after="0" w:line="240" w:lineRule="auto"/>
        <w:jc w:val="both"/>
        <w:rPr>
          <w:rFonts w:asciiTheme="minorHAnsi" w:hAnsiTheme="minorHAnsi" w:cstheme="minorHAnsi"/>
          <w:highlight w:val="yellow"/>
        </w:rPr>
      </w:pPr>
    </w:p>
    <w:p w14:paraId="3D75E170" w14:textId="77777777" w:rsidR="00103108" w:rsidRPr="00E54C3A" w:rsidRDefault="00103108" w:rsidP="00103108">
      <w:pPr>
        <w:pStyle w:val="CorpoA"/>
        <w:spacing w:after="0" w:line="240" w:lineRule="auto"/>
        <w:jc w:val="both"/>
        <w:rPr>
          <w:rFonts w:asciiTheme="minorHAnsi" w:hAnsiTheme="minorHAnsi" w:cstheme="minorHAnsi"/>
        </w:rPr>
      </w:pPr>
    </w:p>
    <w:p w14:paraId="6E565017" w14:textId="77777777" w:rsidR="00103108" w:rsidRPr="00E54C3A" w:rsidRDefault="00103108" w:rsidP="00103108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  <w:r w:rsidRPr="00E54C3A">
        <w:rPr>
          <w:rStyle w:val="NessunoA"/>
          <w:rFonts w:asciiTheme="minorHAnsi" w:hAnsiTheme="minorHAnsi" w:cstheme="minorHAnsi"/>
          <w:b/>
          <w:bCs/>
        </w:rPr>
        <w:t>ASPETTI DI QUALITA’</w:t>
      </w:r>
    </w:p>
    <w:p w14:paraId="004B6A5C" w14:textId="77777777" w:rsidR="00103108" w:rsidRPr="00E54C3A" w:rsidRDefault="00103108" w:rsidP="00103108">
      <w:pPr>
        <w:pStyle w:val="CorpoA"/>
        <w:spacing w:after="0" w:line="240" w:lineRule="auto"/>
        <w:jc w:val="both"/>
        <w:rPr>
          <w:rStyle w:val="NessunoA"/>
          <w:rFonts w:asciiTheme="minorHAnsi" w:hAnsiTheme="minorHAnsi" w:cstheme="minorHAnsi"/>
          <w:b/>
          <w:bCs/>
        </w:rPr>
      </w:pPr>
    </w:p>
    <w:p w14:paraId="683C0364" w14:textId="77777777" w:rsidR="00103108" w:rsidRPr="00E54C3A" w:rsidRDefault="00103108" w:rsidP="00103108">
      <w:pPr>
        <w:pStyle w:val="CorpoA"/>
        <w:spacing w:after="0" w:line="240" w:lineRule="auto"/>
        <w:jc w:val="both"/>
        <w:rPr>
          <w:rStyle w:val="Nessuno"/>
          <w:rFonts w:asciiTheme="minorHAnsi" w:hAnsiTheme="minorHAnsi" w:cstheme="minorHAnsi"/>
          <w:b/>
          <w:bCs/>
        </w:rPr>
      </w:pPr>
      <w:r w:rsidRPr="00E54C3A">
        <w:rPr>
          <w:rStyle w:val="Nessuno"/>
          <w:rFonts w:asciiTheme="minorHAnsi" w:hAnsiTheme="minorHAnsi" w:cstheme="minorHAnsi"/>
          <w:b/>
          <w:bCs/>
        </w:rPr>
        <w:t>II.1.a PRINCIPIO ATTIVO</w:t>
      </w:r>
    </w:p>
    <w:p w14:paraId="615B0777" w14:textId="77777777" w:rsidR="00103108" w:rsidRPr="00E54C3A" w:rsidRDefault="00103108" w:rsidP="00103108">
      <w:pPr>
        <w:pStyle w:val="CorpoA"/>
        <w:spacing w:after="0" w:line="240" w:lineRule="auto"/>
        <w:jc w:val="both"/>
        <w:rPr>
          <w:rStyle w:val="NessunoA"/>
          <w:rFonts w:asciiTheme="minorHAnsi" w:hAnsiTheme="minorHAnsi" w:cstheme="minorHAnsi"/>
          <w:b/>
          <w:bCs/>
          <w:highlight w:val="yellow"/>
        </w:rPr>
      </w:pPr>
    </w:p>
    <w:p w14:paraId="7C3A5D48" w14:textId="6C00AE17" w:rsidR="00103108" w:rsidRPr="00E54C3A" w:rsidRDefault="009A56BB" w:rsidP="00103108">
      <w:pPr>
        <w:pStyle w:val="CorpoA"/>
        <w:spacing w:after="0" w:line="240" w:lineRule="auto"/>
        <w:jc w:val="both"/>
        <w:rPr>
          <w:rFonts w:asciiTheme="minorHAnsi" w:hAnsiTheme="minorHAnsi" w:cstheme="minorHAnsi"/>
        </w:rPr>
      </w:pPr>
      <w:r w:rsidRPr="00E54C3A">
        <w:rPr>
          <w:rStyle w:val="Nessuno"/>
          <w:rFonts w:asciiTheme="minorHAnsi" w:hAnsiTheme="minorHAnsi" w:cstheme="minorHAnsi"/>
          <w:u w:val="single"/>
        </w:rPr>
        <w:t>INN:</w:t>
      </w:r>
      <w:r w:rsidR="00256A7F" w:rsidRPr="00E54C3A">
        <w:rPr>
          <w:rStyle w:val="NessunoA"/>
          <w:rFonts w:asciiTheme="minorHAnsi" w:hAnsiTheme="minorHAnsi" w:cstheme="minorHAnsi"/>
        </w:rPr>
        <w:t xml:space="preserve"> fluoresceina sodica</w:t>
      </w:r>
    </w:p>
    <w:p w14:paraId="6619996D" w14:textId="2A5D395F" w:rsidR="00103108" w:rsidRPr="00E54C3A" w:rsidRDefault="00103108" w:rsidP="00103108">
      <w:pPr>
        <w:pStyle w:val="CorpoA"/>
        <w:spacing w:after="0" w:line="240" w:lineRule="auto"/>
        <w:jc w:val="both"/>
        <w:rPr>
          <w:rStyle w:val="NessunoA"/>
          <w:rFonts w:asciiTheme="minorHAnsi" w:hAnsiTheme="minorHAnsi" w:cstheme="minorHAnsi"/>
        </w:rPr>
      </w:pPr>
      <w:r w:rsidRPr="00E54C3A">
        <w:rPr>
          <w:rStyle w:val="Nessuno"/>
          <w:rFonts w:asciiTheme="minorHAnsi" w:hAnsiTheme="minorHAnsi" w:cstheme="minorHAnsi"/>
          <w:u w:val="single"/>
        </w:rPr>
        <w:t>Nome chimico</w:t>
      </w:r>
      <w:r w:rsidRPr="00E54C3A">
        <w:rPr>
          <w:rStyle w:val="NessunoA"/>
          <w:rFonts w:asciiTheme="minorHAnsi" w:hAnsiTheme="minorHAnsi" w:cstheme="minorHAnsi"/>
        </w:rPr>
        <w:t xml:space="preserve">: </w:t>
      </w:r>
    </w:p>
    <w:p w14:paraId="556EB6BF" w14:textId="5F15397D" w:rsidR="009F4703" w:rsidRPr="00E54C3A" w:rsidRDefault="009F4703" w:rsidP="00103108">
      <w:pPr>
        <w:pStyle w:val="CorpoA"/>
        <w:spacing w:after="0" w:line="240" w:lineRule="auto"/>
        <w:jc w:val="both"/>
        <w:rPr>
          <w:rStyle w:val="NessunoA"/>
          <w:rFonts w:asciiTheme="minorHAnsi" w:hAnsiTheme="minorHAnsi" w:cstheme="minorHAnsi"/>
        </w:rPr>
      </w:pPr>
      <w:r w:rsidRPr="00E54C3A">
        <w:rPr>
          <w:rStyle w:val="NessunoA"/>
          <w:rFonts w:asciiTheme="minorHAnsi" w:hAnsiTheme="minorHAnsi" w:cstheme="minorHAnsi"/>
        </w:rPr>
        <w:t>2-(6-idrossi-3-</w:t>
      </w:r>
      <w:r w:rsidR="009A56BB" w:rsidRPr="00E54C3A">
        <w:rPr>
          <w:rStyle w:val="NessunoA"/>
          <w:rFonts w:asciiTheme="minorHAnsi" w:hAnsiTheme="minorHAnsi" w:cstheme="minorHAnsi"/>
        </w:rPr>
        <w:t>osso</w:t>
      </w:r>
      <w:r w:rsidR="00644F63" w:rsidRPr="00E54C3A">
        <w:rPr>
          <w:rStyle w:val="NessunoA"/>
          <w:rFonts w:asciiTheme="minorHAnsi" w:hAnsiTheme="minorHAnsi" w:cstheme="minorHAnsi"/>
        </w:rPr>
        <w:t>-</w:t>
      </w:r>
      <w:r w:rsidR="009A56BB" w:rsidRPr="00E54C3A">
        <w:rPr>
          <w:rStyle w:val="NessunoA"/>
          <w:rFonts w:asciiTheme="minorHAnsi" w:hAnsiTheme="minorHAnsi" w:cstheme="minorHAnsi"/>
        </w:rPr>
        <w:t>(</w:t>
      </w:r>
      <w:r w:rsidRPr="00E54C3A">
        <w:rPr>
          <w:rStyle w:val="NessunoA"/>
          <w:rFonts w:asciiTheme="minorHAnsi" w:hAnsiTheme="minorHAnsi" w:cstheme="minorHAnsi"/>
        </w:rPr>
        <w:t>3</w:t>
      </w:r>
      <w:r w:rsidR="009A56BB" w:rsidRPr="00E54C3A">
        <w:rPr>
          <w:rStyle w:val="NessunoA"/>
          <w:rFonts w:asciiTheme="minorHAnsi" w:hAnsiTheme="minorHAnsi" w:cstheme="minorHAnsi"/>
        </w:rPr>
        <w:t>H)-xanten-9-il</w:t>
      </w:r>
      <w:r w:rsidRPr="00E54C3A">
        <w:rPr>
          <w:rStyle w:val="NessunoA"/>
          <w:rFonts w:asciiTheme="minorHAnsi" w:hAnsiTheme="minorHAnsi" w:cstheme="minorHAnsi"/>
        </w:rPr>
        <w:t>)</w:t>
      </w:r>
      <w:r w:rsidR="009A56BB" w:rsidRPr="00E54C3A">
        <w:rPr>
          <w:rStyle w:val="NessunoA"/>
          <w:rFonts w:asciiTheme="minorHAnsi" w:hAnsiTheme="minorHAnsi" w:cstheme="minorHAnsi"/>
        </w:rPr>
        <w:t xml:space="preserve"> benzo</w:t>
      </w:r>
      <w:r w:rsidR="00C03958" w:rsidRPr="00E54C3A">
        <w:rPr>
          <w:rStyle w:val="NessunoA"/>
          <w:rFonts w:asciiTheme="minorHAnsi" w:hAnsiTheme="minorHAnsi" w:cstheme="minorHAnsi"/>
        </w:rPr>
        <w:t xml:space="preserve">ato disodico </w:t>
      </w:r>
    </w:p>
    <w:p w14:paraId="039FAD42" w14:textId="77777777" w:rsidR="00103108" w:rsidRPr="00E54C3A" w:rsidRDefault="00103108" w:rsidP="00103108">
      <w:pPr>
        <w:pStyle w:val="CorpoA"/>
        <w:spacing w:after="0" w:line="240" w:lineRule="auto"/>
        <w:jc w:val="both"/>
        <w:rPr>
          <w:rFonts w:asciiTheme="minorHAnsi" w:hAnsiTheme="minorHAnsi" w:cstheme="minorHAnsi"/>
        </w:rPr>
      </w:pPr>
      <w:r w:rsidRPr="00E54C3A">
        <w:rPr>
          <w:rStyle w:val="Nessuno"/>
          <w:rFonts w:asciiTheme="minorHAnsi" w:hAnsiTheme="minorHAnsi" w:cstheme="minorHAnsi"/>
          <w:u w:val="single"/>
        </w:rPr>
        <w:t>Struttura</w:t>
      </w:r>
      <w:r w:rsidRPr="00E54C3A">
        <w:rPr>
          <w:rStyle w:val="NessunoA"/>
          <w:rFonts w:asciiTheme="minorHAnsi" w:hAnsiTheme="minorHAnsi" w:cstheme="minorHAnsi"/>
        </w:rPr>
        <w:t>:</w:t>
      </w:r>
    </w:p>
    <w:p w14:paraId="1FC65CF9" w14:textId="4C4B6646" w:rsidR="00103108" w:rsidRPr="00E54C3A" w:rsidRDefault="00103108" w:rsidP="00103108">
      <w:pPr>
        <w:pStyle w:val="CorpoA"/>
        <w:spacing w:after="0" w:line="240" w:lineRule="auto"/>
        <w:jc w:val="both"/>
        <w:rPr>
          <w:rStyle w:val="Nessuno"/>
          <w:rFonts w:asciiTheme="minorHAnsi" w:hAnsiTheme="minorHAnsi" w:cstheme="minorHAnsi"/>
          <w:b/>
          <w:bCs/>
          <w:highlight w:val="yellow"/>
        </w:rPr>
      </w:pPr>
    </w:p>
    <w:p w14:paraId="775F31E0" w14:textId="676DA390" w:rsidR="00EB017D" w:rsidRPr="00E54C3A" w:rsidRDefault="00EB017D" w:rsidP="00103108">
      <w:pPr>
        <w:pStyle w:val="CorpoA"/>
        <w:spacing w:after="0" w:line="240" w:lineRule="auto"/>
        <w:jc w:val="both"/>
        <w:rPr>
          <w:rStyle w:val="Nessuno"/>
          <w:rFonts w:asciiTheme="minorHAnsi" w:hAnsiTheme="minorHAnsi" w:cstheme="minorHAnsi"/>
          <w:b/>
          <w:bCs/>
          <w:highlight w:val="yellow"/>
        </w:rPr>
      </w:pPr>
      <w:r w:rsidRPr="00E54C3A">
        <w:rPr>
          <w:rFonts w:asciiTheme="minorHAnsi" w:hAnsiTheme="minorHAnsi" w:cstheme="minorHAnsi"/>
          <w:noProof/>
        </w:rPr>
        <w:drawing>
          <wp:inline distT="0" distB="0" distL="0" distR="0" wp14:anchorId="1A09481A" wp14:editId="0D4E0BD3">
            <wp:extent cx="1806222" cy="1168802"/>
            <wp:effectExtent l="0" t="0" r="381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1537" cy="11722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E98571" w14:textId="77777777" w:rsidR="00103108" w:rsidRPr="00E54C3A" w:rsidRDefault="00103108" w:rsidP="00103108">
      <w:pPr>
        <w:pStyle w:val="CorpoA"/>
        <w:spacing w:after="0" w:line="240" w:lineRule="auto"/>
        <w:jc w:val="both"/>
        <w:rPr>
          <w:rStyle w:val="NessunoA"/>
          <w:rFonts w:asciiTheme="minorHAnsi" w:hAnsiTheme="minorHAnsi" w:cstheme="minorHAnsi"/>
          <w:b/>
          <w:bCs/>
        </w:rPr>
      </w:pPr>
    </w:p>
    <w:p w14:paraId="63F38509" w14:textId="2F6592D4" w:rsidR="00103108" w:rsidRPr="00E54C3A" w:rsidRDefault="00103108" w:rsidP="00103108">
      <w:pPr>
        <w:pStyle w:val="CorpoA"/>
        <w:spacing w:after="0" w:line="240" w:lineRule="auto"/>
        <w:jc w:val="both"/>
        <w:rPr>
          <w:rFonts w:asciiTheme="minorHAnsi" w:hAnsiTheme="minorHAnsi" w:cstheme="minorHAnsi"/>
        </w:rPr>
      </w:pPr>
      <w:r w:rsidRPr="00E54C3A">
        <w:rPr>
          <w:rStyle w:val="Nessuno"/>
          <w:rFonts w:asciiTheme="minorHAnsi" w:hAnsiTheme="minorHAnsi" w:cstheme="minorHAnsi"/>
          <w:u w:val="single"/>
        </w:rPr>
        <w:t>Formula molecolare</w:t>
      </w:r>
      <w:r w:rsidRPr="00E54C3A">
        <w:rPr>
          <w:rStyle w:val="NessunoA"/>
          <w:rFonts w:asciiTheme="minorHAnsi" w:hAnsiTheme="minorHAnsi" w:cstheme="minorHAnsi"/>
        </w:rPr>
        <w:t xml:space="preserve">: </w:t>
      </w:r>
      <w:r w:rsidR="009B6192" w:rsidRPr="00E54C3A">
        <w:rPr>
          <w:rFonts w:asciiTheme="minorHAnsi" w:hAnsiTheme="minorHAnsi" w:cstheme="minorHAnsi"/>
        </w:rPr>
        <w:t>C</w:t>
      </w:r>
      <w:r w:rsidR="009B6192" w:rsidRPr="00E54C3A">
        <w:rPr>
          <w:rFonts w:asciiTheme="minorHAnsi" w:hAnsiTheme="minorHAnsi" w:cstheme="minorHAnsi"/>
          <w:vertAlign w:val="subscript"/>
        </w:rPr>
        <w:t>20</w:t>
      </w:r>
      <w:r w:rsidR="009B6192" w:rsidRPr="00E54C3A">
        <w:rPr>
          <w:rFonts w:asciiTheme="minorHAnsi" w:hAnsiTheme="minorHAnsi" w:cstheme="minorHAnsi"/>
        </w:rPr>
        <w:t>H</w:t>
      </w:r>
      <w:r w:rsidR="009B6192" w:rsidRPr="00E54C3A">
        <w:rPr>
          <w:rFonts w:asciiTheme="minorHAnsi" w:hAnsiTheme="minorHAnsi" w:cstheme="minorHAnsi"/>
          <w:vertAlign w:val="subscript"/>
        </w:rPr>
        <w:t>10</w:t>
      </w:r>
      <w:r w:rsidR="009B6192" w:rsidRPr="00E54C3A">
        <w:rPr>
          <w:rFonts w:asciiTheme="minorHAnsi" w:hAnsiTheme="minorHAnsi" w:cstheme="minorHAnsi"/>
        </w:rPr>
        <w:t>Na</w:t>
      </w:r>
      <w:r w:rsidR="009B6192" w:rsidRPr="00E54C3A">
        <w:rPr>
          <w:rFonts w:asciiTheme="minorHAnsi" w:hAnsiTheme="minorHAnsi" w:cstheme="minorHAnsi"/>
          <w:vertAlign w:val="subscript"/>
        </w:rPr>
        <w:t>2</w:t>
      </w:r>
      <w:r w:rsidR="009B6192" w:rsidRPr="00E54C3A">
        <w:rPr>
          <w:rFonts w:asciiTheme="minorHAnsi" w:hAnsiTheme="minorHAnsi" w:cstheme="minorHAnsi"/>
        </w:rPr>
        <w:t>O</w:t>
      </w:r>
      <w:r w:rsidR="009B6192" w:rsidRPr="00E54C3A">
        <w:rPr>
          <w:rFonts w:asciiTheme="minorHAnsi" w:hAnsiTheme="minorHAnsi" w:cstheme="minorHAnsi"/>
          <w:vertAlign w:val="subscript"/>
        </w:rPr>
        <w:t>5</w:t>
      </w:r>
    </w:p>
    <w:p w14:paraId="10439E56" w14:textId="7AC6037E" w:rsidR="00103108" w:rsidRPr="00E54C3A" w:rsidRDefault="00103108" w:rsidP="00103108">
      <w:pPr>
        <w:pStyle w:val="CorpoA"/>
        <w:spacing w:after="0" w:line="240" w:lineRule="auto"/>
        <w:jc w:val="both"/>
        <w:rPr>
          <w:rFonts w:asciiTheme="minorHAnsi" w:hAnsiTheme="minorHAnsi" w:cstheme="minorHAnsi"/>
        </w:rPr>
      </w:pPr>
      <w:r w:rsidRPr="00E54C3A">
        <w:rPr>
          <w:rStyle w:val="Nessuno"/>
          <w:rFonts w:asciiTheme="minorHAnsi" w:hAnsiTheme="minorHAnsi" w:cstheme="minorHAnsi"/>
          <w:u w:val="single"/>
        </w:rPr>
        <w:t>Peso molecolare</w:t>
      </w:r>
      <w:r w:rsidRPr="00E54C3A">
        <w:rPr>
          <w:rStyle w:val="NessunoA"/>
          <w:rFonts w:asciiTheme="minorHAnsi" w:hAnsiTheme="minorHAnsi" w:cstheme="minorHAnsi"/>
        </w:rPr>
        <w:t xml:space="preserve">: </w:t>
      </w:r>
      <w:r w:rsidR="009B6192" w:rsidRPr="00E54C3A">
        <w:rPr>
          <w:rFonts w:asciiTheme="minorHAnsi" w:hAnsiTheme="minorHAnsi" w:cstheme="minorHAnsi"/>
        </w:rPr>
        <w:t>376.3</w:t>
      </w:r>
      <w:r w:rsidR="00CF00F2" w:rsidRPr="00E54C3A">
        <w:rPr>
          <w:rFonts w:asciiTheme="minorHAnsi" w:hAnsiTheme="minorHAnsi" w:cstheme="minorHAnsi"/>
        </w:rPr>
        <w:t xml:space="preserve"> g/mol</w:t>
      </w:r>
    </w:p>
    <w:p w14:paraId="3D3D4C4B" w14:textId="73DB9B1F" w:rsidR="009B6192" w:rsidRPr="00E54C3A" w:rsidRDefault="00103108" w:rsidP="00103108">
      <w:pPr>
        <w:pStyle w:val="CorpoA"/>
        <w:spacing w:after="0" w:line="240" w:lineRule="auto"/>
        <w:jc w:val="both"/>
        <w:rPr>
          <w:rStyle w:val="NessunoA"/>
          <w:rFonts w:asciiTheme="minorHAnsi" w:hAnsiTheme="minorHAnsi" w:cstheme="minorHAnsi"/>
        </w:rPr>
      </w:pPr>
      <w:r w:rsidRPr="00E54C3A">
        <w:rPr>
          <w:rStyle w:val="Nessuno"/>
          <w:rFonts w:asciiTheme="minorHAnsi" w:hAnsiTheme="minorHAnsi" w:cstheme="minorHAnsi"/>
          <w:u w:val="single"/>
        </w:rPr>
        <w:t>Aspetto:</w:t>
      </w:r>
      <w:r w:rsidRPr="00E54C3A">
        <w:rPr>
          <w:rStyle w:val="NessunoA"/>
          <w:rFonts w:asciiTheme="minorHAnsi" w:hAnsiTheme="minorHAnsi" w:cstheme="minorHAnsi"/>
        </w:rPr>
        <w:t xml:space="preserve"> </w:t>
      </w:r>
      <w:r w:rsidR="009B6192" w:rsidRPr="00E54C3A">
        <w:rPr>
          <w:rStyle w:val="NessunoA"/>
          <w:rFonts w:asciiTheme="minorHAnsi" w:hAnsiTheme="minorHAnsi" w:cstheme="minorHAnsi"/>
        </w:rPr>
        <w:t xml:space="preserve">polvere </w:t>
      </w:r>
      <w:r w:rsidR="00DA41F2" w:rsidRPr="00E54C3A">
        <w:rPr>
          <w:rStyle w:val="NessunoA"/>
          <w:rFonts w:asciiTheme="minorHAnsi" w:hAnsiTheme="minorHAnsi" w:cstheme="minorHAnsi"/>
        </w:rPr>
        <w:t>sottile di colore rosso-</w:t>
      </w:r>
      <w:r w:rsidR="009B6192" w:rsidRPr="00E54C3A">
        <w:rPr>
          <w:rStyle w:val="NessunoA"/>
          <w:rFonts w:asciiTheme="minorHAnsi" w:hAnsiTheme="minorHAnsi" w:cstheme="minorHAnsi"/>
        </w:rPr>
        <w:t xml:space="preserve">arancio, </w:t>
      </w:r>
      <w:r w:rsidRPr="00E54C3A">
        <w:rPr>
          <w:rStyle w:val="NessunoA"/>
          <w:rFonts w:asciiTheme="minorHAnsi" w:hAnsiTheme="minorHAnsi" w:cstheme="minorHAnsi"/>
        </w:rPr>
        <w:t>igroscopic</w:t>
      </w:r>
      <w:r w:rsidR="009B6192" w:rsidRPr="00E54C3A">
        <w:rPr>
          <w:rStyle w:val="NessunoA"/>
          <w:rFonts w:asciiTheme="minorHAnsi" w:hAnsiTheme="minorHAnsi" w:cstheme="minorHAnsi"/>
        </w:rPr>
        <w:t>a</w:t>
      </w:r>
      <w:r w:rsidR="00DA41F2" w:rsidRPr="00E54C3A">
        <w:rPr>
          <w:rStyle w:val="NessunoA"/>
          <w:rFonts w:asciiTheme="minorHAnsi" w:hAnsiTheme="minorHAnsi" w:cstheme="minorHAnsi"/>
        </w:rPr>
        <w:t>. La soluzion</w:t>
      </w:r>
      <w:r w:rsidR="006B2A60" w:rsidRPr="00E54C3A">
        <w:rPr>
          <w:rStyle w:val="NessunoA"/>
          <w:rFonts w:asciiTheme="minorHAnsi" w:hAnsiTheme="minorHAnsi" w:cstheme="minorHAnsi"/>
        </w:rPr>
        <w:t>e acquosa al 2 % appare chiara di colore</w:t>
      </w:r>
      <w:r w:rsidR="00DA41F2" w:rsidRPr="00E54C3A">
        <w:rPr>
          <w:rStyle w:val="NessunoA"/>
          <w:rFonts w:asciiTheme="minorHAnsi" w:hAnsiTheme="minorHAnsi" w:cstheme="minorHAnsi"/>
        </w:rPr>
        <w:t xml:space="preserve"> giallo-arancio con fluorescenze giallo-verdi</w:t>
      </w:r>
      <w:r w:rsidR="006B2A60" w:rsidRPr="00E54C3A">
        <w:rPr>
          <w:rStyle w:val="NessunoA"/>
          <w:rFonts w:asciiTheme="minorHAnsi" w:hAnsiTheme="minorHAnsi" w:cstheme="minorHAnsi"/>
        </w:rPr>
        <w:t>,</w:t>
      </w:r>
      <w:r w:rsidR="00DA41F2" w:rsidRPr="00E54C3A">
        <w:rPr>
          <w:rStyle w:val="NessunoA"/>
          <w:rFonts w:asciiTheme="minorHAnsi" w:hAnsiTheme="minorHAnsi" w:cstheme="minorHAnsi"/>
        </w:rPr>
        <w:t xml:space="preserve"> con pH tra 7.0 e 9.0</w:t>
      </w:r>
    </w:p>
    <w:p w14:paraId="5488B897" w14:textId="11363A3F" w:rsidR="00103108" w:rsidRPr="00E54C3A" w:rsidRDefault="00103108" w:rsidP="00103108">
      <w:pPr>
        <w:pStyle w:val="CorpoA"/>
        <w:spacing w:after="0" w:line="240" w:lineRule="auto"/>
        <w:jc w:val="both"/>
        <w:rPr>
          <w:rFonts w:asciiTheme="minorHAnsi" w:hAnsiTheme="minorHAnsi" w:cstheme="minorHAnsi"/>
        </w:rPr>
      </w:pPr>
      <w:r w:rsidRPr="00E54C3A">
        <w:rPr>
          <w:rStyle w:val="Nessuno"/>
          <w:rFonts w:asciiTheme="minorHAnsi" w:hAnsiTheme="minorHAnsi" w:cstheme="minorHAnsi"/>
          <w:u w:val="single"/>
        </w:rPr>
        <w:t>Solubilità:</w:t>
      </w:r>
      <w:r w:rsidR="00DA41F2" w:rsidRPr="00E54C3A">
        <w:rPr>
          <w:rStyle w:val="NessunoA"/>
          <w:rFonts w:asciiTheme="minorHAnsi" w:hAnsiTheme="minorHAnsi" w:cstheme="minorHAnsi"/>
        </w:rPr>
        <w:t xml:space="preserve"> </w:t>
      </w:r>
      <w:r w:rsidR="00C1179C" w:rsidRPr="00E54C3A">
        <w:rPr>
          <w:rStyle w:val="NessunoA"/>
          <w:rFonts w:asciiTheme="minorHAnsi" w:hAnsiTheme="minorHAnsi" w:cstheme="minorHAnsi"/>
        </w:rPr>
        <w:t>facil</w:t>
      </w:r>
      <w:r w:rsidR="003A4907" w:rsidRPr="00E54C3A">
        <w:rPr>
          <w:rStyle w:val="NessunoA"/>
          <w:rFonts w:asciiTheme="minorHAnsi" w:hAnsiTheme="minorHAnsi" w:cstheme="minorHAnsi"/>
        </w:rPr>
        <w:t xml:space="preserve">mente </w:t>
      </w:r>
      <w:r w:rsidR="00DA41F2" w:rsidRPr="00E54C3A">
        <w:rPr>
          <w:rStyle w:val="NessunoA"/>
          <w:rFonts w:asciiTheme="minorHAnsi" w:hAnsiTheme="minorHAnsi" w:cstheme="minorHAnsi"/>
        </w:rPr>
        <w:t xml:space="preserve">solubile in acqua, solubile in etanolo </w:t>
      </w:r>
      <w:r w:rsidR="00DA41F2" w:rsidRPr="00E54C3A">
        <w:rPr>
          <w:rFonts w:asciiTheme="minorHAnsi" w:hAnsiTheme="minorHAnsi" w:cstheme="minorHAnsi"/>
        </w:rPr>
        <w:t>(96 per cento), praticamente insolubile in esano e in cloruro di metilene.</w:t>
      </w:r>
    </w:p>
    <w:p w14:paraId="2B2644EA" w14:textId="77777777" w:rsidR="00DA41F2" w:rsidRPr="00E54C3A" w:rsidRDefault="00DA41F2" w:rsidP="00103108">
      <w:pPr>
        <w:pStyle w:val="CorpoA"/>
        <w:spacing w:after="0" w:line="240" w:lineRule="auto"/>
        <w:jc w:val="both"/>
        <w:rPr>
          <w:rFonts w:asciiTheme="minorHAnsi" w:eastAsia="Times New Roman" w:hAnsiTheme="minorHAnsi" w:cstheme="minorHAnsi"/>
          <w:color w:val="auto"/>
          <w:bdr w:val="none" w:sz="0" w:space="0" w:color="auto"/>
        </w:rPr>
      </w:pPr>
    </w:p>
    <w:p w14:paraId="56AC650A" w14:textId="1E7CAAD6" w:rsidR="00103108" w:rsidRPr="00E54C3A" w:rsidRDefault="00103108" w:rsidP="00103108">
      <w:pPr>
        <w:pStyle w:val="CorpoA"/>
        <w:spacing w:after="0" w:line="240" w:lineRule="auto"/>
        <w:jc w:val="both"/>
        <w:rPr>
          <w:rFonts w:asciiTheme="minorHAnsi" w:hAnsiTheme="minorHAnsi" w:cstheme="minorHAnsi"/>
        </w:rPr>
      </w:pPr>
      <w:r w:rsidRPr="00E54C3A">
        <w:rPr>
          <w:rStyle w:val="NessunoA"/>
          <w:rFonts w:asciiTheme="minorHAnsi" w:hAnsiTheme="minorHAnsi" w:cstheme="minorHAnsi"/>
        </w:rPr>
        <w:t xml:space="preserve">Il principio attivo </w:t>
      </w:r>
      <w:r w:rsidR="00DA41F2" w:rsidRPr="00E54C3A">
        <w:rPr>
          <w:rStyle w:val="NessunoA"/>
          <w:rFonts w:asciiTheme="minorHAnsi" w:hAnsiTheme="minorHAnsi" w:cstheme="minorHAnsi"/>
        </w:rPr>
        <w:t xml:space="preserve">Fluorosceina sodica </w:t>
      </w:r>
      <w:r w:rsidRPr="00E54C3A">
        <w:rPr>
          <w:rStyle w:val="NessunoA"/>
          <w:rFonts w:asciiTheme="minorHAnsi" w:hAnsiTheme="minorHAnsi" w:cstheme="minorHAnsi"/>
        </w:rPr>
        <w:t>è presente in Farmacopea Europea e il Direttorato Europeo per la Qualità dei Medicinali (</w:t>
      </w:r>
      <w:r w:rsidRPr="00E54C3A">
        <w:rPr>
          <w:rStyle w:val="Nessuno"/>
          <w:rFonts w:asciiTheme="minorHAnsi" w:hAnsiTheme="minorHAnsi" w:cstheme="minorHAnsi"/>
          <w:i/>
          <w:iCs/>
        </w:rPr>
        <w:t>European Directorate for Quality of Medicinals</w:t>
      </w:r>
      <w:r w:rsidRPr="00E54C3A">
        <w:rPr>
          <w:rStyle w:val="NessunoA"/>
          <w:rFonts w:asciiTheme="minorHAnsi" w:hAnsiTheme="minorHAnsi" w:cstheme="minorHAnsi"/>
        </w:rPr>
        <w:t xml:space="preserve"> – EDQM) ha rilasciato ai produttori proposti il certificato di conformità alla Farmacopea Europea.  </w:t>
      </w:r>
    </w:p>
    <w:p w14:paraId="2EAD12CA" w14:textId="77777777" w:rsidR="00103108" w:rsidRPr="00E54C3A" w:rsidRDefault="00103108" w:rsidP="00103108">
      <w:pPr>
        <w:pStyle w:val="CorpoA"/>
        <w:spacing w:after="0" w:line="240" w:lineRule="auto"/>
        <w:jc w:val="both"/>
        <w:rPr>
          <w:rFonts w:asciiTheme="minorHAnsi" w:hAnsiTheme="minorHAnsi" w:cstheme="minorHAnsi"/>
        </w:rPr>
      </w:pPr>
      <w:r w:rsidRPr="00E54C3A">
        <w:rPr>
          <w:rStyle w:val="NessunoA"/>
          <w:rFonts w:asciiTheme="minorHAnsi" w:hAnsiTheme="minorHAnsi" w:cstheme="minorHAnsi"/>
        </w:rPr>
        <w:t>Tutti gli aspetti di produzione e controllo sono coperti dal certificato di conformità alla Farmacopea Europea.</w:t>
      </w:r>
    </w:p>
    <w:p w14:paraId="40B6A746" w14:textId="77777777" w:rsidR="00103108" w:rsidRPr="00E54C3A" w:rsidRDefault="00103108" w:rsidP="00103108">
      <w:pPr>
        <w:pStyle w:val="CorpoA"/>
        <w:spacing w:after="0" w:line="240" w:lineRule="auto"/>
        <w:jc w:val="both"/>
        <w:rPr>
          <w:rFonts w:asciiTheme="minorHAnsi" w:hAnsiTheme="minorHAnsi" w:cstheme="minorHAnsi"/>
          <w:highlight w:val="yellow"/>
        </w:rPr>
      </w:pPr>
    </w:p>
    <w:p w14:paraId="2B8EBE79" w14:textId="77777777" w:rsidR="00103108" w:rsidRPr="00E54C3A" w:rsidRDefault="00103108" w:rsidP="00103108">
      <w:pPr>
        <w:pStyle w:val="CorpoA"/>
        <w:spacing w:after="0" w:line="240" w:lineRule="auto"/>
        <w:jc w:val="both"/>
        <w:rPr>
          <w:rStyle w:val="Nessuno"/>
          <w:rFonts w:asciiTheme="minorHAnsi" w:hAnsiTheme="minorHAnsi" w:cstheme="minorHAnsi"/>
          <w:b/>
          <w:bCs/>
        </w:rPr>
      </w:pPr>
      <w:r w:rsidRPr="00E54C3A">
        <w:rPr>
          <w:rStyle w:val="Nessuno"/>
          <w:rFonts w:asciiTheme="minorHAnsi" w:hAnsiTheme="minorHAnsi" w:cstheme="minorHAnsi"/>
          <w:b/>
          <w:bCs/>
        </w:rPr>
        <w:t>II.2 PRODOTTO FINITO</w:t>
      </w:r>
    </w:p>
    <w:p w14:paraId="1E2DEC72" w14:textId="77777777" w:rsidR="00103108" w:rsidRPr="00E54C3A" w:rsidRDefault="00103108" w:rsidP="00C27AB9">
      <w:pPr>
        <w:pStyle w:val="CorpoA"/>
        <w:spacing w:after="0" w:line="240" w:lineRule="auto"/>
        <w:rPr>
          <w:rStyle w:val="Nessuno"/>
          <w:rFonts w:asciiTheme="minorHAnsi" w:hAnsiTheme="minorHAnsi" w:cstheme="minorHAnsi"/>
          <w:b/>
          <w:bCs/>
        </w:rPr>
      </w:pPr>
      <w:r w:rsidRPr="00E54C3A">
        <w:rPr>
          <w:rStyle w:val="Nessuno"/>
          <w:rFonts w:asciiTheme="minorHAnsi" w:hAnsiTheme="minorHAnsi" w:cstheme="minorHAnsi"/>
          <w:b/>
          <w:bCs/>
        </w:rPr>
        <w:t>Descrizione e composizione</w:t>
      </w:r>
    </w:p>
    <w:p w14:paraId="62D485A3" w14:textId="3A038762" w:rsidR="00103108" w:rsidRPr="00E54C3A" w:rsidRDefault="00617BE1" w:rsidP="00C27AB9">
      <w:pPr>
        <w:pStyle w:val="CorpoA"/>
        <w:shd w:val="clear" w:color="auto" w:fill="FFFFFF"/>
        <w:spacing w:before="100" w:after="0" w:line="240" w:lineRule="auto"/>
        <w:rPr>
          <w:rFonts w:asciiTheme="minorHAnsi" w:hAnsiTheme="minorHAnsi" w:cstheme="minorHAnsi"/>
        </w:rPr>
      </w:pPr>
      <w:r w:rsidRPr="00E54C3A">
        <w:rPr>
          <w:rStyle w:val="NessunoA"/>
          <w:rFonts w:asciiTheme="minorHAnsi" w:hAnsiTheme="minorHAnsi" w:cstheme="minorHAnsi"/>
        </w:rPr>
        <w:t xml:space="preserve">Fluoresceina Sodica Monico, </w:t>
      </w:r>
      <w:r w:rsidR="009A56BB" w:rsidRPr="00E54C3A">
        <w:rPr>
          <w:rStyle w:val="NessunoA"/>
          <w:rFonts w:asciiTheme="minorHAnsi" w:hAnsiTheme="minorHAnsi" w:cstheme="minorHAnsi"/>
        </w:rPr>
        <w:t>oggetto dell’ultima autorizzazione</w:t>
      </w:r>
      <w:r w:rsidRPr="00E54C3A">
        <w:rPr>
          <w:rStyle w:val="NessunoA"/>
          <w:rFonts w:asciiTheme="minorHAnsi" w:hAnsiTheme="minorHAnsi" w:cstheme="minorHAnsi"/>
        </w:rPr>
        <w:t>,</w:t>
      </w:r>
      <w:r w:rsidR="009A56BB" w:rsidRPr="00E54C3A">
        <w:rPr>
          <w:rStyle w:val="NessunoA"/>
          <w:rFonts w:asciiTheme="minorHAnsi" w:hAnsiTheme="minorHAnsi" w:cstheme="minorHAnsi"/>
        </w:rPr>
        <w:t xml:space="preserve"> è disponibile come </w:t>
      </w:r>
      <w:r w:rsidR="009A56BB" w:rsidRPr="00E54C3A">
        <w:rPr>
          <w:rFonts w:asciiTheme="minorHAnsi" w:hAnsiTheme="minorHAnsi" w:cstheme="minorHAnsi"/>
        </w:rPr>
        <w:t>soluzione iniettabile</w:t>
      </w:r>
      <w:r w:rsidR="009A56BB" w:rsidRPr="00E54C3A">
        <w:rPr>
          <w:rStyle w:val="NessunoA"/>
          <w:rFonts w:asciiTheme="minorHAnsi" w:hAnsiTheme="minorHAnsi" w:cstheme="minorHAnsi"/>
        </w:rPr>
        <w:t xml:space="preserve"> nel dosaggio da </w:t>
      </w:r>
      <w:r w:rsidR="009A56BB" w:rsidRPr="00E54C3A">
        <w:rPr>
          <w:rFonts w:asciiTheme="minorHAnsi" w:hAnsiTheme="minorHAnsi" w:cstheme="minorHAnsi"/>
        </w:rPr>
        <w:t>100 mg/ml.</w:t>
      </w:r>
      <w:r w:rsidR="00103108" w:rsidRPr="00E54C3A">
        <w:rPr>
          <w:rStyle w:val="NessunoA"/>
          <w:rFonts w:asciiTheme="minorHAnsi" w:hAnsiTheme="minorHAnsi" w:cstheme="minorHAnsi"/>
          <w:highlight w:val="yellow"/>
        </w:rPr>
        <w:br/>
      </w:r>
    </w:p>
    <w:p w14:paraId="0E17AF36" w14:textId="46B5FEDD" w:rsidR="00103108" w:rsidRPr="00E54C3A" w:rsidRDefault="00103108" w:rsidP="009A56BB">
      <w:pPr>
        <w:pStyle w:val="CorpoA"/>
        <w:shd w:val="clear" w:color="auto" w:fill="FFFFFF"/>
        <w:spacing w:before="100" w:after="0" w:line="240" w:lineRule="auto"/>
        <w:rPr>
          <w:rStyle w:val="Nessuno"/>
          <w:rFonts w:asciiTheme="minorHAnsi" w:hAnsiTheme="minorHAnsi" w:cstheme="minorHAnsi"/>
          <w:shd w:val="clear" w:color="auto" w:fill="00FFFF"/>
        </w:rPr>
      </w:pPr>
      <w:r w:rsidRPr="00E54C3A">
        <w:rPr>
          <w:rStyle w:val="NessunoA"/>
          <w:rFonts w:asciiTheme="minorHAnsi" w:hAnsiTheme="minorHAnsi" w:cstheme="minorHAnsi"/>
        </w:rPr>
        <w:t>Gli eccipienti utilizzati nella formulazione oggetto dell’ultima autorizzazione, sono conformi alla relativa monografia di Farmacopea Europea</w:t>
      </w:r>
      <w:r w:rsidR="009A56BB" w:rsidRPr="00E54C3A">
        <w:rPr>
          <w:rStyle w:val="NessunoA"/>
          <w:rFonts w:asciiTheme="minorHAnsi" w:hAnsiTheme="minorHAnsi" w:cstheme="minorHAnsi"/>
        </w:rPr>
        <w:t>.</w:t>
      </w:r>
      <w:r w:rsidRPr="00E54C3A">
        <w:rPr>
          <w:rStyle w:val="NessunoA"/>
          <w:rFonts w:asciiTheme="minorHAnsi" w:hAnsiTheme="minorHAnsi" w:cstheme="minorHAnsi"/>
        </w:rPr>
        <w:t xml:space="preserve"> </w:t>
      </w:r>
      <w:r w:rsidRPr="00E54C3A">
        <w:rPr>
          <w:rStyle w:val="NessunoA"/>
          <w:rFonts w:asciiTheme="minorHAnsi" w:hAnsiTheme="minorHAnsi" w:cstheme="minorHAnsi"/>
        </w:rPr>
        <w:br/>
      </w:r>
      <w:r w:rsidRPr="00E54C3A">
        <w:rPr>
          <w:rStyle w:val="Nessuno"/>
          <w:rFonts w:asciiTheme="minorHAnsi" w:hAnsiTheme="minorHAnsi" w:cstheme="minorHAnsi"/>
          <w:shd w:val="clear" w:color="auto" w:fill="FEFFFF"/>
        </w:rPr>
        <w:t>Nessun eccipiente è ottenuto da organismi geneticamente modificati; non sono presenti eccipienti mai utilizzati nell’uomo.</w:t>
      </w:r>
    </w:p>
    <w:p w14:paraId="3DA95ACC" w14:textId="77777777" w:rsidR="00103108" w:rsidRPr="00E54C3A" w:rsidRDefault="00103108" w:rsidP="00103108">
      <w:pPr>
        <w:pStyle w:val="CorpoA"/>
        <w:pBdr>
          <w:bottom w:val="single" w:sz="6" w:space="0" w:color="EDEDED"/>
        </w:pBdr>
        <w:shd w:val="clear" w:color="auto" w:fill="FFFFFF"/>
        <w:spacing w:before="100" w:after="0" w:line="240" w:lineRule="auto"/>
        <w:jc w:val="both"/>
        <w:rPr>
          <w:rStyle w:val="Nessuno"/>
          <w:rFonts w:asciiTheme="minorHAnsi" w:hAnsiTheme="minorHAnsi" w:cstheme="minorHAnsi"/>
          <w:shd w:val="clear" w:color="auto" w:fill="00FFFF"/>
        </w:rPr>
      </w:pPr>
    </w:p>
    <w:p w14:paraId="250D1615" w14:textId="77777777" w:rsidR="00103108" w:rsidRPr="00E54C3A" w:rsidRDefault="00103108" w:rsidP="00103108">
      <w:pPr>
        <w:pStyle w:val="CorpoA"/>
        <w:spacing w:after="0" w:line="240" w:lineRule="auto"/>
        <w:jc w:val="both"/>
        <w:rPr>
          <w:rStyle w:val="Nessuno"/>
          <w:rFonts w:asciiTheme="minorHAnsi" w:hAnsiTheme="minorHAnsi" w:cstheme="minorHAnsi"/>
          <w:b/>
          <w:bCs/>
        </w:rPr>
      </w:pPr>
      <w:r w:rsidRPr="00E54C3A">
        <w:rPr>
          <w:rStyle w:val="Nessuno"/>
          <w:rFonts w:asciiTheme="minorHAnsi" w:hAnsiTheme="minorHAnsi" w:cstheme="minorHAnsi"/>
          <w:b/>
          <w:bCs/>
        </w:rPr>
        <w:t>Sviluppo farmaceutico</w:t>
      </w:r>
    </w:p>
    <w:p w14:paraId="0214F288" w14:textId="0ECC2AA6" w:rsidR="00103108" w:rsidRPr="00E54C3A" w:rsidRDefault="009A56BB" w:rsidP="00103108">
      <w:pPr>
        <w:pStyle w:val="CorpoA"/>
        <w:spacing w:after="0" w:line="240" w:lineRule="auto"/>
        <w:jc w:val="both"/>
        <w:rPr>
          <w:rFonts w:asciiTheme="minorHAnsi" w:hAnsiTheme="minorHAnsi" w:cstheme="minorHAnsi"/>
        </w:rPr>
      </w:pPr>
      <w:r w:rsidRPr="00E54C3A">
        <w:rPr>
          <w:rStyle w:val="NessunoA"/>
          <w:rFonts w:asciiTheme="minorHAnsi" w:hAnsiTheme="minorHAnsi" w:cstheme="minorHAnsi"/>
        </w:rPr>
        <w:lastRenderedPageBreak/>
        <w:t>Non s</w:t>
      </w:r>
      <w:r w:rsidR="00103108" w:rsidRPr="00E54C3A">
        <w:rPr>
          <w:rStyle w:val="NessunoA"/>
          <w:rFonts w:asciiTheme="minorHAnsi" w:hAnsiTheme="minorHAnsi" w:cstheme="minorHAnsi"/>
        </w:rPr>
        <w:t xml:space="preserve">ono stati forniti </w:t>
      </w:r>
      <w:r w:rsidRPr="00E54C3A">
        <w:rPr>
          <w:rStyle w:val="NessunoA"/>
          <w:rFonts w:asciiTheme="minorHAnsi" w:hAnsiTheme="minorHAnsi" w:cstheme="minorHAnsi"/>
        </w:rPr>
        <w:t xml:space="preserve">ulteriori studi di </w:t>
      </w:r>
      <w:r w:rsidR="00103108" w:rsidRPr="00E54C3A">
        <w:rPr>
          <w:rStyle w:val="NessunoA"/>
          <w:rFonts w:asciiTheme="minorHAnsi" w:hAnsiTheme="minorHAnsi" w:cstheme="minorHAnsi"/>
        </w:rPr>
        <w:t xml:space="preserve">sviluppo farmaceutico </w:t>
      </w:r>
      <w:r w:rsidRPr="00E54C3A">
        <w:rPr>
          <w:rStyle w:val="NessunoA"/>
          <w:rFonts w:asciiTheme="minorHAnsi" w:hAnsiTheme="minorHAnsi" w:cstheme="minorHAnsi"/>
        </w:rPr>
        <w:t xml:space="preserve">perché la </w:t>
      </w:r>
      <w:r w:rsidR="00183A78" w:rsidRPr="00E54C3A">
        <w:rPr>
          <w:rStyle w:val="NessunoA"/>
          <w:rFonts w:asciiTheme="minorHAnsi" w:hAnsiTheme="minorHAnsi" w:cstheme="minorHAnsi"/>
        </w:rPr>
        <w:t xml:space="preserve">produzione della </w:t>
      </w:r>
      <w:r w:rsidRPr="00E54C3A">
        <w:rPr>
          <w:rStyle w:val="NessunoA"/>
          <w:rFonts w:asciiTheme="minorHAnsi" w:hAnsiTheme="minorHAnsi" w:cstheme="minorHAnsi"/>
        </w:rPr>
        <w:t xml:space="preserve">presentazione </w:t>
      </w:r>
      <w:r w:rsidR="00183A78" w:rsidRPr="00E54C3A">
        <w:rPr>
          <w:rStyle w:val="NessunoA"/>
          <w:rFonts w:asciiTheme="minorHAnsi" w:hAnsiTheme="minorHAnsi" w:cstheme="minorHAnsi"/>
        </w:rPr>
        <w:t xml:space="preserve">oggetto di questo </w:t>
      </w:r>
      <w:r w:rsidR="00183A78" w:rsidRPr="00E54C3A">
        <w:rPr>
          <w:rStyle w:val="NessunoA"/>
          <w:rFonts w:asciiTheme="minorHAnsi" w:hAnsiTheme="minorHAnsi" w:cstheme="minorHAnsi"/>
          <w:i/>
        </w:rPr>
        <w:t>Public Assesment Report</w:t>
      </w:r>
      <w:r w:rsidR="00183A78" w:rsidRPr="00E54C3A">
        <w:rPr>
          <w:rStyle w:val="NessunoA"/>
          <w:rFonts w:asciiTheme="minorHAnsi" w:hAnsiTheme="minorHAnsi" w:cstheme="minorHAnsi"/>
        </w:rPr>
        <w:t xml:space="preserve"> </w:t>
      </w:r>
      <w:r w:rsidRPr="00E54C3A">
        <w:rPr>
          <w:rStyle w:val="NessunoA"/>
          <w:rFonts w:asciiTheme="minorHAnsi" w:hAnsiTheme="minorHAnsi" w:cstheme="minorHAnsi"/>
        </w:rPr>
        <w:t xml:space="preserve">è simile a quella già autorizzata di </w:t>
      </w:r>
      <w:r w:rsidR="001A029F" w:rsidRPr="00E54C3A">
        <w:rPr>
          <w:rStyle w:val="NessunoA"/>
          <w:rFonts w:asciiTheme="minorHAnsi" w:hAnsiTheme="minorHAnsi" w:cstheme="minorHAnsi"/>
        </w:rPr>
        <w:t>Fluoresceina Sodica Monico</w:t>
      </w:r>
      <w:r w:rsidR="00F77D52" w:rsidRPr="00E54C3A">
        <w:rPr>
          <w:rStyle w:val="NessunoA"/>
          <w:rFonts w:asciiTheme="minorHAnsi" w:hAnsiTheme="minorHAnsi" w:cstheme="minorHAnsi"/>
        </w:rPr>
        <w:t xml:space="preserve"> </w:t>
      </w:r>
      <w:r w:rsidRPr="00E54C3A">
        <w:rPr>
          <w:rStyle w:val="NessunoA"/>
          <w:rFonts w:asciiTheme="minorHAnsi" w:hAnsiTheme="minorHAnsi" w:cstheme="minorHAnsi"/>
        </w:rPr>
        <w:t xml:space="preserve">da 1g/5ml. </w:t>
      </w:r>
    </w:p>
    <w:p w14:paraId="78A90925" w14:textId="77777777" w:rsidR="00103108" w:rsidRPr="00E54C3A" w:rsidRDefault="00103108" w:rsidP="00103108">
      <w:pPr>
        <w:pStyle w:val="CorpoA"/>
        <w:spacing w:after="0" w:line="240" w:lineRule="auto"/>
        <w:jc w:val="both"/>
        <w:rPr>
          <w:rFonts w:asciiTheme="minorHAnsi" w:hAnsiTheme="minorHAnsi" w:cstheme="minorHAnsi"/>
          <w:highlight w:val="yellow"/>
        </w:rPr>
      </w:pPr>
    </w:p>
    <w:p w14:paraId="07D0C410" w14:textId="77777777" w:rsidR="00103108" w:rsidRPr="00E54C3A" w:rsidRDefault="00103108" w:rsidP="00103108">
      <w:pPr>
        <w:pStyle w:val="CorpoA"/>
        <w:spacing w:after="0" w:line="240" w:lineRule="auto"/>
        <w:jc w:val="both"/>
        <w:rPr>
          <w:rStyle w:val="Nessuno"/>
          <w:rFonts w:asciiTheme="minorHAnsi" w:hAnsiTheme="minorHAnsi" w:cstheme="minorHAnsi"/>
          <w:b/>
          <w:bCs/>
        </w:rPr>
      </w:pPr>
      <w:r w:rsidRPr="00E54C3A">
        <w:rPr>
          <w:rStyle w:val="Nessuno"/>
          <w:rFonts w:asciiTheme="minorHAnsi" w:hAnsiTheme="minorHAnsi" w:cstheme="minorHAnsi"/>
          <w:b/>
          <w:bCs/>
        </w:rPr>
        <w:t xml:space="preserve">Produzione </w:t>
      </w:r>
    </w:p>
    <w:p w14:paraId="6EFE4857" w14:textId="77777777" w:rsidR="00103108" w:rsidRPr="00E54C3A" w:rsidRDefault="00103108" w:rsidP="00103108">
      <w:pPr>
        <w:pStyle w:val="CorpoA"/>
        <w:spacing w:after="0" w:line="240" w:lineRule="auto"/>
        <w:jc w:val="both"/>
        <w:rPr>
          <w:rFonts w:asciiTheme="minorHAnsi" w:hAnsiTheme="minorHAnsi" w:cstheme="minorHAnsi"/>
        </w:rPr>
      </w:pPr>
      <w:r w:rsidRPr="00E54C3A">
        <w:rPr>
          <w:rStyle w:val="NessunoA"/>
          <w:rFonts w:asciiTheme="minorHAnsi" w:hAnsiTheme="minorHAnsi" w:cstheme="minorHAnsi"/>
        </w:rPr>
        <w:t>Sono stati forniti una descrizione del metodo di produzione e la relativa flow-chart.</w:t>
      </w:r>
    </w:p>
    <w:p w14:paraId="2C2A2A17" w14:textId="77777777" w:rsidR="00103108" w:rsidRPr="00E54C3A" w:rsidRDefault="00103108" w:rsidP="00103108">
      <w:pPr>
        <w:pStyle w:val="CorpoA"/>
        <w:spacing w:after="0" w:line="240" w:lineRule="auto"/>
        <w:jc w:val="both"/>
        <w:rPr>
          <w:rFonts w:asciiTheme="minorHAnsi" w:hAnsiTheme="minorHAnsi" w:cstheme="minorHAnsi"/>
        </w:rPr>
      </w:pPr>
      <w:r w:rsidRPr="00E54C3A">
        <w:rPr>
          <w:rStyle w:val="NessunoA"/>
          <w:rFonts w:asciiTheme="minorHAnsi" w:hAnsiTheme="minorHAnsi" w:cstheme="minorHAnsi"/>
        </w:rPr>
        <w:t>I controlli effettuati nel corso della produzione sono appropriati per la natura del medicinale e del metodo di produzione. Sono stati forniti, inoltre, dati soddisfacenti relativi alla convalida del metodo di produzione.</w:t>
      </w:r>
    </w:p>
    <w:p w14:paraId="689D9131" w14:textId="77777777" w:rsidR="00103108" w:rsidRPr="00E54C3A" w:rsidRDefault="00103108" w:rsidP="00103108">
      <w:pPr>
        <w:pStyle w:val="CorpoA"/>
        <w:spacing w:after="0" w:line="240" w:lineRule="auto"/>
        <w:jc w:val="both"/>
        <w:rPr>
          <w:rFonts w:asciiTheme="minorHAnsi" w:hAnsiTheme="minorHAnsi" w:cstheme="minorHAnsi"/>
          <w:highlight w:val="yellow"/>
        </w:rPr>
      </w:pPr>
    </w:p>
    <w:p w14:paraId="7FD7E0A9" w14:textId="77777777" w:rsidR="00103108" w:rsidRPr="00E54C3A" w:rsidRDefault="00103108" w:rsidP="00103108">
      <w:pPr>
        <w:pStyle w:val="CorpoA"/>
        <w:spacing w:after="0" w:line="240" w:lineRule="auto"/>
        <w:jc w:val="both"/>
        <w:rPr>
          <w:rStyle w:val="Nessuno"/>
          <w:rFonts w:asciiTheme="minorHAnsi" w:hAnsiTheme="minorHAnsi" w:cstheme="minorHAnsi"/>
          <w:b/>
          <w:bCs/>
        </w:rPr>
      </w:pPr>
      <w:r w:rsidRPr="00E54C3A">
        <w:rPr>
          <w:rStyle w:val="Nessuno"/>
          <w:rFonts w:asciiTheme="minorHAnsi" w:hAnsiTheme="minorHAnsi" w:cstheme="minorHAnsi"/>
          <w:b/>
          <w:bCs/>
        </w:rPr>
        <w:t>Specifiche del prodotto finito</w:t>
      </w:r>
    </w:p>
    <w:p w14:paraId="17D2A7C3" w14:textId="77777777" w:rsidR="00103108" w:rsidRPr="00E54C3A" w:rsidRDefault="00103108" w:rsidP="00103108">
      <w:pPr>
        <w:pStyle w:val="CorpoA"/>
        <w:spacing w:after="0" w:line="240" w:lineRule="auto"/>
        <w:jc w:val="both"/>
        <w:rPr>
          <w:rStyle w:val="NessunoA"/>
          <w:rFonts w:asciiTheme="minorHAnsi" w:hAnsiTheme="minorHAnsi" w:cstheme="minorHAnsi"/>
        </w:rPr>
      </w:pPr>
      <w:r w:rsidRPr="00E54C3A">
        <w:rPr>
          <w:rStyle w:val="NessunoA"/>
          <w:rFonts w:asciiTheme="minorHAnsi" w:hAnsiTheme="minorHAnsi" w:cstheme="minorHAnsi"/>
        </w:rPr>
        <w:t xml:space="preserve">Sono state fornite adeguate specifiche di controllo per il prodotto finito al rilascio e alla fine della validità. I metodi analitici sono stati descritti e adeguatamente convalidati. Sono stati forniti, inoltre, dati analitici per il prodotto finito: questi dati dimostrano che i lotti prodotti sono in accordo alle specifiche proposte. </w:t>
      </w:r>
    </w:p>
    <w:p w14:paraId="05900A27" w14:textId="77777777" w:rsidR="00103108" w:rsidRPr="00E54C3A" w:rsidRDefault="00103108" w:rsidP="00103108">
      <w:pPr>
        <w:pStyle w:val="CorpoA"/>
        <w:spacing w:after="0" w:line="240" w:lineRule="auto"/>
        <w:jc w:val="both"/>
        <w:rPr>
          <w:rStyle w:val="NessunoA"/>
          <w:rFonts w:asciiTheme="minorHAnsi" w:hAnsiTheme="minorHAnsi" w:cstheme="minorHAnsi"/>
          <w:b/>
          <w:bCs/>
        </w:rPr>
      </w:pPr>
    </w:p>
    <w:p w14:paraId="01E22F72" w14:textId="77777777" w:rsidR="00103108" w:rsidRPr="00E54C3A" w:rsidRDefault="00103108" w:rsidP="00103108">
      <w:pPr>
        <w:pStyle w:val="CorpoA"/>
        <w:spacing w:after="0" w:line="240" w:lineRule="auto"/>
        <w:jc w:val="both"/>
        <w:rPr>
          <w:rStyle w:val="Nessuno"/>
          <w:rFonts w:asciiTheme="minorHAnsi" w:hAnsiTheme="minorHAnsi" w:cstheme="minorHAnsi"/>
          <w:b/>
          <w:bCs/>
        </w:rPr>
      </w:pPr>
      <w:r w:rsidRPr="00E54C3A">
        <w:rPr>
          <w:rStyle w:val="Nessuno"/>
          <w:rFonts w:asciiTheme="minorHAnsi" w:hAnsiTheme="minorHAnsi" w:cstheme="minorHAnsi"/>
          <w:b/>
          <w:bCs/>
        </w:rPr>
        <w:t>Contenitore</w:t>
      </w:r>
    </w:p>
    <w:p w14:paraId="69D221CD" w14:textId="3ADAD37C" w:rsidR="00103108" w:rsidRPr="00E54C3A" w:rsidRDefault="00F77D52" w:rsidP="00103108">
      <w:pPr>
        <w:pStyle w:val="CorpoA"/>
        <w:spacing w:after="0" w:line="240" w:lineRule="auto"/>
        <w:jc w:val="both"/>
        <w:rPr>
          <w:rFonts w:asciiTheme="minorHAnsi" w:hAnsiTheme="minorHAnsi" w:cstheme="minorHAnsi"/>
        </w:rPr>
      </w:pPr>
      <w:r w:rsidRPr="00E54C3A">
        <w:rPr>
          <w:rStyle w:val="NessunoA"/>
          <w:rFonts w:asciiTheme="minorHAnsi" w:hAnsiTheme="minorHAnsi" w:cstheme="minorHAnsi"/>
        </w:rPr>
        <w:t>Fluoresceina Sodica Monico</w:t>
      </w:r>
      <w:r w:rsidR="00103108" w:rsidRPr="00E54C3A">
        <w:rPr>
          <w:rStyle w:val="NessunoA"/>
          <w:rFonts w:asciiTheme="minorHAnsi" w:hAnsiTheme="minorHAnsi" w:cstheme="minorHAnsi"/>
        </w:rPr>
        <w:t xml:space="preserve"> </w:t>
      </w:r>
      <w:r w:rsidR="00103108" w:rsidRPr="00E54C3A">
        <w:rPr>
          <w:rStyle w:val="Nessuno"/>
          <w:rFonts w:asciiTheme="minorHAnsi" w:hAnsiTheme="minorHAnsi" w:cstheme="minorHAnsi"/>
          <w:shd w:val="clear" w:color="auto" w:fill="FEFFFF"/>
        </w:rPr>
        <w:t xml:space="preserve">è disponibile in confezioni da </w:t>
      </w:r>
      <w:r w:rsidRPr="00E54C3A">
        <w:rPr>
          <w:rStyle w:val="Nessuno"/>
          <w:rFonts w:asciiTheme="minorHAnsi" w:hAnsiTheme="minorHAnsi" w:cstheme="minorHAnsi"/>
          <w:shd w:val="clear" w:color="auto" w:fill="FEFFFF"/>
        </w:rPr>
        <w:t>10</w:t>
      </w:r>
      <w:r w:rsidR="00C27AB9" w:rsidRPr="00E54C3A">
        <w:rPr>
          <w:rStyle w:val="Nessuno"/>
          <w:rFonts w:asciiTheme="minorHAnsi" w:hAnsiTheme="minorHAnsi" w:cstheme="minorHAnsi"/>
          <w:shd w:val="clear" w:color="auto" w:fill="FEFFFF"/>
        </w:rPr>
        <w:t xml:space="preserve"> fiale di capacità nominale da 5</w:t>
      </w:r>
      <w:r w:rsidR="00241562" w:rsidRPr="00E54C3A">
        <w:rPr>
          <w:rStyle w:val="Nessuno"/>
          <w:rFonts w:asciiTheme="minorHAnsi" w:hAnsiTheme="minorHAnsi" w:cstheme="minorHAnsi"/>
          <w:shd w:val="clear" w:color="auto" w:fill="FEFFFF"/>
        </w:rPr>
        <w:t xml:space="preserve"> </w:t>
      </w:r>
      <w:r w:rsidR="00C27AB9" w:rsidRPr="00E54C3A">
        <w:rPr>
          <w:rStyle w:val="Nessuno"/>
          <w:rFonts w:asciiTheme="minorHAnsi" w:hAnsiTheme="minorHAnsi" w:cstheme="minorHAnsi"/>
          <w:shd w:val="clear" w:color="auto" w:fill="FEFFFF"/>
        </w:rPr>
        <w:t>m</w:t>
      </w:r>
      <w:r w:rsidR="005968AD" w:rsidRPr="00E54C3A">
        <w:rPr>
          <w:rStyle w:val="Nessuno"/>
          <w:rFonts w:asciiTheme="minorHAnsi" w:hAnsiTheme="minorHAnsi" w:cstheme="minorHAnsi"/>
          <w:shd w:val="clear" w:color="auto" w:fill="FEFFFF"/>
        </w:rPr>
        <w:t>l</w:t>
      </w:r>
      <w:r w:rsidR="00C27AB9" w:rsidRPr="00E54C3A">
        <w:rPr>
          <w:rStyle w:val="Nessuno"/>
          <w:rFonts w:asciiTheme="minorHAnsi" w:hAnsiTheme="minorHAnsi" w:cstheme="minorHAnsi"/>
          <w:shd w:val="clear" w:color="auto" w:fill="FEFFFF"/>
        </w:rPr>
        <w:t xml:space="preserve">, </w:t>
      </w:r>
      <w:r w:rsidR="005968AD" w:rsidRPr="00E54C3A">
        <w:rPr>
          <w:rStyle w:val="Nessuno"/>
          <w:rFonts w:asciiTheme="minorHAnsi" w:hAnsiTheme="minorHAnsi" w:cstheme="minorHAnsi"/>
          <w:shd w:val="clear" w:color="auto" w:fill="FEFFFF"/>
        </w:rPr>
        <w:t>in vetro ambrato</w:t>
      </w:r>
      <w:r w:rsidRPr="00E54C3A">
        <w:rPr>
          <w:rStyle w:val="Nessuno"/>
          <w:rFonts w:asciiTheme="minorHAnsi" w:hAnsiTheme="minorHAnsi" w:cstheme="minorHAnsi"/>
          <w:shd w:val="clear" w:color="auto" w:fill="FEFFFF"/>
        </w:rPr>
        <w:t xml:space="preserve"> tipo I </w:t>
      </w:r>
      <w:r w:rsidR="005968AD" w:rsidRPr="00E54C3A">
        <w:rPr>
          <w:rStyle w:val="Nessuno"/>
          <w:rFonts w:asciiTheme="minorHAnsi" w:hAnsiTheme="minorHAnsi" w:cstheme="minorHAnsi"/>
          <w:shd w:val="clear" w:color="auto" w:fill="FEFFFF"/>
        </w:rPr>
        <w:t>borosilicato</w:t>
      </w:r>
      <w:r w:rsidRPr="00E54C3A">
        <w:rPr>
          <w:rStyle w:val="Nessuno"/>
          <w:rFonts w:asciiTheme="minorHAnsi" w:hAnsiTheme="minorHAnsi" w:cstheme="minorHAnsi"/>
          <w:shd w:val="clear" w:color="auto" w:fill="FEFFFF"/>
        </w:rPr>
        <w:t>,</w:t>
      </w:r>
      <w:r w:rsidR="005968AD" w:rsidRPr="00E54C3A">
        <w:rPr>
          <w:rStyle w:val="Nessuno"/>
          <w:rFonts w:asciiTheme="minorHAnsi" w:hAnsiTheme="minorHAnsi" w:cstheme="minorHAnsi"/>
          <w:shd w:val="clear" w:color="auto" w:fill="FEFFFF"/>
        </w:rPr>
        <w:t xml:space="preserve"> </w:t>
      </w:r>
      <w:r w:rsidR="00183A78" w:rsidRPr="00E54C3A">
        <w:rPr>
          <w:rStyle w:val="NessunoA"/>
          <w:rFonts w:asciiTheme="minorHAnsi" w:hAnsiTheme="minorHAnsi" w:cstheme="minorHAnsi"/>
        </w:rPr>
        <w:t>adeguato</w:t>
      </w:r>
      <w:r w:rsidRPr="00E54C3A">
        <w:rPr>
          <w:rStyle w:val="NessunoA"/>
          <w:rFonts w:asciiTheme="minorHAnsi" w:hAnsiTheme="minorHAnsi" w:cstheme="minorHAnsi"/>
        </w:rPr>
        <w:t xml:space="preserve"> </w:t>
      </w:r>
      <w:r w:rsidR="00183A78" w:rsidRPr="00E54C3A">
        <w:rPr>
          <w:rStyle w:val="NessunoA"/>
          <w:rFonts w:asciiTheme="minorHAnsi" w:hAnsiTheme="minorHAnsi" w:cstheme="minorHAnsi"/>
        </w:rPr>
        <w:t>per</w:t>
      </w:r>
      <w:r w:rsidRPr="00E54C3A">
        <w:rPr>
          <w:rStyle w:val="NessunoA"/>
          <w:rFonts w:asciiTheme="minorHAnsi" w:hAnsiTheme="minorHAnsi" w:cstheme="minorHAnsi"/>
        </w:rPr>
        <w:t xml:space="preserve"> </w:t>
      </w:r>
      <w:r w:rsidR="00183A78" w:rsidRPr="00E54C3A">
        <w:rPr>
          <w:rStyle w:val="NessunoA"/>
          <w:rFonts w:asciiTheme="minorHAnsi" w:hAnsiTheme="minorHAnsi" w:cstheme="minorHAnsi"/>
        </w:rPr>
        <w:t xml:space="preserve">il medicinale in quanto </w:t>
      </w:r>
      <w:r w:rsidR="005968AD" w:rsidRPr="00E54C3A">
        <w:rPr>
          <w:rStyle w:val="Nessuno"/>
          <w:rFonts w:asciiTheme="minorHAnsi" w:hAnsiTheme="minorHAnsi" w:cstheme="minorHAnsi"/>
          <w:shd w:val="clear" w:color="auto" w:fill="FEFFFF"/>
        </w:rPr>
        <w:t>rispet</w:t>
      </w:r>
      <w:r w:rsidR="00183A78" w:rsidRPr="00E54C3A">
        <w:rPr>
          <w:rStyle w:val="Nessuno"/>
          <w:rFonts w:asciiTheme="minorHAnsi" w:hAnsiTheme="minorHAnsi" w:cstheme="minorHAnsi"/>
          <w:shd w:val="clear" w:color="auto" w:fill="FEFFFF"/>
        </w:rPr>
        <w:t>ta i requisiti di Farmacopea E</w:t>
      </w:r>
      <w:r w:rsidR="005968AD" w:rsidRPr="00E54C3A">
        <w:rPr>
          <w:rStyle w:val="Nessuno"/>
          <w:rFonts w:asciiTheme="minorHAnsi" w:hAnsiTheme="minorHAnsi" w:cstheme="minorHAnsi"/>
          <w:shd w:val="clear" w:color="auto" w:fill="FEFFFF"/>
        </w:rPr>
        <w:t>uropea per le soluzioni ad uso parenterale</w:t>
      </w:r>
      <w:r w:rsidR="00183A78" w:rsidRPr="00E54C3A">
        <w:rPr>
          <w:rStyle w:val="NessunoA"/>
          <w:rFonts w:asciiTheme="minorHAnsi" w:hAnsiTheme="minorHAnsi" w:cstheme="minorHAnsi"/>
        </w:rPr>
        <w:t>. Sono</w:t>
      </w:r>
      <w:r w:rsidR="001260F6" w:rsidRPr="00E54C3A">
        <w:rPr>
          <w:rStyle w:val="NessunoA"/>
          <w:rFonts w:asciiTheme="minorHAnsi" w:hAnsiTheme="minorHAnsi" w:cstheme="minorHAnsi"/>
        </w:rPr>
        <w:t xml:space="preserve"> </w:t>
      </w:r>
      <w:r w:rsidR="00103108" w:rsidRPr="00E54C3A">
        <w:rPr>
          <w:rStyle w:val="NessunoA"/>
          <w:rFonts w:asciiTheme="minorHAnsi" w:hAnsiTheme="minorHAnsi" w:cstheme="minorHAnsi"/>
        </w:rPr>
        <w:t>state fornite specifiche e certificati analitici.</w:t>
      </w:r>
      <w:r w:rsidR="001260F6" w:rsidRPr="00E54C3A">
        <w:rPr>
          <w:rStyle w:val="Nessuno"/>
          <w:rFonts w:asciiTheme="minorHAnsi" w:hAnsiTheme="minorHAnsi" w:cstheme="minorHAnsi"/>
          <w:shd w:val="clear" w:color="auto" w:fill="FEFFFF"/>
        </w:rPr>
        <w:t xml:space="preserve"> Il nome del prodotto e del produttore</w:t>
      </w:r>
      <w:r w:rsidR="00183A78" w:rsidRPr="00E54C3A">
        <w:rPr>
          <w:rStyle w:val="Nessuno"/>
          <w:rFonts w:asciiTheme="minorHAnsi" w:hAnsiTheme="minorHAnsi" w:cstheme="minorHAnsi"/>
          <w:shd w:val="clear" w:color="auto" w:fill="FEFFFF"/>
        </w:rPr>
        <w:t>. I</w:t>
      </w:r>
      <w:r w:rsidR="001260F6" w:rsidRPr="00E54C3A">
        <w:rPr>
          <w:rStyle w:val="Nessuno"/>
          <w:rFonts w:asciiTheme="minorHAnsi" w:hAnsiTheme="minorHAnsi" w:cstheme="minorHAnsi"/>
          <w:shd w:val="clear" w:color="auto" w:fill="FEFFFF"/>
        </w:rPr>
        <w:t>l numero di lotto e la data di scadenza sono riportati sulla fiala</w:t>
      </w:r>
      <w:r w:rsidR="00183A78" w:rsidRPr="00E54C3A">
        <w:rPr>
          <w:rStyle w:val="Nessuno"/>
          <w:rFonts w:asciiTheme="minorHAnsi" w:hAnsiTheme="minorHAnsi" w:cstheme="minorHAnsi"/>
          <w:shd w:val="clear" w:color="auto" w:fill="FEFFFF"/>
        </w:rPr>
        <w:t>.</w:t>
      </w:r>
    </w:p>
    <w:p w14:paraId="3D67A3B1" w14:textId="77777777" w:rsidR="00103108" w:rsidRPr="00E54C3A" w:rsidRDefault="00103108" w:rsidP="00103108">
      <w:pPr>
        <w:pStyle w:val="CorpoA"/>
        <w:spacing w:after="0" w:line="240" w:lineRule="auto"/>
        <w:jc w:val="both"/>
        <w:rPr>
          <w:rFonts w:asciiTheme="minorHAnsi" w:hAnsiTheme="minorHAnsi" w:cstheme="minorHAnsi"/>
        </w:rPr>
      </w:pPr>
    </w:p>
    <w:p w14:paraId="4BFF9E8F" w14:textId="77777777" w:rsidR="00103108" w:rsidRPr="00E54C3A" w:rsidRDefault="00103108" w:rsidP="00103108">
      <w:pPr>
        <w:pStyle w:val="CorpoA"/>
        <w:spacing w:after="0" w:line="240" w:lineRule="auto"/>
        <w:jc w:val="both"/>
        <w:rPr>
          <w:rStyle w:val="Nessuno"/>
          <w:rFonts w:asciiTheme="minorHAnsi" w:hAnsiTheme="minorHAnsi" w:cstheme="minorHAnsi"/>
          <w:b/>
          <w:bCs/>
        </w:rPr>
      </w:pPr>
      <w:r w:rsidRPr="00E54C3A">
        <w:rPr>
          <w:rStyle w:val="Nessuno"/>
          <w:rFonts w:asciiTheme="minorHAnsi" w:hAnsiTheme="minorHAnsi" w:cstheme="minorHAnsi"/>
          <w:b/>
          <w:bCs/>
        </w:rPr>
        <w:t>Stabilità</w:t>
      </w:r>
    </w:p>
    <w:p w14:paraId="7EF53074" w14:textId="1B92F611" w:rsidR="00103108" w:rsidRPr="00E54C3A" w:rsidRDefault="00103108" w:rsidP="00103108">
      <w:pPr>
        <w:pStyle w:val="CorpoA"/>
        <w:spacing w:after="0" w:line="240" w:lineRule="auto"/>
        <w:jc w:val="both"/>
        <w:rPr>
          <w:rFonts w:asciiTheme="minorHAnsi" w:hAnsiTheme="minorHAnsi" w:cstheme="minorHAnsi"/>
        </w:rPr>
      </w:pPr>
      <w:r w:rsidRPr="00E54C3A">
        <w:rPr>
          <w:rFonts w:asciiTheme="minorHAnsi" w:hAnsiTheme="minorHAnsi" w:cstheme="minorHAnsi"/>
        </w:rPr>
        <w:t>Studi di stabilità sul prodotto finito sono stati condotti in accordo alle correnti linee guida e i risultati sono entro i limiti delle specifiche autorizzate. Sulla base di questi risultati, è stato autorizzato un periodo di validità di 2</w:t>
      </w:r>
      <w:r w:rsidRPr="00E54C3A">
        <w:rPr>
          <w:rStyle w:val="NessunoA"/>
          <w:rFonts w:asciiTheme="minorHAnsi" w:hAnsiTheme="minorHAnsi" w:cstheme="minorHAnsi"/>
        </w:rPr>
        <w:t xml:space="preserve"> anni, con l’indicazione di conservare il medicinale </w:t>
      </w:r>
      <w:r w:rsidR="001260F6" w:rsidRPr="00E54C3A">
        <w:rPr>
          <w:rStyle w:val="NessunoA"/>
          <w:rFonts w:asciiTheme="minorHAnsi" w:hAnsiTheme="minorHAnsi" w:cstheme="minorHAnsi"/>
        </w:rPr>
        <w:t xml:space="preserve">al riparo </w:t>
      </w:r>
      <w:r w:rsidR="00183A78" w:rsidRPr="00E54C3A">
        <w:rPr>
          <w:rStyle w:val="NessunoA"/>
          <w:rFonts w:asciiTheme="minorHAnsi" w:hAnsiTheme="minorHAnsi" w:cstheme="minorHAnsi"/>
        </w:rPr>
        <w:t xml:space="preserve">dalla luce </w:t>
      </w:r>
      <w:r w:rsidR="001260F6" w:rsidRPr="00E54C3A">
        <w:rPr>
          <w:rStyle w:val="NessunoA"/>
          <w:rFonts w:asciiTheme="minorHAnsi" w:hAnsiTheme="minorHAnsi" w:cstheme="minorHAnsi"/>
        </w:rPr>
        <w:t>e di non refrigerare o con</w:t>
      </w:r>
      <w:r w:rsidR="00EE5EC0" w:rsidRPr="00E54C3A">
        <w:rPr>
          <w:rStyle w:val="NessunoA"/>
          <w:rFonts w:asciiTheme="minorHAnsi" w:hAnsiTheme="minorHAnsi" w:cstheme="minorHAnsi"/>
        </w:rPr>
        <w:t>g</w:t>
      </w:r>
      <w:r w:rsidR="001260F6" w:rsidRPr="00E54C3A">
        <w:rPr>
          <w:rStyle w:val="NessunoA"/>
          <w:rFonts w:asciiTheme="minorHAnsi" w:hAnsiTheme="minorHAnsi" w:cstheme="minorHAnsi"/>
        </w:rPr>
        <w:t>e</w:t>
      </w:r>
      <w:r w:rsidR="00EE5EC0" w:rsidRPr="00E54C3A">
        <w:rPr>
          <w:rStyle w:val="NessunoA"/>
          <w:rFonts w:asciiTheme="minorHAnsi" w:hAnsiTheme="minorHAnsi" w:cstheme="minorHAnsi"/>
        </w:rPr>
        <w:t>l</w:t>
      </w:r>
      <w:r w:rsidR="001260F6" w:rsidRPr="00E54C3A">
        <w:rPr>
          <w:rStyle w:val="NessunoA"/>
          <w:rFonts w:asciiTheme="minorHAnsi" w:hAnsiTheme="minorHAnsi" w:cstheme="minorHAnsi"/>
        </w:rPr>
        <w:t>are.</w:t>
      </w:r>
    </w:p>
    <w:p w14:paraId="1F50D09F" w14:textId="77777777" w:rsidR="00103108" w:rsidRPr="00E54C3A" w:rsidRDefault="00103108" w:rsidP="00103108">
      <w:pPr>
        <w:pStyle w:val="CorpoA"/>
        <w:spacing w:after="0" w:line="240" w:lineRule="auto"/>
        <w:jc w:val="both"/>
        <w:rPr>
          <w:rFonts w:asciiTheme="minorHAnsi" w:hAnsiTheme="minorHAnsi" w:cstheme="minorHAnsi"/>
        </w:rPr>
      </w:pPr>
    </w:p>
    <w:p w14:paraId="7A602E9D" w14:textId="77777777" w:rsidR="00103108" w:rsidRPr="00E54C3A" w:rsidRDefault="00103108" w:rsidP="00103108">
      <w:pPr>
        <w:pStyle w:val="CorpoA"/>
        <w:spacing w:after="0" w:line="240" w:lineRule="auto"/>
        <w:jc w:val="both"/>
        <w:rPr>
          <w:rStyle w:val="Nessuno"/>
          <w:rFonts w:asciiTheme="minorHAnsi" w:hAnsiTheme="minorHAnsi" w:cstheme="minorHAnsi"/>
          <w:b/>
          <w:bCs/>
        </w:rPr>
      </w:pPr>
      <w:r w:rsidRPr="00E54C3A">
        <w:rPr>
          <w:rStyle w:val="Nessuno"/>
          <w:rFonts w:asciiTheme="minorHAnsi" w:hAnsiTheme="minorHAnsi" w:cstheme="minorHAnsi"/>
          <w:b/>
          <w:bCs/>
        </w:rPr>
        <w:t>II.3 Discussione sugli aspetti di qualità</w:t>
      </w:r>
    </w:p>
    <w:p w14:paraId="56E9287B" w14:textId="03C593A2" w:rsidR="00103108" w:rsidRPr="00E54C3A" w:rsidRDefault="00103108" w:rsidP="00103108">
      <w:pPr>
        <w:pStyle w:val="CorpoA"/>
        <w:spacing w:after="0" w:line="240" w:lineRule="auto"/>
        <w:jc w:val="both"/>
        <w:rPr>
          <w:rFonts w:asciiTheme="minorHAnsi" w:hAnsiTheme="minorHAnsi" w:cstheme="minorHAnsi"/>
        </w:rPr>
      </w:pPr>
      <w:r w:rsidRPr="00E54C3A">
        <w:rPr>
          <w:rStyle w:val="NessunoA"/>
          <w:rFonts w:asciiTheme="minorHAnsi" w:hAnsiTheme="minorHAnsi" w:cstheme="minorHAnsi"/>
        </w:rPr>
        <w:t xml:space="preserve">Tutte le criticità evidenziate nel corso della valutazione sono state risolte e la qualità di </w:t>
      </w:r>
      <w:r w:rsidR="00241562" w:rsidRPr="00E54C3A">
        <w:rPr>
          <w:rStyle w:val="NessunoA"/>
          <w:rFonts w:asciiTheme="minorHAnsi" w:hAnsiTheme="minorHAnsi" w:cstheme="minorHAnsi"/>
        </w:rPr>
        <w:t xml:space="preserve">Fluoresceina Sodica Monico </w:t>
      </w:r>
      <w:r w:rsidRPr="00E54C3A">
        <w:rPr>
          <w:rStyle w:val="NessunoA"/>
          <w:rFonts w:asciiTheme="minorHAnsi" w:hAnsiTheme="minorHAnsi" w:cstheme="minorHAnsi"/>
        </w:rPr>
        <w:t xml:space="preserve">è considerata adeguata. Non ci sono obiezioni per l’approvazione di </w:t>
      </w:r>
      <w:r w:rsidR="00241562" w:rsidRPr="00E54C3A">
        <w:rPr>
          <w:rStyle w:val="NessunoA"/>
          <w:rFonts w:asciiTheme="minorHAnsi" w:hAnsiTheme="minorHAnsi" w:cstheme="minorHAnsi"/>
        </w:rPr>
        <w:t xml:space="preserve">Fluoresceina Sodica Monico </w:t>
      </w:r>
      <w:r w:rsidRPr="00E54C3A">
        <w:rPr>
          <w:rStyle w:val="NessunoA"/>
          <w:rFonts w:asciiTheme="minorHAnsi" w:hAnsiTheme="minorHAnsi" w:cstheme="minorHAnsi"/>
        </w:rPr>
        <w:t>dal punto di vista chimico-farmaceutico.</w:t>
      </w:r>
    </w:p>
    <w:p w14:paraId="5483D6CC" w14:textId="4E698D2B" w:rsidR="00103108" w:rsidRPr="00E54C3A" w:rsidRDefault="00103108" w:rsidP="00103108">
      <w:pPr>
        <w:pStyle w:val="CorpoA"/>
        <w:spacing w:after="0" w:line="240" w:lineRule="auto"/>
        <w:jc w:val="both"/>
        <w:rPr>
          <w:rStyle w:val="Nessuno"/>
          <w:rFonts w:asciiTheme="minorHAnsi" w:hAnsiTheme="minorHAnsi" w:cstheme="minorHAnsi"/>
          <w:shd w:val="clear" w:color="auto" w:fill="00FFFF"/>
        </w:rPr>
      </w:pPr>
    </w:p>
    <w:p w14:paraId="60D42168" w14:textId="28E511DC" w:rsidR="00103108" w:rsidRPr="00E54C3A" w:rsidRDefault="00103108" w:rsidP="000C644A">
      <w:pPr>
        <w:pStyle w:val="Paragrafoelenco"/>
        <w:numPr>
          <w:ilvl w:val="0"/>
          <w:numId w:val="5"/>
        </w:numPr>
        <w:jc w:val="both"/>
        <w:rPr>
          <w:rFonts w:asciiTheme="minorHAnsi" w:hAnsiTheme="minorHAnsi" w:cstheme="minorHAnsi"/>
          <w:b/>
          <w:bCs/>
        </w:rPr>
      </w:pPr>
      <w:r w:rsidRPr="00E54C3A">
        <w:rPr>
          <w:rStyle w:val="Nessuno"/>
          <w:rFonts w:asciiTheme="minorHAnsi" w:hAnsiTheme="minorHAnsi" w:cstheme="minorHAnsi"/>
          <w:b/>
          <w:bCs/>
          <w:shd w:val="clear" w:color="auto" w:fill="FEFFFF"/>
        </w:rPr>
        <w:t>ASPETTI NON CLINICI</w:t>
      </w:r>
    </w:p>
    <w:p w14:paraId="45126FB1" w14:textId="77230FFA" w:rsidR="00103108" w:rsidRPr="00E54C3A" w:rsidRDefault="00103108" w:rsidP="00103108">
      <w:pPr>
        <w:pStyle w:val="CorpoA"/>
        <w:spacing w:after="0" w:line="240" w:lineRule="auto"/>
        <w:jc w:val="both"/>
        <w:rPr>
          <w:rStyle w:val="NessunoA"/>
          <w:rFonts w:asciiTheme="minorHAnsi" w:hAnsiTheme="minorHAnsi" w:cstheme="minorHAnsi"/>
        </w:rPr>
      </w:pPr>
      <w:r w:rsidRPr="00E54C3A">
        <w:rPr>
          <w:rStyle w:val="NessunoA"/>
          <w:rFonts w:asciiTheme="minorHAnsi" w:hAnsiTheme="minorHAnsi" w:cstheme="minorHAnsi"/>
        </w:rPr>
        <w:t>Non sono stati condotti specifici studi non clinici, in quanto</w:t>
      </w:r>
      <w:r w:rsidR="00EE5EC0" w:rsidRPr="00E54C3A">
        <w:rPr>
          <w:rStyle w:val="NessunoA"/>
          <w:rFonts w:asciiTheme="minorHAnsi" w:hAnsiTheme="minorHAnsi" w:cstheme="minorHAnsi"/>
        </w:rPr>
        <w:t xml:space="preserve"> </w:t>
      </w:r>
      <w:r w:rsidR="00241562" w:rsidRPr="00E54C3A">
        <w:rPr>
          <w:rStyle w:val="NessunoA"/>
          <w:rFonts w:asciiTheme="minorHAnsi" w:hAnsiTheme="minorHAnsi" w:cstheme="minorHAnsi"/>
        </w:rPr>
        <w:t xml:space="preserve">Fluoresceina Sodica Monico </w:t>
      </w:r>
      <w:r w:rsidR="00EE5EC0" w:rsidRPr="00E54C3A">
        <w:rPr>
          <w:rFonts w:asciiTheme="minorHAnsi" w:hAnsiTheme="minorHAnsi" w:cstheme="minorHAnsi"/>
        </w:rPr>
        <w:t>100 mg/ml soluzione iniettabile</w:t>
      </w:r>
      <w:r w:rsidRPr="00E54C3A">
        <w:rPr>
          <w:rStyle w:val="NessunoA"/>
          <w:rFonts w:asciiTheme="minorHAnsi" w:hAnsiTheme="minorHAnsi" w:cstheme="minorHAnsi"/>
        </w:rPr>
        <w:t xml:space="preserve"> </w:t>
      </w:r>
      <w:r w:rsidR="00EE5EC0" w:rsidRPr="00E54C3A">
        <w:rPr>
          <w:rStyle w:val="NessunoA"/>
          <w:rFonts w:asciiTheme="minorHAnsi" w:hAnsiTheme="minorHAnsi" w:cstheme="minorHAnsi"/>
        </w:rPr>
        <w:t>contiene metà del dosaggio rispetto alla presentazione già autorizzata da 1g/5ml</w:t>
      </w:r>
      <w:r w:rsidR="001242DD" w:rsidRPr="00E54C3A">
        <w:rPr>
          <w:rStyle w:val="NessunoA"/>
          <w:rFonts w:asciiTheme="minorHAnsi" w:hAnsiTheme="minorHAnsi" w:cstheme="minorHAnsi"/>
        </w:rPr>
        <w:t xml:space="preserve">. </w:t>
      </w:r>
      <w:r w:rsidRPr="00E54C3A">
        <w:rPr>
          <w:rStyle w:val="NessunoA"/>
          <w:rFonts w:asciiTheme="minorHAnsi" w:hAnsiTheme="minorHAnsi" w:cstheme="minorHAnsi"/>
        </w:rPr>
        <w:t>Non ci sono obiezioni per l’approvazione dal punto di vista non clinico.</w:t>
      </w:r>
    </w:p>
    <w:p w14:paraId="7A652E3A" w14:textId="77777777" w:rsidR="00103108" w:rsidRPr="00E54C3A" w:rsidRDefault="00103108" w:rsidP="00103108">
      <w:pPr>
        <w:pStyle w:val="CorpoA"/>
        <w:spacing w:after="0" w:line="240" w:lineRule="auto"/>
        <w:jc w:val="both"/>
        <w:rPr>
          <w:rFonts w:asciiTheme="minorHAnsi" w:hAnsiTheme="minorHAnsi" w:cstheme="minorHAnsi"/>
          <w:highlight w:val="yellow"/>
        </w:rPr>
      </w:pPr>
    </w:p>
    <w:p w14:paraId="16AB6B2C" w14:textId="5E5894B8" w:rsidR="00103108" w:rsidRPr="00E54C3A" w:rsidRDefault="00103108" w:rsidP="0010662D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Style w:val="NessunoA"/>
          <w:rFonts w:asciiTheme="minorHAnsi" w:hAnsiTheme="minorHAnsi" w:cstheme="minorHAnsi"/>
          <w:b/>
          <w:bCs/>
        </w:rPr>
      </w:pPr>
      <w:r w:rsidRPr="00E54C3A">
        <w:rPr>
          <w:rStyle w:val="NessunoA"/>
          <w:rFonts w:asciiTheme="minorHAnsi" w:hAnsiTheme="minorHAnsi" w:cstheme="minorHAnsi"/>
          <w:b/>
          <w:bCs/>
        </w:rPr>
        <w:t>ASPETTI CLINICI</w:t>
      </w:r>
    </w:p>
    <w:p w14:paraId="074E4D16" w14:textId="77777777" w:rsidR="007D1D27" w:rsidRPr="00E54C3A" w:rsidRDefault="007D1D27" w:rsidP="000C644A">
      <w:pPr>
        <w:pStyle w:val="Paragrafoelenco"/>
        <w:spacing w:after="0" w:line="240" w:lineRule="auto"/>
        <w:ind w:left="1800"/>
        <w:jc w:val="both"/>
        <w:rPr>
          <w:rStyle w:val="NessunoA"/>
          <w:rFonts w:asciiTheme="minorHAnsi" w:hAnsiTheme="minorHAnsi" w:cstheme="minorHAnsi"/>
          <w:b/>
          <w:bCs/>
        </w:rPr>
      </w:pPr>
    </w:p>
    <w:p w14:paraId="405922EA" w14:textId="1397FAF9" w:rsidR="007D1D27" w:rsidRPr="00E54C3A" w:rsidRDefault="007D1D27" w:rsidP="000C644A">
      <w:pPr>
        <w:rPr>
          <w:rFonts w:asciiTheme="minorHAnsi" w:hAnsiTheme="minorHAnsi" w:cstheme="minorHAnsi"/>
          <w:sz w:val="22"/>
          <w:szCs w:val="22"/>
        </w:rPr>
      </w:pPr>
      <w:r w:rsidRPr="00E54C3A">
        <w:rPr>
          <w:rFonts w:asciiTheme="minorHAnsi" w:hAnsiTheme="minorHAnsi" w:cstheme="minorHAnsi"/>
          <w:sz w:val="22"/>
          <w:szCs w:val="22"/>
        </w:rPr>
        <w:t>Fluoresceina Sodica Monico è ad uso esclusivamente diagnostico: angiografia o angioscopia diagnostica con fluoresceina del fondo oculare o dei vasi iridei.</w:t>
      </w:r>
    </w:p>
    <w:p w14:paraId="545425F8" w14:textId="77777777" w:rsidR="007D1D27" w:rsidRPr="00E54C3A" w:rsidRDefault="007D1D27" w:rsidP="000C644A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F31B304" w14:textId="625A4180" w:rsidR="00103108" w:rsidRPr="00E54C3A" w:rsidRDefault="00103108" w:rsidP="00EE5EC0">
      <w:pPr>
        <w:pStyle w:val="CorpoA"/>
        <w:keepNext/>
        <w:jc w:val="both"/>
        <w:rPr>
          <w:rStyle w:val="Nessuno"/>
          <w:rFonts w:asciiTheme="minorHAnsi" w:hAnsiTheme="minorHAnsi" w:cstheme="minorHAnsi"/>
          <w:b/>
          <w:bCs/>
        </w:rPr>
      </w:pPr>
      <w:bookmarkStart w:id="4" w:name="_Hlk39842457"/>
      <w:bookmarkEnd w:id="4"/>
      <w:r w:rsidRPr="00E54C3A">
        <w:rPr>
          <w:rStyle w:val="Nessuno"/>
          <w:rFonts w:asciiTheme="minorHAnsi" w:hAnsiTheme="minorHAnsi" w:cstheme="minorHAnsi"/>
          <w:b/>
          <w:bCs/>
        </w:rPr>
        <w:t>Posologia e modalità di somministrazione</w:t>
      </w:r>
    </w:p>
    <w:p w14:paraId="30ADA467" w14:textId="5126D150" w:rsidR="00103108" w:rsidRPr="00E54C3A" w:rsidRDefault="00103108" w:rsidP="00103108">
      <w:pPr>
        <w:pStyle w:val="CorpoA"/>
        <w:spacing w:after="0" w:line="240" w:lineRule="auto"/>
        <w:ind w:right="6"/>
        <w:jc w:val="both"/>
        <w:rPr>
          <w:rFonts w:asciiTheme="minorHAnsi" w:hAnsiTheme="minorHAnsi" w:cstheme="minorHAnsi"/>
        </w:rPr>
      </w:pPr>
      <w:r w:rsidRPr="00E54C3A">
        <w:rPr>
          <w:rStyle w:val="NessunoA"/>
          <w:rFonts w:asciiTheme="minorHAnsi" w:hAnsiTheme="minorHAnsi" w:cstheme="minorHAnsi"/>
        </w:rPr>
        <w:t>Le informazioni sulla posologia e sulle modalità di somministrazione sono riportate nel Riassunto delle Caratteristiche del Prodotto pubblicato sul sito dell’Agenzia Italiana del Farmaco - AIFA (</w:t>
      </w:r>
      <w:hyperlink r:id="rId12" w:history="1">
        <w:r w:rsidRPr="00E54C3A">
          <w:rPr>
            <w:rStyle w:val="Hyperlink0"/>
            <w:rFonts w:asciiTheme="minorHAnsi" w:hAnsiTheme="minorHAnsi" w:cstheme="minorHAnsi"/>
          </w:rPr>
          <w:t>https://farmaci.agenziafarmaco.gov.it/bancadatifarmaci/home</w:t>
        </w:r>
      </w:hyperlink>
      <w:r w:rsidR="00937667" w:rsidRPr="00E54C3A">
        <w:rPr>
          <w:rStyle w:val="Hyperlink0"/>
          <w:rFonts w:asciiTheme="minorHAnsi" w:hAnsiTheme="minorHAnsi" w:cstheme="minorHAnsi"/>
        </w:rPr>
        <w:t>).</w:t>
      </w:r>
    </w:p>
    <w:p w14:paraId="1088D851" w14:textId="77777777" w:rsidR="00103108" w:rsidRPr="00E54C3A" w:rsidRDefault="00103108" w:rsidP="00103108">
      <w:pPr>
        <w:pStyle w:val="CorpoA"/>
        <w:spacing w:after="0" w:line="240" w:lineRule="auto"/>
        <w:ind w:right="6"/>
        <w:jc w:val="both"/>
        <w:rPr>
          <w:rStyle w:val="NessunoA"/>
          <w:rFonts w:asciiTheme="minorHAnsi" w:hAnsiTheme="minorHAnsi" w:cstheme="minorHAnsi"/>
          <w:highlight w:val="yellow"/>
        </w:rPr>
      </w:pPr>
    </w:p>
    <w:p w14:paraId="6CDF472E" w14:textId="77777777" w:rsidR="00103108" w:rsidRPr="00E54C3A" w:rsidRDefault="00103108" w:rsidP="00103108">
      <w:pPr>
        <w:pStyle w:val="CorpoA"/>
        <w:spacing w:after="0" w:line="240" w:lineRule="auto"/>
        <w:ind w:right="6"/>
        <w:jc w:val="both"/>
        <w:rPr>
          <w:rStyle w:val="Nessuno"/>
          <w:rFonts w:asciiTheme="minorHAnsi" w:hAnsiTheme="minorHAnsi" w:cstheme="minorHAnsi"/>
          <w:b/>
          <w:bCs/>
        </w:rPr>
      </w:pPr>
      <w:r w:rsidRPr="00E54C3A">
        <w:rPr>
          <w:rStyle w:val="Nessuno"/>
          <w:rFonts w:asciiTheme="minorHAnsi" w:hAnsiTheme="minorHAnsi" w:cstheme="minorHAnsi"/>
          <w:b/>
          <w:bCs/>
        </w:rPr>
        <w:t>Tossicologia</w:t>
      </w:r>
    </w:p>
    <w:p w14:paraId="4CBAB2E9" w14:textId="41FF7DFC" w:rsidR="00103108" w:rsidRPr="00E54C3A" w:rsidRDefault="00103108" w:rsidP="00103108">
      <w:pPr>
        <w:pStyle w:val="CorpoA"/>
        <w:spacing w:after="0" w:line="240" w:lineRule="auto"/>
        <w:ind w:right="6"/>
        <w:jc w:val="both"/>
        <w:rPr>
          <w:rStyle w:val="NessunoA"/>
          <w:rFonts w:asciiTheme="minorHAnsi" w:hAnsiTheme="minorHAnsi" w:cstheme="minorHAnsi"/>
        </w:rPr>
      </w:pPr>
      <w:r w:rsidRPr="00E54C3A">
        <w:rPr>
          <w:rStyle w:val="NessunoA"/>
          <w:rFonts w:asciiTheme="minorHAnsi" w:hAnsiTheme="minorHAnsi" w:cstheme="minorHAnsi"/>
        </w:rPr>
        <w:t xml:space="preserve">La tossicologia della </w:t>
      </w:r>
      <w:r w:rsidR="00EE5EC0" w:rsidRPr="00E54C3A">
        <w:rPr>
          <w:rStyle w:val="NessunoA"/>
          <w:rFonts w:asciiTheme="minorHAnsi" w:hAnsiTheme="minorHAnsi" w:cstheme="minorHAnsi"/>
        </w:rPr>
        <w:t>fluoresceina sodica</w:t>
      </w:r>
      <w:r w:rsidRPr="00E54C3A">
        <w:rPr>
          <w:rStyle w:val="NessunoA"/>
          <w:rFonts w:asciiTheme="minorHAnsi" w:hAnsiTheme="minorHAnsi" w:cstheme="minorHAnsi"/>
        </w:rPr>
        <w:t xml:space="preserve"> è ben conosciuta; non è stato necessario presentare ulteriori dati.</w:t>
      </w:r>
    </w:p>
    <w:p w14:paraId="316E7095" w14:textId="77777777" w:rsidR="00103108" w:rsidRPr="00E54C3A" w:rsidRDefault="00103108" w:rsidP="00103108">
      <w:pPr>
        <w:pStyle w:val="CorpoA"/>
        <w:spacing w:after="0" w:line="240" w:lineRule="auto"/>
        <w:ind w:right="6"/>
        <w:jc w:val="both"/>
        <w:rPr>
          <w:rStyle w:val="NessunoA"/>
          <w:rFonts w:asciiTheme="minorHAnsi" w:hAnsiTheme="minorHAnsi" w:cstheme="minorHAnsi"/>
        </w:rPr>
      </w:pPr>
    </w:p>
    <w:p w14:paraId="74E1D918" w14:textId="77777777" w:rsidR="00103108" w:rsidRPr="00E54C3A" w:rsidRDefault="00103108" w:rsidP="00103108">
      <w:pPr>
        <w:pStyle w:val="CorpoA"/>
        <w:spacing w:after="0" w:line="240" w:lineRule="auto"/>
        <w:ind w:right="6"/>
        <w:jc w:val="both"/>
        <w:rPr>
          <w:rStyle w:val="Nessuno"/>
          <w:rFonts w:asciiTheme="minorHAnsi" w:hAnsiTheme="minorHAnsi" w:cstheme="minorHAnsi"/>
          <w:b/>
          <w:bCs/>
        </w:rPr>
      </w:pPr>
      <w:r w:rsidRPr="00E54C3A">
        <w:rPr>
          <w:rStyle w:val="Nessuno"/>
          <w:rFonts w:asciiTheme="minorHAnsi" w:hAnsiTheme="minorHAnsi" w:cstheme="minorHAnsi"/>
          <w:b/>
          <w:bCs/>
        </w:rPr>
        <w:t>Farmacologia clinica</w:t>
      </w:r>
    </w:p>
    <w:p w14:paraId="19137912" w14:textId="030D6C40" w:rsidR="00EE5EC0" w:rsidRPr="00E54C3A" w:rsidRDefault="00CD5B27" w:rsidP="00EE5EC0">
      <w:pPr>
        <w:pStyle w:val="CorpoA"/>
        <w:keepNext/>
        <w:jc w:val="both"/>
        <w:rPr>
          <w:rStyle w:val="NessunoA"/>
          <w:rFonts w:asciiTheme="minorHAnsi" w:hAnsiTheme="minorHAnsi" w:cstheme="minorHAnsi"/>
        </w:rPr>
      </w:pPr>
      <w:r w:rsidRPr="00E54C3A">
        <w:rPr>
          <w:rStyle w:val="NessunoA"/>
          <w:rFonts w:asciiTheme="minorHAnsi" w:hAnsiTheme="minorHAnsi" w:cstheme="minorHAnsi"/>
        </w:rPr>
        <w:lastRenderedPageBreak/>
        <w:t xml:space="preserve">Fluoresceina Sodica Monico </w:t>
      </w:r>
      <w:r w:rsidR="00103108" w:rsidRPr="00E54C3A">
        <w:rPr>
          <w:rStyle w:val="NessunoA"/>
          <w:rFonts w:asciiTheme="minorHAnsi" w:hAnsiTheme="minorHAnsi" w:cstheme="minorHAnsi"/>
        </w:rPr>
        <w:t>contiene un principio attivo noto</w:t>
      </w:r>
      <w:r w:rsidR="001242DD" w:rsidRPr="00E54C3A">
        <w:rPr>
          <w:rStyle w:val="NessunoA"/>
          <w:rFonts w:asciiTheme="minorHAnsi" w:hAnsiTheme="minorHAnsi" w:cstheme="minorHAnsi"/>
        </w:rPr>
        <w:t>.</w:t>
      </w:r>
      <w:r w:rsidR="00103108" w:rsidRPr="00E54C3A">
        <w:rPr>
          <w:rStyle w:val="NessunoA"/>
          <w:rFonts w:asciiTheme="minorHAnsi" w:hAnsiTheme="minorHAnsi" w:cstheme="minorHAnsi"/>
        </w:rPr>
        <w:t xml:space="preserve"> </w:t>
      </w:r>
      <w:r w:rsidR="005E43F4" w:rsidRPr="00E54C3A">
        <w:rPr>
          <w:rStyle w:val="NessunoA"/>
          <w:rFonts w:asciiTheme="minorHAnsi" w:hAnsiTheme="minorHAnsi" w:cstheme="minorHAnsi"/>
        </w:rPr>
        <w:t xml:space="preserve">La farmacologia clinica della fluoresceina sodica è ben conosciuta. </w:t>
      </w:r>
      <w:r w:rsidR="00EE5EC0" w:rsidRPr="00E54C3A">
        <w:rPr>
          <w:rStyle w:val="NessunoA"/>
          <w:rFonts w:asciiTheme="minorHAnsi" w:hAnsiTheme="minorHAnsi" w:cstheme="minorHAnsi"/>
        </w:rPr>
        <w:t>N</w:t>
      </w:r>
      <w:r w:rsidR="00103108" w:rsidRPr="00E54C3A">
        <w:rPr>
          <w:rStyle w:val="NessunoA"/>
          <w:rFonts w:asciiTheme="minorHAnsi" w:hAnsiTheme="minorHAnsi" w:cstheme="minorHAnsi"/>
        </w:rPr>
        <w:t xml:space="preserve">on sono stati condotti nuovi studi clinici di farmacodinamica e farmacocinetica, in quanto </w:t>
      </w:r>
      <w:r w:rsidRPr="00E54C3A">
        <w:rPr>
          <w:rStyle w:val="NessunoA"/>
          <w:rFonts w:asciiTheme="minorHAnsi" w:hAnsiTheme="minorHAnsi" w:cstheme="minorHAnsi"/>
        </w:rPr>
        <w:t xml:space="preserve">Fluoresceina Sodica Monico </w:t>
      </w:r>
      <w:r w:rsidR="00EE5EC0" w:rsidRPr="00E54C3A">
        <w:rPr>
          <w:rStyle w:val="NessunoA"/>
          <w:rFonts w:asciiTheme="minorHAnsi" w:hAnsiTheme="minorHAnsi" w:cstheme="minorHAnsi"/>
        </w:rPr>
        <w:t xml:space="preserve">contiene un principio attivo </w:t>
      </w:r>
      <w:r w:rsidR="005E43F4" w:rsidRPr="00E54C3A">
        <w:rPr>
          <w:rStyle w:val="NessunoA"/>
          <w:rFonts w:asciiTheme="minorHAnsi" w:hAnsiTheme="minorHAnsi" w:cstheme="minorHAnsi"/>
        </w:rPr>
        <w:t xml:space="preserve">noto </w:t>
      </w:r>
      <w:r w:rsidR="005E43F4" w:rsidRPr="00E54C3A">
        <w:rPr>
          <w:rFonts w:asciiTheme="minorHAnsi" w:eastAsia="Times New Roman" w:hAnsiTheme="minorHAnsi" w:cstheme="minorHAnsi"/>
        </w:rPr>
        <w:t>autorizzato</w:t>
      </w:r>
      <w:r w:rsidR="00EE5EC0" w:rsidRPr="00E54C3A">
        <w:rPr>
          <w:rStyle w:val="NessunoA"/>
          <w:rFonts w:asciiTheme="minorHAnsi" w:hAnsiTheme="minorHAnsi" w:cstheme="minorHAnsi"/>
        </w:rPr>
        <w:t xml:space="preserve"> in Italia da oltre dieci anni.</w:t>
      </w:r>
    </w:p>
    <w:p w14:paraId="3830153B" w14:textId="77777777" w:rsidR="00103108" w:rsidRPr="00E54C3A" w:rsidRDefault="00103108" w:rsidP="00103108">
      <w:pPr>
        <w:pStyle w:val="CorpoA"/>
        <w:spacing w:after="0" w:line="240" w:lineRule="auto"/>
        <w:jc w:val="both"/>
        <w:rPr>
          <w:rStyle w:val="Nessuno"/>
          <w:rFonts w:asciiTheme="minorHAnsi" w:hAnsiTheme="minorHAnsi" w:cstheme="minorHAnsi"/>
          <w:b/>
          <w:bCs/>
        </w:rPr>
      </w:pPr>
      <w:bookmarkStart w:id="5" w:name="_Hlk398424572"/>
      <w:bookmarkEnd w:id="5"/>
      <w:r w:rsidRPr="00E54C3A">
        <w:rPr>
          <w:rStyle w:val="Nessuno"/>
          <w:rFonts w:asciiTheme="minorHAnsi" w:hAnsiTheme="minorHAnsi" w:cstheme="minorHAnsi"/>
          <w:b/>
          <w:bCs/>
        </w:rPr>
        <w:t>Efficacia e sicurezza clinica</w:t>
      </w:r>
    </w:p>
    <w:p w14:paraId="27AB4B02" w14:textId="34FE908B" w:rsidR="00103108" w:rsidRPr="00E54C3A" w:rsidRDefault="00103108" w:rsidP="00103108">
      <w:pPr>
        <w:pStyle w:val="CorpoA"/>
        <w:spacing w:after="0" w:line="240" w:lineRule="auto"/>
        <w:jc w:val="both"/>
        <w:rPr>
          <w:rStyle w:val="NessunoA"/>
          <w:rFonts w:asciiTheme="minorHAnsi" w:hAnsiTheme="minorHAnsi" w:cstheme="minorHAnsi"/>
        </w:rPr>
      </w:pPr>
      <w:r w:rsidRPr="00E54C3A">
        <w:rPr>
          <w:rStyle w:val="NessunoA"/>
          <w:rFonts w:asciiTheme="minorHAnsi" w:hAnsiTheme="minorHAnsi" w:cstheme="minorHAnsi"/>
        </w:rPr>
        <w:t xml:space="preserve">Non sono stati presentati nuovi dati di efficacia e sicurezza clinica: il profilo di sicurezza e l’efficacia di </w:t>
      </w:r>
      <w:r w:rsidR="00CD5B27" w:rsidRPr="00E54C3A">
        <w:rPr>
          <w:rStyle w:val="NessunoA"/>
          <w:rFonts w:asciiTheme="minorHAnsi" w:hAnsiTheme="minorHAnsi" w:cstheme="minorHAnsi"/>
        </w:rPr>
        <w:t xml:space="preserve">Fluoresceina Sodica Monico </w:t>
      </w:r>
      <w:r w:rsidRPr="00E54C3A">
        <w:rPr>
          <w:rStyle w:val="NessunoA"/>
          <w:rFonts w:asciiTheme="minorHAnsi" w:hAnsiTheme="minorHAnsi" w:cstheme="minorHAnsi"/>
        </w:rPr>
        <w:t>è ben conosciuto.</w:t>
      </w:r>
    </w:p>
    <w:p w14:paraId="716945A5" w14:textId="77777777" w:rsidR="00103108" w:rsidRPr="00E54C3A" w:rsidRDefault="00103108" w:rsidP="00103108">
      <w:pPr>
        <w:pStyle w:val="Paragrafoelenco"/>
        <w:spacing w:after="0" w:line="240" w:lineRule="auto"/>
        <w:ind w:left="0"/>
        <w:jc w:val="both"/>
        <w:rPr>
          <w:rFonts w:asciiTheme="minorHAnsi" w:hAnsiTheme="minorHAnsi" w:cstheme="minorHAnsi"/>
        </w:rPr>
      </w:pPr>
    </w:p>
    <w:p w14:paraId="6EA1B470" w14:textId="77777777" w:rsidR="00103108" w:rsidRPr="00E54C3A" w:rsidRDefault="00103108" w:rsidP="00103108">
      <w:pPr>
        <w:pStyle w:val="Paragrafoelenco"/>
        <w:spacing w:after="0" w:line="240" w:lineRule="auto"/>
        <w:ind w:left="0"/>
        <w:jc w:val="both"/>
        <w:rPr>
          <w:rStyle w:val="Nessuno"/>
          <w:rFonts w:asciiTheme="minorHAnsi" w:hAnsiTheme="minorHAnsi" w:cstheme="minorHAnsi"/>
          <w:b/>
          <w:bCs/>
        </w:rPr>
      </w:pPr>
      <w:r w:rsidRPr="00E54C3A">
        <w:rPr>
          <w:rStyle w:val="Nessuno"/>
          <w:rFonts w:asciiTheme="minorHAnsi" w:hAnsiTheme="minorHAnsi" w:cstheme="minorHAnsi"/>
          <w:b/>
          <w:bCs/>
        </w:rPr>
        <w:t>Piano di Valutazione del Rischio (</w:t>
      </w:r>
      <w:r w:rsidRPr="00E54C3A">
        <w:rPr>
          <w:rStyle w:val="Nessuno"/>
          <w:rFonts w:asciiTheme="minorHAnsi" w:hAnsiTheme="minorHAnsi" w:cstheme="minorHAnsi"/>
          <w:b/>
          <w:bCs/>
          <w:i/>
          <w:iCs/>
        </w:rPr>
        <w:t>Risk Management Plan</w:t>
      </w:r>
      <w:r w:rsidRPr="00E54C3A">
        <w:rPr>
          <w:rStyle w:val="Nessuno"/>
          <w:rFonts w:asciiTheme="minorHAnsi" w:hAnsiTheme="minorHAnsi" w:cstheme="minorHAnsi"/>
          <w:b/>
          <w:bCs/>
        </w:rPr>
        <w:t xml:space="preserve"> - RMP)</w:t>
      </w:r>
    </w:p>
    <w:p w14:paraId="673C8AE0" w14:textId="56F81FC2" w:rsidR="00237FCC" w:rsidRPr="00E54C3A" w:rsidRDefault="00103108" w:rsidP="000C644A">
      <w:pPr>
        <w:pStyle w:val="Paragrafoelenco"/>
        <w:spacing w:after="0" w:line="240" w:lineRule="auto"/>
        <w:ind w:left="0"/>
        <w:rPr>
          <w:rStyle w:val="NessunoA"/>
          <w:rFonts w:asciiTheme="minorHAnsi" w:hAnsiTheme="minorHAnsi" w:cstheme="minorHAnsi"/>
        </w:rPr>
      </w:pPr>
      <w:r w:rsidRPr="00E54C3A">
        <w:rPr>
          <w:rStyle w:val="NessunoA"/>
          <w:rFonts w:asciiTheme="minorHAnsi" w:hAnsiTheme="minorHAnsi" w:cstheme="minorHAnsi"/>
        </w:rPr>
        <w:t>È stato presentato un RMP in accordo a quanto previsto dalla Direttiva 2001/83/EU s.m.i. che descrive le attività di farmacovigilanza e gli interventi definiti al fine di identificare, caratterizzare, prevenire o minimizzare i rischi</w:t>
      </w:r>
      <w:r w:rsidRPr="00E54C3A">
        <w:rPr>
          <w:rFonts w:asciiTheme="minorHAnsi" w:hAnsiTheme="minorHAnsi" w:cstheme="minorHAnsi"/>
        </w:rPr>
        <w:t xml:space="preserve"> </w:t>
      </w:r>
      <w:r w:rsidRPr="00E54C3A">
        <w:rPr>
          <w:rStyle w:val="NessunoA"/>
          <w:rFonts w:asciiTheme="minorHAnsi" w:hAnsiTheme="minorHAnsi" w:cstheme="minorHAnsi"/>
        </w:rPr>
        <w:t xml:space="preserve">collegati all’uso di </w:t>
      </w:r>
      <w:r w:rsidR="00E905A7" w:rsidRPr="00E54C3A">
        <w:rPr>
          <w:rStyle w:val="NessunoA"/>
          <w:rFonts w:asciiTheme="minorHAnsi" w:hAnsiTheme="minorHAnsi" w:cstheme="minorHAnsi"/>
        </w:rPr>
        <w:t>Fluoresceina Sodica Monico</w:t>
      </w:r>
      <w:r w:rsidRPr="00E54C3A">
        <w:rPr>
          <w:rStyle w:val="NessunoA"/>
          <w:rFonts w:asciiTheme="minorHAnsi" w:hAnsiTheme="minorHAnsi" w:cstheme="minorHAnsi"/>
        </w:rPr>
        <w:t>.</w:t>
      </w:r>
    </w:p>
    <w:p w14:paraId="07E73A69" w14:textId="2CDDA83A" w:rsidR="00633DFB" w:rsidRPr="00E54C3A" w:rsidRDefault="00633DFB" w:rsidP="000C644A">
      <w:pPr>
        <w:pStyle w:val="Paragrafoelenco"/>
        <w:spacing w:after="0" w:line="240" w:lineRule="auto"/>
        <w:ind w:left="0"/>
        <w:rPr>
          <w:rStyle w:val="NessunoA"/>
          <w:rFonts w:asciiTheme="minorHAnsi" w:hAnsiTheme="minorHAnsi" w:cstheme="minorHAnsi"/>
        </w:rPr>
      </w:pPr>
    </w:p>
    <w:p w14:paraId="39F83D14" w14:textId="77777777" w:rsidR="00633DFB" w:rsidRPr="00E54C3A" w:rsidRDefault="00633DFB" w:rsidP="00633DFB">
      <w:pPr>
        <w:pStyle w:val="Paragrafoelenco"/>
        <w:spacing w:after="0" w:line="240" w:lineRule="auto"/>
        <w:ind w:left="0"/>
        <w:rPr>
          <w:rStyle w:val="NessunoA"/>
          <w:rFonts w:asciiTheme="minorHAnsi" w:hAnsiTheme="minorHAnsi" w:cstheme="minorHAnsi"/>
        </w:rPr>
      </w:pPr>
      <w:r w:rsidRPr="00E54C3A">
        <w:rPr>
          <w:rStyle w:val="NessunoA"/>
          <w:rFonts w:asciiTheme="minorHAnsi" w:hAnsiTheme="minorHAnsi" w:cstheme="minorHAnsi"/>
        </w:rPr>
        <w:t>Il riassunto delle problematiche di sicurezza è riportato nella tabella seguente.</w:t>
      </w:r>
    </w:p>
    <w:p w14:paraId="034C0C86" w14:textId="77777777" w:rsidR="00633DFB" w:rsidRPr="00E54C3A" w:rsidRDefault="00633DFB" w:rsidP="00633DFB">
      <w:pPr>
        <w:pStyle w:val="Paragrafoelenco"/>
        <w:spacing w:after="0" w:line="240" w:lineRule="auto"/>
        <w:ind w:left="0"/>
        <w:rPr>
          <w:rStyle w:val="NessunoA"/>
          <w:rFonts w:asciiTheme="minorHAnsi" w:hAnsiTheme="minorHAnsi" w:cstheme="minorHAnsi"/>
        </w:rPr>
      </w:pPr>
    </w:p>
    <w:tbl>
      <w:tblPr>
        <w:tblStyle w:val="TableNormal"/>
        <w:tblW w:w="8931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5258"/>
        <w:gridCol w:w="3673"/>
      </w:tblGrid>
      <w:tr w:rsidR="00633DFB" w:rsidRPr="00E54C3A" w14:paraId="0370A1E2" w14:textId="77777777" w:rsidTr="00EB7A8A">
        <w:trPr>
          <w:trHeight w:val="260"/>
        </w:trPr>
        <w:tc>
          <w:tcPr>
            <w:tcW w:w="8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92582" w14:textId="77777777" w:rsidR="00633DFB" w:rsidRPr="00E54C3A" w:rsidRDefault="00633DFB" w:rsidP="00EB7A8A">
            <w:pPr>
              <w:pStyle w:val="Paragrafoelenco"/>
              <w:ind w:left="0"/>
              <w:jc w:val="center"/>
              <w:rPr>
                <w:rStyle w:val="NessunoA"/>
                <w:rFonts w:asciiTheme="minorHAnsi" w:hAnsiTheme="minorHAnsi" w:cstheme="minorHAnsi"/>
              </w:rPr>
            </w:pPr>
            <w:r w:rsidRPr="00E54C3A">
              <w:rPr>
                <w:rStyle w:val="NessunoA"/>
                <w:rFonts w:asciiTheme="minorHAnsi" w:hAnsiTheme="minorHAnsi" w:cstheme="minorHAnsi"/>
              </w:rPr>
              <w:t>Riassunto delle problematiche di sicurezza</w:t>
            </w:r>
          </w:p>
        </w:tc>
      </w:tr>
      <w:tr w:rsidR="00633DFB" w:rsidRPr="00E54C3A" w14:paraId="2C1ED95C" w14:textId="77777777" w:rsidTr="00EB7A8A">
        <w:trPr>
          <w:trHeight w:val="535"/>
        </w:trPr>
        <w:tc>
          <w:tcPr>
            <w:tcW w:w="5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F0151" w14:textId="77777777" w:rsidR="00633DFB" w:rsidRPr="00E54C3A" w:rsidRDefault="00633DFB" w:rsidP="00EB7A8A">
            <w:pPr>
              <w:pStyle w:val="Paragrafoelenco"/>
              <w:spacing w:after="0" w:line="240" w:lineRule="auto"/>
              <w:ind w:left="0"/>
              <w:jc w:val="both"/>
              <w:rPr>
                <w:rStyle w:val="NessunoA"/>
                <w:rFonts w:asciiTheme="minorHAnsi" w:hAnsiTheme="minorHAnsi" w:cstheme="minorHAnsi"/>
              </w:rPr>
            </w:pPr>
          </w:p>
          <w:p w14:paraId="5BE24C54" w14:textId="77777777" w:rsidR="00633DFB" w:rsidRPr="00E54C3A" w:rsidRDefault="00633DFB" w:rsidP="00EB7A8A">
            <w:pPr>
              <w:pStyle w:val="Paragrafoelenco"/>
              <w:spacing w:after="0" w:line="240" w:lineRule="auto"/>
              <w:ind w:left="0"/>
              <w:jc w:val="both"/>
              <w:rPr>
                <w:rStyle w:val="NessunoA"/>
                <w:rFonts w:asciiTheme="minorHAnsi" w:hAnsiTheme="minorHAnsi" w:cstheme="minorHAnsi"/>
              </w:rPr>
            </w:pPr>
            <w:r w:rsidRPr="00E54C3A">
              <w:rPr>
                <w:rStyle w:val="NessunoA"/>
                <w:rFonts w:asciiTheme="minorHAnsi" w:hAnsiTheme="minorHAnsi" w:cstheme="minorHAnsi"/>
              </w:rPr>
              <w:t>Importanti rischi identificati</w:t>
            </w:r>
          </w:p>
        </w:tc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70C6F" w14:textId="77777777" w:rsidR="00633DFB" w:rsidRPr="00E54C3A" w:rsidRDefault="00633DFB" w:rsidP="00EB7A8A">
            <w:pPr>
              <w:jc w:val="both"/>
              <w:rPr>
                <w:rStyle w:val="NessunoA"/>
                <w:rFonts w:asciiTheme="minorHAnsi" w:eastAsia="Calibri" w:hAnsiTheme="minorHAnsi" w:cstheme="minorHAnsi"/>
                <w:color w:val="000000"/>
                <w:sz w:val="22"/>
                <w:szCs w:val="22"/>
                <w:u w:color="000000"/>
              </w:rPr>
            </w:pPr>
          </w:p>
          <w:p w14:paraId="24C4B09A" w14:textId="77777777" w:rsidR="00633DFB" w:rsidRPr="00E54C3A" w:rsidRDefault="00633DFB" w:rsidP="00EB7A8A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jc w:val="both"/>
              <w:rPr>
                <w:rStyle w:val="NessunoA"/>
                <w:rFonts w:asciiTheme="minorHAnsi" w:hAnsiTheme="minorHAnsi" w:cstheme="minorHAnsi"/>
              </w:rPr>
            </w:pPr>
            <w:r w:rsidRPr="00E54C3A">
              <w:rPr>
                <w:rStyle w:val="NessunoA"/>
                <w:rFonts w:asciiTheme="minorHAnsi" w:hAnsiTheme="minorHAnsi" w:cstheme="minorHAnsi"/>
              </w:rPr>
              <w:t>Ipersensibilità</w:t>
            </w:r>
          </w:p>
          <w:p w14:paraId="28B7D937" w14:textId="77777777" w:rsidR="00633DFB" w:rsidRPr="00E54C3A" w:rsidRDefault="00633DFB" w:rsidP="00EB7A8A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jc w:val="both"/>
              <w:rPr>
                <w:rStyle w:val="NessunoA"/>
                <w:rFonts w:asciiTheme="minorHAnsi" w:hAnsiTheme="minorHAnsi" w:cstheme="minorHAnsi"/>
              </w:rPr>
            </w:pPr>
            <w:r w:rsidRPr="00E54C3A">
              <w:rPr>
                <w:rStyle w:val="NessunoA"/>
                <w:rFonts w:asciiTheme="minorHAnsi" w:hAnsiTheme="minorHAnsi" w:cstheme="minorHAnsi"/>
              </w:rPr>
              <w:t xml:space="preserve">Stravaso/Danni tissutali </w:t>
            </w:r>
          </w:p>
          <w:p w14:paraId="3014E195" w14:textId="77777777" w:rsidR="00633DFB" w:rsidRPr="00E54C3A" w:rsidRDefault="00633DFB" w:rsidP="00EB7A8A">
            <w:pPr>
              <w:pStyle w:val="Paragrafoelenco"/>
              <w:spacing w:after="0" w:line="240" w:lineRule="auto"/>
              <w:ind w:left="174"/>
              <w:jc w:val="both"/>
              <w:rPr>
                <w:rStyle w:val="NessunoA"/>
                <w:rFonts w:asciiTheme="minorHAnsi" w:hAnsiTheme="minorHAnsi" w:cstheme="minorHAnsi"/>
              </w:rPr>
            </w:pPr>
          </w:p>
        </w:tc>
      </w:tr>
      <w:tr w:rsidR="00633DFB" w:rsidRPr="00E54C3A" w14:paraId="1DB3F2CC" w14:textId="77777777" w:rsidTr="00EB7A8A">
        <w:trPr>
          <w:trHeight w:val="263"/>
        </w:trPr>
        <w:tc>
          <w:tcPr>
            <w:tcW w:w="5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57C28" w14:textId="77777777" w:rsidR="00633DFB" w:rsidRPr="00E54C3A" w:rsidRDefault="00633DFB" w:rsidP="00EB7A8A">
            <w:pPr>
              <w:pStyle w:val="Paragrafoelenco"/>
              <w:spacing w:after="0" w:line="240" w:lineRule="auto"/>
              <w:ind w:left="0"/>
              <w:jc w:val="both"/>
              <w:rPr>
                <w:rStyle w:val="NessunoA"/>
                <w:rFonts w:asciiTheme="minorHAnsi" w:hAnsiTheme="minorHAnsi" w:cstheme="minorHAnsi"/>
              </w:rPr>
            </w:pPr>
            <w:r w:rsidRPr="00E54C3A">
              <w:rPr>
                <w:rStyle w:val="NessunoA"/>
                <w:rFonts w:asciiTheme="minorHAnsi" w:hAnsiTheme="minorHAnsi" w:cstheme="minorHAnsi"/>
              </w:rPr>
              <w:t>Importanti rischi potenziali</w:t>
            </w:r>
          </w:p>
        </w:tc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8ED4A" w14:textId="77777777" w:rsidR="00633DFB" w:rsidRPr="00E54C3A" w:rsidRDefault="00633DFB" w:rsidP="00EB7A8A">
            <w:pPr>
              <w:jc w:val="both"/>
              <w:rPr>
                <w:rStyle w:val="NessunoA"/>
                <w:rFonts w:asciiTheme="minorHAnsi" w:eastAsia="Calibri" w:hAnsiTheme="minorHAnsi" w:cstheme="minorHAnsi"/>
                <w:color w:val="000000"/>
                <w:sz w:val="22"/>
                <w:szCs w:val="22"/>
                <w:u w:color="000000"/>
              </w:rPr>
            </w:pPr>
            <w:r w:rsidRPr="00E54C3A">
              <w:rPr>
                <w:rStyle w:val="NessunoA"/>
                <w:rFonts w:asciiTheme="minorHAnsi" w:eastAsia="Calibri" w:hAnsiTheme="minorHAnsi" w:cstheme="minorHAnsi"/>
                <w:color w:val="000000"/>
                <w:sz w:val="22"/>
                <w:szCs w:val="22"/>
                <w:u w:color="000000"/>
              </w:rPr>
              <w:t>/</w:t>
            </w:r>
          </w:p>
        </w:tc>
      </w:tr>
      <w:tr w:rsidR="00633DFB" w:rsidRPr="00E54C3A" w14:paraId="508D162B" w14:textId="77777777" w:rsidTr="00EB7A8A">
        <w:trPr>
          <w:trHeight w:val="260"/>
        </w:trPr>
        <w:tc>
          <w:tcPr>
            <w:tcW w:w="5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63775" w14:textId="77777777" w:rsidR="00633DFB" w:rsidRPr="00E54C3A" w:rsidRDefault="00633DFB" w:rsidP="00EB7A8A">
            <w:pPr>
              <w:pStyle w:val="Paragrafoelenco"/>
              <w:spacing w:after="0" w:line="240" w:lineRule="auto"/>
              <w:ind w:left="0"/>
              <w:jc w:val="both"/>
              <w:rPr>
                <w:rStyle w:val="NessunoA"/>
                <w:rFonts w:asciiTheme="minorHAnsi" w:hAnsiTheme="minorHAnsi" w:cstheme="minorHAnsi"/>
              </w:rPr>
            </w:pPr>
            <w:r w:rsidRPr="00E54C3A">
              <w:rPr>
                <w:rStyle w:val="NessunoA"/>
                <w:rFonts w:asciiTheme="minorHAnsi" w:hAnsiTheme="minorHAnsi" w:cstheme="minorHAnsi"/>
              </w:rPr>
              <w:t>Informazioni mancanti</w:t>
            </w:r>
          </w:p>
        </w:tc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A3196" w14:textId="77777777" w:rsidR="00633DFB" w:rsidRPr="00E54C3A" w:rsidRDefault="00633DFB" w:rsidP="00EB7A8A">
            <w:pPr>
              <w:pStyle w:val="Paragrafoelenco"/>
              <w:spacing w:after="0" w:line="240" w:lineRule="auto"/>
              <w:ind w:left="0"/>
              <w:jc w:val="both"/>
              <w:rPr>
                <w:rStyle w:val="NessunoA"/>
                <w:rFonts w:asciiTheme="minorHAnsi" w:hAnsiTheme="minorHAnsi" w:cstheme="minorHAnsi"/>
              </w:rPr>
            </w:pPr>
            <w:r w:rsidRPr="00E54C3A">
              <w:rPr>
                <w:rStyle w:val="NessunoA"/>
                <w:rFonts w:asciiTheme="minorHAnsi" w:hAnsiTheme="minorHAnsi" w:cstheme="minorHAnsi"/>
              </w:rPr>
              <w:t>Gravidanza, Allattamento</w:t>
            </w:r>
          </w:p>
        </w:tc>
      </w:tr>
    </w:tbl>
    <w:p w14:paraId="4E8B8054" w14:textId="77777777" w:rsidR="00633DFB" w:rsidRPr="00E54C3A" w:rsidRDefault="00633DFB" w:rsidP="000C644A">
      <w:pPr>
        <w:pStyle w:val="Paragrafoelenco"/>
        <w:spacing w:after="0" w:line="240" w:lineRule="auto"/>
        <w:ind w:left="0"/>
        <w:rPr>
          <w:rStyle w:val="NessunoA"/>
          <w:rFonts w:asciiTheme="minorHAnsi" w:hAnsiTheme="minorHAnsi" w:cstheme="minorHAnsi"/>
        </w:rPr>
      </w:pPr>
    </w:p>
    <w:p w14:paraId="6B487E25" w14:textId="1CC403FD" w:rsidR="00103108" w:rsidRPr="00E54C3A" w:rsidRDefault="00103108" w:rsidP="00237FCC">
      <w:pPr>
        <w:pStyle w:val="Paragrafoelenco"/>
        <w:spacing w:after="0" w:line="240" w:lineRule="auto"/>
        <w:ind w:left="0"/>
        <w:rPr>
          <w:rFonts w:asciiTheme="minorHAnsi" w:hAnsiTheme="minorHAnsi" w:cstheme="minorHAnsi"/>
        </w:rPr>
      </w:pPr>
    </w:p>
    <w:p w14:paraId="571C3CE3" w14:textId="02149D9E" w:rsidR="00103108" w:rsidRPr="00E54C3A" w:rsidRDefault="00103108" w:rsidP="00103108">
      <w:pPr>
        <w:pStyle w:val="Paragrafoelenco"/>
        <w:spacing w:after="0" w:line="240" w:lineRule="auto"/>
        <w:ind w:left="0"/>
        <w:jc w:val="both"/>
        <w:rPr>
          <w:rFonts w:asciiTheme="minorHAnsi" w:hAnsiTheme="minorHAnsi" w:cstheme="minorHAnsi"/>
        </w:rPr>
      </w:pPr>
      <w:r w:rsidRPr="00E54C3A">
        <w:rPr>
          <w:rStyle w:val="NessunoA"/>
          <w:rFonts w:asciiTheme="minorHAnsi" w:hAnsiTheme="minorHAnsi" w:cstheme="minorHAnsi"/>
        </w:rPr>
        <w:t xml:space="preserve">Azioni routinarie di farmacovigilanza e di minimizzazione del rischio sono proposte per tutte le problematiche di sicurezza. Oltre le misure previste nel Riassunto delle </w:t>
      </w:r>
      <w:r w:rsidR="0000505B" w:rsidRPr="00E54C3A">
        <w:rPr>
          <w:rStyle w:val="NessunoA"/>
          <w:rFonts w:asciiTheme="minorHAnsi" w:hAnsiTheme="minorHAnsi" w:cstheme="minorHAnsi"/>
        </w:rPr>
        <w:t>C</w:t>
      </w:r>
      <w:r w:rsidRPr="00E54C3A">
        <w:rPr>
          <w:rStyle w:val="NessunoA"/>
          <w:rFonts w:asciiTheme="minorHAnsi" w:hAnsiTheme="minorHAnsi" w:cstheme="minorHAnsi"/>
        </w:rPr>
        <w:t xml:space="preserve">aratteristiche del </w:t>
      </w:r>
      <w:r w:rsidR="0000505B" w:rsidRPr="00E54C3A">
        <w:rPr>
          <w:rStyle w:val="NessunoA"/>
          <w:rFonts w:asciiTheme="minorHAnsi" w:hAnsiTheme="minorHAnsi" w:cstheme="minorHAnsi"/>
        </w:rPr>
        <w:t>P</w:t>
      </w:r>
      <w:r w:rsidRPr="00E54C3A">
        <w:rPr>
          <w:rStyle w:val="NessunoA"/>
          <w:rFonts w:asciiTheme="minorHAnsi" w:hAnsiTheme="minorHAnsi" w:cstheme="minorHAnsi"/>
        </w:rPr>
        <w:t>rodotto non sono previste attività addizionali di minimizzazione del rischio.</w:t>
      </w:r>
    </w:p>
    <w:p w14:paraId="7158BC95" w14:textId="77777777" w:rsidR="00103108" w:rsidRPr="00E54C3A" w:rsidRDefault="00103108" w:rsidP="00103108">
      <w:pPr>
        <w:pStyle w:val="Paragrafoelenco"/>
        <w:spacing w:after="0" w:line="240" w:lineRule="auto"/>
        <w:ind w:left="0"/>
        <w:jc w:val="both"/>
        <w:rPr>
          <w:rFonts w:asciiTheme="minorHAnsi" w:hAnsiTheme="minorHAnsi" w:cstheme="minorHAnsi"/>
        </w:rPr>
      </w:pPr>
    </w:p>
    <w:p w14:paraId="7447A473" w14:textId="77777777" w:rsidR="00103108" w:rsidRPr="00E54C3A" w:rsidRDefault="00103108" w:rsidP="00103108">
      <w:pPr>
        <w:pStyle w:val="Paragrafoelenco"/>
        <w:spacing w:after="0" w:line="240" w:lineRule="auto"/>
        <w:ind w:left="0"/>
        <w:jc w:val="both"/>
        <w:rPr>
          <w:rStyle w:val="Nessuno"/>
          <w:rFonts w:asciiTheme="minorHAnsi" w:hAnsiTheme="minorHAnsi" w:cstheme="minorHAnsi"/>
          <w:b/>
          <w:bCs/>
        </w:rPr>
      </w:pPr>
      <w:r w:rsidRPr="00E54C3A">
        <w:rPr>
          <w:rStyle w:val="Nessuno"/>
          <w:rFonts w:asciiTheme="minorHAnsi" w:hAnsiTheme="minorHAnsi" w:cstheme="minorHAnsi"/>
          <w:b/>
          <w:bCs/>
        </w:rPr>
        <w:t>Conclusioni</w:t>
      </w:r>
    </w:p>
    <w:p w14:paraId="7B7CC796" w14:textId="6EEBBBFB" w:rsidR="00103108" w:rsidRPr="00E54C3A" w:rsidRDefault="00103108" w:rsidP="00103108">
      <w:pPr>
        <w:pStyle w:val="Paragrafoelenco"/>
        <w:spacing w:after="0" w:line="240" w:lineRule="auto"/>
        <w:ind w:left="0"/>
        <w:jc w:val="both"/>
        <w:rPr>
          <w:rFonts w:asciiTheme="minorHAnsi" w:hAnsiTheme="minorHAnsi" w:cstheme="minorHAnsi"/>
        </w:rPr>
      </w:pPr>
      <w:r w:rsidRPr="00E54C3A">
        <w:rPr>
          <w:rStyle w:val="NessunoA"/>
          <w:rFonts w:asciiTheme="minorHAnsi" w:hAnsiTheme="minorHAnsi" w:cstheme="minorHAnsi"/>
        </w:rPr>
        <w:t xml:space="preserve">Per la richiesta di AIC di </w:t>
      </w:r>
      <w:r w:rsidR="00CD1FC2" w:rsidRPr="00E54C3A">
        <w:rPr>
          <w:rStyle w:val="NessunoA"/>
          <w:rFonts w:asciiTheme="minorHAnsi" w:hAnsiTheme="minorHAnsi" w:cstheme="minorHAnsi"/>
        </w:rPr>
        <w:t xml:space="preserve">Fluoresceina Sodica Monico </w:t>
      </w:r>
      <w:r w:rsidRPr="00E54C3A">
        <w:rPr>
          <w:rStyle w:val="NessunoA"/>
          <w:rFonts w:asciiTheme="minorHAnsi" w:hAnsiTheme="minorHAnsi" w:cstheme="minorHAnsi"/>
        </w:rPr>
        <w:t xml:space="preserve">sono state presentate sufficienti informazioni cliniche. Il rapporto beneficio/rischio di </w:t>
      </w:r>
      <w:r w:rsidR="00497D74" w:rsidRPr="00E54C3A">
        <w:rPr>
          <w:rStyle w:val="NessunoA"/>
          <w:rFonts w:asciiTheme="minorHAnsi" w:hAnsiTheme="minorHAnsi" w:cstheme="minorHAnsi"/>
        </w:rPr>
        <w:t xml:space="preserve">Fluoresceina Sodica Monico </w:t>
      </w:r>
      <w:r w:rsidRPr="00E54C3A">
        <w:rPr>
          <w:rStyle w:val="NessunoA"/>
          <w:rFonts w:asciiTheme="minorHAnsi" w:hAnsiTheme="minorHAnsi" w:cstheme="minorHAnsi"/>
        </w:rPr>
        <w:t>è considerato favorevole dal punto di vista clinico.</w:t>
      </w:r>
    </w:p>
    <w:p w14:paraId="5D419FC1" w14:textId="77777777" w:rsidR="005E43F4" w:rsidRPr="00E54C3A" w:rsidRDefault="005E43F4" w:rsidP="00103108">
      <w:pPr>
        <w:pStyle w:val="Paragrafoelenco"/>
        <w:spacing w:after="0" w:line="240" w:lineRule="auto"/>
        <w:ind w:left="0"/>
        <w:jc w:val="both"/>
        <w:rPr>
          <w:rFonts w:asciiTheme="minorHAnsi" w:hAnsiTheme="minorHAnsi" w:cstheme="minorHAnsi"/>
          <w:highlight w:val="yellow"/>
        </w:rPr>
      </w:pPr>
    </w:p>
    <w:p w14:paraId="107A85EB" w14:textId="77777777" w:rsidR="005E43F4" w:rsidRPr="00E54C3A" w:rsidRDefault="00103108" w:rsidP="00103108">
      <w:pPr>
        <w:pStyle w:val="Paragrafoelenco"/>
        <w:numPr>
          <w:ilvl w:val="0"/>
          <w:numId w:val="9"/>
        </w:numPr>
        <w:spacing w:after="0" w:line="240" w:lineRule="auto"/>
        <w:jc w:val="both"/>
        <w:rPr>
          <w:rStyle w:val="NessunoA"/>
          <w:rFonts w:asciiTheme="minorHAnsi" w:hAnsiTheme="minorHAnsi" w:cstheme="minorHAnsi"/>
          <w:b/>
          <w:bCs/>
        </w:rPr>
      </w:pPr>
      <w:r w:rsidRPr="00E54C3A">
        <w:rPr>
          <w:rStyle w:val="NessunoA"/>
          <w:rFonts w:asciiTheme="minorHAnsi" w:hAnsiTheme="minorHAnsi" w:cstheme="minorHAnsi"/>
          <w:b/>
          <w:bCs/>
        </w:rPr>
        <w:t>CONSULTAZIONE SUL FOGLIO ILLUSTRATIVO</w:t>
      </w:r>
    </w:p>
    <w:p w14:paraId="38FF7841" w14:textId="37494220" w:rsidR="00103108" w:rsidRPr="00E54C3A" w:rsidRDefault="00103108" w:rsidP="005E43F4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54C3A">
        <w:rPr>
          <w:rStyle w:val="NessunoA"/>
          <w:rFonts w:asciiTheme="minorHAnsi" w:hAnsiTheme="minorHAnsi" w:cstheme="minorHAnsi"/>
          <w:sz w:val="22"/>
          <w:szCs w:val="22"/>
        </w:rPr>
        <w:t>Il foglio illustrativo è stato sottoposto al test di leggibilità in accordo ai requisiti dell’art. 59(3) e 61(1) della direttiva 2001/83/EU s.m.i. i risultati del test hanno dimostrato che il foglio illustrativo corrisponde ai criteri imposti dalla linea guida sulla leggibilità di etichetta e foglio illustrativo dei medicinali per uso umano.</w:t>
      </w:r>
    </w:p>
    <w:p w14:paraId="2EAB60AE" w14:textId="77777777" w:rsidR="00103108" w:rsidRPr="00E54C3A" w:rsidRDefault="00103108" w:rsidP="00103108">
      <w:pPr>
        <w:pStyle w:val="CorpoA"/>
        <w:spacing w:after="0" w:line="240" w:lineRule="auto"/>
        <w:jc w:val="both"/>
        <w:rPr>
          <w:rFonts w:asciiTheme="minorHAnsi" w:hAnsiTheme="minorHAnsi" w:cstheme="minorHAnsi"/>
        </w:rPr>
      </w:pPr>
    </w:p>
    <w:p w14:paraId="7FA8B8D1" w14:textId="77777777" w:rsidR="00103108" w:rsidRPr="00E54C3A" w:rsidRDefault="00103108" w:rsidP="00103108">
      <w:pPr>
        <w:pStyle w:val="Paragrafoelenco"/>
        <w:numPr>
          <w:ilvl w:val="0"/>
          <w:numId w:val="10"/>
        </w:numPr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  <w:r w:rsidRPr="00E54C3A">
        <w:rPr>
          <w:rStyle w:val="NessunoA"/>
          <w:rFonts w:asciiTheme="minorHAnsi" w:hAnsiTheme="minorHAnsi" w:cstheme="minorHAnsi"/>
          <w:b/>
          <w:bCs/>
        </w:rPr>
        <w:t>CONCLUSIONI, VALUTAZIONE DEL RAPPORTO BENEFICIO/RISCHIO E RACCOMANDAZIONI</w:t>
      </w:r>
    </w:p>
    <w:p w14:paraId="0B708B14" w14:textId="77777777" w:rsidR="004B0B29" w:rsidRDefault="00103108" w:rsidP="004B0B29">
      <w:pPr>
        <w:pStyle w:val="CorpoA"/>
        <w:spacing w:after="0" w:line="240" w:lineRule="auto"/>
        <w:jc w:val="both"/>
        <w:rPr>
          <w:rStyle w:val="Nessuno"/>
          <w:rFonts w:asciiTheme="minorHAnsi" w:hAnsiTheme="minorHAnsi" w:cstheme="minorHAnsi"/>
          <w:shd w:val="clear" w:color="auto" w:fill="FEFFFF"/>
        </w:rPr>
      </w:pPr>
      <w:r w:rsidRPr="00E54C3A">
        <w:rPr>
          <w:rStyle w:val="Nessuno"/>
          <w:rFonts w:asciiTheme="minorHAnsi" w:hAnsiTheme="minorHAnsi" w:cstheme="minorHAnsi"/>
          <w:shd w:val="clear" w:color="auto" w:fill="FEFFFF"/>
        </w:rPr>
        <w:t xml:space="preserve">La qualità di </w:t>
      </w:r>
      <w:r w:rsidR="00CD1FC2" w:rsidRPr="00E54C3A">
        <w:rPr>
          <w:rStyle w:val="NessunoA"/>
          <w:rFonts w:asciiTheme="minorHAnsi" w:hAnsiTheme="minorHAnsi" w:cstheme="minorHAnsi"/>
        </w:rPr>
        <w:t xml:space="preserve">Fluoresceina Sodica Monico </w:t>
      </w:r>
      <w:r w:rsidRPr="00E54C3A">
        <w:rPr>
          <w:rStyle w:val="Nessuno"/>
          <w:rFonts w:asciiTheme="minorHAnsi" w:hAnsiTheme="minorHAnsi" w:cstheme="minorHAnsi"/>
          <w:shd w:val="clear" w:color="auto" w:fill="FEFFFF"/>
        </w:rPr>
        <w:t>è accettabile e non sono state rilevate criticità da un punto di vista non clinico e clinico. Il rapporto beneficio/rischio è considerato positivo.</w:t>
      </w:r>
      <w:r w:rsidR="004B0B29" w:rsidRPr="004B0B29">
        <w:rPr>
          <w:rStyle w:val="Nessuno"/>
          <w:rFonts w:asciiTheme="minorHAnsi" w:hAnsiTheme="minorHAnsi" w:cstheme="minorHAnsi"/>
          <w:shd w:val="clear" w:color="auto" w:fill="FEFFFF"/>
        </w:rPr>
        <w:t xml:space="preserve"> </w:t>
      </w:r>
    </w:p>
    <w:p w14:paraId="1B271A04" w14:textId="08C868FE" w:rsidR="004B0B29" w:rsidRPr="004B0B29" w:rsidRDefault="004B0B29" w:rsidP="004B0B29">
      <w:pPr>
        <w:pStyle w:val="CorpoA"/>
        <w:spacing w:after="0" w:line="240" w:lineRule="auto"/>
        <w:jc w:val="both"/>
        <w:rPr>
          <w:rStyle w:val="Nessuno"/>
          <w:rFonts w:asciiTheme="minorHAnsi" w:hAnsiTheme="minorHAnsi" w:cstheme="minorHAnsi"/>
          <w:shd w:val="clear" w:color="auto" w:fill="00FFFF"/>
        </w:rPr>
      </w:pPr>
      <w:r w:rsidRPr="00E54C3A">
        <w:rPr>
          <w:rStyle w:val="Nessuno"/>
          <w:rFonts w:asciiTheme="minorHAnsi" w:hAnsiTheme="minorHAnsi" w:cstheme="minorHAnsi"/>
          <w:shd w:val="clear" w:color="auto" w:fill="FEFFFF"/>
        </w:rPr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E54C3A">
        <w:rPr>
          <w:rStyle w:val="NessunoA"/>
          <w:rFonts w:asciiTheme="minorHAnsi" w:hAnsiTheme="minorHAnsi" w:cstheme="minorHAnsi"/>
        </w:rPr>
        <w:t>(</w:t>
      </w:r>
      <w:hyperlink r:id="rId13" w:history="1">
        <w:r w:rsidRPr="00E54C3A">
          <w:rPr>
            <w:rStyle w:val="Hyperlink0"/>
            <w:rFonts w:asciiTheme="minorHAnsi" w:hAnsiTheme="minorHAnsi" w:cstheme="minorHAnsi"/>
          </w:rPr>
          <w:t>https://farmaci.agenziafarmaco.gov.it/bancadatifarmaci</w:t>
        </w:r>
      </w:hyperlink>
      <w:r w:rsidRPr="00E54C3A">
        <w:rPr>
          <w:rStyle w:val="NessunoA"/>
          <w:rFonts w:asciiTheme="minorHAnsi" w:hAnsiTheme="minorHAnsi" w:cstheme="minorHAnsi"/>
        </w:rPr>
        <w:t>).</w:t>
      </w:r>
    </w:p>
    <w:p w14:paraId="088C2C0D" w14:textId="0187EEFE" w:rsidR="00C24FF7" w:rsidRPr="004B0B29" w:rsidRDefault="00C24FF7" w:rsidP="004B0B29">
      <w:pPr>
        <w:pStyle w:val="CorpoA"/>
        <w:spacing w:after="0" w:line="240" w:lineRule="auto"/>
        <w:jc w:val="both"/>
        <w:rPr>
          <w:rFonts w:asciiTheme="minorHAnsi" w:hAnsiTheme="minorHAnsi" w:cstheme="minorHAnsi"/>
          <w:shd w:val="clear" w:color="auto" w:fill="00FFFF"/>
        </w:rPr>
      </w:pPr>
    </w:p>
    <w:sectPr w:rsidR="00C24FF7" w:rsidRPr="004B0B29" w:rsidSect="00A60DE1">
      <w:footerReference w:type="even" r:id="rId14"/>
      <w:footerReference w:type="default" r:id="rId15"/>
      <w:pgSz w:w="11906" w:h="16838" w:code="9"/>
      <w:pgMar w:top="851" w:right="1418" w:bottom="567" w:left="1418" w:header="709" w:footer="1020" w:gutter="0"/>
      <w:cols w:space="708"/>
      <w:vAlign w:val="bottom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211DC2" w16cex:dateUtc="2021-10-25T10:12:00Z"/>
  <w16cex:commentExtensible w16cex:durableId="2521379C" w16cex:dateUtc="2021-10-25T12:03:00Z"/>
  <w16cex:commentExtensible w16cex:durableId="252137F6" w16cex:dateUtc="2021-10-25T12:0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D8CC709" w16cid:durableId="24ABD151"/>
  <w16cid:commentId w16cid:paraId="3E98B9B2" w16cid:durableId="251D0C34"/>
  <w16cid:commentId w16cid:paraId="5CBC78F0" w16cid:durableId="25211C02"/>
  <w16cid:commentId w16cid:paraId="522B179D" w16cid:durableId="251D0D36"/>
  <w16cid:commentId w16cid:paraId="7F34F078" w16cid:durableId="25211DC2"/>
  <w16cid:commentId w16cid:paraId="57372A05" w16cid:durableId="251D14D8"/>
  <w16cid:commentId w16cid:paraId="121F3E57" w16cid:durableId="2521379C"/>
  <w16cid:commentId w16cid:paraId="7680CF50" w16cid:durableId="252137F6"/>
  <w16cid:commentId w16cid:paraId="073E1A14" w16cid:durableId="251D2203"/>
  <w16cid:commentId w16cid:paraId="26AFE703" w16cid:durableId="251D2249"/>
  <w16cid:commentId w16cid:paraId="40BD8CD6" w16cid:durableId="24ABD154"/>
  <w16cid:commentId w16cid:paraId="42D0C6AF" w16cid:durableId="24ABD155"/>
  <w16cid:commentId w16cid:paraId="7A5FF312" w16cid:durableId="251D2540"/>
  <w16cid:commentId w16cid:paraId="6A4EA35B" w16cid:durableId="251D3A2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17617D" w14:textId="77777777" w:rsidR="00890905" w:rsidRDefault="00890905">
      <w:r>
        <w:separator/>
      </w:r>
    </w:p>
  </w:endnote>
  <w:endnote w:type="continuationSeparator" w:id="0">
    <w:p w14:paraId="13BF3AE4" w14:textId="77777777" w:rsidR="00890905" w:rsidRDefault="008909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0D3BC1" w14:textId="77777777" w:rsidR="00EE5EC0" w:rsidRDefault="00EE5EC0" w:rsidP="00997B2F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08BA2C1D" w14:textId="77777777" w:rsidR="00EE5EC0" w:rsidRDefault="00EE5EC0" w:rsidP="00A3638E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B7755B" w14:textId="443DEE35" w:rsidR="00EE5EC0" w:rsidRPr="00770921" w:rsidRDefault="00EE5EC0" w:rsidP="00770921">
    <w:pPr>
      <w:pStyle w:val="Pidipagina"/>
      <w:jc w:val="right"/>
      <w:rPr>
        <w:rFonts w:ascii="Calibri" w:hAnsi="Calibri"/>
        <w:color w:val="808080"/>
        <w:sz w:val="16"/>
        <w:szCs w:val="16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435753EF" wp14:editId="083BE1DA">
          <wp:simplePos x="0" y="0"/>
          <wp:positionH relativeFrom="page">
            <wp:posOffset>128</wp:posOffset>
          </wp:positionH>
          <wp:positionV relativeFrom="page">
            <wp:posOffset>9906000</wp:posOffset>
          </wp:positionV>
          <wp:extent cx="7562593" cy="788035"/>
          <wp:effectExtent l="0" t="0" r="0" b="0"/>
          <wp:wrapNone/>
          <wp:docPr id="4" name="Immagin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2593" cy="7880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770921">
      <w:rPr>
        <w:rFonts w:ascii="Calibri" w:hAnsi="Calibri"/>
        <w:color w:val="808080"/>
        <w:sz w:val="16"/>
        <w:szCs w:val="16"/>
      </w:rPr>
      <w:t xml:space="preserve">Pagina </w:t>
    </w:r>
    <w:r w:rsidRPr="00770921">
      <w:rPr>
        <w:rFonts w:ascii="Calibri" w:hAnsi="Calibri"/>
        <w:color w:val="808080"/>
        <w:sz w:val="16"/>
        <w:szCs w:val="16"/>
      </w:rPr>
      <w:fldChar w:fldCharType="begin"/>
    </w:r>
    <w:r w:rsidRPr="00770921">
      <w:rPr>
        <w:rFonts w:ascii="Calibri" w:hAnsi="Calibri"/>
        <w:color w:val="808080"/>
        <w:sz w:val="16"/>
        <w:szCs w:val="16"/>
      </w:rPr>
      <w:instrText>PAGE</w:instrText>
    </w:r>
    <w:r w:rsidRPr="00770921">
      <w:rPr>
        <w:rFonts w:ascii="Calibri" w:hAnsi="Calibri"/>
        <w:color w:val="808080"/>
        <w:sz w:val="16"/>
        <w:szCs w:val="16"/>
      </w:rPr>
      <w:fldChar w:fldCharType="separate"/>
    </w:r>
    <w:r w:rsidR="008B3559">
      <w:rPr>
        <w:rFonts w:ascii="Calibri" w:hAnsi="Calibri"/>
        <w:noProof/>
        <w:color w:val="808080"/>
        <w:sz w:val="16"/>
        <w:szCs w:val="16"/>
      </w:rPr>
      <w:t>2</w:t>
    </w:r>
    <w:r w:rsidRPr="00770921">
      <w:rPr>
        <w:rFonts w:ascii="Calibri" w:hAnsi="Calibri"/>
        <w:color w:val="808080"/>
        <w:sz w:val="16"/>
        <w:szCs w:val="16"/>
      </w:rPr>
      <w:fldChar w:fldCharType="end"/>
    </w:r>
    <w:r w:rsidRPr="00770921">
      <w:rPr>
        <w:rFonts w:ascii="Calibri" w:hAnsi="Calibri"/>
        <w:color w:val="808080"/>
        <w:sz w:val="16"/>
        <w:szCs w:val="16"/>
      </w:rPr>
      <w:t xml:space="preserve"> di </w:t>
    </w:r>
    <w:r w:rsidRPr="00770921">
      <w:rPr>
        <w:rFonts w:ascii="Calibri" w:hAnsi="Calibri"/>
        <w:color w:val="808080"/>
        <w:sz w:val="16"/>
        <w:szCs w:val="16"/>
      </w:rPr>
      <w:fldChar w:fldCharType="begin"/>
    </w:r>
    <w:r w:rsidRPr="00770921">
      <w:rPr>
        <w:rFonts w:ascii="Calibri" w:hAnsi="Calibri"/>
        <w:color w:val="808080"/>
        <w:sz w:val="16"/>
        <w:szCs w:val="16"/>
      </w:rPr>
      <w:instrText>NUMPAGES</w:instrText>
    </w:r>
    <w:r w:rsidRPr="00770921">
      <w:rPr>
        <w:rFonts w:ascii="Calibri" w:hAnsi="Calibri"/>
        <w:color w:val="808080"/>
        <w:sz w:val="16"/>
        <w:szCs w:val="16"/>
      </w:rPr>
      <w:fldChar w:fldCharType="separate"/>
    </w:r>
    <w:r w:rsidR="008B3559">
      <w:rPr>
        <w:rFonts w:ascii="Calibri" w:hAnsi="Calibri"/>
        <w:noProof/>
        <w:color w:val="808080"/>
        <w:sz w:val="16"/>
        <w:szCs w:val="16"/>
      </w:rPr>
      <w:t>6</w:t>
    </w:r>
    <w:r w:rsidRPr="00770921">
      <w:rPr>
        <w:rFonts w:ascii="Calibri" w:hAnsi="Calibri"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62EBA8" w14:textId="77777777" w:rsidR="00890905" w:rsidRDefault="00890905">
      <w:r>
        <w:separator/>
      </w:r>
    </w:p>
  </w:footnote>
  <w:footnote w:type="continuationSeparator" w:id="0">
    <w:p w14:paraId="0588362B" w14:textId="77777777" w:rsidR="00890905" w:rsidRDefault="008909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E7AAE"/>
    <w:multiLevelType w:val="hybridMultilevel"/>
    <w:tmpl w:val="8D068834"/>
    <w:lvl w:ilvl="0" w:tplc="D5C2ECFA">
      <w:start w:val="1"/>
      <w:numFmt w:val="bullet"/>
      <w:lvlText w:val="-"/>
      <w:lvlJc w:val="left"/>
      <w:pPr>
        <w:ind w:left="174" w:hanging="174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248C278">
      <w:start w:val="1"/>
      <w:numFmt w:val="bullet"/>
      <w:lvlText w:val="-"/>
      <w:lvlJc w:val="left"/>
      <w:pPr>
        <w:ind w:left="774" w:hanging="174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C90E99E">
      <w:start w:val="1"/>
      <w:numFmt w:val="bullet"/>
      <w:lvlText w:val="-"/>
      <w:lvlJc w:val="left"/>
      <w:pPr>
        <w:ind w:left="1374" w:hanging="174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6FEB2CE">
      <w:start w:val="1"/>
      <w:numFmt w:val="bullet"/>
      <w:lvlText w:val="-"/>
      <w:lvlJc w:val="left"/>
      <w:pPr>
        <w:ind w:left="1974" w:hanging="174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7EC111E">
      <w:start w:val="1"/>
      <w:numFmt w:val="bullet"/>
      <w:lvlText w:val="-"/>
      <w:lvlJc w:val="left"/>
      <w:pPr>
        <w:ind w:left="2574" w:hanging="174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89C5E3E">
      <w:start w:val="1"/>
      <w:numFmt w:val="bullet"/>
      <w:lvlText w:val="-"/>
      <w:lvlJc w:val="left"/>
      <w:pPr>
        <w:ind w:left="3174" w:hanging="174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1580462">
      <w:start w:val="1"/>
      <w:numFmt w:val="bullet"/>
      <w:lvlText w:val="-"/>
      <w:lvlJc w:val="left"/>
      <w:pPr>
        <w:ind w:left="3774" w:hanging="174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DB8C8DE">
      <w:start w:val="1"/>
      <w:numFmt w:val="bullet"/>
      <w:lvlText w:val="-"/>
      <w:lvlJc w:val="left"/>
      <w:pPr>
        <w:ind w:left="4374" w:hanging="174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35249EC">
      <w:start w:val="1"/>
      <w:numFmt w:val="bullet"/>
      <w:lvlText w:val="-"/>
      <w:lvlJc w:val="left"/>
      <w:pPr>
        <w:ind w:left="4974" w:hanging="174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BC12347"/>
    <w:multiLevelType w:val="hybridMultilevel"/>
    <w:tmpl w:val="029ECDBE"/>
    <w:styleLink w:val="Stileimportato1"/>
    <w:lvl w:ilvl="0" w:tplc="86968BFE">
      <w:start w:val="1"/>
      <w:numFmt w:val="upperRoman"/>
      <w:lvlText w:val="%1."/>
      <w:lvlJc w:val="left"/>
      <w:pPr>
        <w:ind w:left="1080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A85214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A52FA66">
      <w:start w:val="1"/>
      <w:numFmt w:val="lowerRoman"/>
      <w:lvlText w:val="%3."/>
      <w:lvlJc w:val="left"/>
      <w:pPr>
        <w:ind w:left="2160" w:hanging="34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6502B4A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A82A082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75CAB6E">
      <w:start w:val="1"/>
      <w:numFmt w:val="lowerRoman"/>
      <w:lvlText w:val="%6."/>
      <w:lvlJc w:val="left"/>
      <w:pPr>
        <w:ind w:left="4320" w:hanging="34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EB67CE8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3D66F88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6B88234">
      <w:start w:val="1"/>
      <w:numFmt w:val="lowerRoman"/>
      <w:lvlText w:val="%9."/>
      <w:lvlJc w:val="left"/>
      <w:pPr>
        <w:ind w:left="6480" w:hanging="34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0E127835"/>
    <w:multiLevelType w:val="hybridMultilevel"/>
    <w:tmpl w:val="D94A8FAC"/>
    <w:lvl w:ilvl="0" w:tplc="5DEEDBEE">
      <w:start w:val="1"/>
      <w:numFmt w:val="bullet"/>
      <w:lvlText w:val="-"/>
      <w:lvlJc w:val="left"/>
      <w:pPr>
        <w:ind w:left="174" w:hanging="174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4505D0E">
      <w:start w:val="1"/>
      <w:numFmt w:val="bullet"/>
      <w:lvlText w:val="-"/>
      <w:lvlJc w:val="left"/>
      <w:pPr>
        <w:ind w:left="774" w:hanging="174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0F03F08">
      <w:start w:val="1"/>
      <w:numFmt w:val="bullet"/>
      <w:lvlText w:val="-"/>
      <w:lvlJc w:val="left"/>
      <w:pPr>
        <w:ind w:left="1374" w:hanging="174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DC6479A">
      <w:start w:val="1"/>
      <w:numFmt w:val="bullet"/>
      <w:lvlText w:val="-"/>
      <w:lvlJc w:val="left"/>
      <w:pPr>
        <w:ind w:left="1974" w:hanging="174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956D882">
      <w:start w:val="1"/>
      <w:numFmt w:val="bullet"/>
      <w:lvlText w:val="-"/>
      <w:lvlJc w:val="left"/>
      <w:pPr>
        <w:ind w:left="2574" w:hanging="174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9EC6F66">
      <w:start w:val="1"/>
      <w:numFmt w:val="bullet"/>
      <w:lvlText w:val="-"/>
      <w:lvlJc w:val="left"/>
      <w:pPr>
        <w:ind w:left="3174" w:hanging="174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D709968">
      <w:start w:val="1"/>
      <w:numFmt w:val="bullet"/>
      <w:lvlText w:val="-"/>
      <w:lvlJc w:val="left"/>
      <w:pPr>
        <w:ind w:left="3774" w:hanging="174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2CC01D2">
      <w:start w:val="1"/>
      <w:numFmt w:val="bullet"/>
      <w:lvlText w:val="-"/>
      <w:lvlJc w:val="left"/>
      <w:pPr>
        <w:ind w:left="4374" w:hanging="174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DE8CD86">
      <w:start w:val="1"/>
      <w:numFmt w:val="bullet"/>
      <w:lvlText w:val="-"/>
      <w:lvlJc w:val="left"/>
      <w:pPr>
        <w:ind w:left="4974" w:hanging="174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4B152A13"/>
    <w:multiLevelType w:val="hybridMultilevel"/>
    <w:tmpl w:val="029ECDBE"/>
    <w:numStyleLink w:val="Stileimportato1"/>
  </w:abstractNum>
  <w:abstractNum w:abstractNumId="4" w15:restartNumberingAfterBreak="0">
    <w:nsid w:val="53C86C7C"/>
    <w:multiLevelType w:val="hybridMultilevel"/>
    <w:tmpl w:val="9808F8A2"/>
    <w:numStyleLink w:val="Stileimportato2"/>
  </w:abstractNum>
  <w:abstractNum w:abstractNumId="5" w15:restartNumberingAfterBreak="0">
    <w:nsid w:val="65BE6DBA"/>
    <w:multiLevelType w:val="hybridMultilevel"/>
    <w:tmpl w:val="9808F8A2"/>
    <w:styleLink w:val="Stileimportato2"/>
    <w:lvl w:ilvl="0" w:tplc="0D9EA6DA">
      <w:start w:val="1"/>
      <w:numFmt w:val="upperRoman"/>
      <w:lvlText w:val="%1."/>
      <w:lvlJc w:val="left"/>
      <w:pPr>
        <w:ind w:left="1800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6"/>
        <w:szCs w:val="26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C9C1076">
      <w:start w:val="1"/>
      <w:numFmt w:val="lowerLetter"/>
      <w:lvlText w:val="%2."/>
      <w:lvlJc w:val="left"/>
      <w:pPr>
        <w:ind w:left="21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6"/>
        <w:szCs w:val="26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3EC4BCA">
      <w:start w:val="1"/>
      <w:numFmt w:val="lowerRoman"/>
      <w:lvlText w:val="%3."/>
      <w:lvlJc w:val="left"/>
      <w:pPr>
        <w:ind w:left="2880" w:hanging="309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6"/>
        <w:szCs w:val="26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DBA7E08">
      <w:start w:val="1"/>
      <w:numFmt w:val="decimal"/>
      <w:lvlText w:val="%4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6"/>
        <w:szCs w:val="26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D82A1F6">
      <w:start w:val="1"/>
      <w:numFmt w:val="lowerLetter"/>
      <w:lvlText w:val="%5."/>
      <w:lvlJc w:val="left"/>
      <w:pPr>
        <w:ind w:left="43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6"/>
        <w:szCs w:val="26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AFE0F4C">
      <w:start w:val="1"/>
      <w:numFmt w:val="lowerRoman"/>
      <w:lvlText w:val="%6."/>
      <w:lvlJc w:val="left"/>
      <w:pPr>
        <w:ind w:left="5040" w:hanging="309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6"/>
        <w:szCs w:val="26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29E1FFA">
      <w:start w:val="1"/>
      <w:numFmt w:val="decimal"/>
      <w:lvlText w:val="%7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6"/>
        <w:szCs w:val="26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3148AB6">
      <w:start w:val="1"/>
      <w:numFmt w:val="lowerLetter"/>
      <w:lvlText w:val="%8."/>
      <w:lvlJc w:val="left"/>
      <w:pPr>
        <w:ind w:left="648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6"/>
        <w:szCs w:val="26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3788392">
      <w:start w:val="1"/>
      <w:numFmt w:val="lowerRoman"/>
      <w:lvlText w:val="%9."/>
      <w:lvlJc w:val="left"/>
      <w:pPr>
        <w:ind w:left="7200" w:hanging="309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6"/>
        <w:szCs w:val="26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7DF73C7B"/>
    <w:multiLevelType w:val="hybridMultilevel"/>
    <w:tmpl w:val="9808F8A2"/>
    <w:lvl w:ilvl="0" w:tplc="1A1AD6CA">
      <w:start w:val="1"/>
      <w:numFmt w:val="upperRoman"/>
      <w:lvlText w:val="%1."/>
      <w:lvlJc w:val="left"/>
      <w:pPr>
        <w:ind w:left="1800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6"/>
        <w:szCs w:val="26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DC2E134">
      <w:start w:val="1"/>
      <w:numFmt w:val="lowerLetter"/>
      <w:lvlText w:val="%2."/>
      <w:lvlJc w:val="left"/>
      <w:pPr>
        <w:ind w:left="21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6"/>
        <w:szCs w:val="26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CB80E2C">
      <w:start w:val="1"/>
      <w:numFmt w:val="lowerRoman"/>
      <w:lvlText w:val="%3."/>
      <w:lvlJc w:val="left"/>
      <w:pPr>
        <w:ind w:left="2880" w:hanging="309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6"/>
        <w:szCs w:val="26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F023A58">
      <w:start w:val="1"/>
      <w:numFmt w:val="decimal"/>
      <w:lvlText w:val="%4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6"/>
        <w:szCs w:val="26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AC8059E">
      <w:start w:val="1"/>
      <w:numFmt w:val="lowerLetter"/>
      <w:lvlText w:val="%5."/>
      <w:lvlJc w:val="left"/>
      <w:pPr>
        <w:ind w:left="43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6"/>
        <w:szCs w:val="26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76AC374">
      <w:start w:val="1"/>
      <w:numFmt w:val="lowerRoman"/>
      <w:lvlText w:val="%6."/>
      <w:lvlJc w:val="left"/>
      <w:pPr>
        <w:ind w:left="5040" w:hanging="309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6"/>
        <w:szCs w:val="26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7E6669E">
      <w:start w:val="1"/>
      <w:numFmt w:val="decimal"/>
      <w:lvlText w:val="%7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6"/>
        <w:szCs w:val="26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B56E502">
      <w:start w:val="1"/>
      <w:numFmt w:val="lowerLetter"/>
      <w:lvlText w:val="%8."/>
      <w:lvlJc w:val="left"/>
      <w:pPr>
        <w:ind w:left="648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6"/>
        <w:szCs w:val="26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EF649D0">
      <w:start w:val="1"/>
      <w:numFmt w:val="lowerRoman"/>
      <w:lvlText w:val="%9."/>
      <w:lvlJc w:val="left"/>
      <w:pPr>
        <w:ind w:left="7200" w:hanging="309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6"/>
        <w:szCs w:val="26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4"/>
    <w:lvlOverride w:ilvl="0">
      <w:lvl w:ilvl="0" w:tplc="3062A360">
        <w:start w:val="1"/>
        <w:numFmt w:val="upperRoman"/>
        <w:lvlText w:val="%1."/>
        <w:lvlJc w:val="left"/>
        <w:pPr>
          <w:ind w:left="1800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B0E8C96">
        <w:start w:val="1"/>
        <w:numFmt w:val="lowerLetter"/>
        <w:lvlText w:val="%2."/>
        <w:lvlJc w:val="left"/>
        <w:pPr>
          <w:ind w:left="21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4CAF84A">
        <w:start w:val="1"/>
        <w:numFmt w:val="lowerRoman"/>
        <w:lvlText w:val="%3."/>
        <w:lvlJc w:val="left"/>
        <w:pPr>
          <w:ind w:left="2880" w:hanging="32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C7EAE34">
        <w:start w:val="1"/>
        <w:numFmt w:val="decimal"/>
        <w:lvlText w:val="%4."/>
        <w:lvlJc w:val="left"/>
        <w:pPr>
          <w:ind w:left="360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88E2D484">
        <w:start w:val="1"/>
        <w:numFmt w:val="lowerLetter"/>
        <w:lvlText w:val="%5."/>
        <w:lvlJc w:val="left"/>
        <w:pPr>
          <w:ind w:left="43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4AA9A94">
        <w:start w:val="1"/>
        <w:numFmt w:val="lowerRoman"/>
        <w:lvlText w:val="%6."/>
        <w:lvlJc w:val="left"/>
        <w:pPr>
          <w:ind w:left="5040" w:hanging="32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2DC0AF8">
        <w:start w:val="1"/>
        <w:numFmt w:val="decimal"/>
        <w:lvlText w:val="%7."/>
        <w:lvlJc w:val="left"/>
        <w:pPr>
          <w:ind w:left="57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42A8C56">
        <w:start w:val="1"/>
        <w:numFmt w:val="lowerLetter"/>
        <w:lvlText w:val="%8."/>
        <w:lvlJc w:val="left"/>
        <w:pPr>
          <w:ind w:left="648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26D2C9CE">
        <w:start w:val="1"/>
        <w:numFmt w:val="lowerRoman"/>
        <w:lvlText w:val="%9."/>
        <w:lvlJc w:val="left"/>
        <w:pPr>
          <w:ind w:left="7200" w:hanging="32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6"/>
  </w:num>
  <w:num w:numId="7">
    <w:abstractNumId w:val="2"/>
  </w:num>
  <w:num w:numId="8">
    <w:abstractNumId w:val="0"/>
  </w:num>
  <w:num w:numId="9">
    <w:abstractNumId w:val="4"/>
    <w:lvlOverride w:ilvl="0">
      <w:startOverride w:val="5"/>
      <w:lvl w:ilvl="0" w:tplc="3062A360">
        <w:start w:val="5"/>
        <w:numFmt w:val="upperRoman"/>
        <w:lvlText w:val="%1."/>
        <w:lvlJc w:val="left"/>
        <w:pPr>
          <w:ind w:left="1800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0B0E8C96">
        <w:start w:val="1"/>
        <w:numFmt w:val="lowerLetter"/>
        <w:lvlText w:val="%2."/>
        <w:lvlJc w:val="left"/>
        <w:pPr>
          <w:ind w:left="21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C4CAF84A">
        <w:start w:val="1"/>
        <w:numFmt w:val="lowerRoman"/>
        <w:lvlText w:val="%3."/>
        <w:lvlJc w:val="left"/>
        <w:pPr>
          <w:ind w:left="2880" w:hanging="32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BC7EAE34">
        <w:start w:val="1"/>
        <w:numFmt w:val="decimal"/>
        <w:lvlText w:val="%4."/>
        <w:lvlJc w:val="left"/>
        <w:pPr>
          <w:ind w:left="360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88E2D484">
        <w:start w:val="1"/>
        <w:numFmt w:val="lowerLetter"/>
        <w:lvlText w:val="%5."/>
        <w:lvlJc w:val="left"/>
        <w:pPr>
          <w:ind w:left="43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44AA9A94">
        <w:start w:val="1"/>
        <w:numFmt w:val="lowerRoman"/>
        <w:lvlText w:val="%6."/>
        <w:lvlJc w:val="left"/>
        <w:pPr>
          <w:ind w:left="5040" w:hanging="32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C2DC0AF8">
        <w:start w:val="1"/>
        <w:numFmt w:val="decimal"/>
        <w:lvlText w:val="%7."/>
        <w:lvlJc w:val="left"/>
        <w:pPr>
          <w:ind w:left="57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342A8C56">
        <w:start w:val="1"/>
        <w:numFmt w:val="lowerLetter"/>
        <w:lvlText w:val="%8."/>
        <w:lvlJc w:val="left"/>
        <w:pPr>
          <w:ind w:left="648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26D2C9CE">
        <w:start w:val="1"/>
        <w:numFmt w:val="lowerRoman"/>
        <w:lvlText w:val="%9."/>
        <w:lvlJc w:val="left"/>
        <w:pPr>
          <w:ind w:left="7200" w:hanging="32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4"/>
    <w:lvlOverride w:ilvl="0">
      <w:lvl w:ilvl="0" w:tplc="3062A360">
        <w:start w:val="1"/>
        <w:numFmt w:val="upperRoman"/>
        <w:lvlText w:val="%1."/>
        <w:lvlJc w:val="left"/>
        <w:pPr>
          <w:ind w:left="1713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1">
      <w:lvl w:ilvl="1" w:tplc="0B0E8C96">
        <w:start w:val="1"/>
        <w:numFmt w:val="lowerLetter"/>
        <w:lvlText w:val="%2."/>
        <w:lvlJc w:val="left"/>
        <w:pPr>
          <w:ind w:left="21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2">
      <w:lvl w:ilvl="2" w:tplc="C4CAF84A">
        <w:start w:val="1"/>
        <w:numFmt w:val="lowerRoman"/>
        <w:lvlText w:val="%3."/>
        <w:lvlJc w:val="left"/>
        <w:pPr>
          <w:ind w:left="2880" w:hanging="30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3">
      <w:lvl w:ilvl="3" w:tplc="BC7EAE34">
        <w:start w:val="1"/>
        <w:numFmt w:val="decimal"/>
        <w:lvlText w:val="%4."/>
        <w:lvlJc w:val="left"/>
        <w:pPr>
          <w:ind w:left="360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4">
      <w:lvl w:ilvl="4" w:tplc="88E2D484">
        <w:start w:val="1"/>
        <w:numFmt w:val="lowerLetter"/>
        <w:lvlText w:val="%5."/>
        <w:lvlJc w:val="left"/>
        <w:pPr>
          <w:ind w:left="43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5">
      <w:lvl w:ilvl="5" w:tplc="44AA9A94">
        <w:start w:val="1"/>
        <w:numFmt w:val="lowerRoman"/>
        <w:lvlText w:val="%6."/>
        <w:lvlJc w:val="left"/>
        <w:pPr>
          <w:ind w:left="5040" w:hanging="30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6">
      <w:lvl w:ilvl="6" w:tplc="C2DC0AF8">
        <w:start w:val="1"/>
        <w:numFmt w:val="decimal"/>
        <w:lvlText w:val="%7."/>
        <w:lvlJc w:val="left"/>
        <w:pPr>
          <w:ind w:left="57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7">
      <w:lvl w:ilvl="7" w:tplc="342A8C56">
        <w:start w:val="1"/>
        <w:numFmt w:val="lowerLetter"/>
        <w:lvlText w:val="%8."/>
        <w:lvlJc w:val="left"/>
        <w:pPr>
          <w:ind w:left="648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8">
      <w:lvl w:ilvl="8" w:tplc="26D2C9CE">
        <w:start w:val="1"/>
        <w:numFmt w:val="lowerRoman"/>
        <w:lvlText w:val="%9."/>
        <w:lvlJc w:val="left"/>
        <w:pPr>
          <w:ind w:left="7200" w:hanging="30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BF7"/>
    <w:rsid w:val="0000505B"/>
    <w:rsid w:val="00013897"/>
    <w:rsid w:val="00015D76"/>
    <w:rsid w:val="000247F4"/>
    <w:rsid w:val="00047775"/>
    <w:rsid w:val="00067CC7"/>
    <w:rsid w:val="00074E51"/>
    <w:rsid w:val="000A6130"/>
    <w:rsid w:val="000B1B03"/>
    <w:rsid w:val="000B286B"/>
    <w:rsid w:val="000C0F40"/>
    <w:rsid w:val="000C644A"/>
    <w:rsid w:val="000D4664"/>
    <w:rsid w:val="000E0783"/>
    <w:rsid w:val="000E2820"/>
    <w:rsid w:val="000E4336"/>
    <w:rsid w:val="000F6607"/>
    <w:rsid w:val="000F6D7B"/>
    <w:rsid w:val="00103108"/>
    <w:rsid w:val="0010662D"/>
    <w:rsid w:val="00107886"/>
    <w:rsid w:val="001148FB"/>
    <w:rsid w:val="001242DD"/>
    <w:rsid w:val="001260F6"/>
    <w:rsid w:val="00162266"/>
    <w:rsid w:val="00171EEB"/>
    <w:rsid w:val="00172860"/>
    <w:rsid w:val="001826D7"/>
    <w:rsid w:val="00183A78"/>
    <w:rsid w:val="0018722F"/>
    <w:rsid w:val="001A029F"/>
    <w:rsid w:val="001A1916"/>
    <w:rsid w:val="001A1A64"/>
    <w:rsid w:val="001A1C06"/>
    <w:rsid w:val="001A549A"/>
    <w:rsid w:val="001B6D26"/>
    <w:rsid w:val="001C0A96"/>
    <w:rsid w:val="001D2EA8"/>
    <w:rsid w:val="001E6508"/>
    <w:rsid w:val="001F16CE"/>
    <w:rsid w:val="001F1F12"/>
    <w:rsid w:val="001F242F"/>
    <w:rsid w:val="00201869"/>
    <w:rsid w:val="00210EBE"/>
    <w:rsid w:val="0023361D"/>
    <w:rsid w:val="00237FCC"/>
    <w:rsid w:val="00241562"/>
    <w:rsid w:val="002549D7"/>
    <w:rsid w:val="00256A7F"/>
    <w:rsid w:val="002601D7"/>
    <w:rsid w:val="00261ECD"/>
    <w:rsid w:val="00263D41"/>
    <w:rsid w:val="002652AD"/>
    <w:rsid w:val="00277CAD"/>
    <w:rsid w:val="00282A8D"/>
    <w:rsid w:val="00290CA2"/>
    <w:rsid w:val="002B7B55"/>
    <w:rsid w:val="002D0FC2"/>
    <w:rsid w:val="002F414B"/>
    <w:rsid w:val="00311C3B"/>
    <w:rsid w:val="00320C75"/>
    <w:rsid w:val="00322455"/>
    <w:rsid w:val="00327178"/>
    <w:rsid w:val="00333DA1"/>
    <w:rsid w:val="0033717C"/>
    <w:rsid w:val="00342F35"/>
    <w:rsid w:val="00382C54"/>
    <w:rsid w:val="0038783D"/>
    <w:rsid w:val="00391DB0"/>
    <w:rsid w:val="003A4907"/>
    <w:rsid w:val="003C3DC1"/>
    <w:rsid w:val="003D1283"/>
    <w:rsid w:val="003D2355"/>
    <w:rsid w:val="003F1EC8"/>
    <w:rsid w:val="003F65ED"/>
    <w:rsid w:val="00402F4B"/>
    <w:rsid w:val="00406E58"/>
    <w:rsid w:val="004433CA"/>
    <w:rsid w:val="00444537"/>
    <w:rsid w:val="004641F4"/>
    <w:rsid w:val="00470848"/>
    <w:rsid w:val="00475BAC"/>
    <w:rsid w:val="00477BE5"/>
    <w:rsid w:val="0048408A"/>
    <w:rsid w:val="00484A87"/>
    <w:rsid w:val="00497D74"/>
    <w:rsid w:val="004A0843"/>
    <w:rsid w:val="004A4678"/>
    <w:rsid w:val="004B0B29"/>
    <w:rsid w:val="004B1FDB"/>
    <w:rsid w:val="004C2AD2"/>
    <w:rsid w:val="004C6ABE"/>
    <w:rsid w:val="004D40A6"/>
    <w:rsid w:val="004E3A4B"/>
    <w:rsid w:val="004E5A51"/>
    <w:rsid w:val="004F7637"/>
    <w:rsid w:val="004F7BD8"/>
    <w:rsid w:val="00504371"/>
    <w:rsid w:val="005075F8"/>
    <w:rsid w:val="00511B23"/>
    <w:rsid w:val="005120C6"/>
    <w:rsid w:val="005373B7"/>
    <w:rsid w:val="00554915"/>
    <w:rsid w:val="00582CFB"/>
    <w:rsid w:val="0058385C"/>
    <w:rsid w:val="00585DE5"/>
    <w:rsid w:val="005968AD"/>
    <w:rsid w:val="005A5AC5"/>
    <w:rsid w:val="005C0E8F"/>
    <w:rsid w:val="005E43F4"/>
    <w:rsid w:val="00613FAE"/>
    <w:rsid w:val="00617BE1"/>
    <w:rsid w:val="00627735"/>
    <w:rsid w:val="00633DFB"/>
    <w:rsid w:val="00637E17"/>
    <w:rsid w:val="00641C3D"/>
    <w:rsid w:val="00641FF4"/>
    <w:rsid w:val="00644F63"/>
    <w:rsid w:val="00647EFB"/>
    <w:rsid w:val="00665A52"/>
    <w:rsid w:val="00666222"/>
    <w:rsid w:val="00697003"/>
    <w:rsid w:val="006978C5"/>
    <w:rsid w:val="006B026C"/>
    <w:rsid w:val="006B0DBE"/>
    <w:rsid w:val="006B2A60"/>
    <w:rsid w:val="006C1AA1"/>
    <w:rsid w:val="006C3C08"/>
    <w:rsid w:val="006C4867"/>
    <w:rsid w:val="006C5763"/>
    <w:rsid w:val="006C6D1A"/>
    <w:rsid w:val="006C72BB"/>
    <w:rsid w:val="006F2491"/>
    <w:rsid w:val="006F3676"/>
    <w:rsid w:val="00703ABE"/>
    <w:rsid w:val="00727F16"/>
    <w:rsid w:val="007411CF"/>
    <w:rsid w:val="00756665"/>
    <w:rsid w:val="00766511"/>
    <w:rsid w:val="00767A66"/>
    <w:rsid w:val="00770921"/>
    <w:rsid w:val="00787EA7"/>
    <w:rsid w:val="007905FE"/>
    <w:rsid w:val="007A41FF"/>
    <w:rsid w:val="007C5E6C"/>
    <w:rsid w:val="007D1D27"/>
    <w:rsid w:val="007D34DE"/>
    <w:rsid w:val="007F6F78"/>
    <w:rsid w:val="0080012E"/>
    <w:rsid w:val="00814A01"/>
    <w:rsid w:val="0082460B"/>
    <w:rsid w:val="00834C9E"/>
    <w:rsid w:val="00841F5F"/>
    <w:rsid w:val="00843E4C"/>
    <w:rsid w:val="008522EE"/>
    <w:rsid w:val="00861BBA"/>
    <w:rsid w:val="00863AAA"/>
    <w:rsid w:val="008810F0"/>
    <w:rsid w:val="00890905"/>
    <w:rsid w:val="0089168C"/>
    <w:rsid w:val="00896690"/>
    <w:rsid w:val="008A0150"/>
    <w:rsid w:val="008B3559"/>
    <w:rsid w:val="008D779A"/>
    <w:rsid w:val="008E6945"/>
    <w:rsid w:val="008F6366"/>
    <w:rsid w:val="00921845"/>
    <w:rsid w:val="00936D33"/>
    <w:rsid w:val="00937667"/>
    <w:rsid w:val="009459D2"/>
    <w:rsid w:val="009545CF"/>
    <w:rsid w:val="00971F1B"/>
    <w:rsid w:val="00977C75"/>
    <w:rsid w:val="00986E26"/>
    <w:rsid w:val="00997197"/>
    <w:rsid w:val="00997B2F"/>
    <w:rsid w:val="009A56BB"/>
    <w:rsid w:val="009B6192"/>
    <w:rsid w:val="009D28C8"/>
    <w:rsid w:val="009D416E"/>
    <w:rsid w:val="009E679B"/>
    <w:rsid w:val="009F4703"/>
    <w:rsid w:val="009F6339"/>
    <w:rsid w:val="00A238C2"/>
    <w:rsid w:val="00A32B2F"/>
    <w:rsid w:val="00A3638E"/>
    <w:rsid w:val="00A36827"/>
    <w:rsid w:val="00A41240"/>
    <w:rsid w:val="00A435FE"/>
    <w:rsid w:val="00A4436D"/>
    <w:rsid w:val="00A52B23"/>
    <w:rsid w:val="00A55AED"/>
    <w:rsid w:val="00A60DE1"/>
    <w:rsid w:val="00A834C3"/>
    <w:rsid w:val="00A854AB"/>
    <w:rsid w:val="00AA52AA"/>
    <w:rsid w:val="00AB210A"/>
    <w:rsid w:val="00AB2D37"/>
    <w:rsid w:val="00AD19C8"/>
    <w:rsid w:val="00AE13DF"/>
    <w:rsid w:val="00AE1545"/>
    <w:rsid w:val="00AF3F34"/>
    <w:rsid w:val="00AF449B"/>
    <w:rsid w:val="00AF592C"/>
    <w:rsid w:val="00B034D3"/>
    <w:rsid w:val="00B2608A"/>
    <w:rsid w:val="00B36FAD"/>
    <w:rsid w:val="00B648CD"/>
    <w:rsid w:val="00B72231"/>
    <w:rsid w:val="00B72F80"/>
    <w:rsid w:val="00B87B8E"/>
    <w:rsid w:val="00B967D1"/>
    <w:rsid w:val="00BB6EC7"/>
    <w:rsid w:val="00BD5871"/>
    <w:rsid w:val="00BD739F"/>
    <w:rsid w:val="00BE03BD"/>
    <w:rsid w:val="00C03958"/>
    <w:rsid w:val="00C103EF"/>
    <w:rsid w:val="00C1179C"/>
    <w:rsid w:val="00C24FF7"/>
    <w:rsid w:val="00C27AB9"/>
    <w:rsid w:val="00C317AE"/>
    <w:rsid w:val="00C35088"/>
    <w:rsid w:val="00C41F2D"/>
    <w:rsid w:val="00C67173"/>
    <w:rsid w:val="00C838D3"/>
    <w:rsid w:val="00C84C08"/>
    <w:rsid w:val="00C8697D"/>
    <w:rsid w:val="00C970DC"/>
    <w:rsid w:val="00CC47EF"/>
    <w:rsid w:val="00CD1FC2"/>
    <w:rsid w:val="00CD5B27"/>
    <w:rsid w:val="00CF00F2"/>
    <w:rsid w:val="00CF5A53"/>
    <w:rsid w:val="00CF677C"/>
    <w:rsid w:val="00D149D9"/>
    <w:rsid w:val="00D21434"/>
    <w:rsid w:val="00D2628B"/>
    <w:rsid w:val="00D26466"/>
    <w:rsid w:val="00D4321E"/>
    <w:rsid w:val="00D44689"/>
    <w:rsid w:val="00D5764F"/>
    <w:rsid w:val="00D60805"/>
    <w:rsid w:val="00D72351"/>
    <w:rsid w:val="00D7362C"/>
    <w:rsid w:val="00D75732"/>
    <w:rsid w:val="00D75CC1"/>
    <w:rsid w:val="00D85C31"/>
    <w:rsid w:val="00D85F06"/>
    <w:rsid w:val="00D94321"/>
    <w:rsid w:val="00DA1131"/>
    <w:rsid w:val="00DA41F2"/>
    <w:rsid w:val="00DB2450"/>
    <w:rsid w:val="00DF6221"/>
    <w:rsid w:val="00E3070B"/>
    <w:rsid w:val="00E4114B"/>
    <w:rsid w:val="00E521C8"/>
    <w:rsid w:val="00E54C3A"/>
    <w:rsid w:val="00E56B01"/>
    <w:rsid w:val="00E72BE4"/>
    <w:rsid w:val="00E84889"/>
    <w:rsid w:val="00E905A7"/>
    <w:rsid w:val="00E912DC"/>
    <w:rsid w:val="00EA1FF3"/>
    <w:rsid w:val="00EB017D"/>
    <w:rsid w:val="00EC38ED"/>
    <w:rsid w:val="00ED00AA"/>
    <w:rsid w:val="00EE0F17"/>
    <w:rsid w:val="00EE0FC5"/>
    <w:rsid w:val="00EE5EC0"/>
    <w:rsid w:val="00EF2E97"/>
    <w:rsid w:val="00EF3267"/>
    <w:rsid w:val="00F04BDE"/>
    <w:rsid w:val="00F1492B"/>
    <w:rsid w:val="00F156CA"/>
    <w:rsid w:val="00F157C3"/>
    <w:rsid w:val="00F20FE0"/>
    <w:rsid w:val="00F21078"/>
    <w:rsid w:val="00F36BF7"/>
    <w:rsid w:val="00F50D6D"/>
    <w:rsid w:val="00F71936"/>
    <w:rsid w:val="00F75C8E"/>
    <w:rsid w:val="00F77D52"/>
    <w:rsid w:val="00F80300"/>
    <w:rsid w:val="00F90B50"/>
    <w:rsid w:val="00FA0773"/>
    <w:rsid w:val="00FE3A05"/>
    <w:rsid w:val="00FE7195"/>
    <w:rsid w:val="00FF2DE8"/>
    <w:rsid w:val="00FF4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76974FB"/>
  <w15:docId w15:val="{8B83631F-7242-40D1-9E79-22FF8FC46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36BF7"/>
    <w:rPr>
      <w:sz w:val="24"/>
      <w:szCs w:val="24"/>
    </w:rPr>
  </w:style>
  <w:style w:type="paragraph" w:styleId="Titolo3">
    <w:name w:val="heading 3"/>
    <w:basedOn w:val="Normale"/>
    <w:qFormat/>
    <w:rsid w:val="00D94321"/>
    <w:pPr>
      <w:keepNext/>
      <w:jc w:val="center"/>
      <w:outlineLvl w:val="2"/>
    </w:pPr>
    <w:rPr>
      <w:rFonts w:ascii="Arial Narrow" w:hAnsi="Arial Narrow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F50D6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F50D6D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F50D6D"/>
    <w:rPr>
      <w:color w:val="0000FF"/>
      <w:u w:val="single"/>
    </w:rPr>
  </w:style>
  <w:style w:type="character" w:styleId="Numeropagina">
    <w:name w:val="page number"/>
    <w:basedOn w:val="Carpredefinitoparagrafo"/>
    <w:rsid w:val="00A3638E"/>
  </w:style>
  <w:style w:type="character" w:customStyle="1" w:styleId="PidipaginaCarattere">
    <w:name w:val="Piè di pagina Carattere"/>
    <w:link w:val="Pidipagina"/>
    <w:uiPriority w:val="99"/>
    <w:rsid w:val="00AF449B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015D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015D76"/>
    <w:rPr>
      <w:rFonts w:ascii="Tahoma" w:hAnsi="Tahoma" w:cs="Tahoma"/>
      <w:sz w:val="16"/>
      <w:szCs w:val="16"/>
    </w:rPr>
  </w:style>
  <w:style w:type="paragraph" w:customStyle="1" w:styleId="CorpoA">
    <w:name w:val="Corpo A"/>
    <w:rsid w:val="00277CAD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bdr w:val="nil"/>
    </w:rPr>
  </w:style>
  <w:style w:type="character" w:customStyle="1" w:styleId="NessunoA">
    <w:name w:val="Nessuno A"/>
    <w:rsid w:val="00277CAD"/>
  </w:style>
  <w:style w:type="character" w:styleId="Rimandocommento">
    <w:name w:val="annotation reference"/>
    <w:basedOn w:val="Carpredefinitoparagrafo"/>
    <w:uiPriority w:val="99"/>
    <w:semiHidden/>
    <w:unhideWhenUsed/>
    <w:rsid w:val="00277CA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77CAD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cs="Arial Unicode MS"/>
      <w:color w:val="000000"/>
      <w:sz w:val="20"/>
      <w:szCs w:val="20"/>
      <w:u w:color="000000"/>
      <w:bdr w:val="nil"/>
      <w:lang w:val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77CAD"/>
    <w:rPr>
      <w:rFonts w:eastAsia="Arial Unicode MS" w:cs="Arial Unicode MS"/>
      <w:color w:val="000000"/>
      <w:u w:color="000000"/>
      <w:bdr w:val="nil"/>
      <w:lang w:val="en-US"/>
    </w:rPr>
  </w:style>
  <w:style w:type="character" w:customStyle="1" w:styleId="Nessuno">
    <w:name w:val="Nessuno"/>
    <w:rsid w:val="00103108"/>
  </w:style>
  <w:style w:type="character" w:customStyle="1" w:styleId="Hyperlink0">
    <w:name w:val="Hyperlink.0"/>
    <w:basedOn w:val="Nessuno"/>
    <w:rsid w:val="00103108"/>
    <w:rPr>
      <w:color w:val="0000FF"/>
      <w:u w:val="single" w:color="0000FF"/>
      <w14:textOutline w14:w="0" w14:cap="rnd" w14:cmpd="sng" w14:algn="ctr">
        <w14:noFill/>
        <w14:prstDash w14:val="solid"/>
        <w14:bevel/>
      </w14:textOutline>
    </w:rPr>
  </w:style>
  <w:style w:type="paragraph" w:styleId="Paragrafoelenco">
    <w:name w:val="List Paragraph"/>
    <w:rsid w:val="00103108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  <w:bdr w:val="nil"/>
    </w:rPr>
  </w:style>
  <w:style w:type="numbering" w:customStyle="1" w:styleId="Stileimportato1">
    <w:name w:val="Stile importato 1"/>
    <w:rsid w:val="00103108"/>
    <w:pPr>
      <w:numPr>
        <w:numId w:val="1"/>
      </w:numPr>
    </w:pPr>
  </w:style>
  <w:style w:type="numbering" w:customStyle="1" w:styleId="Stileimportato2">
    <w:name w:val="Stile importato 2"/>
    <w:rsid w:val="00103108"/>
    <w:pPr>
      <w:numPr>
        <w:numId w:val="3"/>
      </w:numPr>
    </w:pPr>
  </w:style>
  <w:style w:type="table" w:customStyle="1" w:styleId="TableNormal">
    <w:name w:val="Table Normal"/>
    <w:rsid w:val="00103108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defaultA">
    <w:name w:val="Di default A"/>
    <w:rsid w:val="0010310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Helvetica Neue" w:hAnsi="Helvetica Neue" w:cs="Helvetica Neue"/>
      <w:color w:val="000000"/>
      <w:sz w:val="22"/>
      <w:szCs w:val="22"/>
      <w:u w:color="FFFFFF"/>
      <w:bdr w:val="nil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D2628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 w:cs="Times New Roman"/>
      <w:b/>
      <w:bCs/>
      <w:color w:val="auto"/>
      <w:bdr w:val="none" w:sz="0" w:space="0" w:color="auto"/>
      <w:lang w:val="it-IT"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D2628B"/>
    <w:rPr>
      <w:rFonts w:eastAsia="Arial Unicode MS" w:cs="Arial Unicode MS"/>
      <w:b/>
      <w:bCs/>
      <w:color w:val="000000"/>
      <w:u w:color="000000"/>
      <w:bdr w:val="nil"/>
      <w:lang w:val="en-US"/>
    </w:rPr>
  </w:style>
  <w:style w:type="paragraph" w:styleId="Revisione">
    <w:name w:val="Revision"/>
    <w:hidden/>
    <w:uiPriority w:val="99"/>
    <w:semiHidden/>
    <w:rsid w:val="00637E17"/>
    <w:rPr>
      <w:sz w:val="24"/>
      <w:szCs w:val="24"/>
    </w:rPr>
  </w:style>
  <w:style w:type="paragraph" w:customStyle="1" w:styleId="Default">
    <w:name w:val="Default"/>
    <w:rsid w:val="0066622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farmaci.agenziafarmaco.gov.it/bancadatifarmaci" TargetMode="Externa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hyperlink" Target="https://farmaci.agenziafarmaco.gov.it/bancadatifarmaci/home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armaci.agenziafarmaco.gov.it/bancadatifarmaci" TargetMode="External"/><Relationship Id="rId14" Type="http://schemas.openxmlformats.org/officeDocument/2006/relationships/footer" Target="footer1.xml"/><Relationship Id="rId22" Type="http://schemas.microsoft.com/office/2018/08/relationships/commentsExtensible" Target="commentsExtensi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DB769A-4147-43B7-9CA4-56C251B51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2319</Words>
  <Characters>13219</Characters>
  <Application>Microsoft Office Word</Application>
  <DocSecurity>0</DocSecurity>
  <Lines>110</Lines>
  <Paragraphs>31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Linee guida, comunicazioni, avvisi alle aziende</vt:lpstr>
    </vt:vector>
  </TitlesOfParts>
  <Company>AIFA</Company>
  <LinksUpToDate>false</LinksUpToDate>
  <CharactersWithSpaces>15507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Linee guida, comunicazioni, avvisi alle aziende</dc:title>
  <dc:subject/>
  <dc:creator>Preferred Customer</dc:creator>
  <cp:keywords/>
  <cp:lastModifiedBy>rovazzanid</cp:lastModifiedBy>
  <cp:revision>4</cp:revision>
  <cp:lastPrinted>2021-10-25T10:05:00Z</cp:lastPrinted>
  <dcterms:created xsi:type="dcterms:W3CDTF">2021-11-18T12:16:00Z</dcterms:created>
  <dcterms:modified xsi:type="dcterms:W3CDTF">2021-11-18T12:30:00Z</dcterms:modified>
</cp:coreProperties>
</file>