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1C9A" w:rsidRPr="009D4DB0" w:rsidRDefault="00573746" w:rsidP="00B51C9A">
      <w:pPr>
        <w:spacing w:after="0" w:line="240" w:lineRule="auto"/>
        <w:jc w:val="center"/>
        <w:rPr>
          <w:highlight w:val="yellow"/>
          <w:lang w:val="en-US"/>
        </w:rPr>
      </w:pPr>
      <w:r w:rsidRPr="00F72DEF">
        <w:rPr>
          <w:noProof/>
          <w:lang w:eastAsia="it-IT"/>
        </w:rPr>
        <w:drawing>
          <wp:inline distT="0" distB="0" distL="0" distR="0" wp14:editId="70F395BD">
            <wp:extent cx="2327275" cy="890905"/>
            <wp:effectExtent l="0" t="0" r="0" b="0"/>
            <wp:docPr id="1" name="Immagine 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5"/>
                    <pic:cNvPicPr>
                      <a:picLocks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7275" cy="8909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1C9A" w:rsidRPr="009D4DB0" w:rsidRDefault="00B51C9A" w:rsidP="00B51C9A">
      <w:pPr>
        <w:spacing w:after="0" w:line="240" w:lineRule="auto"/>
        <w:jc w:val="center"/>
        <w:rPr>
          <w:b/>
          <w:highlight w:val="yellow"/>
        </w:rPr>
      </w:pPr>
    </w:p>
    <w:p w:rsidR="00B51C9A" w:rsidRPr="009D4DB0" w:rsidRDefault="00B51C9A" w:rsidP="00B51C9A">
      <w:pPr>
        <w:spacing w:after="0" w:line="240" w:lineRule="auto"/>
        <w:jc w:val="center"/>
        <w:rPr>
          <w:b/>
          <w:sz w:val="28"/>
        </w:rPr>
      </w:pPr>
      <w:bookmarkStart w:id="0" w:name="Text15"/>
      <w:r w:rsidRPr="009D4DB0">
        <w:rPr>
          <w:b/>
          <w:sz w:val="28"/>
        </w:rPr>
        <w:t xml:space="preserve">Relazione Pubblica di Valutazione </w:t>
      </w:r>
    </w:p>
    <w:p w:rsidR="00B51C9A" w:rsidRPr="009D4DB0" w:rsidRDefault="00B51C9A" w:rsidP="00B51C9A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B51C9A" w:rsidRPr="009D4DB0" w:rsidRDefault="00B51C9A" w:rsidP="00B51C9A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506A49" w:rsidRPr="009D4DB0" w:rsidRDefault="001E3E25" w:rsidP="00B51C9A">
      <w:pPr>
        <w:autoSpaceDE w:val="0"/>
        <w:autoSpaceDN w:val="0"/>
        <w:adjustRightInd w:val="0"/>
        <w:spacing w:after="0" w:line="240" w:lineRule="auto"/>
        <w:jc w:val="center"/>
        <w:rPr>
          <w:b/>
          <w:sz w:val="32"/>
        </w:rPr>
      </w:pPr>
      <w:r>
        <w:rPr>
          <w:b/>
          <w:sz w:val="32"/>
        </w:rPr>
        <w:t xml:space="preserve">MONACEF </w:t>
      </w:r>
      <w:r w:rsidRPr="001E3E25">
        <w:rPr>
          <w:b/>
          <w:sz w:val="32"/>
        </w:rPr>
        <w:t>1 g polvere per soluzione iniettabile</w:t>
      </w:r>
    </w:p>
    <w:p w:rsidR="00B51C9A" w:rsidRPr="009D4DB0" w:rsidRDefault="00B51C9A" w:rsidP="00B51C9A">
      <w:pPr>
        <w:widowControl w:val="0"/>
        <w:spacing w:after="0" w:line="240" w:lineRule="auto"/>
        <w:jc w:val="center"/>
        <w:rPr>
          <w:snapToGrid w:val="0"/>
        </w:rPr>
      </w:pPr>
      <w:r w:rsidRPr="009D4DB0">
        <w:rPr>
          <w:snapToGrid w:val="0"/>
        </w:rPr>
        <w:t>(</w:t>
      </w:r>
      <w:proofErr w:type="spellStart"/>
      <w:r w:rsidR="001E3E25" w:rsidRPr="001E3E25">
        <w:rPr>
          <w:snapToGrid w:val="0"/>
        </w:rPr>
        <w:t>cefuroxima</w:t>
      </w:r>
      <w:proofErr w:type="spellEnd"/>
      <w:r w:rsidRPr="009D4DB0">
        <w:rPr>
          <w:snapToGrid w:val="0"/>
        </w:rPr>
        <w:t>)</w:t>
      </w:r>
    </w:p>
    <w:p w:rsidR="00B51C9A" w:rsidRPr="009D4DB0" w:rsidRDefault="00B51C9A" w:rsidP="00B51C9A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E6636B" w:rsidRPr="001966FA" w:rsidRDefault="001E3E25" w:rsidP="00B51C9A">
      <w:pPr>
        <w:autoSpaceDE w:val="0"/>
        <w:autoSpaceDN w:val="0"/>
        <w:adjustRightInd w:val="0"/>
        <w:spacing w:after="0" w:line="240" w:lineRule="auto"/>
        <w:jc w:val="center"/>
        <w:rPr>
          <w:rFonts w:cs="Arial"/>
        </w:rPr>
      </w:pPr>
      <w:proofErr w:type="spellStart"/>
      <w:r>
        <w:rPr>
          <w:rFonts w:cs="Arial"/>
        </w:rPr>
        <w:t>Esseti</w:t>
      </w:r>
      <w:proofErr w:type="spellEnd"/>
      <w:r w:rsidR="00CB4FD1" w:rsidRPr="001966FA">
        <w:rPr>
          <w:rFonts w:cs="Arial"/>
        </w:rPr>
        <w:t xml:space="preserve"> Farmaceutici S.</w:t>
      </w:r>
      <w:r>
        <w:rPr>
          <w:rFonts w:cs="Arial"/>
        </w:rPr>
        <w:t>r</w:t>
      </w:r>
      <w:r w:rsidR="00CB4FD1" w:rsidRPr="001966FA">
        <w:rPr>
          <w:rFonts w:cs="Arial"/>
        </w:rPr>
        <w:t>.</w:t>
      </w:r>
      <w:r>
        <w:rPr>
          <w:rFonts w:cs="Arial"/>
        </w:rPr>
        <w:t>l</w:t>
      </w:r>
      <w:r w:rsidR="00CB4FD1" w:rsidRPr="001966FA">
        <w:rPr>
          <w:rFonts w:cs="Arial"/>
        </w:rPr>
        <w:t>.</w:t>
      </w:r>
    </w:p>
    <w:p w:rsidR="009D4DB0" w:rsidRPr="001966FA" w:rsidRDefault="009D4DB0" w:rsidP="00B51C9A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E14EA7" w:rsidRPr="009D4DB0" w:rsidRDefault="00B51C9A" w:rsidP="00E14EA7">
      <w:pPr>
        <w:spacing w:after="0" w:line="240" w:lineRule="auto"/>
        <w:jc w:val="center"/>
      </w:pPr>
      <w:r w:rsidRPr="009D4DB0">
        <w:rPr>
          <w:b/>
        </w:rPr>
        <w:t>Numero di AIC:</w:t>
      </w:r>
      <w:r w:rsidR="00B349C9" w:rsidRPr="009D4DB0">
        <w:t xml:space="preserve"> </w:t>
      </w:r>
      <w:bookmarkEnd w:id="0"/>
      <w:r w:rsidR="001E3E25" w:rsidRPr="001E3E25">
        <w:t>041481</w:t>
      </w:r>
    </w:p>
    <w:p w:rsidR="00250E53" w:rsidRPr="009D4DB0" w:rsidRDefault="00250E53" w:rsidP="00E14EA7">
      <w:pPr>
        <w:spacing w:after="0" w:line="240" w:lineRule="auto"/>
        <w:jc w:val="center"/>
      </w:pPr>
    </w:p>
    <w:p w:rsidR="00030356" w:rsidRPr="009D4DB0" w:rsidRDefault="00030356" w:rsidP="00030356">
      <w:pPr>
        <w:spacing w:after="0" w:line="240" w:lineRule="auto"/>
        <w:jc w:val="center"/>
        <w:rPr>
          <w:b/>
          <w:sz w:val="28"/>
        </w:rPr>
      </w:pPr>
      <w:r w:rsidRPr="009D4DB0">
        <w:rPr>
          <w:b/>
          <w:sz w:val="28"/>
        </w:rPr>
        <w:t xml:space="preserve">Riassunto della Relazione Pubblica di Valutazione </w:t>
      </w:r>
    </w:p>
    <w:p w:rsidR="00E14EA7" w:rsidRPr="009D4DB0" w:rsidRDefault="00E14EA7" w:rsidP="00E14EA7">
      <w:pPr>
        <w:spacing w:after="0" w:line="240" w:lineRule="auto"/>
        <w:jc w:val="center"/>
        <w:rPr>
          <w:rFonts w:cs="Calibri"/>
          <w:color w:val="000000"/>
          <w:lang w:eastAsia="it-IT"/>
        </w:rPr>
      </w:pPr>
    </w:p>
    <w:p w:rsidR="00B51C9A" w:rsidRPr="009D4DB0" w:rsidRDefault="00B51C9A" w:rsidP="00B51C9A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bCs/>
          <w:color w:val="000000"/>
          <w:lang w:eastAsia="it-IT"/>
        </w:rPr>
      </w:pPr>
      <w:r w:rsidRPr="009D4DB0">
        <w:rPr>
          <w:rFonts w:cs="Calibri"/>
          <w:color w:val="000000"/>
          <w:lang w:eastAsia="it-IT"/>
        </w:rPr>
        <w:t xml:space="preserve">Questa è la sintesi del </w:t>
      </w:r>
      <w:r w:rsidRPr="009D4DB0">
        <w:rPr>
          <w:rFonts w:cs="Calibri"/>
          <w:i/>
          <w:color w:val="000000"/>
          <w:lang w:eastAsia="it-IT"/>
        </w:rPr>
        <w:t xml:space="preserve">Public </w:t>
      </w:r>
      <w:proofErr w:type="spellStart"/>
      <w:r w:rsidRPr="009D4DB0">
        <w:rPr>
          <w:rFonts w:cs="Calibri"/>
          <w:i/>
          <w:color w:val="000000"/>
          <w:lang w:eastAsia="it-IT"/>
        </w:rPr>
        <w:t>Assessment</w:t>
      </w:r>
      <w:proofErr w:type="spellEnd"/>
      <w:r w:rsidRPr="009D4DB0">
        <w:rPr>
          <w:rFonts w:cs="Calibri"/>
          <w:i/>
          <w:color w:val="000000"/>
          <w:lang w:eastAsia="it-IT"/>
        </w:rPr>
        <w:t xml:space="preserve"> Report</w:t>
      </w:r>
      <w:r w:rsidRPr="009D4DB0">
        <w:rPr>
          <w:rFonts w:cs="Calibri"/>
          <w:color w:val="000000"/>
          <w:lang w:eastAsia="it-IT"/>
        </w:rPr>
        <w:t xml:space="preserve"> (PAR) per </w:t>
      </w:r>
      <w:r w:rsidR="001E3E25">
        <w:rPr>
          <w:snapToGrid w:val="0"/>
        </w:rPr>
        <w:t>MONACEF 1 g polvere per soluzione iniettabile</w:t>
      </w:r>
      <w:r w:rsidRPr="009D4DB0">
        <w:rPr>
          <w:rFonts w:cs="Calibri"/>
          <w:color w:val="000000"/>
          <w:lang w:eastAsia="it-IT"/>
        </w:rPr>
        <w:t>.</w:t>
      </w:r>
      <w:r w:rsidRPr="009D4DB0">
        <w:rPr>
          <w:rFonts w:cs="Calibri"/>
          <w:bCs/>
          <w:color w:val="000000"/>
          <w:lang w:eastAsia="it-IT"/>
        </w:rPr>
        <w:t xml:space="preserve"> </w:t>
      </w:r>
      <w:r w:rsidRPr="009D4DB0">
        <w:rPr>
          <w:rFonts w:cs="Calibri"/>
          <w:color w:val="000000"/>
          <w:lang w:eastAsia="it-IT"/>
        </w:rPr>
        <w:t xml:space="preserve">Esso spiega come </w:t>
      </w:r>
      <w:r w:rsidR="001E3E25">
        <w:rPr>
          <w:snapToGrid w:val="0"/>
        </w:rPr>
        <w:t>MONACEF 1 g polvere per soluzione iniettabile</w:t>
      </w:r>
      <w:r w:rsidRPr="009D4DB0">
        <w:rPr>
          <w:rFonts w:cs="Calibri"/>
          <w:color w:val="000000"/>
          <w:lang w:eastAsia="it-IT"/>
        </w:rPr>
        <w:t xml:space="preserve"> è stato valutato dalla Commissione Tecnico-Scientifica (CTS) e le sue condizioni di impiego. Non intende fornire consigli pratici su come utilizzare </w:t>
      </w:r>
      <w:r w:rsidR="001E3E25">
        <w:rPr>
          <w:snapToGrid w:val="0"/>
        </w:rPr>
        <w:t>MONACEF 1 g polvere per soluzione iniettabile</w:t>
      </w:r>
      <w:r w:rsidRPr="009D4DB0">
        <w:rPr>
          <w:rFonts w:cs="Calibri"/>
          <w:bCs/>
          <w:color w:val="000000"/>
          <w:lang w:eastAsia="it-IT"/>
        </w:rPr>
        <w:t>.</w:t>
      </w:r>
    </w:p>
    <w:p w:rsidR="00B51C9A" w:rsidRPr="009D4DB0" w:rsidRDefault="00B51C9A" w:rsidP="00B51C9A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color w:val="000000"/>
          <w:lang w:eastAsia="it-IT"/>
        </w:rPr>
      </w:pPr>
      <w:r w:rsidRPr="009D4DB0">
        <w:rPr>
          <w:rFonts w:cs="Calibri"/>
          <w:color w:val="000000"/>
          <w:lang w:eastAsia="it-IT"/>
        </w:rPr>
        <w:t>Per informazioni pratiche sull'utilizzo di</w:t>
      </w:r>
      <w:r w:rsidRPr="009D4DB0">
        <w:rPr>
          <w:rFonts w:cs="Calibri"/>
          <w:bCs/>
          <w:color w:val="000000"/>
          <w:lang w:eastAsia="it-IT"/>
        </w:rPr>
        <w:t xml:space="preserve"> </w:t>
      </w:r>
      <w:r w:rsidR="001E3E25">
        <w:rPr>
          <w:snapToGrid w:val="0"/>
        </w:rPr>
        <w:t>MONACEF 1 g polvere per soluzione iniettabile</w:t>
      </w:r>
      <w:r w:rsidR="001E3E25" w:rsidRPr="009D4DB0">
        <w:rPr>
          <w:rFonts w:cs="Calibri"/>
          <w:color w:val="000000"/>
          <w:lang w:eastAsia="it-IT"/>
        </w:rPr>
        <w:t xml:space="preserve"> </w:t>
      </w:r>
      <w:r w:rsidRPr="009D4DB0">
        <w:rPr>
          <w:rFonts w:cs="Calibri"/>
          <w:color w:val="000000"/>
          <w:lang w:eastAsia="it-IT"/>
        </w:rPr>
        <w:t xml:space="preserve">i pazienti devono consultare il foglio illustrativo o contattare il loro medico o il farmacista. </w:t>
      </w:r>
    </w:p>
    <w:p w:rsidR="00B51C9A" w:rsidRPr="009D4DB0" w:rsidRDefault="00B51C9A" w:rsidP="00B51C9A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color w:val="000000"/>
          <w:highlight w:val="yellow"/>
          <w:lang w:eastAsia="it-IT"/>
        </w:rPr>
      </w:pPr>
    </w:p>
    <w:p w:rsidR="00B51C9A" w:rsidRPr="009D4DB0" w:rsidRDefault="00B51C9A" w:rsidP="00B51C9A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color w:val="000000"/>
          <w:highlight w:val="yellow"/>
          <w:lang w:eastAsia="it-IT"/>
        </w:rPr>
      </w:pPr>
    </w:p>
    <w:p w:rsidR="00B51C9A" w:rsidRPr="005032F8" w:rsidRDefault="00B51C9A" w:rsidP="00B51C9A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b/>
          <w:color w:val="000000"/>
          <w:lang w:eastAsia="it-IT"/>
        </w:rPr>
      </w:pPr>
      <w:r w:rsidRPr="005032F8">
        <w:rPr>
          <w:rFonts w:cs="Calibri"/>
          <w:b/>
          <w:bCs/>
          <w:color w:val="000000"/>
          <w:lang w:eastAsia="it-IT"/>
        </w:rPr>
        <w:t xml:space="preserve">1) CHE COS’È </w:t>
      </w:r>
      <w:r w:rsidR="00DD4C7F">
        <w:rPr>
          <w:b/>
          <w:snapToGrid w:val="0"/>
        </w:rPr>
        <w:t xml:space="preserve">MONACEF 1 G </w:t>
      </w:r>
      <w:r w:rsidR="00A71302">
        <w:rPr>
          <w:b/>
          <w:snapToGrid w:val="0"/>
        </w:rPr>
        <w:t>polvere per soluzione iniettabile</w:t>
      </w:r>
      <w:r w:rsidR="000B1E35" w:rsidRPr="005032F8">
        <w:rPr>
          <w:rFonts w:cs="Calibri"/>
          <w:b/>
          <w:bCs/>
          <w:color w:val="000000"/>
          <w:lang w:eastAsia="it-IT"/>
        </w:rPr>
        <w:t xml:space="preserve"> </w:t>
      </w:r>
      <w:r w:rsidRPr="005032F8">
        <w:rPr>
          <w:rFonts w:cs="Calibri"/>
          <w:b/>
          <w:bCs/>
          <w:color w:val="000000"/>
          <w:lang w:eastAsia="it-IT"/>
        </w:rPr>
        <w:t xml:space="preserve">E A COSA SERVE? </w:t>
      </w:r>
    </w:p>
    <w:p w:rsidR="00B51C9A" w:rsidRPr="005032F8" w:rsidRDefault="001E3E25" w:rsidP="00B51C9A">
      <w:pPr>
        <w:widowControl w:val="0"/>
        <w:spacing w:after="0" w:line="240" w:lineRule="auto"/>
        <w:jc w:val="both"/>
        <w:rPr>
          <w:rFonts w:cs="Calibri"/>
          <w:color w:val="000000"/>
          <w:lang w:eastAsia="it-IT"/>
        </w:rPr>
      </w:pPr>
      <w:r>
        <w:rPr>
          <w:snapToGrid w:val="0"/>
        </w:rPr>
        <w:t>MONACEF 1 g polvere per soluzione iniettabile</w:t>
      </w:r>
      <w:r w:rsidR="00B51C9A" w:rsidRPr="005032F8">
        <w:rPr>
          <w:rFonts w:cs="Calibri"/>
          <w:bCs/>
          <w:color w:val="000000"/>
          <w:lang w:eastAsia="it-IT"/>
        </w:rPr>
        <w:t xml:space="preserve"> </w:t>
      </w:r>
      <w:r w:rsidR="00B51C9A" w:rsidRPr="005032F8">
        <w:rPr>
          <w:rFonts w:cs="Calibri"/>
          <w:color w:val="000000"/>
          <w:lang w:eastAsia="it-IT"/>
        </w:rPr>
        <w:t xml:space="preserve">è un medicinale contenente il principio attivo </w:t>
      </w:r>
      <w:proofErr w:type="spellStart"/>
      <w:r w:rsidR="00A71302">
        <w:rPr>
          <w:snapToGrid w:val="0"/>
        </w:rPr>
        <w:t>cefuroxima</w:t>
      </w:r>
      <w:proofErr w:type="spellEnd"/>
      <w:r w:rsidR="000E5665">
        <w:rPr>
          <w:snapToGrid w:val="0"/>
        </w:rPr>
        <w:t xml:space="preserve"> </w:t>
      </w:r>
      <w:r w:rsidR="00B51C9A" w:rsidRPr="005032F8">
        <w:rPr>
          <w:rFonts w:cs="Calibri"/>
          <w:color w:val="000000"/>
          <w:lang w:eastAsia="it-IT"/>
        </w:rPr>
        <w:t xml:space="preserve">disponibile in </w:t>
      </w:r>
      <w:r w:rsidR="000E5665">
        <w:rPr>
          <w:rFonts w:cs="Calibri"/>
          <w:color w:val="000000"/>
          <w:lang w:eastAsia="it-IT"/>
        </w:rPr>
        <w:t xml:space="preserve">polvere per soluzione iniettabile </w:t>
      </w:r>
      <w:r w:rsidR="00B51C9A" w:rsidRPr="005032F8">
        <w:rPr>
          <w:rFonts w:cs="Calibri"/>
          <w:color w:val="000000"/>
          <w:lang w:eastAsia="it-IT"/>
        </w:rPr>
        <w:t>contenent</w:t>
      </w:r>
      <w:r w:rsidR="000E5665">
        <w:rPr>
          <w:rFonts w:cs="Calibri"/>
          <w:color w:val="000000"/>
          <w:lang w:eastAsia="it-IT"/>
        </w:rPr>
        <w:t>e</w:t>
      </w:r>
      <w:r w:rsidR="00B51C9A" w:rsidRPr="005032F8">
        <w:rPr>
          <w:rFonts w:cs="Calibri"/>
          <w:color w:val="000000"/>
          <w:lang w:eastAsia="it-IT"/>
        </w:rPr>
        <w:t xml:space="preserve"> </w:t>
      </w:r>
      <w:r w:rsidR="000E5665">
        <w:rPr>
          <w:rFonts w:cs="Calibri"/>
          <w:color w:val="000000"/>
          <w:lang w:eastAsia="it-IT"/>
        </w:rPr>
        <w:t>il</w:t>
      </w:r>
      <w:r w:rsidR="00B51C9A" w:rsidRPr="005032F8">
        <w:rPr>
          <w:rFonts w:cs="Calibri"/>
          <w:color w:val="000000"/>
          <w:lang w:eastAsia="it-IT"/>
        </w:rPr>
        <w:t xml:space="preserve"> principio attivo</w:t>
      </w:r>
      <w:r w:rsidR="000E5665">
        <w:rPr>
          <w:rFonts w:cs="Calibri"/>
          <w:color w:val="000000"/>
          <w:lang w:eastAsia="it-IT"/>
        </w:rPr>
        <w:t xml:space="preserve"> nel dosaggio</w:t>
      </w:r>
      <w:r w:rsidR="00B51C9A" w:rsidRPr="005032F8">
        <w:rPr>
          <w:rFonts w:cs="Calibri"/>
          <w:color w:val="000000"/>
          <w:lang w:eastAsia="it-IT"/>
        </w:rPr>
        <w:t xml:space="preserve"> </w:t>
      </w:r>
      <w:r w:rsidR="000E5665">
        <w:rPr>
          <w:rFonts w:cs="Calibri"/>
          <w:color w:val="000000"/>
          <w:lang w:eastAsia="it-IT"/>
        </w:rPr>
        <w:t xml:space="preserve">1 </w:t>
      </w:r>
      <w:r w:rsidR="00B51C9A" w:rsidRPr="005032F8">
        <w:rPr>
          <w:rFonts w:cs="Calibri"/>
          <w:color w:val="000000"/>
          <w:lang w:eastAsia="it-IT"/>
        </w:rPr>
        <w:t>g.</w:t>
      </w:r>
    </w:p>
    <w:p w:rsidR="00DD0312" w:rsidRDefault="001E3E25" w:rsidP="00B51C9A">
      <w:pPr>
        <w:widowControl w:val="0"/>
        <w:spacing w:after="0" w:line="240" w:lineRule="auto"/>
        <w:jc w:val="both"/>
        <w:rPr>
          <w:rFonts w:cs="Calibri"/>
          <w:color w:val="000000"/>
          <w:lang w:eastAsia="it-IT"/>
        </w:rPr>
      </w:pPr>
      <w:r>
        <w:rPr>
          <w:snapToGrid w:val="0"/>
        </w:rPr>
        <w:t>MONACEF 1 g polvere per soluzione iniettabile</w:t>
      </w:r>
      <w:r w:rsidR="00DD0312" w:rsidRPr="005032F8">
        <w:rPr>
          <w:rFonts w:cs="Calibri"/>
          <w:bCs/>
          <w:color w:val="000000"/>
          <w:lang w:eastAsia="it-IT"/>
        </w:rPr>
        <w:t xml:space="preserve"> </w:t>
      </w:r>
      <w:r w:rsidR="00DD0312" w:rsidRPr="005032F8">
        <w:rPr>
          <w:rFonts w:cs="Calibri"/>
          <w:color w:val="000000"/>
          <w:lang w:eastAsia="it-IT"/>
        </w:rPr>
        <w:t xml:space="preserve">è un “medicinale generico”, cioè è analogo ad un “medicinale di riferimento”, </w:t>
      </w:r>
      <w:r w:rsidR="00BB5F39" w:rsidRPr="00BB5F39">
        <w:rPr>
          <w:rFonts w:cs="Calibri"/>
          <w:color w:val="000000"/>
          <w:lang w:eastAsia="it-IT"/>
        </w:rPr>
        <w:t>CUROXIM</w:t>
      </w:r>
      <w:r w:rsidR="00DD0312" w:rsidRPr="005032F8">
        <w:rPr>
          <w:rFonts w:cs="Calibri"/>
          <w:color w:val="000000"/>
          <w:lang w:eastAsia="it-IT"/>
        </w:rPr>
        <w:t xml:space="preserve">, già autorizzato in Italia con procedura </w:t>
      </w:r>
      <w:r w:rsidR="004F7CB6">
        <w:rPr>
          <w:rFonts w:cs="Calibri"/>
          <w:color w:val="000000"/>
          <w:lang w:eastAsia="it-IT"/>
        </w:rPr>
        <w:t>nazionale</w:t>
      </w:r>
      <w:r w:rsidR="00A53DC6">
        <w:rPr>
          <w:rFonts w:cs="Calibri"/>
          <w:color w:val="000000"/>
          <w:lang w:eastAsia="it-IT"/>
        </w:rPr>
        <w:t xml:space="preserve">. </w:t>
      </w:r>
      <w:r w:rsidR="00DD0312" w:rsidRPr="005032F8">
        <w:rPr>
          <w:rFonts w:cs="Calibri"/>
          <w:color w:val="000000"/>
          <w:lang w:eastAsia="it-IT"/>
        </w:rPr>
        <w:t>Sul sito dell’Agenzia Italiana del Farmaco (AIFA) (</w:t>
      </w:r>
      <w:hyperlink r:id="rId7" w:history="1">
        <w:r w:rsidR="00A53DC6" w:rsidRPr="00A53DC6">
          <w:rPr>
            <w:rStyle w:val="Collegamentoipertestuale"/>
          </w:rPr>
          <w:t>https://farmaci.agenziafarmaco.gov.it/bancadatifarmaci/</w:t>
        </w:r>
      </w:hyperlink>
      <w:r w:rsidR="00DD0312" w:rsidRPr="005032F8">
        <w:rPr>
          <w:rFonts w:cs="Calibri"/>
          <w:lang w:eastAsia="it-IT"/>
        </w:rPr>
        <w:t>)</w:t>
      </w:r>
      <w:r w:rsidR="00DD0312" w:rsidRPr="005032F8">
        <w:t xml:space="preserve"> </w:t>
      </w:r>
      <w:r w:rsidR="00DD0312" w:rsidRPr="005032F8">
        <w:rPr>
          <w:rFonts w:cs="Calibri"/>
          <w:color w:val="000000"/>
          <w:lang w:eastAsia="it-IT"/>
        </w:rPr>
        <w:t>è possibile consultare il Riassunto delle caratteristiche del prodotto e il foglio illustrativo di</w:t>
      </w:r>
      <w:r w:rsidR="008F5219" w:rsidRPr="005032F8">
        <w:rPr>
          <w:rFonts w:cs="Calibri"/>
          <w:color w:val="000000"/>
          <w:lang w:eastAsia="it-IT"/>
        </w:rPr>
        <w:t xml:space="preserve"> </w:t>
      </w:r>
      <w:r w:rsidR="00BB5F39" w:rsidRPr="00BB5F39">
        <w:rPr>
          <w:rFonts w:cs="Calibri"/>
          <w:color w:val="000000"/>
          <w:lang w:eastAsia="it-IT"/>
        </w:rPr>
        <w:t>CUROXIM</w:t>
      </w:r>
      <w:r w:rsidR="00DD0312" w:rsidRPr="005032F8">
        <w:rPr>
          <w:rFonts w:cs="Calibri"/>
          <w:color w:val="000000"/>
          <w:lang w:eastAsia="it-IT"/>
        </w:rPr>
        <w:t>.</w:t>
      </w:r>
    </w:p>
    <w:p w:rsidR="00740CB5" w:rsidRPr="005032F8" w:rsidRDefault="00740CB5" w:rsidP="00B51C9A">
      <w:pPr>
        <w:widowControl w:val="0"/>
        <w:spacing w:after="0" w:line="240" w:lineRule="auto"/>
        <w:jc w:val="both"/>
        <w:rPr>
          <w:rFonts w:cs="Calibri"/>
          <w:color w:val="000000"/>
          <w:lang w:eastAsia="it-IT"/>
        </w:rPr>
      </w:pPr>
    </w:p>
    <w:p w:rsidR="004F7CB6" w:rsidRPr="004F7CB6" w:rsidRDefault="001E3E25" w:rsidP="00F67083">
      <w:pPr>
        <w:spacing w:after="0" w:line="240" w:lineRule="auto"/>
        <w:jc w:val="both"/>
        <w:rPr>
          <w:rFonts w:cs="Calibri"/>
          <w:color w:val="000000"/>
          <w:lang w:eastAsia="it-IT"/>
        </w:rPr>
      </w:pPr>
      <w:r w:rsidRPr="004F7CB6">
        <w:rPr>
          <w:rFonts w:cs="Calibri"/>
          <w:color w:val="000000"/>
          <w:lang w:eastAsia="it-IT"/>
        </w:rPr>
        <w:t xml:space="preserve">MONACEF </w:t>
      </w:r>
      <w:r w:rsidR="00616621" w:rsidRPr="004F7CB6">
        <w:rPr>
          <w:rFonts w:cs="Calibri"/>
          <w:color w:val="000000"/>
          <w:lang w:eastAsia="it-IT"/>
        </w:rPr>
        <w:t>1 g polvere per soluzione iniettabile</w:t>
      </w:r>
      <w:r w:rsidR="00B51C9A" w:rsidRPr="004F7CB6">
        <w:rPr>
          <w:rFonts w:cs="Calibri"/>
          <w:color w:val="000000"/>
          <w:lang w:eastAsia="it-IT"/>
        </w:rPr>
        <w:t xml:space="preserve"> </w:t>
      </w:r>
      <w:r w:rsidR="00CB4FD1" w:rsidRPr="004F7CB6">
        <w:rPr>
          <w:rFonts w:cs="Calibri"/>
          <w:color w:val="000000"/>
          <w:lang w:eastAsia="it-IT"/>
        </w:rPr>
        <w:t xml:space="preserve">è un medicinale utilizzato </w:t>
      </w:r>
      <w:r w:rsidR="004F7CB6" w:rsidRPr="004F7CB6">
        <w:rPr>
          <w:rFonts w:cs="Calibri"/>
          <w:color w:val="000000"/>
          <w:lang w:eastAsia="it-IT"/>
        </w:rPr>
        <w:t>per il trattamento delle infezioni di seguito riportate negli adulti e nei bambini compresi i neonati (dalla nascita).</w:t>
      </w:r>
    </w:p>
    <w:p w:rsidR="004F7CB6" w:rsidRPr="004F7CB6" w:rsidRDefault="004F7CB6" w:rsidP="00F67083">
      <w:pPr>
        <w:numPr>
          <w:ilvl w:val="0"/>
          <w:numId w:val="4"/>
        </w:numPr>
        <w:tabs>
          <w:tab w:val="clear" w:pos="720"/>
        </w:tabs>
        <w:spacing w:after="0" w:line="240" w:lineRule="auto"/>
        <w:ind w:left="426" w:hanging="425"/>
        <w:jc w:val="both"/>
        <w:rPr>
          <w:rFonts w:cs="Calibri"/>
          <w:color w:val="000000"/>
          <w:lang w:eastAsia="it-IT"/>
        </w:rPr>
      </w:pPr>
      <w:r w:rsidRPr="004F7CB6">
        <w:rPr>
          <w:rFonts w:cs="Calibri"/>
          <w:color w:val="000000"/>
          <w:lang w:eastAsia="it-IT"/>
        </w:rPr>
        <w:t>Polmonite acquisita in comunità</w:t>
      </w:r>
    </w:p>
    <w:p w:rsidR="004F7CB6" w:rsidRPr="004F7CB6" w:rsidRDefault="004F7CB6" w:rsidP="00F67083">
      <w:pPr>
        <w:numPr>
          <w:ilvl w:val="0"/>
          <w:numId w:val="4"/>
        </w:numPr>
        <w:tabs>
          <w:tab w:val="clear" w:pos="720"/>
        </w:tabs>
        <w:spacing w:after="0" w:line="240" w:lineRule="auto"/>
        <w:ind w:left="426" w:hanging="425"/>
        <w:jc w:val="both"/>
        <w:rPr>
          <w:rFonts w:cs="Calibri"/>
          <w:color w:val="000000"/>
          <w:lang w:eastAsia="it-IT"/>
        </w:rPr>
      </w:pPr>
      <w:r w:rsidRPr="004F7CB6">
        <w:rPr>
          <w:rFonts w:cs="Calibri"/>
          <w:color w:val="000000"/>
          <w:lang w:eastAsia="it-IT"/>
        </w:rPr>
        <w:t>Riacutizzazione acuta di bronchite cronica</w:t>
      </w:r>
    </w:p>
    <w:p w:rsidR="004F7CB6" w:rsidRPr="004F7CB6" w:rsidRDefault="004F7CB6" w:rsidP="00F67083">
      <w:pPr>
        <w:numPr>
          <w:ilvl w:val="0"/>
          <w:numId w:val="4"/>
        </w:numPr>
        <w:tabs>
          <w:tab w:val="clear" w:pos="720"/>
        </w:tabs>
        <w:spacing w:after="0" w:line="240" w:lineRule="auto"/>
        <w:ind w:left="426" w:hanging="425"/>
        <w:jc w:val="both"/>
        <w:rPr>
          <w:rFonts w:cs="Calibri"/>
          <w:color w:val="000000"/>
          <w:lang w:eastAsia="it-IT"/>
        </w:rPr>
      </w:pPr>
      <w:r w:rsidRPr="004F7CB6">
        <w:rPr>
          <w:rFonts w:cs="Calibri"/>
          <w:color w:val="000000"/>
          <w:lang w:eastAsia="it-IT"/>
        </w:rPr>
        <w:t>Infezioni complicate del tratto urinario inclusa pielonefrite</w:t>
      </w:r>
    </w:p>
    <w:p w:rsidR="004F7CB6" w:rsidRPr="004F7CB6" w:rsidRDefault="004F7CB6" w:rsidP="00F67083">
      <w:pPr>
        <w:numPr>
          <w:ilvl w:val="0"/>
          <w:numId w:val="4"/>
        </w:numPr>
        <w:tabs>
          <w:tab w:val="clear" w:pos="720"/>
        </w:tabs>
        <w:spacing w:after="0" w:line="240" w:lineRule="auto"/>
        <w:ind w:left="426" w:hanging="425"/>
        <w:jc w:val="both"/>
        <w:rPr>
          <w:rFonts w:cs="Calibri"/>
          <w:color w:val="000000"/>
          <w:lang w:eastAsia="it-IT"/>
        </w:rPr>
      </w:pPr>
      <w:r w:rsidRPr="004F7CB6">
        <w:rPr>
          <w:rFonts w:cs="Calibri"/>
          <w:color w:val="000000"/>
          <w:lang w:eastAsia="it-IT"/>
        </w:rPr>
        <w:t>Infezioni dei tessuti molli: cellulite, erisipela e infezioni delle ferite</w:t>
      </w:r>
    </w:p>
    <w:p w:rsidR="004F7CB6" w:rsidRPr="004F7CB6" w:rsidRDefault="008A05EC" w:rsidP="00F67083">
      <w:pPr>
        <w:numPr>
          <w:ilvl w:val="0"/>
          <w:numId w:val="4"/>
        </w:numPr>
        <w:tabs>
          <w:tab w:val="clear" w:pos="720"/>
        </w:tabs>
        <w:spacing w:after="0" w:line="240" w:lineRule="auto"/>
        <w:ind w:left="426" w:hanging="425"/>
        <w:jc w:val="both"/>
        <w:rPr>
          <w:rFonts w:cs="Calibri"/>
          <w:color w:val="000000"/>
          <w:lang w:eastAsia="it-IT"/>
        </w:rPr>
      </w:pPr>
      <w:r>
        <w:rPr>
          <w:rFonts w:cs="Calibri"/>
          <w:color w:val="000000"/>
          <w:lang w:eastAsia="it-IT"/>
        </w:rPr>
        <w:t>Infezioni intra-addominali</w:t>
      </w:r>
    </w:p>
    <w:p w:rsidR="004F7CB6" w:rsidRPr="004F7CB6" w:rsidRDefault="004F7CB6" w:rsidP="00F67083">
      <w:pPr>
        <w:numPr>
          <w:ilvl w:val="0"/>
          <w:numId w:val="4"/>
        </w:numPr>
        <w:tabs>
          <w:tab w:val="clear" w:pos="720"/>
        </w:tabs>
        <w:spacing w:after="0" w:line="240" w:lineRule="auto"/>
        <w:ind w:left="426" w:hanging="425"/>
        <w:jc w:val="both"/>
        <w:rPr>
          <w:rFonts w:cs="Calibri"/>
          <w:color w:val="000000"/>
          <w:lang w:eastAsia="it-IT"/>
        </w:rPr>
      </w:pPr>
      <w:r w:rsidRPr="004F7CB6">
        <w:rPr>
          <w:rFonts w:cs="Calibri"/>
          <w:color w:val="000000"/>
          <w:lang w:eastAsia="it-IT"/>
        </w:rPr>
        <w:t>Profilassi contro le infezioni nella chirurgia gastrointestinale (inclusa quella esofagea), ortopedica, cardiovascolare e ginecologica (incluso il taglio cesareo)</w:t>
      </w:r>
    </w:p>
    <w:p w:rsidR="004F7CB6" w:rsidRPr="004F7CB6" w:rsidRDefault="004F7CB6" w:rsidP="00F67083">
      <w:pPr>
        <w:spacing w:after="0" w:line="240" w:lineRule="auto"/>
        <w:ind w:left="1"/>
        <w:jc w:val="both"/>
        <w:rPr>
          <w:snapToGrid w:val="0"/>
        </w:rPr>
      </w:pPr>
      <w:r w:rsidRPr="004F7CB6">
        <w:rPr>
          <w:snapToGrid w:val="0"/>
        </w:rPr>
        <w:t xml:space="preserve">Nel trattamento e nella prevenzione di infezioni nelle quali è molto probabile che siano riscontrati microrganismi anaerobici, </w:t>
      </w:r>
      <w:proofErr w:type="spellStart"/>
      <w:r w:rsidRPr="004F7CB6">
        <w:rPr>
          <w:snapToGrid w:val="0"/>
        </w:rPr>
        <w:t>cefuroxima</w:t>
      </w:r>
      <w:proofErr w:type="spellEnd"/>
      <w:r w:rsidRPr="004F7CB6">
        <w:rPr>
          <w:snapToGrid w:val="0"/>
        </w:rPr>
        <w:t xml:space="preserve"> deve essere somministrata con ulteriori agenti antibatterici appropriati.</w:t>
      </w:r>
    </w:p>
    <w:p w:rsidR="004F7CB6" w:rsidRPr="001455EC" w:rsidRDefault="004F7CB6" w:rsidP="00F67083">
      <w:pPr>
        <w:spacing w:after="0" w:line="240" w:lineRule="auto"/>
        <w:ind w:left="1"/>
        <w:jc w:val="both"/>
        <w:rPr>
          <w:snapToGrid w:val="0"/>
        </w:rPr>
      </w:pPr>
      <w:r w:rsidRPr="001455EC">
        <w:rPr>
          <w:snapToGrid w:val="0"/>
        </w:rPr>
        <w:t>Occorre prendere in considerazione le linee guida ufficiali sull’uso appropriato degli agenti antibatterici.</w:t>
      </w:r>
    </w:p>
    <w:p w:rsidR="00B51C9A" w:rsidRPr="005032F8" w:rsidRDefault="00B51C9A" w:rsidP="00F67083">
      <w:pPr>
        <w:numPr>
          <w:ilvl w:val="12"/>
          <w:numId w:val="0"/>
        </w:numPr>
        <w:tabs>
          <w:tab w:val="left" w:pos="5616"/>
          <w:tab w:val="left" w:pos="7920"/>
        </w:tabs>
        <w:spacing w:after="0" w:line="240" w:lineRule="auto"/>
        <w:jc w:val="both"/>
        <w:rPr>
          <w:rFonts w:cs="Calibri"/>
          <w:b/>
          <w:bCs/>
          <w:color w:val="000000"/>
          <w:lang w:eastAsia="it-IT"/>
        </w:rPr>
      </w:pPr>
    </w:p>
    <w:p w:rsidR="00B51C9A" w:rsidRPr="005032F8" w:rsidRDefault="00B51C9A" w:rsidP="00B51C9A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color w:val="000000"/>
          <w:lang w:eastAsia="it-IT"/>
        </w:rPr>
      </w:pPr>
      <w:r w:rsidRPr="005032F8">
        <w:rPr>
          <w:rFonts w:cs="Calibri"/>
          <w:b/>
          <w:bCs/>
          <w:color w:val="000000"/>
          <w:lang w:eastAsia="it-IT"/>
        </w:rPr>
        <w:t xml:space="preserve">2) COME </w:t>
      </w:r>
      <w:proofErr w:type="gramStart"/>
      <w:r w:rsidRPr="005032F8">
        <w:rPr>
          <w:rFonts w:cs="Calibri"/>
          <w:b/>
          <w:bCs/>
          <w:color w:val="000000"/>
          <w:lang w:eastAsia="it-IT"/>
        </w:rPr>
        <w:t>E’</w:t>
      </w:r>
      <w:proofErr w:type="gramEnd"/>
      <w:r w:rsidRPr="005032F8">
        <w:rPr>
          <w:rFonts w:cs="Calibri"/>
          <w:b/>
          <w:bCs/>
          <w:color w:val="000000"/>
          <w:lang w:eastAsia="it-IT"/>
        </w:rPr>
        <w:t xml:space="preserve"> PRESCRITTO/USATO </w:t>
      </w:r>
      <w:r w:rsidR="001E3E25">
        <w:rPr>
          <w:rFonts w:cs="Calibri"/>
          <w:b/>
          <w:color w:val="000000"/>
          <w:lang w:eastAsia="it-IT"/>
        </w:rPr>
        <w:t xml:space="preserve">MONACEF </w:t>
      </w:r>
      <w:r w:rsidR="00616621" w:rsidRPr="00616621">
        <w:rPr>
          <w:b/>
          <w:snapToGrid w:val="0"/>
        </w:rPr>
        <w:t>1 g polvere per soluzione iniettabile</w:t>
      </w:r>
      <w:r w:rsidRPr="005032F8">
        <w:rPr>
          <w:rFonts w:cs="Calibri"/>
          <w:b/>
          <w:bCs/>
          <w:color w:val="000000"/>
          <w:lang w:eastAsia="it-IT"/>
        </w:rPr>
        <w:t>?</w:t>
      </w:r>
    </w:p>
    <w:p w:rsidR="00B51C9A" w:rsidRPr="00EA358E" w:rsidRDefault="001E3E25" w:rsidP="00B51C9A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color w:val="000000"/>
          <w:lang w:eastAsia="it-IT"/>
        </w:rPr>
      </w:pPr>
      <w:r w:rsidRPr="00EA358E">
        <w:rPr>
          <w:snapToGrid w:val="0"/>
        </w:rPr>
        <w:t xml:space="preserve">MONACEF </w:t>
      </w:r>
      <w:r w:rsidR="00616621" w:rsidRPr="00EA358E">
        <w:rPr>
          <w:snapToGrid w:val="0"/>
        </w:rPr>
        <w:t>1 g polvere per soluzione iniettabile</w:t>
      </w:r>
      <w:r w:rsidR="00B51C9A" w:rsidRPr="00EA358E">
        <w:rPr>
          <w:rFonts w:cs="Calibri"/>
          <w:color w:val="000000"/>
          <w:lang w:eastAsia="it-IT"/>
        </w:rPr>
        <w:t xml:space="preserve"> </w:t>
      </w:r>
      <w:r w:rsidR="003D755F" w:rsidRPr="00EA358E">
        <w:rPr>
          <w:rFonts w:cs="Calibri"/>
          <w:color w:val="000000"/>
          <w:lang w:eastAsia="it-IT"/>
        </w:rPr>
        <w:t xml:space="preserve">nella confezione da 1 flaconcino </w:t>
      </w:r>
      <w:r w:rsidR="00B51C9A" w:rsidRPr="00EA358E">
        <w:rPr>
          <w:rFonts w:cs="Calibri"/>
          <w:color w:val="000000"/>
          <w:lang w:eastAsia="it-IT"/>
        </w:rPr>
        <w:t>può essere preso solo quando è prescritto dal medico con la ricetta (ricetta ripetibile).</w:t>
      </w:r>
    </w:p>
    <w:p w:rsidR="003D755F" w:rsidRDefault="003D755F" w:rsidP="00EA358E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color w:val="000000"/>
          <w:lang w:eastAsia="it-IT"/>
        </w:rPr>
      </w:pPr>
      <w:r w:rsidRPr="00EA358E">
        <w:rPr>
          <w:snapToGrid w:val="0"/>
        </w:rPr>
        <w:lastRenderedPageBreak/>
        <w:t xml:space="preserve">MONACEF </w:t>
      </w:r>
      <w:r w:rsidRPr="00EA358E">
        <w:rPr>
          <w:rFonts w:cs="Calibri"/>
          <w:color w:val="000000"/>
          <w:lang w:eastAsia="it-IT"/>
        </w:rPr>
        <w:t xml:space="preserve">1 g polvere per soluzione iniettabile nella confezione da 100 flaconcini può essere utilizzato </w:t>
      </w:r>
      <w:r w:rsidR="00EA358E">
        <w:rPr>
          <w:rFonts w:cs="Calibri"/>
          <w:color w:val="000000"/>
          <w:lang w:eastAsia="it-IT"/>
        </w:rPr>
        <w:t>e</w:t>
      </w:r>
      <w:r w:rsidR="00EA358E" w:rsidRPr="00EA358E">
        <w:rPr>
          <w:rFonts w:cs="Calibri"/>
          <w:color w:val="000000"/>
          <w:lang w:eastAsia="it-IT"/>
        </w:rPr>
        <w:t>sclusivamente in ambi</w:t>
      </w:r>
      <w:r w:rsidR="00190DB5">
        <w:rPr>
          <w:rFonts w:cs="Calibri"/>
          <w:color w:val="000000"/>
          <w:lang w:eastAsia="it-IT"/>
        </w:rPr>
        <w:t xml:space="preserve">ente ospedaliero o in ambiente </w:t>
      </w:r>
      <w:r w:rsidR="00EA358E" w:rsidRPr="00EA358E">
        <w:rPr>
          <w:rFonts w:cs="Calibri"/>
          <w:color w:val="000000"/>
          <w:lang w:eastAsia="it-IT"/>
        </w:rPr>
        <w:t>ad esso assimilabile</w:t>
      </w:r>
      <w:r w:rsidRPr="00EA358E">
        <w:rPr>
          <w:rFonts w:cs="Calibri"/>
          <w:color w:val="000000"/>
          <w:lang w:eastAsia="it-IT"/>
        </w:rPr>
        <w:t>.</w:t>
      </w:r>
    </w:p>
    <w:p w:rsidR="00190DB5" w:rsidRDefault="00190DB5" w:rsidP="00F67083">
      <w:pPr>
        <w:spacing w:after="0" w:line="240" w:lineRule="auto"/>
        <w:jc w:val="both"/>
        <w:rPr>
          <w:rFonts w:cs="Calibri"/>
          <w:color w:val="000000"/>
          <w:lang w:eastAsia="it-IT"/>
        </w:rPr>
      </w:pPr>
    </w:p>
    <w:p w:rsidR="00CA65FE" w:rsidRDefault="009741D5" w:rsidP="00F67083">
      <w:pPr>
        <w:spacing w:after="0" w:line="240" w:lineRule="auto"/>
        <w:jc w:val="both"/>
      </w:pPr>
      <w:r>
        <w:rPr>
          <w:rFonts w:cs="Calibri"/>
          <w:color w:val="000000"/>
          <w:lang w:eastAsia="it-IT"/>
        </w:rPr>
        <w:t xml:space="preserve">La dose giornaliera per adulti e bambini </w:t>
      </w:r>
      <w:r w:rsidRPr="009741D5">
        <w:rPr>
          <w:rFonts w:cs="Calibri"/>
          <w:color w:val="000000"/>
          <w:lang w:eastAsia="it-IT"/>
        </w:rPr>
        <w:t>≥ 40 kg</w:t>
      </w:r>
      <w:r>
        <w:rPr>
          <w:rFonts w:cs="Calibri"/>
          <w:color w:val="000000"/>
          <w:lang w:eastAsia="it-IT"/>
        </w:rPr>
        <w:t xml:space="preserve"> è </w:t>
      </w:r>
      <w:r w:rsidR="00CA65FE">
        <w:rPr>
          <w:rFonts w:cs="Calibri"/>
          <w:color w:val="000000"/>
          <w:lang w:eastAsia="it-IT"/>
        </w:rPr>
        <w:t>da</w:t>
      </w:r>
      <w:r w:rsidR="00CA65FE" w:rsidRPr="00154713">
        <w:t xml:space="preserve"> 750 mg a 1,5 g due, tre o quattro volte al giorno</w:t>
      </w:r>
      <w:r w:rsidR="00F67083">
        <w:t xml:space="preserve"> (d</w:t>
      </w:r>
      <w:r w:rsidR="00CA65FE" w:rsidRPr="00154713">
        <w:t>ose massima: 6 g al giorno</w:t>
      </w:r>
      <w:r w:rsidR="00F67083">
        <w:t>)</w:t>
      </w:r>
      <w:r w:rsidR="00CA65FE" w:rsidRPr="00154713">
        <w:t>.</w:t>
      </w:r>
    </w:p>
    <w:p w:rsidR="00CA65FE" w:rsidRDefault="009741D5" w:rsidP="00F67083">
      <w:pPr>
        <w:spacing w:after="0" w:line="240" w:lineRule="auto"/>
        <w:jc w:val="both"/>
        <w:rPr>
          <w:rFonts w:cs="Calibri"/>
          <w:color w:val="000000"/>
          <w:lang w:eastAsia="it-IT"/>
        </w:rPr>
      </w:pPr>
      <w:r>
        <w:rPr>
          <w:rFonts w:cs="Calibri"/>
          <w:color w:val="000000"/>
          <w:lang w:eastAsia="it-IT"/>
        </w:rPr>
        <w:t>La dose giornaliera per n</w:t>
      </w:r>
      <w:r w:rsidRPr="009741D5">
        <w:rPr>
          <w:rFonts w:cs="Calibri"/>
          <w:color w:val="000000"/>
          <w:lang w:eastAsia="it-IT"/>
        </w:rPr>
        <w:t xml:space="preserve">eonati e bambini piccoli &gt; di 3 settimane </w:t>
      </w:r>
      <w:r w:rsidR="00CA65FE">
        <w:rPr>
          <w:rFonts w:cs="Calibri"/>
          <w:color w:val="000000"/>
          <w:lang w:eastAsia="it-IT"/>
        </w:rPr>
        <w:t xml:space="preserve">è </w:t>
      </w:r>
      <w:r w:rsidR="00CA65FE" w:rsidRPr="00CA65FE">
        <w:rPr>
          <w:rFonts w:cs="Calibri"/>
          <w:color w:val="000000"/>
          <w:lang w:eastAsia="it-IT"/>
        </w:rPr>
        <w:t xml:space="preserve">da 30 a 100 mg </w:t>
      </w:r>
      <w:r w:rsidR="00CA65FE">
        <w:rPr>
          <w:rFonts w:cs="Calibri"/>
          <w:color w:val="000000"/>
          <w:lang w:eastAsia="it-IT"/>
        </w:rPr>
        <w:t>p</w:t>
      </w:r>
      <w:r w:rsidR="00CA65FE" w:rsidRPr="00CA65FE">
        <w:rPr>
          <w:rFonts w:cs="Calibri"/>
          <w:color w:val="000000"/>
          <w:lang w:eastAsia="it-IT"/>
        </w:rPr>
        <w:t>er ogni kg di peso corporeo del neonato o del bambino</w:t>
      </w:r>
      <w:r w:rsidR="00CA65FE">
        <w:rPr>
          <w:rFonts w:cs="Calibri"/>
          <w:color w:val="000000"/>
          <w:lang w:eastAsia="it-IT"/>
        </w:rPr>
        <w:t xml:space="preserve"> </w:t>
      </w:r>
      <w:r w:rsidR="00CA65FE" w:rsidRPr="00CA65FE">
        <w:rPr>
          <w:rFonts w:cs="Calibri"/>
          <w:color w:val="000000"/>
          <w:lang w:eastAsia="it-IT"/>
        </w:rPr>
        <w:t>al giorno</w:t>
      </w:r>
      <w:r w:rsidR="00CA65FE">
        <w:rPr>
          <w:rFonts w:cs="Calibri"/>
          <w:color w:val="000000"/>
          <w:lang w:eastAsia="it-IT"/>
        </w:rPr>
        <w:t>,</w:t>
      </w:r>
      <w:r w:rsidR="00CA65FE" w:rsidRPr="00CA65FE">
        <w:rPr>
          <w:rFonts w:cs="Calibri"/>
          <w:color w:val="000000"/>
          <w:lang w:eastAsia="it-IT"/>
        </w:rPr>
        <w:t xml:space="preserve"> suddivisi in tre o quattro dosi</w:t>
      </w:r>
      <w:r w:rsidR="00CA65FE">
        <w:rPr>
          <w:rFonts w:cs="Calibri"/>
          <w:color w:val="000000"/>
          <w:lang w:eastAsia="it-IT"/>
        </w:rPr>
        <w:t>.</w:t>
      </w:r>
    </w:p>
    <w:p w:rsidR="003D755F" w:rsidRDefault="009741D5" w:rsidP="00F67083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color w:val="000000"/>
          <w:lang w:eastAsia="it-IT"/>
        </w:rPr>
      </w:pPr>
      <w:r>
        <w:rPr>
          <w:rFonts w:cs="Calibri"/>
          <w:color w:val="000000"/>
          <w:lang w:eastAsia="it-IT"/>
        </w:rPr>
        <w:t>La dose giornaliera per n</w:t>
      </w:r>
      <w:r w:rsidRPr="009741D5">
        <w:rPr>
          <w:rFonts w:cs="Calibri"/>
          <w:color w:val="000000"/>
          <w:lang w:eastAsia="it-IT"/>
        </w:rPr>
        <w:t xml:space="preserve">eonati (dalla nascita a 3 settimane) </w:t>
      </w:r>
      <w:r>
        <w:rPr>
          <w:rFonts w:cs="Calibri"/>
          <w:color w:val="000000"/>
          <w:lang w:eastAsia="it-IT"/>
        </w:rPr>
        <w:t xml:space="preserve">è </w:t>
      </w:r>
      <w:r w:rsidRPr="009741D5">
        <w:rPr>
          <w:rFonts w:cs="Calibri"/>
          <w:color w:val="000000"/>
          <w:lang w:eastAsia="it-IT"/>
        </w:rPr>
        <w:t xml:space="preserve">da </w:t>
      </w:r>
      <w:r w:rsidR="00CA65FE" w:rsidRPr="00CA65FE">
        <w:rPr>
          <w:rFonts w:cs="Calibri"/>
          <w:color w:val="000000"/>
          <w:lang w:eastAsia="it-IT"/>
        </w:rPr>
        <w:t xml:space="preserve">30 a 100 mg </w:t>
      </w:r>
      <w:r w:rsidR="00CA65FE">
        <w:rPr>
          <w:rFonts w:cs="Calibri"/>
          <w:color w:val="000000"/>
          <w:lang w:eastAsia="it-IT"/>
        </w:rPr>
        <w:t>p</w:t>
      </w:r>
      <w:r w:rsidR="00CA65FE" w:rsidRPr="00CA65FE">
        <w:rPr>
          <w:rFonts w:cs="Calibri"/>
          <w:color w:val="000000"/>
          <w:lang w:eastAsia="it-IT"/>
        </w:rPr>
        <w:t xml:space="preserve">er ogni kg di peso corporeo del bambino al </w:t>
      </w:r>
      <w:r w:rsidR="008A05EC">
        <w:rPr>
          <w:rFonts w:cs="Calibri"/>
          <w:color w:val="000000"/>
          <w:lang w:eastAsia="it-IT"/>
        </w:rPr>
        <w:t>giorno</w:t>
      </w:r>
      <w:r w:rsidR="00F67083">
        <w:rPr>
          <w:rFonts w:cs="Calibri"/>
          <w:color w:val="000000"/>
          <w:lang w:eastAsia="it-IT"/>
        </w:rPr>
        <w:t>,</w:t>
      </w:r>
      <w:r w:rsidR="00CA65FE" w:rsidRPr="00CA65FE">
        <w:rPr>
          <w:rFonts w:cs="Calibri"/>
          <w:color w:val="000000"/>
          <w:lang w:eastAsia="it-IT"/>
        </w:rPr>
        <w:t xml:space="preserve"> suddivisi in due o tre dosi.</w:t>
      </w:r>
    </w:p>
    <w:p w:rsidR="00CA65FE" w:rsidRPr="005032F8" w:rsidRDefault="00CA65FE" w:rsidP="00F67083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color w:val="000000"/>
          <w:lang w:eastAsia="it-IT"/>
        </w:rPr>
      </w:pPr>
    </w:p>
    <w:p w:rsidR="00EA358E" w:rsidRDefault="00EA358E" w:rsidP="00F67083">
      <w:pPr>
        <w:spacing w:after="0" w:line="240" w:lineRule="auto"/>
        <w:jc w:val="both"/>
        <w:rPr>
          <w:rFonts w:cs="Calibri"/>
          <w:color w:val="000000"/>
          <w:lang w:eastAsia="it-IT"/>
        </w:rPr>
      </w:pPr>
      <w:r w:rsidRPr="00EA358E">
        <w:rPr>
          <w:rFonts w:cs="Calibri"/>
          <w:color w:val="000000"/>
          <w:lang w:eastAsia="it-IT"/>
        </w:rPr>
        <w:t xml:space="preserve">Nei pazienti con funzione renale marcatamente compromessa si raccomanda che la dose di </w:t>
      </w:r>
      <w:r>
        <w:rPr>
          <w:rFonts w:cs="Calibri"/>
          <w:color w:val="000000"/>
          <w:lang w:eastAsia="it-IT"/>
        </w:rPr>
        <w:t>MONACEF</w:t>
      </w:r>
      <w:r w:rsidRPr="00EA358E">
        <w:rPr>
          <w:rFonts w:cs="Calibri"/>
          <w:color w:val="000000"/>
          <w:lang w:eastAsia="it-IT"/>
        </w:rPr>
        <w:t xml:space="preserve"> venga ridotta per compensare la sua escrezione più lenta.</w:t>
      </w:r>
    </w:p>
    <w:p w:rsidR="00CA65FE" w:rsidRPr="00EA358E" w:rsidRDefault="00CA65FE" w:rsidP="00F67083">
      <w:pPr>
        <w:spacing w:after="0" w:line="240" w:lineRule="auto"/>
        <w:jc w:val="both"/>
        <w:rPr>
          <w:rFonts w:cs="Calibri"/>
          <w:color w:val="000000"/>
          <w:lang w:eastAsia="it-IT"/>
        </w:rPr>
      </w:pPr>
    </w:p>
    <w:p w:rsidR="00E750DF" w:rsidRDefault="00EA358E" w:rsidP="00F67083">
      <w:pPr>
        <w:spacing w:after="0" w:line="240" w:lineRule="auto"/>
        <w:jc w:val="both"/>
        <w:rPr>
          <w:rFonts w:cs="Calibri"/>
          <w:color w:val="000000"/>
          <w:lang w:eastAsia="it-IT"/>
        </w:rPr>
      </w:pPr>
      <w:r w:rsidRPr="00EA358E">
        <w:rPr>
          <w:rFonts w:cs="Calibri"/>
          <w:color w:val="000000"/>
          <w:lang w:eastAsia="it-IT"/>
        </w:rPr>
        <w:t xml:space="preserve">MONACEF 1 g polvere per soluzione iniettabile deve essere somministrato per iniezione endovenosa per un periodo da 3 a 5 minuti direttamente in vena o attraverso un tubo per gocciolamento o per infusione per un periodo da 30 a 60 minuti o per iniezione intramuscolare profonda. </w:t>
      </w:r>
    </w:p>
    <w:p w:rsidR="00E750DF" w:rsidRDefault="00E750DF" w:rsidP="00F67083">
      <w:pPr>
        <w:spacing w:after="0" w:line="240" w:lineRule="auto"/>
        <w:jc w:val="both"/>
        <w:rPr>
          <w:rFonts w:cs="Calibri"/>
          <w:color w:val="000000"/>
          <w:lang w:eastAsia="it-IT"/>
        </w:rPr>
      </w:pPr>
    </w:p>
    <w:p w:rsidR="00EA358E" w:rsidRPr="00EA358E" w:rsidRDefault="00EA358E" w:rsidP="00F67083">
      <w:pPr>
        <w:spacing w:after="0" w:line="240" w:lineRule="auto"/>
        <w:jc w:val="both"/>
        <w:rPr>
          <w:rFonts w:cs="Calibri"/>
          <w:color w:val="000000"/>
          <w:lang w:eastAsia="it-IT"/>
        </w:rPr>
      </w:pPr>
      <w:r w:rsidRPr="00EA358E">
        <w:rPr>
          <w:rFonts w:cs="Calibri"/>
          <w:color w:val="000000"/>
          <w:lang w:eastAsia="it-IT"/>
        </w:rPr>
        <w:t xml:space="preserve">Per le istruzioni sulla ricostituzione del medicinale prima della somministrazione, vedere il </w:t>
      </w:r>
      <w:r w:rsidR="00F67083">
        <w:rPr>
          <w:rFonts w:cs="Calibri"/>
          <w:color w:val="000000"/>
          <w:lang w:eastAsia="it-IT"/>
        </w:rPr>
        <w:t>R</w:t>
      </w:r>
      <w:r w:rsidRPr="00EA358E">
        <w:rPr>
          <w:rFonts w:cs="Calibri"/>
          <w:color w:val="000000"/>
          <w:lang w:eastAsia="it-IT"/>
        </w:rPr>
        <w:t>iassunto dell</w:t>
      </w:r>
      <w:r w:rsidR="00F67083">
        <w:rPr>
          <w:rFonts w:cs="Calibri"/>
          <w:color w:val="000000"/>
          <w:lang w:eastAsia="it-IT"/>
        </w:rPr>
        <w:t>e</w:t>
      </w:r>
      <w:r w:rsidRPr="00EA358E">
        <w:rPr>
          <w:rFonts w:cs="Calibri"/>
          <w:color w:val="000000"/>
          <w:lang w:eastAsia="it-IT"/>
        </w:rPr>
        <w:t xml:space="preserve"> Caratteristiche del Prodotto.</w:t>
      </w:r>
    </w:p>
    <w:p w:rsidR="00B51C9A" w:rsidRPr="009D4DB0" w:rsidRDefault="00B51C9A" w:rsidP="00F67083">
      <w:pPr>
        <w:autoSpaceDE w:val="0"/>
        <w:autoSpaceDN w:val="0"/>
        <w:adjustRightInd w:val="0"/>
        <w:spacing w:after="0" w:line="240" w:lineRule="auto"/>
        <w:jc w:val="both"/>
        <w:rPr>
          <w:rFonts w:cs="Verdana"/>
          <w:color w:val="000000"/>
          <w:highlight w:val="yellow"/>
          <w:lang w:eastAsia="it-IT"/>
        </w:rPr>
      </w:pPr>
    </w:p>
    <w:p w:rsidR="00B51C9A" w:rsidRPr="005032F8" w:rsidRDefault="00B51C9A" w:rsidP="00B51C9A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color w:val="000000"/>
          <w:lang w:eastAsia="it-IT"/>
        </w:rPr>
      </w:pPr>
      <w:r w:rsidRPr="005032F8">
        <w:rPr>
          <w:rFonts w:cs="Calibri"/>
          <w:b/>
          <w:bCs/>
          <w:color w:val="000000"/>
          <w:lang w:eastAsia="it-IT"/>
        </w:rPr>
        <w:t xml:space="preserve">3) COME FUNZIONA </w:t>
      </w:r>
      <w:r w:rsidR="001E3E25">
        <w:rPr>
          <w:rFonts w:cs="Calibri"/>
          <w:b/>
          <w:color w:val="000000"/>
          <w:lang w:eastAsia="it-IT"/>
        </w:rPr>
        <w:t xml:space="preserve">MONACEF </w:t>
      </w:r>
      <w:r w:rsidR="00616621" w:rsidRPr="00616621">
        <w:rPr>
          <w:b/>
          <w:snapToGrid w:val="0"/>
        </w:rPr>
        <w:t>1 g polvere per soluzione iniettabile</w:t>
      </w:r>
      <w:r w:rsidRPr="005032F8">
        <w:rPr>
          <w:rFonts w:cs="Calibri"/>
          <w:b/>
          <w:bCs/>
          <w:color w:val="000000"/>
          <w:lang w:eastAsia="it-IT"/>
        </w:rPr>
        <w:t xml:space="preserve">? </w:t>
      </w:r>
    </w:p>
    <w:p w:rsidR="00F67083" w:rsidRDefault="001E3E25" w:rsidP="00B51C9A">
      <w:pPr>
        <w:autoSpaceDE w:val="0"/>
        <w:autoSpaceDN w:val="0"/>
        <w:adjustRightInd w:val="0"/>
        <w:spacing w:after="0" w:line="240" w:lineRule="auto"/>
        <w:jc w:val="both"/>
      </w:pPr>
      <w:r>
        <w:rPr>
          <w:snapToGrid w:val="0"/>
        </w:rPr>
        <w:t xml:space="preserve">MONACEF </w:t>
      </w:r>
      <w:r w:rsidR="004F7CB6">
        <w:rPr>
          <w:snapToGrid w:val="0"/>
        </w:rPr>
        <w:t>1 g polvere per soluzione iniettabile</w:t>
      </w:r>
      <w:r w:rsidR="00B51C9A" w:rsidRPr="005032F8">
        <w:rPr>
          <w:rFonts w:cs="Calibri"/>
          <w:bCs/>
          <w:color w:val="000000"/>
          <w:lang w:eastAsia="it-IT"/>
        </w:rPr>
        <w:t xml:space="preserve">, </w:t>
      </w:r>
      <w:r w:rsidR="00B51C9A" w:rsidRPr="005032F8">
        <w:rPr>
          <w:rFonts w:cs="Calibri"/>
          <w:color w:val="000000"/>
          <w:lang w:eastAsia="it-IT"/>
        </w:rPr>
        <w:t xml:space="preserve">contiene il principio attivo </w:t>
      </w:r>
      <w:proofErr w:type="spellStart"/>
      <w:r w:rsidR="00A71302">
        <w:rPr>
          <w:snapToGrid w:val="0"/>
        </w:rPr>
        <w:t>cefuroxima</w:t>
      </w:r>
      <w:proofErr w:type="spellEnd"/>
      <w:r w:rsidR="00CB4FD1">
        <w:rPr>
          <w:snapToGrid w:val="0"/>
        </w:rPr>
        <w:t>,</w:t>
      </w:r>
      <w:r w:rsidR="00CB4FD1" w:rsidRPr="00CB4FD1">
        <w:rPr>
          <w:rFonts w:cs="Calibri"/>
          <w:bCs/>
          <w:color w:val="000000"/>
          <w:lang w:eastAsia="it-IT"/>
        </w:rPr>
        <w:t xml:space="preserve"> </w:t>
      </w:r>
      <w:r w:rsidR="00CB4FD1" w:rsidRPr="005032F8">
        <w:rPr>
          <w:rFonts w:cs="Calibri"/>
          <w:bCs/>
          <w:color w:val="000000"/>
          <w:lang w:eastAsia="it-IT"/>
        </w:rPr>
        <w:t xml:space="preserve">il cui codice ATC è </w:t>
      </w:r>
      <w:r w:rsidR="009741D5" w:rsidRPr="009741D5">
        <w:t>J01DC02</w:t>
      </w:r>
      <w:r w:rsidR="00CB4FD1">
        <w:t>,</w:t>
      </w:r>
      <w:r w:rsidR="000B1E35" w:rsidRPr="005032F8">
        <w:rPr>
          <w:rFonts w:cs="Calibri"/>
          <w:color w:val="000000"/>
          <w:lang w:eastAsia="it-IT"/>
        </w:rPr>
        <w:t xml:space="preserve"> </w:t>
      </w:r>
      <w:r w:rsidR="00B51C9A" w:rsidRPr="009741D5">
        <w:rPr>
          <w:rFonts w:cs="Calibri"/>
          <w:color w:val="000000"/>
          <w:lang w:eastAsia="it-IT"/>
        </w:rPr>
        <w:t xml:space="preserve">che appartiene alla classe </w:t>
      </w:r>
      <w:r w:rsidR="009741D5" w:rsidRPr="009741D5">
        <w:rPr>
          <w:rFonts w:cs="Calibri"/>
          <w:color w:val="000000"/>
          <w:lang w:eastAsia="it-IT"/>
        </w:rPr>
        <w:t>degli antibatterici per uso sistemico, cefalosporine di seconda generazione</w:t>
      </w:r>
      <w:r w:rsidR="00B51C9A" w:rsidRPr="00CA65FE">
        <w:t xml:space="preserve">. </w:t>
      </w:r>
    </w:p>
    <w:p w:rsidR="00B51C9A" w:rsidRPr="0046610B" w:rsidRDefault="00CA65FE" w:rsidP="00B51C9A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bCs/>
          <w:color w:val="000000"/>
          <w:lang w:eastAsia="it-IT"/>
        </w:rPr>
      </w:pPr>
      <w:proofErr w:type="spellStart"/>
      <w:r w:rsidRPr="00CA65FE">
        <w:t>Cefuroxima</w:t>
      </w:r>
      <w:proofErr w:type="spellEnd"/>
      <w:r w:rsidRPr="00CA65FE">
        <w:t xml:space="preserve"> inibisce la sintesi della parete cellulare batterica a seguito dell’adesione alle proteine leganti la penicillina (</w:t>
      </w:r>
      <w:proofErr w:type="spellStart"/>
      <w:r w:rsidRPr="000F46A4">
        <w:rPr>
          <w:i/>
        </w:rPr>
        <w:t>penicillin</w:t>
      </w:r>
      <w:proofErr w:type="spellEnd"/>
      <w:r w:rsidRPr="000F46A4">
        <w:rPr>
          <w:i/>
        </w:rPr>
        <w:t xml:space="preserve"> </w:t>
      </w:r>
      <w:proofErr w:type="spellStart"/>
      <w:r w:rsidRPr="000F46A4">
        <w:rPr>
          <w:i/>
        </w:rPr>
        <w:t>binding</w:t>
      </w:r>
      <w:proofErr w:type="spellEnd"/>
      <w:r w:rsidRPr="000F46A4">
        <w:rPr>
          <w:i/>
        </w:rPr>
        <w:t xml:space="preserve"> </w:t>
      </w:r>
      <w:proofErr w:type="spellStart"/>
      <w:r w:rsidRPr="000F46A4">
        <w:rPr>
          <w:i/>
        </w:rPr>
        <w:t>proteins</w:t>
      </w:r>
      <w:proofErr w:type="spellEnd"/>
      <w:r w:rsidRPr="00CA65FE">
        <w:t xml:space="preserve"> – PBP). Ciò comporta l’interruzione della biosintesi della parete cellulare (</w:t>
      </w:r>
      <w:proofErr w:type="spellStart"/>
      <w:r w:rsidRPr="00CA65FE">
        <w:t>peptidoglicano</w:t>
      </w:r>
      <w:proofErr w:type="spellEnd"/>
      <w:r w:rsidRPr="00CA65FE">
        <w:t>) che porta alla lisi della cellula batterica e alla morte.</w:t>
      </w:r>
    </w:p>
    <w:p w:rsidR="00B51C9A" w:rsidRPr="005032F8" w:rsidRDefault="00B51C9A" w:rsidP="00B51C9A">
      <w:pPr>
        <w:autoSpaceDE w:val="0"/>
        <w:autoSpaceDN w:val="0"/>
        <w:adjustRightInd w:val="0"/>
        <w:spacing w:after="0" w:line="240" w:lineRule="auto"/>
        <w:jc w:val="both"/>
        <w:rPr>
          <w:iCs/>
        </w:rPr>
      </w:pPr>
    </w:p>
    <w:p w:rsidR="00B51C9A" w:rsidRPr="005032F8" w:rsidRDefault="00B51C9A" w:rsidP="00B51C9A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lang w:eastAsia="it-IT"/>
        </w:rPr>
      </w:pPr>
      <w:r w:rsidRPr="005032F8">
        <w:rPr>
          <w:rFonts w:cs="Calibri"/>
          <w:b/>
          <w:bCs/>
          <w:lang w:eastAsia="it-IT"/>
        </w:rPr>
        <w:t xml:space="preserve">4) COME È STATO STUDIATO </w:t>
      </w:r>
      <w:r w:rsidR="001E3E25">
        <w:rPr>
          <w:rFonts w:cs="Calibri"/>
          <w:b/>
          <w:color w:val="000000"/>
          <w:lang w:eastAsia="it-IT"/>
        </w:rPr>
        <w:t xml:space="preserve">MONACEF </w:t>
      </w:r>
      <w:r w:rsidR="00616621" w:rsidRPr="00616621">
        <w:rPr>
          <w:b/>
          <w:snapToGrid w:val="0"/>
        </w:rPr>
        <w:t>1 g polvere per soluzione iniettabile</w:t>
      </w:r>
      <w:r w:rsidRPr="005032F8">
        <w:rPr>
          <w:rFonts w:cs="Calibri"/>
          <w:b/>
          <w:bCs/>
          <w:lang w:eastAsia="it-IT"/>
        </w:rPr>
        <w:t xml:space="preserve">? </w:t>
      </w:r>
    </w:p>
    <w:p w:rsidR="008F5219" w:rsidRPr="005032F8" w:rsidRDefault="008F5219" w:rsidP="008F5219">
      <w:pPr>
        <w:spacing w:after="0" w:line="240" w:lineRule="auto"/>
        <w:jc w:val="both"/>
        <w:rPr>
          <w:rFonts w:cs="Arial"/>
        </w:rPr>
      </w:pPr>
      <w:r w:rsidRPr="005032F8">
        <w:rPr>
          <w:rFonts w:cs="Arial"/>
        </w:rPr>
        <w:t xml:space="preserve">Poiché </w:t>
      </w:r>
      <w:r w:rsidR="001E3E25">
        <w:rPr>
          <w:snapToGrid w:val="0"/>
        </w:rPr>
        <w:t xml:space="preserve">MONACEF </w:t>
      </w:r>
      <w:r w:rsidR="004F7CB6">
        <w:rPr>
          <w:snapToGrid w:val="0"/>
        </w:rPr>
        <w:t>1 g polvere per soluzione iniettabile</w:t>
      </w:r>
      <w:r w:rsidRPr="005032F8">
        <w:rPr>
          <w:rFonts w:cs="Arial"/>
        </w:rPr>
        <w:t xml:space="preserve"> è un medicinale generico, </w:t>
      </w:r>
      <w:r w:rsidR="00087041" w:rsidRPr="00087041">
        <w:rPr>
          <w:rFonts w:cs="Arial"/>
        </w:rPr>
        <w:t xml:space="preserve">ed essendo la forma </w:t>
      </w:r>
      <w:r w:rsidR="00E750DF">
        <w:rPr>
          <w:rFonts w:cs="Arial"/>
        </w:rPr>
        <w:t xml:space="preserve">da somministrare al paziente </w:t>
      </w:r>
      <w:r w:rsidR="00F67083">
        <w:rPr>
          <w:rFonts w:cs="Arial"/>
        </w:rPr>
        <w:t xml:space="preserve">una </w:t>
      </w:r>
      <w:r w:rsidR="00087041" w:rsidRPr="00087041">
        <w:rPr>
          <w:rFonts w:cs="Arial"/>
        </w:rPr>
        <w:t>soluzione iniettabile</w:t>
      </w:r>
      <w:r w:rsidR="00F67083">
        <w:rPr>
          <w:rFonts w:cs="Arial"/>
        </w:rPr>
        <w:t>,</w:t>
      </w:r>
      <w:r w:rsidR="00087041" w:rsidRPr="00087041">
        <w:rPr>
          <w:rFonts w:cs="Arial"/>
        </w:rPr>
        <w:t xml:space="preserve"> è stato necessario effettuare studi di comparabilità chimico-farmaceutica rispetto al medicinale di riferimento</w:t>
      </w:r>
      <w:r w:rsidRPr="00087041">
        <w:rPr>
          <w:rFonts w:cs="Arial"/>
        </w:rPr>
        <w:t xml:space="preserve"> per determinare</w:t>
      </w:r>
      <w:r w:rsidRPr="00087041">
        <w:rPr>
          <w:rFonts w:cs="Arial"/>
          <w:b/>
        </w:rPr>
        <w:t xml:space="preserve"> </w:t>
      </w:r>
      <w:r w:rsidRPr="00087041">
        <w:rPr>
          <w:rFonts w:cs="Arial"/>
        </w:rPr>
        <w:t xml:space="preserve">la </w:t>
      </w:r>
      <w:proofErr w:type="spellStart"/>
      <w:r w:rsidRPr="00087041">
        <w:rPr>
          <w:rFonts w:cs="Arial"/>
        </w:rPr>
        <w:t>bioequivalenza</w:t>
      </w:r>
      <w:proofErr w:type="spellEnd"/>
      <w:r w:rsidRPr="00087041">
        <w:rPr>
          <w:rFonts w:cs="Arial"/>
        </w:rPr>
        <w:t xml:space="preserve"> rispetto al med</w:t>
      </w:r>
      <w:r w:rsidR="005032F8" w:rsidRPr="00087041">
        <w:rPr>
          <w:rFonts w:cs="Arial"/>
        </w:rPr>
        <w:t xml:space="preserve">icinale di riferimento </w:t>
      </w:r>
      <w:r w:rsidR="00CA65FE" w:rsidRPr="00087041">
        <w:t>CUROXIM</w:t>
      </w:r>
      <w:r w:rsidR="00087041" w:rsidRPr="00087041">
        <w:t>, conformemente alle linee guida in materia.</w:t>
      </w:r>
      <w:r w:rsidR="00087041">
        <w:rPr>
          <w:rFonts w:cs="Arial"/>
        </w:rPr>
        <w:t xml:space="preserve"> </w:t>
      </w:r>
      <w:r w:rsidRPr="00087041">
        <w:rPr>
          <w:rFonts w:cs="Arial"/>
        </w:rPr>
        <w:t xml:space="preserve">Due medicinali sono </w:t>
      </w:r>
      <w:proofErr w:type="spellStart"/>
      <w:r w:rsidRPr="00087041">
        <w:rPr>
          <w:rFonts w:cs="Arial"/>
        </w:rPr>
        <w:t>bioequivalenti</w:t>
      </w:r>
      <w:proofErr w:type="spellEnd"/>
      <w:r w:rsidRPr="00087041">
        <w:rPr>
          <w:rFonts w:cs="Arial"/>
        </w:rPr>
        <w:t xml:space="preserve"> quando producono gli stessi livelli di principio attivo nell’organismo.</w:t>
      </w:r>
      <w:r w:rsidRPr="005032F8">
        <w:rPr>
          <w:rFonts w:cs="Arial"/>
        </w:rPr>
        <w:t xml:space="preserve"> </w:t>
      </w:r>
    </w:p>
    <w:p w:rsidR="00B51C9A" w:rsidRPr="009D4DB0" w:rsidRDefault="00B51C9A" w:rsidP="00B51C9A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highlight w:val="yellow"/>
          <w:lang w:eastAsia="it-IT"/>
        </w:rPr>
      </w:pPr>
    </w:p>
    <w:p w:rsidR="00B51C9A" w:rsidRPr="005032F8" w:rsidRDefault="00B51C9A" w:rsidP="00B51C9A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lang w:eastAsia="it-IT"/>
        </w:rPr>
      </w:pPr>
      <w:r w:rsidRPr="005032F8">
        <w:rPr>
          <w:rFonts w:cs="Calibri"/>
          <w:b/>
          <w:bCs/>
          <w:lang w:eastAsia="it-IT"/>
        </w:rPr>
        <w:t xml:space="preserve">5) </w:t>
      </w:r>
      <w:r w:rsidR="008F5219" w:rsidRPr="005032F8">
        <w:rPr>
          <w:rFonts w:cs="Calibri"/>
          <w:b/>
          <w:bCs/>
          <w:lang w:eastAsia="it-IT"/>
        </w:rPr>
        <w:t xml:space="preserve">QUAL È IL RAPPORTO BENEFICIO/RISCHIO di </w:t>
      </w:r>
      <w:r w:rsidR="001E3E25">
        <w:rPr>
          <w:rFonts w:cs="Calibri"/>
          <w:b/>
          <w:color w:val="000000"/>
          <w:lang w:eastAsia="it-IT"/>
        </w:rPr>
        <w:t xml:space="preserve">MONACEF </w:t>
      </w:r>
      <w:r w:rsidR="00616621" w:rsidRPr="00616621">
        <w:rPr>
          <w:b/>
          <w:snapToGrid w:val="0"/>
        </w:rPr>
        <w:t>1 g polvere per soluzione iniettabile</w:t>
      </w:r>
      <w:r w:rsidRPr="005032F8">
        <w:rPr>
          <w:rFonts w:cs="Calibri"/>
          <w:b/>
          <w:lang w:eastAsia="it-IT"/>
        </w:rPr>
        <w:t>?</w:t>
      </w:r>
      <w:r w:rsidRPr="005032F8">
        <w:rPr>
          <w:rFonts w:cs="Calibri"/>
          <w:lang w:eastAsia="it-IT"/>
        </w:rPr>
        <w:t xml:space="preserve"> </w:t>
      </w:r>
    </w:p>
    <w:p w:rsidR="008F5219" w:rsidRPr="005032F8" w:rsidRDefault="001E3E25" w:rsidP="008F5219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lang w:eastAsia="it-IT"/>
        </w:rPr>
      </w:pPr>
      <w:r>
        <w:rPr>
          <w:snapToGrid w:val="0"/>
        </w:rPr>
        <w:t xml:space="preserve">MONACEF </w:t>
      </w:r>
      <w:r w:rsidR="004F7CB6">
        <w:rPr>
          <w:snapToGrid w:val="0"/>
        </w:rPr>
        <w:t xml:space="preserve">1 g polvere per </w:t>
      </w:r>
      <w:r w:rsidR="004F7CB6" w:rsidRPr="00087041">
        <w:rPr>
          <w:snapToGrid w:val="0"/>
        </w:rPr>
        <w:t>soluzione iniettabile</w:t>
      </w:r>
      <w:r w:rsidR="008F5219" w:rsidRPr="00087041">
        <w:rPr>
          <w:rFonts w:cs="Calibri"/>
          <w:bCs/>
          <w:color w:val="000000"/>
          <w:lang w:eastAsia="it-IT"/>
        </w:rPr>
        <w:t xml:space="preserve"> </w:t>
      </w:r>
      <w:r w:rsidR="008F5219" w:rsidRPr="00087041">
        <w:rPr>
          <w:rFonts w:cs="Calibri"/>
          <w:lang w:eastAsia="it-IT"/>
        </w:rPr>
        <w:t xml:space="preserve">è un medicinale generico ed è </w:t>
      </w:r>
      <w:proofErr w:type="spellStart"/>
      <w:r w:rsidR="008F5219" w:rsidRPr="00087041">
        <w:rPr>
          <w:rFonts w:cs="Calibri"/>
          <w:lang w:eastAsia="it-IT"/>
        </w:rPr>
        <w:t>bioequivalente</w:t>
      </w:r>
      <w:proofErr w:type="spellEnd"/>
      <w:r w:rsidR="008F5219" w:rsidRPr="00087041">
        <w:rPr>
          <w:rFonts w:cs="Calibri"/>
          <w:lang w:eastAsia="it-IT"/>
        </w:rPr>
        <w:t xml:space="preserve"> al medicinale di riferimento; pertanto, i suoi benefici</w:t>
      </w:r>
      <w:r w:rsidR="008F5219" w:rsidRPr="005032F8">
        <w:rPr>
          <w:rFonts w:cs="Calibri"/>
          <w:lang w:eastAsia="it-IT"/>
        </w:rPr>
        <w:t xml:space="preserve"> e rischi sono sovrapponibili a quelli del medicinale di riferimento. </w:t>
      </w:r>
    </w:p>
    <w:p w:rsidR="00B51C9A" w:rsidRPr="009D4DB0" w:rsidRDefault="00B51C9A" w:rsidP="00B51C9A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highlight w:val="yellow"/>
          <w:lang w:eastAsia="it-IT"/>
        </w:rPr>
      </w:pPr>
    </w:p>
    <w:p w:rsidR="00B51C9A" w:rsidRPr="005032F8" w:rsidRDefault="00B51C9A" w:rsidP="00B51C9A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lang w:eastAsia="it-IT"/>
        </w:rPr>
      </w:pPr>
      <w:r w:rsidRPr="005032F8">
        <w:rPr>
          <w:rFonts w:cs="Calibri"/>
          <w:b/>
          <w:bCs/>
          <w:lang w:eastAsia="it-IT"/>
        </w:rPr>
        <w:t xml:space="preserve">6) PERCHE’ </w:t>
      </w:r>
      <w:r w:rsidR="001E3E25">
        <w:rPr>
          <w:rFonts w:cs="Calibri"/>
          <w:b/>
          <w:color w:val="000000"/>
          <w:lang w:eastAsia="it-IT"/>
        </w:rPr>
        <w:t xml:space="preserve">MONACEF </w:t>
      </w:r>
      <w:r w:rsidR="00616621" w:rsidRPr="00616621">
        <w:rPr>
          <w:b/>
          <w:snapToGrid w:val="0"/>
        </w:rPr>
        <w:t>1 g polvere per soluzione iniettabile</w:t>
      </w:r>
      <w:r w:rsidR="00616621" w:rsidRPr="00616621">
        <w:rPr>
          <w:rFonts w:cs="Calibri"/>
          <w:b/>
          <w:bCs/>
          <w:lang w:eastAsia="it-IT"/>
        </w:rPr>
        <w:t xml:space="preserve"> </w:t>
      </w:r>
      <w:proofErr w:type="gramStart"/>
      <w:r w:rsidRPr="00616621">
        <w:rPr>
          <w:rFonts w:cs="Calibri"/>
          <w:b/>
          <w:bCs/>
          <w:lang w:eastAsia="it-IT"/>
        </w:rPr>
        <w:t>E’</w:t>
      </w:r>
      <w:proofErr w:type="gramEnd"/>
      <w:r w:rsidRPr="005032F8">
        <w:rPr>
          <w:rFonts w:cs="Calibri"/>
          <w:b/>
          <w:bCs/>
          <w:lang w:eastAsia="it-IT"/>
        </w:rPr>
        <w:t xml:space="preserve"> STATO APPROVATO? </w:t>
      </w:r>
    </w:p>
    <w:p w:rsidR="008F5219" w:rsidRPr="005032F8" w:rsidRDefault="00B51C9A" w:rsidP="008F5219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lang w:eastAsia="it-IT"/>
        </w:rPr>
      </w:pPr>
      <w:r w:rsidRPr="005032F8">
        <w:rPr>
          <w:rFonts w:cs="Calibri"/>
          <w:lang w:eastAsia="it-IT"/>
        </w:rPr>
        <w:t>La Commissione Tecnico-Scientifica</w:t>
      </w:r>
      <w:r w:rsidR="008F5219" w:rsidRPr="005032F8">
        <w:rPr>
          <w:rFonts w:cs="Calibri"/>
          <w:lang w:eastAsia="it-IT"/>
        </w:rPr>
        <w:t xml:space="preserve">, nella </w:t>
      </w:r>
      <w:r w:rsidR="008F5219" w:rsidRPr="00087041">
        <w:rPr>
          <w:rFonts w:cs="Calibri"/>
          <w:lang w:eastAsia="it-IT"/>
        </w:rPr>
        <w:t>seduta del</w:t>
      </w:r>
      <w:r w:rsidR="005032F8" w:rsidRPr="00087041">
        <w:rPr>
          <w:rFonts w:cs="Calibri"/>
          <w:lang w:eastAsia="it-IT"/>
        </w:rPr>
        <w:t xml:space="preserve"> </w:t>
      </w:r>
      <w:r w:rsidR="00087041" w:rsidRPr="00087041">
        <w:t>7</w:t>
      </w:r>
      <w:r w:rsidR="000F23E3" w:rsidRPr="00087041">
        <w:t>-</w:t>
      </w:r>
      <w:r w:rsidR="00CB4FD1" w:rsidRPr="00087041">
        <w:t>12</w:t>
      </w:r>
      <w:r w:rsidR="000F23E3" w:rsidRPr="00087041">
        <w:t xml:space="preserve"> </w:t>
      </w:r>
      <w:r w:rsidR="00087041" w:rsidRPr="00087041">
        <w:t>luglio</w:t>
      </w:r>
      <w:r w:rsidR="00CB4FD1" w:rsidRPr="00087041">
        <w:t xml:space="preserve"> 2021</w:t>
      </w:r>
      <w:r w:rsidR="008F5219" w:rsidRPr="00087041">
        <w:rPr>
          <w:rFonts w:cs="Calibri"/>
          <w:lang w:eastAsia="it-IT"/>
        </w:rPr>
        <w:t>,</w:t>
      </w:r>
      <w:r w:rsidRPr="00087041">
        <w:rPr>
          <w:rFonts w:cs="Calibri"/>
          <w:lang w:eastAsia="it-IT"/>
        </w:rPr>
        <w:t xml:space="preserve"> ha concluso</w:t>
      </w:r>
      <w:r w:rsidRPr="005032F8">
        <w:rPr>
          <w:rFonts w:cs="Calibri"/>
          <w:lang w:eastAsia="it-IT"/>
        </w:rPr>
        <w:t xml:space="preserve"> che, conformemente ai requisiti della normativa vigente, </w:t>
      </w:r>
      <w:r w:rsidR="008F5219" w:rsidRPr="005032F8">
        <w:rPr>
          <w:rFonts w:cs="Calibri"/>
          <w:lang w:eastAsia="it-IT"/>
        </w:rPr>
        <w:t xml:space="preserve">come nel caso del medicinale di riferimento </w:t>
      </w:r>
      <w:r w:rsidR="00FD6984">
        <w:t>CUROXIM</w:t>
      </w:r>
      <w:r w:rsidR="008F5219" w:rsidRPr="005032F8">
        <w:rPr>
          <w:rFonts w:cs="Calibri"/>
          <w:lang w:eastAsia="it-IT"/>
        </w:rPr>
        <w:t xml:space="preserve">, i benefici di </w:t>
      </w:r>
      <w:r w:rsidR="001E3E25">
        <w:rPr>
          <w:snapToGrid w:val="0"/>
        </w:rPr>
        <w:t xml:space="preserve">MONACEF </w:t>
      </w:r>
      <w:r w:rsidR="004F7CB6">
        <w:rPr>
          <w:snapToGrid w:val="0"/>
        </w:rPr>
        <w:t>1 g polvere per soluzione iniettabile</w:t>
      </w:r>
      <w:r w:rsidR="008F5219" w:rsidRPr="005032F8">
        <w:rPr>
          <w:rFonts w:cs="Arial"/>
        </w:rPr>
        <w:t xml:space="preserve"> </w:t>
      </w:r>
      <w:r w:rsidR="008F5219" w:rsidRPr="005032F8">
        <w:rPr>
          <w:rFonts w:cs="Calibri"/>
          <w:lang w:eastAsia="it-IT"/>
        </w:rPr>
        <w:t xml:space="preserve">sono superiori ai rischi individuati. </w:t>
      </w:r>
      <w:r w:rsidR="008F5219" w:rsidRPr="007D6B6D">
        <w:rPr>
          <w:rFonts w:cs="Calibri"/>
          <w:lang w:eastAsia="it-IT"/>
        </w:rPr>
        <w:t xml:space="preserve">La CTS ha, inoltre, definito le modalità di prescrizione di cui al punto 2) di questo </w:t>
      </w:r>
      <w:r w:rsidR="008F5219" w:rsidRPr="00046C7B">
        <w:rPr>
          <w:rFonts w:cs="Calibri"/>
          <w:lang w:eastAsia="it-IT"/>
        </w:rPr>
        <w:t xml:space="preserve">Riassunto e la classe di rimborsabilità del medicinale </w:t>
      </w:r>
      <w:r w:rsidR="00A13B01">
        <w:rPr>
          <w:rFonts w:cs="Calibri"/>
          <w:lang w:eastAsia="it-IT"/>
        </w:rPr>
        <w:t>(</w:t>
      </w:r>
      <w:r w:rsidR="00A13B01" w:rsidRPr="00A13B01">
        <w:rPr>
          <w:rFonts w:cs="Calibri"/>
          <w:lang w:eastAsia="it-IT"/>
        </w:rPr>
        <w:t xml:space="preserve">classe </w:t>
      </w:r>
      <w:proofErr w:type="spellStart"/>
      <w:r w:rsidR="00A13B01" w:rsidRPr="00A13B01">
        <w:rPr>
          <w:rFonts w:cs="Calibri"/>
          <w:lang w:eastAsia="it-IT"/>
        </w:rPr>
        <w:t>Cnn</w:t>
      </w:r>
      <w:proofErr w:type="spellEnd"/>
      <w:r w:rsidR="00A13B01" w:rsidRPr="00A13B01">
        <w:rPr>
          <w:rFonts w:cs="Calibri"/>
          <w:lang w:eastAsia="it-IT"/>
        </w:rPr>
        <w:t>: Apposita sezione della classe di cui all’articolo 8, comma 10, lettera c) della legge 24 dicembre 1993, n. 537 e successive modificazioni, dedicata ai farmaci non ancora valutati ai fini della rimborsabilità).</w:t>
      </w:r>
      <w:r w:rsidR="008F5219" w:rsidRPr="005032F8">
        <w:rPr>
          <w:rFonts w:cs="Calibri"/>
          <w:lang w:eastAsia="it-IT"/>
        </w:rPr>
        <w:t xml:space="preserve"> </w:t>
      </w:r>
    </w:p>
    <w:p w:rsidR="00B51C9A" w:rsidRPr="009D4DB0" w:rsidRDefault="00B51C9A" w:rsidP="00B51C9A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b/>
          <w:bCs/>
          <w:highlight w:val="yellow"/>
          <w:lang w:eastAsia="it-IT"/>
        </w:rPr>
      </w:pPr>
    </w:p>
    <w:p w:rsidR="00B51C9A" w:rsidRPr="00AB2BEF" w:rsidRDefault="00B51C9A" w:rsidP="00B51C9A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lang w:eastAsia="it-IT"/>
        </w:rPr>
      </w:pPr>
      <w:r w:rsidRPr="00AB2BEF">
        <w:rPr>
          <w:rFonts w:cs="Calibri"/>
          <w:b/>
          <w:bCs/>
          <w:lang w:eastAsia="it-IT"/>
        </w:rPr>
        <w:t xml:space="preserve">7) QUALI MISURE SONO STATE PRESE PER ASSICURARE LA SICUREZZA E L’EFFICACIA NELL’USO DI </w:t>
      </w:r>
      <w:r w:rsidR="001E3E25">
        <w:rPr>
          <w:rFonts w:cs="Calibri"/>
          <w:b/>
          <w:color w:val="000000"/>
          <w:lang w:eastAsia="it-IT"/>
        </w:rPr>
        <w:t xml:space="preserve">MONACEF </w:t>
      </w:r>
      <w:r w:rsidR="00616621" w:rsidRPr="00616621">
        <w:rPr>
          <w:b/>
          <w:snapToGrid w:val="0"/>
        </w:rPr>
        <w:t>1 g polvere per soluzione iniettabile</w:t>
      </w:r>
      <w:r w:rsidRPr="00AB2BEF">
        <w:rPr>
          <w:rFonts w:cs="Calibri"/>
          <w:b/>
          <w:bCs/>
          <w:color w:val="000000"/>
          <w:lang w:eastAsia="it-IT"/>
        </w:rPr>
        <w:t>?</w:t>
      </w:r>
    </w:p>
    <w:p w:rsidR="004F7393" w:rsidRPr="00AB2BEF" w:rsidRDefault="004F7393" w:rsidP="004F7393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lang w:eastAsia="it-IT"/>
        </w:rPr>
      </w:pPr>
      <w:r w:rsidRPr="00AB2BEF">
        <w:rPr>
          <w:rFonts w:cs="Calibri"/>
          <w:lang w:eastAsia="it-IT"/>
        </w:rPr>
        <w:t xml:space="preserve">Il titolare dell’autorizzazione all’immissione in commercio (AIC) ha presentato un Piano di Gestione del Rischio, in accordo con quanto richiesto dalla Direttiva 2001/83/CE e successivi emendamenti, descrivendo le attività di Farmacovigilanza e gli interventi finalizzati ad identificare, caratterizzare, prevenire o minimizzare i rischi correlati a </w:t>
      </w:r>
      <w:r w:rsidR="001E3E25">
        <w:rPr>
          <w:snapToGrid w:val="0"/>
        </w:rPr>
        <w:t xml:space="preserve">MONACEF </w:t>
      </w:r>
      <w:r w:rsidR="004F7CB6">
        <w:rPr>
          <w:snapToGrid w:val="0"/>
        </w:rPr>
        <w:t>1 g polvere per soluzione iniettabile</w:t>
      </w:r>
      <w:r w:rsidRPr="00AB2BEF">
        <w:rPr>
          <w:rFonts w:cs="Calibri"/>
          <w:lang w:eastAsia="it-IT"/>
        </w:rPr>
        <w:t>.</w:t>
      </w:r>
    </w:p>
    <w:p w:rsidR="00B51C9A" w:rsidRPr="009D4DB0" w:rsidRDefault="00B51C9A" w:rsidP="00B51C9A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highlight w:val="yellow"/>
          <w:lang w:eastAsia="it-IT"/>
        </w:rPr>
      </w:pPr>
    </w:p>
    <w:p w:rsidR="00A6009A" w:rsidRPr="00AB2BEF" w:rsidRDefault="00B51C9A" w:rsidP="00B51C9A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b/>
          <w:color w:val="000000"/>
          <w:lang w:eastAsia="it-IT"/>
        </w:rPr>
      </w:pPr>
      <w:r w:rsidRPr="00AB2BEF">
        <w:rPr>
          <w:rFonts w:cs="Calibri"/>
          <w:b/>
          <w:bCs/>
          <w:lang w:eastAsia="it-IT"/>
        </w:rPr>
        <w:t xml:space="preserve">8) ALTRE INFORMAZIONI RELATIVE A </w:t>
      </w:r>
      <w:r w:rsidR="001E3E25" w:rsidRPr="00616621">
        <w:rPr>
          <w:b/>
          <w:snapToGrid w:val="0"/>
        </w:rPr>
        <w:t xml:space="preserve">MONACEF </w:t>
      </w:r>
      <w:r w:rsidR="00616621" w:rsidRPr="00616621">
        <w:rPr>
          <w:b/>
          <w:snapToGrid w:val="0"/>
        </w:rPr>
        <w:t>1 g polvere per soluzione iniettabile</w:t>
      </w:r>
    </w:p>
    <w:p w:rsidR="00B51C9A" w:rsidRPr="00AB2BEF" w:rsidRDefault="00A6009A" w:rsidP="00B51C9A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lang w:eastAsia="it-IT"/>
        </w:rPr>
      </w:pPr>
      <w:r w:rsidRPr="00020552">
        <w:rPr>
          <w:rFonts w:cs="Calibri"/>
          <w:bCs/>
          <w:iCs/>
          <w:lang w:eastAsia="it-IT"/>
        </w:rPr>
        <w:t xml:space="preserve">Il </w:t>
      </w:r>
      <w:r w:rsidR="00020552" w:rsidRPr="00DD4C7F">
        <w:rPr>
          <w:rFonts w:cs="Calibri"/>
          <w:b/>
          <w:bCs/>
          <w:iCs/>
          <w:lang w:eastAsia="it-IT"/>
        </w:rPr>
        <w:t>20</w:t>
      </w:r>
      <w:r w:rsidR="00DD4C7F" w:rsidRPr="00DD4C7F">
        <w:rPr>
          <w:rFonts w:cs="Calibri"/>
          <w:b/>
          <w:bCs/>
          <w:iCs/>
          <w:lang w:eastAsia="it-IT"/>
        </w:rPr>
        <w:t xml:space="preserve"> settembre </w:t>
      </w:r>
      <w:r w:rsidR="005D0225" w:rsidRPr="00DD4C7F">
        <w:rPr>
          <w:rFonts w:cs="Calibri"/>
          <w:b/>
          <w:bCs/>
          <w:iCs/>
          <w:lang w:eastAsia="it-IT"/>
        </w:rPr>
        <w:t>2021</w:t>
      </w:r>
      <w:r w:rsidR="00B51C9A" w:rsidRPr="00020552">
        <w:rPr>
          <w:rFonts w:cs="Calibri"/>
          <w:bCs/>
          <w:iCs/>
          <w:lang w:eastAsia="it-IT"/>
        </w:rPr>
        <w:t xml:space="preserve"> l’AIFA</w:t>
      </w:r>
      <w:r w:rsidR="00B51C9A" w:rsidRPr="00046C7B">
        <w:rPr>
          <w:rFonts w:cs="Calibri"/>
          <w:bCs/>
          <w:iCs/>
          <w:lang w:eastAsia="it-IT"/>
        </w:rPr>
        <w:t xml:space="preserve"> ha rilasciato l’autorizzazione all’immissione in commercio delle diverse confezioni di </w:t>
      </w:r>
      <w:r w:rsidR="001E3E25">
        <w:rPr>
          <w:snapToGrid w:val="0"/>
        </w:rPr>
        <w:t xml:space="preserve">MONACEF </w:t>
      </w:r>
      <w:r w:rsidR="004F7CB6">
        <w:rPr>
          <w:snapToGrid w:val="0"/>
        </w:rPr>
        <w:t>1 g polvere per soluzione iniettabile</w:t>
      </w:r>
      <w:r w:rsidR="00B51C9A" w:rsidRPr="00AB2BEF">
        <w:rPr>
          <w:rFonts w:cs="Calibri"/>
          <w:bCs/>
          <w:lang w:eastAsia="it-IT"/>
        </w:rPr>
        <w:t>.</w:t>
      </w:r>
    </w:p>
    <w:p w:rsidR="00B51C9A" w:rsidRPr="00AB2BEF" w:rsidRDefault="00B51C9A" w:rsidP="00B51C9A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bCs/>
          <w:lang w:eastAsia="it-IT"/>
        </w:rPr>
      </w:pPr>
      <w:r w:rsidRPr="00AB2BEF">
        <w:rPr>
          <w:rFonts w:cs="Calibri"/>
          <w:bCs/>
          <w:lang w:eastAsia="it-IT"/>
        </w:rPr>
        <w:t xml:space="preserve"> </w:t>
      </w:r>
    </w:p>
    <w:p w:rsidR="00B51C9A" w:rsidRPr="00AB2BEF" w:rsidRDefault="00B51C9A" w:rsidP="00B51C9A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lang w:eastAsia="it-IT"/>
        </w:rPr>
      </w:pPr>
      <w:r w:rsidRPr="00AB2BEF">
        <w:rPr>
          <w:rFonts w:cs="Calibri"/>
          <w:lang w:eastAsia="it-IT"/>
        </w:rPr>
        <w:t xml:space="preserve">Per maggiori informazioni riguardo il trattamento </w:t>
      </w:r>
      <w:r w:rsidRPr="00A53DC6">
        <w:rPr>
          <w:rFonts w:cs="Calibri"/>
          <w:lang w:eastAsia="it-IT"/>
        </w:rPr>
        <w:t xml:space="preserve">con </w:t>
      </w:r>
      <w:r w:rsidR="001E3E25">
        <w:rPr>
          <w:snapToGrid w:val="0"/>
        </w:rPr>
        <w:t xml:space="preserve">MONACEF </w:t>
      </w:r>
      <w:r w:rsidR="00FD6984">
        <w:rPr>
          <w:snapToGrid w:val="0"/>
        </w:rPr>
        <w:t>1 g polvere per soluzione iniettabile</w:t>
      </w:r>
      <w:r w:rsidR="00FD6984" w:rsidRPr="005032F8">
        <w:rPr>
          <w:rFonts w:cs="Arial"/>
        </w:rPr>
        <w:t xml:space="preserve"> </w:t>
      </w:r>
      <w:r w:rsidRPr="00A53DC6">
        <w:rPr>
          <w:rFonts w:cs="Calibri"/>
          <w:lang w:eastAsia="it-IT"/>
        </w:rPr>
        <w:t>si può leggere il foglio illustrativo (</w:t>
      </w:r>
      <w:hyperlink r:id="rId8" w:history="1">
        <w:r w:rsidR="00A53DC6" w:rsidRPr="00A53DC6">
          <w:rPr>
            <w:rStyle w:val="Collegamentoipertestuale"/>
          </w:rPr>
          <w:t>https://farmaci.agenziafarmaco.gov.it/bancadatifarmaci/</w:t>
        </w:r>
      </w:hyperlink>
      <w:r w:rsidRPr="00A53DC6">
        <w:rPr>
          <w:rFonts w:cs="Calibri"/>
          <w:lang w:eastAsia="it-IT"/>
        </w:rPr>
        <w:t>)  o</w:t>
      </w:r>
      <w:r w:rsidRPr="00AB2BEF">
        <w:rPr>
          <w:rFonts w:cs="Calibri"/>
          <w:lang w:eastAsia="it-IT"/>
        </w:rPr>
        <w:t xml:space="preserve"> contattare il medico o il farmacista. </w:t>
      </w:r>
    </w:p>
    <w:p w:rsidR="00B51C9A" w:rsidRPr="00AB2BEF" w:rsidRDefault="00B51C9A" w:rsidP="00B51C9A">
      <w:pPr>
        <w:spacing w:after="0" w:line="240" w:lineRule="auto"/>
        <w:jc w:val="both"/>
        <w:rPr>
          <w:rFonts w:cs="Calibri"/>
          <w:lang w:eastAsia="it-IT"/>
        </w:rPr>
      </w:pPr>
    </w:p>
    <w:p w:rsidR="00B51C9A" w:rsidRPr="00AB2BEF" w:rsidRDefault="00B51C9A" w:rsidP="00B51C9A">
      <w:pPr>
        <w:spacing w:after="0" w:line="240" w:lineRule="auto"/>
        <w:jc w:val="both"/>
        <w:rPr>
          <w:rFonts w:cs="Calibri"/>
          <w:lang w:eastAsia="it-IT"/>
        </w:rPr>
      </w:pPr>
    </w:p>
    <w:p w:rsidR="00B51C9A" w:rsidRPr="00AB2BEF" w:rsidRDefault="00B51C9A" w:rsidP="00B51C9A">
      <w:pPr>
        <w:spacing w:after="0" w:line="240" w:lineRule="auto"/>
        <w:jc w:val="both"/>
      </w:pPr>
      <w:r w:rsidRPr="00AB2BEF">
        <w:rPr>
          <w:rFonts w:cs="Calibri"/>
          <w:lang w:eastAsia="it-IT"/>
        </w:rPr>
        <w:t xml:space="preserve">Questo riassunto è stato redatto in </w:t>
      </w:r>
      <w:r w:rsidRPr="00020552">
        <w:rPr>
          <w:rFonts w:cs="Calibri"/>
          <w:lang w:eastAsia="it-IT"/>
        </w:rPr>
        <w:t>data</w:t>
      </w:r>
      <w:r w:rsidR="000F23E3" w:rsidRPr="00020552">
        <w:rPr>
          <w:rFonts w:cs="Calibri"/>
          <w:lang w:eastAsia="it-IT"/>
        </w:rPr>
        <w:t xml:space="preserve"> </w:t>
      </w:r>
      <w:r w:rsidR="00FD6984" w:rsidRPr="00020552">
        <w:rPr>
          <w:rFonts w:cs="Calibri"/>
          <w:lang w:eastAsia="it-IT"/>
        </w:rPr>
        <w:t>03</w:t>
      </w:r>
      <w:r w:rsidR="000F23E3" w:rsidRPr="00020552">
        <w:rPr>
          <w:rFonts w:cs="Calibri"/>
          <w:lang w:eastAsia="it-IT"/>
        </w:rPr>
        <w:t>/</w:t>
      </w:r>
      <w:r w:rsidR="00FD6984" w:rsidRPr="00020552">
        <w:rPr>
          <w:rFonts w:cs="Calibri"/>
          <w:lang w:eastAsia="it-IT"/>
        </w:rPr>
        <w:t>12</w:t>
      </w:r>
      <w:r w:rsidR="000F23E3" w:rsidRPr="00020552">
        <w:rPr>
          <w:rFonts w:cs="Calibri"/>
          <w:lang w:eastAsia="it-IT"/>
        </w:rPr>
        <w:t>/</w:t>
      </w:r>
      <w:r w:rsidR="00046C7B" w:rsidRPr="00020552">
        <w:rPr>
          <w:rFonts w:cs="Calibri"/>
          <w:lang w:eastAsia="it-IT"/>
        </w:rPr>
        <w:t>2021</w:t>
      </w:r>
      <w:r w:rsidR="00771415" w:rsidRPr="00020552">
        <w:rPr>
          <w:rFonts w:cs="Calibri"/>
          <w:lang w:eastAsia="it-IT"/>
        </w:rPr>
        <w:t>.</w:t>
      </w:r>
      <w:r w:rsidRPr="00AB2BEF">
        <w:rPr>
          <w:rFonts w:cs="Calibri"/>
          <w:lang w:eastAsia="it-IT"/>
        </w:rPr>
        <w:t xml:space="preserve"> </w:t>
      </w:r>
    </w:p>
    <w:p w:rsidR="000B305B" w:rsidRPr="009D4DB0" w:rsidRDefault="000B305B">
      <w:pPr>
        <w:rPr>
          <w:highlight w:val="yellow"/>
        </w:rPr>
      </w:pPr>
    </w:p>
    <w:p w:rsidR="00932F01" w:rsidRPr="009D4DB0" w:rsidRDefault="00932F01">
      <w:pPr>
        <w:rPr>
          <w:highlight w:val="yellow"/>
        </w:rPr>
      </w:pPr>
    </w:p>
    <w:p w:rsidR="00932F01" w:rsidRDefault="00932F01">
      <w:pPr>
        <w:rPr>
          <w:highlight w:val="yellow"/>
        </w:rPr>
      </w:pPr>
    </w:p>
    <w:p w:rsidR="00DD4911" w:rsidRDefault="00DD4911">
      <w:pPr>
        <w:rPr>
          <w:highlight w:val="yellow"/>
        </w:rPr>
      </w:pPr>
    </w:p>
    <w:p w:rsidR="0046610B" w:rsidRDefault="0046610B">
      <w:pPr>
        <w:rPr>
          <w:highlight w:val="yellow"/>
        </w:rPr>
      </w:pPr>
    </w:p>
    <w:p w:rsidR="0046610B" w:rsidRPr="009D4DB0" w:rsidRDefault="0046610B">
      <w:pPr>
        <w:rPr>
          <w:highlight w:val="yellow"/>
        </w:rPr>
      </w:pPr>
    </w:p>
    <w:p w:rsidR="00932F01" w:rsidRPr="009D4DB0" w:rsidRDefault="00932F01">
      <w:pPr>
        <w:rPr>
          <w:highlight w:val="yellow"/>
        </w:rPr>
      </w:pPr>
    </w:p>
    <w:p w:rsidR="00824972" w:rsidRDefault="00824972">
      <w:pPr>
        <w:spacing w:after="0" w:line="240" w:lineRule="auto"/>
        <w:rPr>
          <w:b/>
          <w:sz w:val="28"/>
        </w:rPr>
      </w:pPr>
      <w:r>
        <w:rPr>
          <w:b/>
          <w:sz w:val="28"/>
        </w:rPr>
        <w:br w:type="page"/>
      </w:r>
    </w:p>
    <w:p w:rsidR="00932F01" w:rsidRPr="00AB2BEF" w:rsidRDefault="00932F01" w:rsidP="00932F01">
      <w:pPr>
        <w:spacing w:after="0" w:line="240" w:lineRule="auto"/>
        <w:jc w:val="center"/>
        <w:rPr>
          <w:b/>
          <w:sz w:val="28"/>
        </w:rPr>
      </w:pPr>
      <w:r w:rsidRPr="00AB2BEF">
        <w:rPr>
          <w:b/>
          <w:sz w:val="28"/>
        </w:rPr>
        <w:lastRenderedPageBreak/>
        <w:t>RELAZIONE PUBBLICA DI VALUTAZIONE</w:t>
      </w:r>
    </w:p>
    <w:p w:rsidR="00932F01" w:rsidRPr="00AB2BEF" w:rsidRDefault="00932F01" w:rsidP="00932F01">
      <w:pPr>
        <w:spacing w:after="0" w:line="240" w:lineRule="auto"/>
        <w:jc w:val="center"/>
        <w:rPr>
          <w:b/>
          <w:sz w:val="28"/>
        </w:rPr>
      </w:pPr>
    </w:p>
    <w:p w:rsidR="00932F01" w:rsidRPr="00AB2BEF" w:rsidRDefault="00932F01" w:rsidP="00932F01">
      <w:pPr>
        <w:spacing w:after="0" w:line="240" w:lineRule="auto"/>
        <w:jc w:val="both"/>
        <w:rPr>
          <w:b/>
        </w:rPr>
      </w:pPr>
    </w:p>
    <w:p w:rsidR="00932F01" w:rsidRPr="00AB2BEF" w:rsidRDefault="00932F01" w:rsidP="00932F01">
      <w:pPr>
        <w:spacing w:after="0" w:line="240" w:lineRule="auto"/>
        <w:jc w:val="both"/>
        <w:rPr>
          <w:b/>
        </w:rPr>
      </w:pPr>
    </w:p>
    <w:p w:rsidR="00932F01" w:rsidRPr="00AB2BEF" w:rsidRDefault="00932F01" w:rsidP="00932F01">
      <w:pPr>
        <w:spacing w:after="0" w:line="240" w:lineRule="auto"/>
        <w:jc w:val="both"/>
        <w:rPr>
          <w:b/>
        </w:rPr>
      </w:pPr>
    </w:p>
    <w:p w:rsidR="00932F01" w:rsidRPr="00AB2BEF" w:rsidRDefault="00932F01" w:rsidP="00932F01">
      <w:pPr>
        <w:spacing w:after="0" w:line="240" w:lineRule="auto"/>
        <w:jc w:val="center"/>
        <w:rPr>
          <w:b/>
        </w:rPr>
      </w:pPr>
      <w:r w:rsidRPr="00AB2BEF">
        <w:rPr>
          <w:b/>
        </w:rPr>
        <w:t>INDICE</w:t>
      </w:r>
    </w:p>
    <w:p w:rsidR="00932F01" w:rsidRPr="00AB2BEF" w:rsidRDefault="00932F01" w:rsidP="00932F01">
      <w:pPr>
        <w:spacing w:after="0" w:line="240" w:lineRule="auto"/>
        <w:jc w:val="both"/>
      </w:pPr>
    </w:p>
    <w:p w:rsidR="00932F01" w:rsidRPr="00AB2BEF" w:rsidRDefault="00932F01" w:rsidP="00932F01">
      <w:pPr>
        <w:spacing w:after="0" w:line="240" w:lineRule="auto"/>
        <w:jc w:val="both"/>
      </w:pPr>
    </w:p>
    <w:p w:rsidR="00932F01" w:rsidRPr="00AB2BEF" w:rsidRDefault="00932F01" w:rsidP="00932F01">
      <w:pPr>
        <w:spacing w:after="0" w:line="240" w:lineRule="auto"/>
        <w:jc w:val="both"/>
      </w:pPr>
    </w:p>
    <w:p w:rsidR="00932F01" w:rsidRPr="00AB2BEF" w:rsidRDefault="00932F01" w:rsidP="00932F01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AB2BEF">
        <w:rPr>
          <w:b/>
        </w:rPr>
        <w:t>INTRODUZIONE</w:t>
      </w:r>
    </w:p>
    <w:p w:rsidR="00932F01" w:rsidRPr="00AB2BEF" w:rsidRDefault="00932F01" w:rsidP="00932F01">
      <w:pPr>
        <w:spacing w:after="0" w:line="240" w:lineRule="auto"/>
        <w:jc w:val="both"/>
      </w:pPr>
    </w:p>
    <w:p w:rsidR="00932F01" w:rsidRPr="00AB2BEF" w:rsidRDefault="00932F01" w:rsidP="00932F01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AB2BEF">
        <w:rPr>
          <w:b/>
        </w:rPr>
        <w:t>ASPETTI DI QUALITA’</w:t>
      </w:r>
    </w:p>
    <w:p w:rsidR="00932F01" w:rsidRPr="00AB2BEF" w:rsidRDefault="00932F01" w:rsidP="00932F01">
      <w:pPr>
        <w:pStyle w:val="Paragrafoelenco"/>
        <w:spacing w:after="0" w:line="240" w:lineRule="auto"/>
        <w:jc w:val="both"/>
        <w:rPr>
          <w:b/>
        </w:rPr>
      </w:pPr>
    </w:p>
    <w:p w:rsidR="00932F01" w:rsidRPr="00AB2BEF" w:rsidRDefault="00932F01" w:rsidP="00932F01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AB2BEF">
        <w:rPr>
          <w:b/>
        </w:rPr>
        <w:t>ASPETTI NON CLINICI</w:t>
      </w:r>
    </w:p>
    <w:p w:rsidR="00932F01" w:rsidRPr="00AB2BEF" w:rsidRDefault="00932F01" w:rsidP="00932F01">
      <w:pPr>
        <w:pStyle w:val="Paragrafoelenco"/>
        <w:spacing w:after="0" w:line="240" w:lineRule="auto"/>
        <w:jc w:val="both"/>
        <w:rPr>
          <w:b/>
        </w:rPr>
      </w:pPr>
    </w:p>
    <w:p w:rsidR="00932F01" w:rsidRPr="00AB2BEF" w:rsidRDefault="00932F01" w:rsidP="00932F01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AB2BEF">
        <w:rPr>
          <w:b/>
        </w:rPr>
        <w:t>ASPETTI CLINICI</w:t>
      </w:r>
    </w:p>
    <w:p w:rsidR="00932F01" w:rsidRPr="00AB2BEF" w:rsidRDefault="00932F01" w:rsidP="00932F01">
      <w:pPr>
        <w:pStyle w:val="Paragrafoelenco"/>
        <w:spacing w:after="0" w:line="240" w:lineRule="auto"/>
        <w:jc w:val="both"/>
        <w:rPr>
          <w:b/>
        </w:rPr>
      </w:pPr>
    </w:p>
    <w:p w:rsidR="00932F01" w:rsidRPr="00AB2BEF" w:rsidRDefault="00932F01" w:rsidP="00932F01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AB2BEF">
        <w:rPr>
          <w:b/>
        </w:rPr>
        <w:t>CONSULTAZIONE SUL FOGLIO ILLUSTRATIVO</w:t>
      </w:r>
    </w:p>
    <w:p w:rsidR="00932F01" w:rsidRPr="00AB2BEF" w:rsidRDefault="00932F01" w:rsidP="00932F01">
      <w:pPr>
        <w:pStyle w:val="Paragrafoelenco"/>
        <w:spacing w:after="0" w:line="240" w:lineRule="auto"/>
        <w:ind w:left="1080"/>
        <w:jc w:val="both"/>
        <w:rPr>
          <w:b/>
        </w:rPr>
      </w:pPr>
    </w:p>
    <w:p w:rsidR="00932F01" w:rsidRPr="00AB2BEF" w:rsidRDefault="00932F01" w:rsidP="00932F01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AB2BEF">
        <w:rPr>
          <w:b/>
        </w:rPr>
        <w:t>CONCLUSIONI, VALUTAZIONE DEL RAPPORTO BENEFICIO/RISCHIO E RACCOMANDAZIONI</w:t>
      </w:r>
    </w:p>
    <w:p w:rsidR="00932F01" w:rsidRPr="00AB2BEF" w:rsidRDefault="00932F01" w:rsidP="00932F01">
      <w:pPr>
        <w:spacing w:after="0" w:line="240" w:lineRule="auto"/>
        <w:jc w:val="both"/>
      </w:pPr>
    </w:p>
    <w:p w:rsidR="00932F01" w:rsidRPr="00AB2BEF" w:rsidRDefault="00932F01" w:rsidP="00932F01">
      <w:pPr>
        <w:spacing w:after="0" w:line="240" w:lineRule="auto"/>
        <w:jc w:val="both"/>
      </w:pPr>
    </w:p>
    <w:p w:rsidR="00932F01" w:rsidRPr="00AB2BEF" w:rsidRDefault="00932F01" w:rsidP="00932F01">
      <w:pPr>
        <w:spacing w:after="0" w:line="240" w:lineRule="auto"/>
        <w:jc w:val="both"/>
      </w:pPr>
    </w:p>
    <w:p w:rsidR="00932F01" w:rsidRPr="009D4DB0" w:rsidRDefault="00932F01" w:rsidP="00932F01">
      <w:pPr>
        <w:spacing w:after="0" w:line="240" w:lineRule="auto"/>
        <w:jc w:val="both"/>
        <w:rPr>
          <w:highlight w:val="yellow"/>
        </w:rPr>
      </w:pPr>
    </w:p>
    <w:p w:rsidR="00932F01" w:rsidRPr="009D4DB0" w:rsidRDefault="00932F01" w:rsidP="00932F01">
      <w:pPr>
        <w:spacing w:after="0" w:line="240" w:lineRule="auto"/>
        <w:jc w:val="both"/>
        <w:rPr>
          <w:highlight w:val="yellow"/>
        </w:rPr>
      </w:pPr>
    </w:p>
    <w:p w:rsidR="00932F01" w:rsidRPr="009D4DB0" w:rsidRDefault="00932F01" w:rsidP="00932F01">
      <w:pPr>
        <w:spacing w:after="0" w:line="240" w:lineRule="auto"/>
        <w:jc w:val="both"/>
        <w:rPr>
          <w:highlight w:val="yellow"/>
        </w:rPr>
      </w:pPr>
    </w:p>
    <w:p w:rsidR="00932F01" w:rsidRPr="009D4DB0" w:rsidRDefault="00932F01" w:rsidP="00932F01">
      <w:pPr>
        <w:spacing w:after="0" w:line="240" w:lineRule="auto"/>
        <w:jc w:val="both"/>
        <w:rPr>
          <w:highlight w:val="yellow"/>
        </w:rPr>
      </w:pPr>
    </w:p>
    <w:p w:rsidR="00932F01" w:rsidRPr="009D4DB0" w:rsidRDefault="00932F01" w:rsidP="00932F01">
      <w:pPr>
        <w:spacing w:after="0" w:line="240" w:lineRule="auto"/>
        <w:jc w:val="both"/>
        <w:rPr>
          <w:highlight w:val="yellow"/>
        </w:rPr>
      </w:pPr>
    </w:p>
    <w:p w:rsidR="00932F01" w:rsidRPr="009D4DB0" w:rsidRDefault="00932F01" w:rsidP="00932F01">
      <w:pPr>
        <w:spacing w:after="0" w:line="240" w:lineRule="auto"/>
        <w:jc w:val="both"/>
        <w:rPr>
          <w:highlight w:val="yellow"/>
        </w:rPr>
      </w:pPr>
    </w:p>
    <w:p w:rsidR="00932F01" w:rsidRPr="009D4DB0" w:rsidRDefault="00932F01" w:rsidP="00932F01">
      <w:pPr>
        <w:spacing w:after="0" w:line="240" w:lineRule="auto"/>
        <w:jc w:val="both"/>
        <w:rPr>
          <w:highlight w:val="yellow"/>
        </w:rPr>
      </w:pPr>
    </w:p>
    <w:p w:rsidR="00932F01" w:rsidRPr="009D4DB0" w:rsidRDefault="00932F01" w:rsidP="00932F01">
      <w:pPr>
        <w:spacing w:after="0" w:line="240" w:lineRule="auto"/>
        <w:jc w:val="both"/>
        <w:rPr>
          <w:highlight w:val="yellow"/>
        </w:rPr>
      </w:pPr>
    </w:p>
    <w:p w:rsidR="00932F01" w:rsidRPr="009D4DB0" w:rsidRDefault="00932F01" w:rsidP="00932F01">
      <w:pPr>
        <w:spacing w:after="0" w:line="240" w:lineRule="auto"/>
        <w:jc w:val="both"/>
        <w:rPr>
          <w:highlight w:val="yellow"/>
        </w:rPr>
      </w:pPr>
    </w:p>
    <w:p w:rsidR="00932F01" w:rsidRPr="009D4DB0" w:rsidRDefault="00932F01" w:rsidP="00932F01">
      <w:pPr>
        <w:spacing w:after="0" w:line="240" w:lineRule="auto"/>
        <w:jc w:val="both"/>
        <w:rPr>
          <w:highlight w:val="yellow"/>
        </w:rPr>
      </w:pPr>
    </w:p>
    <w:p w:rsidR="00932F01" w:rsidRPr="009D4DB0" w:rsidRDefault="00932F01" w:rsidP="00932F01">
      <w:pPr>
        <w:spacing w:after="0" w:line="240" w:lineRule="auto"/>
        <w:jc w:val="both"/>
        <w:rPr>
          <w:highlight w:val="yellow"/>
        </w:rPr>
      </w:pPr>
    </w:p>
    <w:p w:rsidR="00932F01" w:rsidRPr="009D4DB0" w:rsidRDefault="00932F01" w:rsidP="00932F01">
      <w:pPr>
        <w:spacing w:after="0" w:line="240" w:lineRule="auto"/>
        <w:jc w:val="both"/>
        <w:rPr>
          <w:highlight w:val="yellow"/>
        </w:rPr>
      </w:pPr>
    </w:p>
    <w:p w:rsidR="00932F01" w:rsidRPr="009D4DB0" w:rsidRDefault="00932F01" w:rsidP="00932F01">
      <w:pPr>
        <w:spacing w:after="0" w:line="240" w:lineRule="auto"/>
        <w:jc w:val="both"/>
        <w:rPr>
          <w:highlight w:val="yellow"/>
        </w:rPr>
      </w:pPr>
    </w:p>
    <w:p w:rsidR="00932F01" w:rsidRPr="009D4DB0" w:rsidRDefault="00932F01" w:rsidP="00932F01">
      <w:pPr>
        <w:spacing w:after="0" w:line="240" w:lineRule="auto"/>
        <w:jc w:val="both"/>
        <w:rPr>
          <w:highlight w:val="yellow"/>
        </w:rPr>
      </w:pPr>
    </w:p>
    <w:p w:rsidR="00932F01" w:rsidRPr="009D4DB0" w:rsidRDefault="00932F01" w:rsidP="00932F01">
      <w:pPr>
        <w:spacing w:after="0" w:line="240" w:lineRule="auto"/>
        <w:jc w:val="both"/>
        <w:rPr>
          <w:highlight w:val="yellow"/>
        </w:rPr>
      </w:pPr>
    </w:p>
    <w:p w:rsidR="00932F01" w:rsidRPr="009D4DB0" w:rsidRDefault="00932F01" w:rsidP="00932F01">
      <w:pPr>
        <w:spacing w:after="0" w:line="240" w:lineRule="auto"/>
        <w:jc w:val="both"/>
        <w:rPr>
          <w:highlight w:val="yellow"/>
        </w:rPr>
      </w:pPr>
    </w:p>
    <w:p w:rsidR="00932F01" w:rsidRPr="009D4DB0" w:rsidRDefault="00932F01" w:rsidP="00932F01">
      <w:pPr>
        <w:spacing w:after="0" w:line="240" w:lineRule="auto"/>
        <w:jc w:val="both"/>
        <w:rPr>
          <w:highlight w:val="yellow"/>
        </w:rPr>
      </w:pPr>
    </w:p>
    <w:p w:rsidR="00932F01" w:rsidRPr="009D4DB0" w:rsidRDefault="00932F01" w:rsidP="00932F01">
      <w:pPr>
        <w:spacing w:after="0" w:line="240" w:lineRule="auto"/>
        <w:jc w:val="both"/>
        <w:rPr>
          <w:highlight w:val="yellow"/>
        </w:rPr>
      </w:pPr>
    </w:p>
    <w:p w:rsidR="00932F01" w:rsidRPr="009D4DB0" w:rsidRDefault="00932F01" w:rsidP="00932F01">
      <w:pPr>
        <w:spacing w:after="0" w:line="240" w:lineRule="auto"/>
        <w:jc w:val="both"/>
        <w:rPr>
          <w:highlight w:val="yellow"/>
        </w:rPr>
      </w:pPr>
    </w:p>
    <w:p w:rsidR="00932F01" w:rsidRPr="009D4DB0" w:rsidRDefault="00932F01" w:rsidP="00932F01">
      <w:pPr>
        <w:spacing w:after="0" w:line="240" w:lineRule="auto"/>
        <w:jc w:val="both"/>
        <w:rPr>
          <w:highlight w:val="yellow"/>
        </w:rPr>
      </w:pPr>
    </w:p>
    <w:p w:rsidR="00932F01" w:rsidRPr="009D4DB0" w:rsidRDefault="00932F01" w:rsidP="00932F01">
      <w:pPr>
        <w:spacing w:after="0" w:line="240" w:lineRule="auto"/>
        <w:jc w:val="both"/>
        <w:rPr>
          <w:highlight w:val="yellow"/>
        </w:rPr>
      </w:pPr>
    </w:p>
    <w:p w:rsidR="00932F01" w:rsidRPr="009D4DB0" w:rsidRDefault="00932F01" w:rsidP="00932F01">
      <w:pPr>
        <w:spacing w:after="0" w:line="240" w:lineRule="auto"/>
        <w:jc w:val="both"/>
        <w:rPr>
          <w:highlight w:val="yellow"/>
        </w:rPr>
      </w:pPr>
    </w:p>
    <w:p w:rsidR="00932F01" w:rsidRPr="009D4DB0" w:rsidRDefault="00932F01" w:rsidP="00932F01">
      <w:pPr>
        <w:spacing w:after="0" w:line="240" w:lineRule="auto"/>
        <w:jc w:val="both"/>
        <w:rPr>
          <w:highlight w:val="yellow"/>
        </w:rPr>
      </w:pPr>
    </w:p>
    <w:p w:rsidR="00932F01" w:rsidRPr="009D4DB0" w:rsidRDefault="00932F01" w:rsidP="00932F01">
      <w:pPr>
        <w:spacing w:after="0" w:line="240" w:lineRule="auto"/>
        <w:jc w:val="both"/>
        <w:rPr>
          <w:highlight w:val="yellow"/>
        </w:rPr>
      </w:pPr>
    </w:p>
    <w:p w:rsidR="00932F01" w:rsidRPr="009D4DB0" w:rsidRDefault="00932F01" w:rsidP="00932F01">
      <w:pPr>
        <w:spacing w:after="0" w:line="240" w:lineRule="auto"/>
        <w:jc w:val="both"/>
        <w:rPr>
          <w:highlight w:val="yellow"/>
        </w:rPr>
      </w:pPr>
    </w:p>
    <w:p w:rsidR="00932F01" w:rsidRPr="009D4DB0" w:rsidRDefault="00932F01" w:rsidP="00932F01">
      <w:pPr>
        <w:spacing w:after="0" w:line="240" w:lineRule="auto"/>
        <w:jc w:val="both"/>
        <w:rPr>
          <w:highlight w:val="yellow"/>
        </w:rPr>
      </w:pPr>
    </w:p>
    <w:p w:rsidR="00932F01" w:rsidRPr="009D4DB0" w:rsidRDefault="00932F01" w:rsidP="00932F01">
      <w:pPr>
        <w:spacing w:after="0" w:line="240" w:lineRule="auto"/>
        <w:jc w:val="both"/>
        <w:rPr>
          <w:highlight w:val="yellow"/>
        </w:rPr>
      </w:pPr>
    </w:p>
    <w:p w:rsidR="00932F01" w:rsidRPr="009D4DB0" w:rsidRDefault="00932F01" w:rsidP="00932F01">
      <w:pPr>
        <w:spacing w:after="0" w:line="240" w:lineRule="auto"/>
        <w:jc w:val="both"/>
        <w:rPr>
          <w:highlight w:val="yellow"/>
        </w:rPr>
      </w:pPr>
    </w:p>
    <w:p w:rsidR="00932F01" w:rsidRPr="00DA7652" w:rsidRDefault="00932F01" w:rsidP="00932F01">
      <w:pPr>
        <w:spacing w:after="0" w:line="240" w:lineRule="auto"/>
        <w:jc w:val="both"/>
      </w:pPr>
    </w:p>
    <w:p w:rsidR="00932F01" w:rsidRPr="00DA7652" w:rsidRDefault="00932F01" w:rsidP="00932F01">
      <w:pPr>
        <w:pStyle w:val="Paragrafoelenco"/>
        <w:numPr>
          <w:ilvl w:val="0"/>
          <w:numId w:val="3"/>
        </w:numPr>
        <w:spacing w:after="0" w:line="240" w:lineRule="auto"/>
        <w:jc w:val="both"/>
        <w:rPr>
          <w:b/>
        </w:rPr>
      </w:pPr>
      <w:r w:rsidRPr="00DA7652">
        <w:rPr>
          <w:b/>
        </w:rPr>
        <w:lastRenderedPageBreak/>
        <w:t>INTRODUZIONE</w:t>
      </w:r>
    </w:p>
    <w:p w:rsidR="00F67083" w:rsidRDefault="00F67083" w:rsidP="00F67083">
      <w:pPr>
        <w:autoSpaceDE w:val="0"/>
        <w:autoSpaceDN w:val="0"/>
        <w:adjustRightInd w:val="0"/>
        <w:spacing w:after="0" w:line="240" w:lineRule="auto"/>
        <w:jc w:val="both"/>
        <w:rPr>
          <w:snapToGrid w:val="0"/>
        </w:rPr>
      </w:pPr>
    </w:p>
    <w:p w:rsidR="00AB2BEF" w:rsidRPr="00F67083" w:rsidRDefault="00932F01" w:rsidP="00F67083">
      <w:pPr>
        <w:autoSpaceDE w:val="0"/>
        <w:autoSpaceDN w:val="0"/>
        <w:adjustRightInd w:val="0"/>
        <w:spacing w:after="0" w:line="240" w:lineRule="auto"/>
        <w:jc w:val="both"/>
        <w:rPr>
          <w:snapToGrid w:val="0"/>
        </w:rPr>
      </w:pPr>
      <w:r w:rsidRPr="00F67083">
        <w:rPr>
          <w:snapToGrid w:val="0"/>
        </w:rPr>
        <w:t xml:space="preserve">Sulla base dei dati di qualità, sicurezza ed efficacia, l’AIFA ha rilasciato a </w:t>
      </w:r>
      <w:proofErr w:type="spellStart"/>
      <w:r w:rsidR="00824972" w:rsidRPr="00F67083">
        <w:rPr>
          <w:snapToGrid w:val="0"/>
        </w:rPr>
        <w:t>Esseti</w:t>
      </w:r>
      <w:proofErr w:type="spellEnd"/>
      <w:r w:rsidR="00824972" w:rsidRPr="00F67083">
        <w:rPr>
          <w:snapToGrid w:val="0"/>
        </w:rPr>
        <w:t xml:space="preserve"> Farmaceutici S.r.l.</w:t>
      </w:r>
    </w:p>
    <w:p w:rsidR="00932F01" w:rsidRPr="00F67083" w:rsidRDefault="00932F01" w:rsidP="00932F01">
      <w:pPr>
        <w:autoSpaceDE w:val="0"/>
        <w:autoSpaceDN w:val="0"/>
        <w:adjustRightInd w:val="0"/>
        <w:spacing w:after="0" w:line="240" w:lineRule="auto"/>
        <w:jc w:val="both"/>
        <w:rPr>
          <w:snapToGrid w:val="0"/>
        </w:rPr>
      </w:pPr>
      <w:r w:rsidRPr="00F67083">
        <w:rPr>
          <w:snapToGrid w:val="0"/>
        </w:rPr>
        <w:t xml:space="preserve">l’autorizzazione all’immissione in commercio (AIC) per le diverse confezioni del medicinale </w:t>
      </w:r>
      <w:r w:rsidR="001E3E25" w:rsidRPr="00020552">
        <w:rPr>
          <w:snapToGrid w:val="0"/>
        </w:rPr>
        <w:t xml:space="preserve">MONACEF </w:t>
      </w:r>
      <w:r w:rsidR="00616621" w:rsidRPr="00020552">
        <w:rPr>
          <w:snapToGrid w:val="0"/>
        </w:rPr>
        <w:t>1 g polvere per soluzione iniettabile</w:t>
      </w:r>
      <w:r w:rsidRPr="00F67083">
        <w:rPr>
          <w:snapToGrid w:val="0"/>
        </w:rPr>
        <w:t xml:space="preserve"> il </w:t>
      </w:r>
      <w:r w:rsidR="00020552" w:rsidRPr="00F67083">
        <w:rPr>
          <w:snapToGrid w:val="0"/>
        </w:rPr>
        <w:t>20</w:t>
      </w:r>
      <w:r w:rsidR="005D0225" w:rsidRPr="00F67083">
        <w:rPr>
          <w:snapToGrid w:val="0"/>
        </w:rPr>
        <w:t>.0</w:t>
      </w:r>
      <w:r w:rsidR="00020552" w:rsidRPr="00F67083">
        <w:rPr>
          <w:snapToGrid w:val="0"/>
        </w:rPr>
        <w:t>9</w:t>
      </w:r>
      <w:r w:rsidR="005D0225" w:rsidRPr="00F67083">
        <w:rPr>
          <w:snapToGrid w:val="0"/>
        </w:rPr>
        <w:t>.2021.</w:t>
      </w:r>
      <w:r w:rsidRPr="00F67083">
        <w:rPr>
          <w:snapToGrid w:val="0"/>
        </w:rPr>
        <w:t xml:space="preserve">  </w:t>
      </w:r>
    </w:p>
    <w:p w:rsidR="00932F01" w:rsidRPr="00DA7652" w:rsidRDefault="00932F01" w:rsidP="00932F01">
      <w:pPr>
        <w:spacing w:after="0" w:line="240" w:lineRule="auto"/>
        <w:jc w:val="both"/>
      </w:pPr>
    </w:p>
    <w:p w:rsidR="00190DB5" w:rsidRPr="00EA358E" w:rsidRDefault="00190DB5" w:rsidP="00190DB5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color w:val="000000"/>
          <w:lang w:eastAsia="it-IT"/>
        </w:rPr>
      </w:pPr>
      <w:r w:rsidRPr="00EA358E">
        <w:rPr>
          <w:snapToGrid w:val="0"/>
        </w:rPr>
        <w:t>MONACEF 1 g polvere per soluzione iniettabile</w:t>
      </w:r>
      <w:r w:rsidRPr="00EA358E">
        <w:rPr>
          <w:rFonts w:cs="Calibri"/>
          <w:color w:val="000000"/>
          <w:lang w:eastAsia="it-IT"/>
        </w:rPr>
        <w:t xml:space="preserve"> nella confezione da 1 flaconcino può essere preso solo quando è prescritto dal medico con la ricetta (ricetta ripetibile).</w:t>
      </w:r>
    </w:p>
    <w:p w:rsidR="00932F01" w:rsidRPr="00DA7652" w:rsidRDefault="00190DB5" w:rsidP="00190DB5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color w:val="000000"/>
          <w:lang w:eastAsia="it-IT"/>
        </w:rPr>
      </w:pPr>
      <w:r w:rsidRPr="00EA358E">
        <w:rPr>
          <w:snapToGrid w:val="0"/>
        </w:rPr>
        <w:t xml:space="preserve">MONACEF </w:t>
      </w:r>
      <w:r w:rsidRPr="00EA358E">
        <w:rPr>
          <w:rFonts w:cs="Calibri"/>
          <w:color w:val="000000"/>
          <w:lang w:eastAsia="it-IT"/>
        </w:rPr>
        <w:t xml:space="preserve">1 g polvere per soluzione iniettabile nella confezione da 100 flaconcini può essere utilizzato </w:t>
      </w:r>
      <w:r>
        <w:rPr>
          <w:rFonts w:cs="Calibri"/>
          <w:color w:val="000000"/>
          <w:lang w:eastAsia="it-IT"/>
        </w:rPr>
        <w:t>e</w:t>
      </w:r>
      <w:r w:rsidRPr="00EA358E">
        <w:rPr>
          <w:rFonts w:cs="Calibri"/>
          <w:color w:val="000000"/>
          <w:lang w:eastAsia="it-IT"/>
        </w:rPr>
        <w:t>sclusivamente in ambi</w:t>
      </w:r>
      <w:r>
        <w:rPr>
          <w:rFonts w:cs="Calibri"/>
          <w:color w:val="000000"/>
          <w:lang w:eastAsia="it-IT"/>
        </w:rPr>
        <w:t xml:space="preserve">ente ospedaliero o in ambiente </w:t>
      </w:r>
      <w:r w:rsidRPr="00EA358E">
        <w:rPr>
          <w:rFonts w:cs="Calibri"/>
          <w:color w:val="000000"/>
          <w:lang w:eastAsia="it-IT"/>
        </w:rPr>
        <w:t>ad esso assimilabile.</w:t>
      </w:r>
    </w:p>
    <w:p w:rsidR="00932F01" w:rsidRPr="00DA7652" w:rsidRDefault="00932F01" w:rsidP="00932F01">
      <w:pPr>
        <w:spacing w:after="0" w:line="240" w:lineRule="auto"/>
        <w:jc w:val="both"/>
      </w:pPr>
    </w:p>
    <w:p w:rsidR="00932F01" w:rsidRPr="00DA7652" w:rsidRDefault="00932F01" w:rsidP="00932F01">
      <w:pPr>
        <w:spacing w:after="0" w:line="240" w:lineRule="auto"/>
        <w:jc w:val="both"/>
      </w:pPr>
      <w:r w:rsidRPr="00DA7652">
        <w:t xml:space="preserve">Questa procedura è stata presentata ai sensi dell’art. 10(1) della Direttiva 2001/83/EU </w:t>
      </w:r>
      <w:proofErr w:type="spellStart"/>
      <w:r w:rsidRPr="00DA7652">
        <w:t>s.m.i.</w:t>
      </w:r>
      <w:proofErr w:type="spellEnd"/>
    </w:p>
    <w:p w:rsidR="00932F01" w:rsidRPr="00DA7652" w:rsidRDefault="00932F01" w:rsidP="00932F01">
      <w:pPr>
        <w:widowControl w:val="0"/>
        <w:spacing w:after="0" w:line="240" w:lineRule="auto"/>
        <w:jc w:val="both"/>
        <w:rPr>
          <w:rFonts w:cs="Calibri"/>
          <w:bCs/>
          <w:color w:val="000000"/>
          <w:lang w:eastAsia="it-IT"/>
        </w:rPr>
      </w:pPr>
    </w:p>
    <w:p w:rsidR="00932F01" w:rsidRPr="00DA7652" w:rsidRDefault="001E3E25" w:rsidP="00932F01">
      <w:pPr>
        <w:widowControl w:val="0"/>
        <w:spacing w:after="0" w:line="240" w:lineRule="auto"/>
        <w:jc w:val="both"/>
        <w:rPr>
          <w:rFonts w:cs="Calibri"/>
          <w:color w:val="000000"/>
          <w:lang w:eastAsia="it-IT"/>
        </w:rPr>
      </w:pPr>
      <w:r>
        <w:rPr>
          <w:snapToGrid w:val="0"/>
        </w:rPr>
        <w:t xml:space="preserve">MONACEF </w:t>
      </w:r>
      <w:r w:rsidR="00616621">
        <w:rPr>
          <w:snapToGrid w:val="0"/>
        </w:rPr>
        <w:t>1 g polvere per soluzione iniettabile</w:t>
      </w:r>
      <w:r w:rsidR="00932F01" w:rsidRPr="00DA7652">
        <w:rPr>
          <w:rFonts w:cs="Calibri"/>
          <w:bCs/>
          <w:color w:val="000000"/>
          <w:lang w:eastAsia="it-IT"/>
        </w:rPr>
        <w:t xml:space="preserve"> </w:t>
      </w:r>
      <w:r w:rsidR="00932F01" w:rsidRPr="00DA7652">
        <w:rPr>
          <w:rFonts w:cs="Calibri"/>
          <w:color w:val="000000"/>
          <w:lang w:eastAsia="it-IT"/>
        </w:rPr>
        <w:t xml:space="preserve">è un medicinale generico contenente il principio attivo </w:t>
      </w:r>
      <w:proofErr w:type="spellStart"/>
      <w:r w:rsidR="00A71302">
        <w:rPr>
          <w:snapToGrid w:val="0"/>
        </w:rPr>
        <w:t>cefuroxima</w:t>
      </w:r>
      <w:proofErr w:type="spellEnd"/>
      <w:r w:rsidR="00190DB5">
        <w:rPr>
          <w:snapToGrid w:val="0"/>
        </w:rPr>
        <w:t xml:space="preserve"> </w:t>
      </w:r>
      <w:r w:rsidR="00932F01" w:rsidRPr="00DA7652">
        <w:rPr>
          <w:rFonts w:cs="Calibri"/>
          <w:color w:val="000000"/>
          <w:lang w:eastAsia="it-IT"/>
        </w:rPr>
        <w:t xml:space="preserve">presente nel medicinale di riferimento </w:t>
      </w:r>
      <w:r w:rsidR="00190DB5">
        <w:t>CUROXIM</w:t>
      </w:r>
      <w:r w:rsidR="00932F01" w:rsidRPr="00DA7652">
        <w:rPr>
          <w:rFonts w:cs="Calibri"/>
          <w:color w:val="000000"/>
          <w:lang w:eastAsia="it-IT"/>
        </w:rPr>
        <w:t>, autorizzato in Italia da più di 10 anni.</w:t>
      </w:r>
    </w:p>
    <w:p w:rsidR="00932F01" w:rsidRPr="00DA7652" w:rsidRDefault="00932F01" w:rsidP="00932F01">
      <w:pPr>
        <w:widowControl w:val="0"/>
        <w:spacing w:after="0" w:line="240" w:lineRule="auto"/>
        <w:jc w:val="both"/>
        <w:rPr>
          <w:rFonts w:cs="Calibri"/>
          <w:color w:val="000000"/>
          <w:lang w:eastAsia="it-IT"/>
        </w:rPr>
      </w:pPr>
    </w:p>
    <w:p w:rsidR="00932F01" w:rsidRDefault="00740CB5" w:rsidP="00740CB5">
      <w:pPr>
        <w:widowControl w:val="0"/>
        <w:spacing w:after="0" w:line="240" w:lineRule="auto"/>
        <w:jc w:val="both"/>
      </w:pPr>
      <w:r>
        <w:rPr>
          <w:rFonts w:cs="Calibri"/>
          <w:color w:val="000000"/>
          <w:lang w:eastAsia="it-IT"/>
        </w:rPr>
        <w:t xml:space="preserve">Il principio attivo, avente codice ATC </w:t>
      </w:r>
      <w:r w:rsidRPr="009741D5">
        <w:t>J01DC02</w:t>
      </w:r>
      <w:r>
        <w:t>,</w:t>
      </w:r>
      <w:r w:rsidRPr="005032F8">
        <w:rPr>
          <w:rFonts w:cs="Calibri"/>
          <w:color w:val="000000"/>
          <w:lang w:eastAsia="it-IT"/>
        </w:rPr>
        <w:t xml:space="preserve"> </w:t>
      </w:r>
      <w:r w:rsidRPr="009741D5">
        <w:rPr>
          <w:rFonts w:cs="Calibri"/>
          <w:color w:val="000000"/>
          <w:lang w:eastAsia="it-IT"/>
        </w:rPr>
        <w:t>appartiene alla classe degli antibatterici per uso sistemico, cefalosporine di seconda generazione</w:t>
      </w:r>
      <w:r w:rsidRPr="00CA65FE">
        <w:t xml:space="preserve">. </w:t>
      </w:r>
      <w:proofErr w:type="spellStart"/>
      <w:r w:rsidRPr="00CA65FE">
        <w:t>Cefuroxima</w:t>
      </w:r>
      <w:proofErr w:type="spellEnd"/>
      <w:r w:rsidRPr="00CA65FE">
        <w:t xml:space="preserve"> inibisce la sintesi della parete cellulare batterica a seguito dell’adesione alle proteine leganti la penicillina (</w:t>
      </w:r>
      <w:proofErr w:type="spellStart"/>
      <w:r w:rsidRPr="000F46A4">
        <w:rPr>
          <w:i/>
        </w:rPr>
        <w:t>penicillin</w:t>
      </w:r>
      <w:proofErr w:type="spellEnd"/>
      <w:r w:rsidRPr="000F46A4">
        <w:rPr>
          <w:i/>
        </w:rPr>
        <w:t xml:space="preserve"> </w:t>
      </w:r>
      <w:proofErr w:type="spellStart"/>
      <w:r w:rsidRPr="000F46A4">
        <w:rPr>
          <w:i/>
        </w:rPr>
        <w:t>binding</w:t>
      </w:r>
      <w:proofErr w:type="spellEnd"/>
      <w:r w:rsidRPr="000F46A4">
        <w:rPr>
          <w:i/>
        </w:rPr>
        <w:t xml:space="preserve"> </w:t>
      </w:r>
      <w:proofErr w:type="spellStart"/>
      <w:r w:rsidRPr="000F46A4">
        <w:rPr>
          <w:i/>
        </w:rPr>
        <w:t>proteins</w:t>
      </w:r>
      <w:proofErr w:type="spellEnd"/>
      <w:r w:rsidRPr="00CA65FE">
        <w:t xml:space="preserve"> – PBP). Ciò comporta l’interruzione della biosintesi della parete cellulare (</w:t>
      </w:r>
      <w:proofErr w:type="spellStart"/>
      <w:r w:rsidRPr="00CA65FE">
        <w:t>peptidoglicano</w:t>
      </w:r>
      <w:proofErr w:type="spellEnd"/>
      <w:r w:rsidRPr="00CA65FE">
        <w:t>) che porta alla lisi della cellula batterica e alla morte.</w:t>
      </w:r>
    </w:p>
    <w:p w:rsidR="00740CB5" w:rsidRPr="00DA7652" w:rsidRDefault="00740CB5" w:rsidP="00740CB5">
      <w:pPr>
        <w:widowControl w:val="0"/>
        <w:spacing w:after="0" w:line="240" w:lineRule="auto"/>
        <w:jc w:val="both"/>
        <w:rPr>
          <w:rFonts w:cs="Calibri"/>
          <w:color w:val="000000"/>
          <w:lang w:eastAsia="it-IT"/>
        </w:rPr>
      </w:pPr>
    </w:p>
    <w:p w:rsidR="00740CB5" w:rsidRPr="004F7CB6" w:rsidRDefault="00740CB5" w:rsidP="00740CB5">
      <w:pPr>
        <w:spacing w:after="0"/>
        <w:jc w:val="both"/>
        <w:rPr>
          <w:rFonts w:cs="Calibri"/>
          <w:color w:val="000000"/>
          <w:lang w:eastAsia="it-IT"/>
        </w:rPr>
      </w:pPr>
      <w:r w:rsidRPr="004F7CB6">
        <w:rPr>
          <w:rFonts w:cs="Calibri"/>
          <w:color w:val="000000"/>
          <w:lang w:eastAsia="it-IT"/>
        </w:rPr>
        <w:t>MONACEF 1 g polvere per soluzione iniettabile è un medicinale utilizzato per il trattamento delle infezioni di seguito riportate negli adulti e nei bambini compresi i neonati (dalla nascita).</w:t>
      </w:r>
    </w:p>
    <w:p w:rsidR="00740CB5" w:rsidRPr="004F7CB6" w:rsidRDefault="00740CB5" w:rsidP="00740CB5">
      <w:pPr>
        <w:numPr>
          <w:ilvl w:val="0"/>
          <w:numId w:val="4"/>
        </w:numPr>
        <w:tabs>
          <w:tab w:val="clear" w:pos="720"/>
        </w:tabs>
        <w:spacing w:after="0"/>
        <w:ind w:left="426" w:hanging="425"/>
        <w:jc w:val="both"/>
        <w:rPr>
          <w:rFonts w:cs="Calibri"/>
          <w:color w:val="000000"/>
          <w:lang w:eastAsia="it-IT"/>
        </w:rPr>
      </w:pPr>
      <w:r w:rsidRPr="004F7CB6">
        <w:rPr>
          <w:rFonts w:cs="Calibri"/>
          <w:color w:val="000000"/>
          <w:lang w:eastAsia="it-IT"/>
        </w:rPr>
        <w:t>Polmonite acquisita in comunità</w:t>
      </w:r>
    </w:p>
    <w:p w:rsidR="00740CB5" w:rsidRPr="004F7CB6" w:rsidRDefault="00740CB5" w:rsidP="00740CB5">
      <w:pPr>
        <w:numPr>
          <w:ilvl w:val="0"/>
          <w:numId w:val="4"/>
        </w:numPr>
        <w:tabs>
          <w:tab w:val="clear" w:pos="720"/>
        </w:tabs>
        <w:spacing w:after="0"/>
        <w:ind w:left="426" w:hanging="425"/>
        <w:jc w:val="both"/>
        <w:rPr>
          <w:rFonts w:cs="Calibri"/>
          <w:color w:val="000000"/>
          <w:lang w:eastAsia="it-IT"/>
        </w:rPr>
      </w:pPr>
      <w:r w:rsidRPr="004F7CB6">
        <w:rPr>
          <w:rFonts w:cs="Calibri"/>
          <w:color w:val="000000"/>
          <w:lang w:eastAsia="it-IT"/>
        </w:rPr>
        <w:t>Riacutizzazione acuta di bronchite cronica</w:t>
      </w:r>
    </w:p>
    <w:p w:rsidR="00740CB5" w:rsidRPr="004F7CB6" w:rsidRDefault="00740CB5" w:rsidP="00740CB5">
      <w:pPr>
        <w:numPr>
          <w:ilvl w:val="0"/>
          <w:numId w:val="4"/>
        </w:numPr>
        <w:tabs>
          <w:tab w:val="clear" w:pos="720"/>
        </w:tabs>
        <w:spacing w:after="0"/>
        <w:ind w:left="426" w:hanging="425"/>
        <w:jc w:val="both"/>
        <w:rPr>
          <w:rFonts w:cs="Calibri"/>
          <w:color w:val="000000"/>
          <w:lang w:eastAsia="it-IT"/>
        </w:rPr>
      </w:pPr>
      <w:r w:rsidRPr="004F7CB6">
        <w:rPr>
          <w:rFonts w:cs="Calibri"/>
          <w:color w:val="000000"/>
          <w:lang w:eastAsia="it-IT"/>
        </w:rPr>
        <w:t>Infezioni complicate del tratto urinario inclusa pielonefrite</w:t>
      </w:r>
    </w:p>
    <w:p w:rsidR="00740CB5" w:rsidRPr="004F7CB6" w:rsidRDefault="00740CB5" w:rsidP="00740CB5">
      <w:pPr>
        <w:numPr>
          <w:ilvl w:val="0"/>
          <w:numId w:val="4"/>
        </w:numPr>
        <w:tabs>
          <w:tab w:val="clear" w:pos="720"/>
        </w:tabs>
        <w:spacing w:after="0"/>
        <w:ind w:left="426" w:hanging="425"/>
        <w:jc w:val="both"/>
        <w:rPr>
          <w:rFonts w:cs="Calibri"/>
          <w:color w:val="000000"/>
          <w:lang w:eastAsia="it-IT"/>
        </w:rPr>
      </w:pPr>
      <w:r w:rsidRPr="004F7CB6">
        <w:rPr>
          <w:rFonts w:cs="Calibri"/>
          <w:color w:val="000000"/>
          <w:lang w:eastAsia="it-IT"/>
        </w:rPr>
        <w:t>Infezioni dei tessuti molli: cellulite, erisipela e infezioni delle ferite</w:t>
      </w:r>
    </w:p>
    <w:p w:rsidR="000F46A4" w:rsidRDefault="00740CB5" w:rsidP="00523199">
      <w:pPr>
        <w:numPr>
          <w:ilvl w:val="0"/>
          <w:numId w:val="4"/>
        </w:numPr>
        <w:tabs>
          <w:tab w:val="clear" w:pos="720"/>
        </w:tabs>
        <w:spacing w:after="0"/>
        <w:ind w:left="426" w:hanging="425"/>
        <w:jc w:val="both"/>
        <w:rPr>
          <w:rFonts w:cs="Calibri"/>
          <w:color w:val="000000"/>
          <w:lang w:eastAsia="it-IT"/>
        </w:rPr>
      </w:pPr>
      <w:r w:rsidRPr="000F46A4">
        <w:rPr>
          <w:rFonts w:cs="Calibri"/>
          <w:color w:val="000000"/>
          <w:lang w:eastAsia="it-IT"/>
        </w:rPr>
        <w:t xml:space="preserve">Infezioni intra-addominali </w:t>
      </w:r>
    </w:p>
    <w:p w:rsidR="00740CB5" w:rsidRPr="000F46A4" w:rsidRDefault="00740CB5" w:rsidP="00523199">
      <w:pPr>
        <w:numPr>
          <w:ilvl w:val="0"/>
          <w:numId w:val="4"/>
        </w:numPr>
        <w:tabs>
          <w:tab w:val="clear" w:pos="720"/>
        </w:tabs>
        <w:spacing w:after="0"/>
        <w:ind w:left="426" w:hanging="425"/>
        <w:jc w:val="both"/>
        <w:rPr>
          <w:rFonts w:cs="Calibri"/>
          <w:color w:val="000000"/>
          <w:lang w:eastAsia="it-IT"/>
        </w:rPr>
      </w:pPr>
      <w:r w:rsidRPr="000F46A4">
        <w:rPr>
          <w:rFonts w:cs="Calibri"/>
          <w:color w:val="000000"/>
          <w:lang w:eastAsia="it-IT"/>
        </w:rPr>
        <w:t>Profilassi contro le infezioni nella chirurgia gastrointestinale (inclusa quella esofagea), ortopedica, cardiovascolare e ginecologica (incluso il taglio cesareo)</w:t>
      </w:r>
    </w:p>
    <w:p w:rsidR="00740CB5" w:rsidRPr="004F7CB6" w:rsidRDefault="00740CB5" w:rsidP="00740CB5">
      <w:pPr>
        <w:spacing w:after="0"/>
        <w:ind w:left="1"/>
        <w:jc w:val="both"/>
        <w:rPr>
          <w:snapToGrid w:val="0"/>
        </w:rPr>
      </w:pPr>
      <w:r w:rsidRPr="004F7CB6">
        <w:rPr>
          <w:snapToGrid w:val="0"/>
        </w:rPr>
        <w:t xml:space="preserve">Nel trattamento e nella prevenzione di infezioni nelle quali è molto probabile che siano riscontrati microrganismi anaerobici, </w:t>
      </w:r>
      <w:proofErr w:type="spellStart"/>
      <w:r w:rsidRPr="004F7CB6">
        <w:rPr>
          <w:snapToGrid w:val="0"/>
        </w:rPr>
        <w:t>cefuroxima</w:t>
      </w:r>
      <w:proofErr w:type="spellEnd"/>
      <w:r w:rsidRPr="004F7CB6">
        <w:rPr>
          <w:snapToGrid w:val="0"/>
        </w:rPr>
        <w:t xml:space="preserve"> deve essere somministrata con ulteriori agenti antibatterici appropriati.</w:t>
      </w:r>
    </w:p>
    <w:p w:rsidR="00740CB5" w:rsidRPr="001455EC" w:rsidRDefault="00740CB5" w:rsidP="00740CB5">
      <w:pPr>
        <w:spacing w:after="0"/>
        <w:ind w:left="1"/>
        <w:jc w:val="both"/>
        <w:rPr>
          <w:snapToGrid w:val="0"/>
        </w:rPr>
      </w:pPr>
      <w:r w:rsidRPr="001455EC">
        <w:rPr>
          <w:snapToGrid w:val="0"/>
        </w:rPr>
        <w:t>Occorre prendere in considerazione le linee guida ufficiali sull’uso appropriato degli agenti antibatterici.</w:t>
      </w:r>
    </w:p>
    <w:p w:rsidR="00932F01" w:rsidRPr="00745707" w:rsidRDefault="00932F01" w:rsidP="00932F01">
      <w:pPr>
        <w:widowControl w:val="0"/>
        <w:spacing w:after="0" w:line="240" w:lineRule="auto"/>
        <w:jc w:val="both"/>
        <w:rPr>
          <w:rFonts w:cs="Calibri"/>
          <w:color w:val="000000"/>
          <w:lang w:eastAsia="it-IT"/>
        </w:rPr>
      </w:pPr>
    </w:p>
    <w:p w:rsidR="00932F01" w:rsidRPr="00DA7652" w:rsidRDefault="00932F01" w:rsidP="00932F01">
      <w:pPr>
        <w:spacing w:after="0" w:line="240" w:lineRule="auto"/>
        <w:jc w:val="both"/>
      </w:pPr>
      <w:r w:rsidRPr="00745707">
        <w:t xml:space="preserve">Poiché </w:t>
      </w:r>
      <w:r w:rsidR="001E3E25">
        <w:rPr>
          <w:snapToGrid w:val="0"/>
        </w:rPr>
        <w:t xml:space="preserve">MONACEF </w:t>
      </w:r>
      <w:r w:rsidR="00616621">
        <w:rPr>
          <w:snapToGrid w:val="0"/>
        </w:rPr>
        <w:t>1 g polvere per soluzione iniettabile</w:t>
      </w:r>
      <w:r w:rsidR="00DA7652" w:rsidRPr="00745707">
        <w:rPr>
          <w:rFonts w:cs="Calibri"/>
          <w:color w:val="000000"/>
          <w:lang w:eastAsia="it-IT"/>
        </w:rPr>
        <w:t xml:space="preserve">, </w:t>
      </w:r>
      <w:r w:rsidRPr="00745707">
        <w:t>contiene un principio attivo noto non sono stati forniti nuovi dati non clinici e clinici: questo approccio è accettabile poiché il medic</w:t>
      </w:r>
      <w:r w:rsidRPr="00DA7652">
        <w:t xml:space="preserve">inale di riferimento </w:t>
      </w:r>
      <w:r w:rsidR="00740CB5">
        <w:t>CUROXIM</w:t>
      </w:r>
      <w:r w:rsidR="000C3A7F" w:rsidRPr="00DA7652">
        <w:t xml:space="preserve"> </w:t>
      </w:r>
      <w:r w:rsidRPr="00DA7652">
        <w:t>è autorizzato in Italia da oltre 10 anni.</w:t>
      </w:r>
    </w:p>
    <w:p w:rsidR="00932F01" w:rsidRPr="00DA7652" w:rsidRDefault="00932F01" w:rsidP="00932F01">
      <w:pPr>
        <w:spacing w:after="0" w:line="240" w:lineRule="auto"/>
        <w:jc w:val="both"/>
      </w:pPr>
    </w:p>
    <w:p w:rsidR="00932F01" w:rsidRDefault="00740CB5" w:rsidP="00932F01">
      <w:pPr>
        <w:spacing w:after="0" w:line="240" w:lineRule="auto"/>
        <w:jc w:val="both"/>
      </w:pPr>
      <w:r w:rsidRPr="00740CB5">
        <w:t xml:space="preserve">La richiesta di AIC è supportata da studi di comparabilità chimico-farmaceutica rispetto al medicinale di riferimento </w:t>
      </w:r>
      <w:r>
        <w:t>CUROXIM</w:t>
      </w:r>
      <w:r w:rsidRPr="00740CB5">
        <w:t>, conformemente alle linee guida in materia.</w:t>
      </w:r>
    </w:p>
    <w:p w:rsidR="00740CB5" w:rsidRPr="00DA7652" w:rsidRDefault="00740CB5" w:rsidP="00932F01">
      <w:pPr>
        <w:spacing w:after="0" w:line="240" w:lineRule="auto"/>
        <w:jc w:val="both"/>
      </w:pPr>
    </w:p>
    <w:p w:rsidR="00932F01" w:rsidRPr="00DA7652" w:rsidRDefault="00932F01" w:rsidP="00932F01">
      <w:pPr>
        <w:spacing w:after="0" w:line="240" w:lineRule="auto"/>
        <w:jc w:val="both"/>
      </w:pPr>
      <w:r w:rsidRPr="00DA7652">
        <w:t>Le officine coinvolte nella produzione sono conformi alle linee guida di Buona Pratica di Fabbricazione (</w:t>
      </w:r>
      <w:proofErr w:type="spellStart"/>
      <w:r w:rsidRPr="00DA7652">
        <w:rPr>
          <w:i/>
        </w:rPr>
        <w:t>Good</w:t>
      </w:r>
      <w:proofErr w:type="spellEnd"/>
      <w:r w:rsidRPr="00DA7652">
        <w:rPr>
          <w:i/>
        </w:rPr>
        <w:t xml:space="preserve"> Manufacturing </w:t>
      </w:r>
      <w:proofErr w:type="spellStart"/>
      <w:r w:rsidRPr="00DA7652">
        <w:rPr>
          <w:i/>
        </w:rPr>
        <w:t>Practice</w:t>
      </w:r>
      <w:proofErr w:type="spellEnd"/>
      <w:r w:rsidRPr="00DA7652">
        <w:t xml:space="preserve"> - GMP). Le autorità </w:t>
      </w:r>
      <w:proofErr w:type="spellStart"/>
      <w:r w:rsidRPr="00DA7652">
        <w:t>regolator</w:t>
      </w:r>
      <w:r w:rsidR="006676DE" w:rsidRPr="00DA7652">
        <w:t>i</w:t>
      </w:r>
      <w:r w:rsidRPr="00DA7652">
        <w:t>e</w:t>
      </w:r>
      <w:proofErr w:type="spellEnd"/>
      <w:r w:rsidRPr="00DA7652">
        <w:t xml:space="preserve"> competenti hanno rilasciato i certificati GMP per i siti di produzione sul territorio dell’Unione Europea.</w:t>
      </w:r>
    </w:p>
    <w:p w:rsidR="00932F01" w:rsidRPr="00DA7652" w:rsidRDefault="00932F01" w:rsidP="00932F01">
      <w:pPr>
        <w:spacing w:after="0" w:line="240" w:lineRule="auto"/>
        <w:jc w:val="both"/>
      </w:pPr>
    </w:p>
    <w:p w:rsidR="00932F01" w:rsidRPr="00DA7652" w:rsidRDefault="00932F01" w:rsidP="00932F01">
      <w:pPr>
        <w:spacing w:after="0" w:line="240" w:lineRule="auto"/>
        <w:jc w:val="both"/>
      </w:pPr>
      <w:r w:rsidRPr="00DA7652">
        <w:t>Il sistema di Farmacovigilanza descritto dal titolare dell’AIC è conforme ai requisiti previs</w:t>
      </w:r>
      <w:r w:rsidR="00DD4C7F">
        <w:t xml:space="preserve">ti dalla normativa corrente. </w:t>
      </w:r>
      <w:proofErr w:type="spellStart"/>
      <w:r w:rsidR="00DD4C7F">
        <w:t>E’</w:t>
      </w:r>
      <w:r w:rsidRPr="00DA7652">
        <w:t>stato</w:t>
      </w:r>
      <w:proofErr w:type="spellEnd"/>
      <w:r w:rsidRPr="00DA7652">
        <w:t xml:space="preserve"> presentato un Piano di gestione del rischio (</w:t>
      </w:r>
      <w:proofErr w:type="spellStart"/>
      <w:r w:rsidRPr="00DA7652">
        <w:rPr>
          <w:i/>
        </w:rPr>
        <w:t>Risk</w:t>
      </w:r>
      <w:proofErr w:type="spellEnd"/>
      <w:r w:rsidRPr="00DA7652">
        <w:rPr>
          <w:i/>
        </w:rPr>
        <w:t xml:space="preserve"> Management Plan</w:t>
      </w:r>
      <w:r w:rsidRPr="00DA7652">
        <w:t xml:space="preserve"> – RMP) accettabile.</w:t>
      </w:r>
    </w:p>
    <w:p w:rsidR="00932F01" w:rsidRPr="00DA7652" w:rsidRDefault="00932F01" w:rsidP="00932F01">
      <w:pPr>
        <w:spacing w:after="0" w:line="240" w:lineRule="auto"/>
        <w:jc w:val="both"/>
      </w:pPr>
    </w:p>
    <w:p w:rsidR="00932F01" w:rsidRDefault="00932F01" w:rsidP="00932F01">
      <w:pPr>
        <w:spacing w:after="0" w:line="240" w:lineRule="auto"/>
        <w:jc w:val="both"/>
      </w:pPr>
      <w:r w:rsidRPr="00DA7652">
        <w:t xml:space="preserve">Il titolare di AIC ha presentato una adeguata giustificazione della non presentazione della Valutazione del Rischio ambientale; questo approccio è accettabile in quanto </w:t>
      </w:r>
      <w:r w:rsidR="001E3E25">
        <w:rPr>
          <w:snapToGrid w:val="0"/>
        </w:rPr>
        <w:t xml:space="preserve">MONACEF </w:t>
      </w:r>
      <w:r w:rsidR="00616621">
        <w:rPr>
          <w:snapToGrid w:val="0"/>
        </w:rPr>
        <w:t>1 g polvere per soluzione iniettabile</w:t>
      </w:r>
      <w:r w:rsidR="00DA7652" w:rsidRPr="00DA7652">
        <w:rPr>
          <w:rFonts w:cs="Calibri"/>
          <w:color w:val="000000"/>
          <w:lang w:eastAsia="it-IT"/>
        </w:rPr>
        <w:t xml:space="preserve">, </w:t>
      </w:r>
      <w:r w:rsidRPr="00DA7652">
        <w:lastRenderedPageBreak/>
        <w:t>contiene un principio attivo noto presente in medicinali autorizzati; inoltre, non sono presenti componenti geneticamente modificati; il metodo di produzione e la formulazione del medicinale non presentano problematiche di carattere ambientale.</w:t>
      </w:r>
    </w:p>
    <w:p w:rsidR="00824972" w:rsidRPr="00DA7652" w:rsidRDefault="00824972" w:rsidP="00932F01">
      <w:pPr>
        <w:spacing w:after="0" w:line="240" w:lineRule="auto"/>
        <w:jc w:val="both"/>
      </w:pPr>
    </w:p>
    <w:p w:rsidR="00932F01" w:rsidRPr="009D4DB0" w:rsidRDefault="00932F01" w:rsidP="00932F01">
      <w:pPr>
        <w:spacing w:after="0" w:line="240" w:lineRule="auto"/>
        <w:jc w:val="both"/>
        <w:rPr>
          <w:highlight w:val="yellow"/>
        </w:rPr>
      </w:pPr>
    </w:p>
    <w:p w:rsidR="00932F01" w:rsidRPr="00A71AC9" w:rsidRDefault="00932F01" w:rsidP="00932F01">
      <w:pPr>
        <w:pStyle w:val="Paragrafoelenco"/>
        <w:numPr>
          <w:ilvl w:val="0"/>
          <w:numId w:val="3"/>
        </w:numPr>
        <w:spacing w:after="0" w:line="240" w:lineRule="auto"/>
        <w:jc w:val="both"/>
        <w:rPr>
          <w:b/>
        </w:rPr>
      </w:pPr>
      <w:r w:rsidRPr="00A71AC9">
        <w:rPr>
          <w:b/>
        </w:rPr>
        <w:t>ASPETTI DI QUALITA’</w:t>
      </w:r>
    </w:p>
    <w:p w:rsidR="00932F01" w:rsidRPr="009D4DB0" w:rsidRDefault="00DD4C7F" w:rsidP="00932F01">
      <w:pPr>
        <w:spacing w:after="0" w:line="240" w:lineRule="auto"/>
        <w:jc w:val="both"/>
        <w:rPr>
          <w:highlight w:val="yellow"/>
        </w:rPr>
      </w:pPr>
      <w:r>
        <w:rPr>
          <w:b/>
        </w:rPr>
        <w:t xml:space="preserve">PRINCIPIO ATTIVO </w:t>
      </w:r>
      <w:bookmarkStart w:id="1" w:name="_GoBack"/>
      <w:bookmarkEnd w:id="1"/>
      <w:r w:rsidR="00A71302">
        <w:rPr>
          <w:b/>
        </w:rPr>
        <w:t>CEFUROXIMA</w:t>
      </w:r>
      <w:r w:rsidR="009146CB">
        <w:rPr>
          <w:b/>
        </w:rPr>
        <w:t xml:space="preserve"> SODICA</w:t>
      </w:r>
    </w:p>
    <w:p w:rsidR="00932F01" w:rsidRDefault="00932F01" w:rsidP="00932F01">
      <w:pPr>
        <w:spacing w:after="0" w:line="240" w:lineRule="auto"/>
        <w:jc w:val="both"/>
      </w:pPr>
    </w:p>
    <w:p w:rsidR="00CF313B" w:rsidRPr="00083FB2" w:rsidRDefault="00CF313B" w:rsidP="00CF313B">
      <w:pPr>
        <w:spacing w:after="0" w:line="240" w:lineRule="auto"/>
        <w:jc w:val="both"/>
        <w:rPr>
          <w:b/>
        </w:rPr>
      </w:pPr>
      <w:r w:rsidRPr="00083FB2">
        <w:rPr>
          <w:b/>
        </w:rPr>
        <w:t>Nome Chimico:</w:t>
      </w:r>
    </w:p>
    <w:p w:rsidR="00CF313B" w:rsidRPr="00083FB2" w:rsidRDefault="00824972" w:rsidP="00CF313B">
      <w:pPr>
        <w:spacing w:after="0" w:line="240" w:lineRule="auto"/>
        <w:jc w:val="both"/>
      </w:pPr>
      <w:proofErr w:type="spellStart"/>
      <w:r w:rsidRPr="00824972">
        <w:t>Sodium</w:t>
      </w:r>
      <w:proofErr w:type="spellEnd"/>
      <w:r w:rsidRPr="00824972">
        <w:t xml:space="preserve"> (6R,7</w:t>
      </w:r>
      <w:proofErr w:type="gramStart"/>
      <w:r w:rsidRPr="00824972">
        <w:t>R)-</w:t>
      </w:r>
      <w:proofErr w:type="gramEnd"/>
      <w:r w:rsidRPr="00824972">
        <w:t>3-[(carbamoyloxy)methyl]-7-[[(Z)-(furan-2-yl)(methoxyimino)acetyl]amino]-8-oxo-5-thia-1-azabicyclo[4.2.0]oct-2-ene-2-carboxylate.</w:t>
      </w:r>
    </w:p>
    <w:p w:rsidR="00CF313B" w:rsidRPr="00083FB2" w:rsidRDefault="00CF313B" w:rsidP="00CF313B">
      <w:pPr>
        <w:spacing w:after="0" w:line="240" w:lineRule="auto"/>
        <w:jc w:val="both"/>
      </w:pPr>
    </w:p>
    <w:p w:rsidR="00CF313B" w:rsidRPr="00083FB2" w:rsidRDefault="00CF313B" w:rsidP="00CF313B">
      <w:pPr>
        <w:spacing w:after="0" w:line="240" w:lineRule="auto"/>
        <w:jc w:val="both"/>
      </w:pPr>
      <w:r w:rsidRPr="00083FB2">
        <w:t>Struttura</w:t>
      </w:r>
    </w:p>
    <w:p w:rsidR="00CF313B" w:rsidRPr="00083FB2" w:rsidRDefault="00CF313B" w:rsidP="00CF313B">
      <w:pPr>
        <w:spacing w:after="0" w:line="240" w:lineRule="auto"/>
        <w:jc w:val="both"/>
      </w:pPr>
    </w:p>
    <w:p w:rsidR="00CF313B" w:rsidRPr="00083FB2" w:rsidRDefault="00824972" w:rsidP="00CF313B">
      <w:pPr>
        <w:spacing w:after="0" w:line="240" w:lineRule="auto"/>
        <w:jc w:val="both"/>
      </w:pPr>
      <w:r>
        <w:rPr>
          <w:noProof/>
          <w:lang w:eastAsia="it-IT"/>
        </w:rPr>
        <w:drawing>
          <wp:inline distT="0" distB="0" distL="0" distR="0" wp14:anchorId="447ACFA7" wp14:editId="66708F25">
            <wp:extent cx="1929740" cy="706080"/>
            <wp:effectExtent l="0" t="0" r="0" b="0"/>
            <wp:docPr id="4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9"/>
                    <a:srcRect l="18448" t="24215" r="49997" b="57312"/>
                    <a:stretch/>
                  </pic:blipFill>
                  <pic:spPr bwMode="auto">
                    <a:xfrm>
                      <a:off x="0" y="0"/>
                      <a:ext cx="1931238" cy="70662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CF313B" w:rsidRPr="00083FB2" w:rsidRDefault="00CF313B" w:rsidP="00CF313B">
      <w:pPr>
        <w:spacing w:after="0" w:line="240" w:lineRule="auto"/>
        <w:jc w:val="both"/>
      </w:pPr>
    </w:p>
    <w:p w:rsidR="00CF313B" w:rsidRPr="000C3A7F" w:rsidRDefault="00CF313B" w:rsidP="00CF313B">
      <w:pPr>
        <w:spacing w:after="0" w:line="240" w:lineRule="auto"/>
        <w:jc w:val="both"/>
        <w:rPr>
          <w:rStyle w:val="s1"/>
          <w:rFonts w:ascii="Calibri" w:hAnsi="Calibri"/>
        </w:rPr>
      </w:pPr>
      <w:r w:rsidRPr="000C3A7F">
        <w:rPr>
          <w:u w:val="single"/>
        </w:rPr>
        <w:t>Formula molecolare</w:t>
      </w:r>
      <w:r w:rsidRPr="000C3A7F">
        <w:t>:</w:t>
      </w:r>
      <w:r w:rsidRPr="000C3A7F">
        <w:rPr>
          <w:rStyle w:val="s1"/>
          <w:rFonts w:ascii="Calibri" w:hAnsi="Calibri"/>
        </w:rPr>
        <w:t xml:space="preserve"> </w:t>
      </w:r>
      <w:r w:rsidR="00824972" w:rsidRPr="00824972">
        <w:rPr>
          <w:rStyle w:val="s1"/>
          <w:rFonts w:ascii="Calibri" w:hAnsi="Calibri"/>
        </w:rPr>
        <w:t>C</w:t>
      </w:r>
      <w:r w:rsidR="00824972" w:rsidRPr="00824972">
        <w:rPr>
          <w:rStyle w:val="s1"/>
          <w:rFonts w:ascii="Calibri" w:hAnsi="Calibri"/>
          <w:vertAlign w:val="subscript"/>
        </w:rPr>
        <w:t>16</w:t>
      </w:r>
      <w:r w:rsidR="00824972" w:rsidRPr="00824972">
        <w:rPr>
          <w:rStyle w:val="s1"/>
          <w:rFonts w:ascii="Calibri" w:hAnsi="Calibri"/>
        </w:rPr>
        <w:t>H</w:t>
      </w:r>
      <w:r w:rsidR="00824972" w:rsidRPr="00824972">
        <w:rPr>
          <w:rStyle w:val="s1"/>
          <w:rFonts w:ascii="Calibri" w:hAnsi="Calibri"/>
          <w:vertAlign w:val="subscript"/>
        </w:rPr>
        <w:t>15</w:t>
      </w:r>
      <w:r w:rsidR="00824972" w:rsidRPr="00824972">
        <w:rPr>
          <w:rStyle w:val="s1"/>
          <w:rFonts w:ascii="Calibri" w:hAnsi="Calibri"/>
        </w:rPr>
        <w:t>N</w:t>
      </w:r>
      <w:r w:rsidR="00824972" w:rsidRPr="00824972">
        <w:rPr>
          <w:rStyle w:val="s1"/>
          <w:rFonts w:ascii="Calibri" w:hAnsi="Calibri"/>
          <w:vertAlign w:val="subscript"/>
        </w:rPr>
        <w:t>4</w:t>
      </w:r>
      <w:r w:rsidR="00824972" w:rsidRPr="00824972">
        <w:rPr>
          <w:rStyle w:val="s1"/>
          <w:rFonts w:ascii="Calibri" w:hAnsi="Calibri"/>
        </w:rPr>
        <w:t>NaO</w:t>
      </w:r>
      <w:r w:rsidR="00824972" w:rsidRPr="00824972">
        <w:rPr>
          <w:rStyle w:val="s1"/>
          <w:rFonts w:ascii="Calibri" w:hAnsi="Calibri"/>
          <w:vertAlign w:val="subscript"/>
        </w:rPr>
        <w:t>8</w:t>
      </w:r>
      <w:r w:rsidR="00824972" w:rsidRPr="00824972">
        <w:rPr>
          <w:rStyle w:val="s1"/>
          <w:rFonts w:ascii="Calibri" w:hAnsi="Calibri"/>
        </w:rPr>
        <w:t>S</w:t>
      </w:r>
    </w:p>
    <w:p w:rsidR="00CF313B" w:rsidRPr="000C3A7F" w:rsidRDefault="00CF313B" w:rsidP="00CF313B">
      <w:pPr>
        <w:spacing w:after="0" w:line="240" w:lineRule="auto"/>
        <w:jc w:val="both"/>
      </w:pPr>
      <w:r w:rsidRPr="000C3A7F">
        <w:rPr>
          <w:u w:val="single"/>
        </w:rPr>
        <w:t>Peso molecolare</w:t>
      </w:r>
      <w:r w:rsidRPr="000C3A7F">
        <w:t xml:space="preserve">: </w:t>
      </w:r>
      <w:r w:rsidR="00824972" w:rsidRPr="00824972">
        <w:t>446.4</w:t>
      </w:r>
    </w:p>
    <w:p w:rsidR="00CF313B" w:rsidRPr="000C3A7F" w:rsidRDefault="00CF313B" w:rsidP="00CF313B">
      <w:pPr>
        <w:spacing w:after="0" w:line="240" w:lineRule="auto"/>
        <w:jc w:val="both"/>
      </w:pPr>
      <w:r w:rsidRPr="000C3A7F">
        <w:rPr>
          <w:u w:val="single"/>
        </w:rPr>
        <w:t>CAS</w:t>
      </w:r>
      <w:r w:rsidRPr="000C3A7F">
        <w:t xml:space="preserve">: </w:t>
      </w:r>
      <w:r w:rsidR="00824972" w:rsidRPr="00824972">
        <w:t>56238-63-2</w:t>
      </w:r>
    </w:p>
    <w:p w:rsidR="00CF313B" w:rsidRPr="000C3A7F" w:rsidRDefault="00CF313B" w:rsidP="00CF313B">
      <w:pPr>
        <w:spacing w:after="0" w:line="240" w:lineRule="auto"/>
        <w:jc w:val="both"/>
      </w:pPr>
      <w:r w:rsidRPr="000C3A7F">
        <w:rPr>
          <w:u w:val="single"/>
        </w:rPr>
        <w:t>Aspetto</w:t>
      </w:r>
      <w:r w:rsidRPr="000C3A7F">
        <w:t xml:space="preserve">: </w:t>
      </w:r>
      <w:r w:rsidR="00824972" w:rsidRPr="00824972">
        <w:t>Polvere da bianca a biancastra</w:t>
      </w:r>
    </w:p>
    <w:p w:rsidR="00CF313B" w:rsidRPr="000C3A7F" w:rsidRDefault="00CF313B" w:rsidP="00CF313B">
      <w:pPr>
        <w:spacing w:after="0" w:line="240" w:lineRule="auto"/>
        <w:jc w:val="both"/>
        <w:rPr>
          <w:rStyle w:val="s1"/>
          <w:rFonts w:ascii="Calibri" w:hAnsi="Calibri"/>
        </w:rPr>
      </w:pPr>
      <w:r w:rsidRPr="000C3A7F">
        <w:rPr>
          <w:u w:val="single"/>
        </w:rPr>
        <w:t>Solubilità</w:t>
      </w:r>
      <w:r w:rsidRPr="000C3A7F">
        <w:t xml:space="preserve">: </w:t>
      </w:r>
      <w:r w:rsidR="003F7CD1">
        <w:t xml:space="preserve">molto </w:t>
      </w:r>
      <w:r w:rsidR="000C3A7F" w:rsidRPr="000C3A7F">
        <w:rPr>
          <w:rFonts w:eastAsia="Times-Roman" w:cs="Times-Roman"/>
          <w:lang w:eastAsia="it-IT"/>
        </w:rPr>
        <w:t>solubile in acqua</w:t>
      </w:r>
      <w:r w:rsidRPr="000C3A7F">
        <w:rPr>
          <w:rFonts w:eastAsia="Times-Roman" w:cs="Times-Roman"/>
          <w:lang w:eastAsia="it-IT"/>
        </w:rPr>
        <w:t xml:space="preserve">; </w:t>
      </w:r>
      <w:r w:rsidR="003F7CD1">
        <w:rPr>
          <w:rFonts w:eastAsia="Times-Roman" w:cs="Times-Roman"/>
          <w:lang w:eastAsia="it-IT"/>
        </w:rPr>
        <w:t>molto poco solubile</w:t>
      </w:r>
      <w:r w:rsidRPr="000C3A7F">
        <w:rPr>
          <w:rFonts w:eastAsia="Times-Roman" w:cs="Times-Roman"/>
          <w:lang w:eastAsia="it-IT"/>
        </w:rPr>
        <w:t xml:space="preserve"> in etanolo </w:t>
      </w:r>
      <w:r w:rsidR="00824972">
        <w:rPr>
          <w:rFonts w:eastAsia="Times-Roman" w:cs="Times-Roman"/>
          <w:lang w:eastAsia="it-IT"/>
        </w:rPr>
        <w:t xml:space="preserve">al </w:t>
      </w:r>
      <w:r w:rsidR="00F67083">
        <w:rPr>
          <w:rFonts w:eastAsia="Times-Roman" w:cs="Times-Roman"/>
          <w:lang w:eastAsia="it-IT"/>
        </w:rPr>
        <w:t>96%</w:t>
      </w:r>
    </w:p>
    <w:p w:rsidR="00CF313B" w:rsidRPr="00083FB2" w:rsidRDefault="00CF313B" w:rsidP="00CF313B">
      <w:pPr>
        <w:spacing w:after="0" w:line="240" w:lineRule="auto"/>
        <w:jc w:val="both"/>
      </w:pPr>
    </w:p>
    <w:p w:rsidR="00CF313B" w:rsidRPr="00083FB2" w:rsidRDefault="00CF313B" w:rsidP="00CF313B">
      <w:pPr>
        <w:spacing w:after="0" w:line="240" w:lineRule="auto"/>
        <w:jc w:val="both"/>
      </w:pPr>
      <w:r w:rsidRPr="00083FB2">
        <w:t xml:space="preserve">Il principio attivo </w:t>
      </w:r>
      <w:proofErr w:type="spellStart"/>
      <w:r w:rsidR="00A71302">
        <w:t>cefuroxima</w:t>
      </w:r>
      <w:proofErr w:type="spellEnd"/>
      <w:r w:rsidR="003F7CD1">
        <w:t xml:space="preserve"> </w:t>
      </w:r>
      <w:r w:rsidRPr="00083FB2">
        <w:t>è presente in Farmacopea Europea. Il produttore del principio attivo è titolare di un CEP</w:t>
      </w:r>
      <w:r w:rsidR="0055303A">
        <w:t>.</w:t>
      </w:r>
      <w:r w:rsidRPr="00083FB2">
        <w:t xml:space="preserve"> </w:t>
      </w:r>
    </w:p>
    <w:p w:rsidR="00CF313B" w:rsidRPr="00083FB2" w:rsidRDefault="00CF313B" w:rsidP="00CF313B">
      <w:pPr>
        <w:spacing w:after="0" w:line="240" w:lineRule="auto"/>
        <w:jc w:val="both"/>
      </w:pPr>
      <w:r w:rsidRPr="00083FB2">
        <w:t>Le specifiche del principio attivo sono appropriate. Sono stati forniti certificati analitici che confermano la qualità del principio attivo.</w:t>
      </w:r>
    </w:p>
    <w:p w:rsidR="00CF313B" w:rsidRPr="00083FB2" w:rsidRDefault="00CF313B" w:rsidP="00CF313B">
      <w:pPr>
        <w:spacing w:after="0" w:line="240" w:lineRule="auto"/>
        <w:jc w:val="both"/>
      </w:pPr>
      <w:r w:rsidRPr="00083FB2">
        <w:t xml:space="preserve">Il principio attivo è confezionato in </w:t>
      </w:r>
      <w:r w:rsidR="00D11D8A">
        <w:t>doppia sacca</w:t>
      </w:r>
      <w:r w:rsidRPr="00083FB2">
        <w:t xml:space="preserve"> di polietilene</w:t>
      </w:r>
      <w:r w:rsidR="00D11D8A">
        <w:t xml:space="preserve"> racchius</w:t>
      </w:r>
      <w:r w:rsidR="00A45475">
        <w:t>e</w:t>
      </w:r>
      <w:r w:rsidR="00D11D8A">
        <w:t xml:space="preserve"> da</w:t>
      </w:r>
      <w:r w:rsidR="00AB3E46">
        <w:t xml:space="preserve"> una sacca </w:t>
      </w:r>
      <w:r w:rsidR="003F7CD1">
        <w:t>multistrato (polietilene/nylon/alluminio/poliestere)</w:t>
      </w:r>
      <w:r w:rsidR="00AB3E46">
        <w:t xml:space="preserve">, </w:t>
      </w:r>
      <w:r w:rsidR="003F7CD1">
        <w:t>ciascuna sigillata sotto vuoto</w:t>
      </w:r>
      <w:r w:rsidRPr="00083FB2">
        <w:t xml:space="preserve">, come riportato nel CEP. </w:t>
      </w:r>
    </w:p>
    <w:p w:rsidR="00CF313B" w:rsidRPr="00083FB2" w:rsidRDefault="00DA2BA0" w:rsidP="00CF313B">
      <w:pPr>
        <w:spacing w:after="0" w:line="240" w:lineRule="auto"/>
        <w:jc w:val="both"/>
      </w:pPr>
      <w:r>
        <w:t>Il</w:t>
      </w:r>
      <w:r w:rsidR="00CF313B" w:rsidRPr="00083FB2">
        <w:t xml:space="preserve"> </w:t>
      </w:r>
      <w:proofErr w:type="spellStart"/>
      <w:r w:rsidR="00CF313B" w:rsidRPr="00083FB2">
        <w:t>retest</w:t>
      </w:r>
      <w:proofErr w:type="spellEnd"/>
      <w:r w:rsidR="00CF313B" w:rsidRPr="00083FB2">
        <w:t xml:space="preserve"> </w:t>
      </w:r>
      <w:proofErr w:type="spellStart"/>
      <w:r w:rsidR="00CF313B" w:rsidRPr="00083FB2">
        <w:t>period</w:t>
      </w:r>
      <w:proofErr w:type="spellEnd"/>
      <w:r w:rsidR="00CF313B" w:rsidRPr="00083FB2">
        <w:t xml:space="preserve"> </w:t>
      </w:r>
      <w:r w:rsidR="00A45475">
        <w:t xml:space="preserve">della sostanza attiva </w:t>
      </w:r>
      <w:r>
        <w:t xml:space="preserve">stabilito dal fabbricante di prodotto finito </w:t>
      </w:r>
      <w:r w:rsidR="00CF313B" w:rsidRPr="00083FB2">
        <w:t xml:space="preserve">di </w:t>
      </w:r>
      <w:r w:rsidR="003F7CD1">
        <w:t>3 anni</w:t>
      </w:r>
      <w:r w:rsidR="00A45475">
        <w:t>,</w:t>
      </w:r>
      <w:r w:rsidR="003F7CD1">
        <w:t xml:space="preserve"> se</w:t>
      </w:r>
      <w:r w:rsidR="00A45475">
        <w:t xml:space="preserve"> conservata a 2-8°C</w:t>
      </w:r>
      <w:r w:rsidR="00CF313B" w:rsidRPr="00083FB2">
        <w:t>.</w:t>
      </w:r>
    </w:p>
    <w:p w:rsidR="00CF313B" w:rsidRPr="00083FB2" w:rsidRDefault="00CF313B" w:rsidP="00CF313B">
      <w:pPr>
        <w:spacing w:after="0" w:line="240" w:lineRule="auto"/>
        <w:jc w:val="both"/>
      </w:pPr>
    </w:p>
    <w:p w:rsidR="00CF313B" w:rsidRPr="00083FB2" w:rsidRDefault="00CF313B" w:rsidP="00CF313B">
      <w:pPr>
        <w:spacing w:after="0" w:line="240" w:lineRule="auto"/>
        <w:jc w:val="both"/>
      </w:pPr>
    </w:p>
    <w:p w:rsidR="00CF313B" w:rsidRPr="00083FB2" w:rsidRDefault="00CF313B" w:rsidP="00CF313B">
      <w:pPr>
        <w:spacing w:after="0" w:line="240" w:lineRule="auto"/>
        <w:jc w:val="both"/>
        <w:rPr>
          <w:b/>
        </w:rPr>
      </w:pPr>
      <w:r w:rsidRPr="00083FB2">
        <w:rPr>
          <w:b/>
        </w:rPr>
        <w:t>II.2 PRODOTTO FINITO</w:t>
      </w:r>
    </w:p>
    <w:p w:rsidR="00CF313B" w:rsidRPr="00083FB2" w:rsidRDefault="00CF313B" w:rsidP="00CF313B">
      <w:pPr>
        <w:spacing w:after="0" w:line="240" w:lineRule="auto"/>
        <w:jc w:val="both"/>
        <w:rPr>
          <w:b/>
        </w:rPr>
      </w:pPr>
      <w:r w:rsidRPr="00083FB2">
        <w:rPr>
          <w:b/>
        </w:rPr>
        <w:t>Descrizione e composizione</w:t>
      </w:r>
    </w:p>
    <w:p w:rsidR="00CF313B" w:rsidRPr="00083FB2" w:rsidRDefault="00CF313B" w:rsidP="00CF313B">
      <w:pPr>
        <w:spacing w:after="0" w:line="240" w:lineRule="auto"/>
        <w:jc w:val="both"/>
        <w:rPr>
          <w:b/>
        </w:rPr>
      </w:pPr>
    </w:p>
    <w:p w:rsidR="00CF313B" w:rsidRPr="00083FB2" w:rsidRDefault="001E3E25" w:rsidP="00CF313B">
      <w:pPr>
        <w:spacing w:after="0" w:line="240" w:lineRule="auto"/>
        <w:jc w:val="both"/>
        <w:rPr>
          <w:rFonts w:cs="Calibri"/>
          <w:color w:val="000000"/>
          <w:lang w:eastAsia="it-IT"/>
        </w:rPr>
      </w:pPr>
      <w:r>
        <w:rPr>
          <w:rFonts w:cs="Calibri"/>
          <w:color w:val="000000"/>
          <w:lang w:eastAsia="it-IT"/>
        </w:rPr>
        <w:t xml:space="preserve">MONACEF </w:t>
      </w:r>
      <w:r w:rsidR="00616621">
        <w:rPr>
          <w:snapToGrid w:val="0"/>
        </w:rPr>
        <w:t>1 g polvere per soluzione iniettabile</w:t>
      </w:r>
      <w:r w:rsidR="00CF313B" w:rsidRPr="00083FB2">
        <w:rPr>
          <w:rFonts w:cs="Calibri"/>
          <w:color w:val="000000"/>
          <w:lang w:eastAsia="it-IT"/>
        </w:rPr>
        <w:t xml:space="preserve"> è un medicinale contenente il principio attivo </w:t>
      </w:r>
      <w:proofErr w:type="spellStart"/>
      <w:r w:rsidR="00A71302">
        <w:rPr>
          <w:rFonts w:cs="Calibri"/>
          <w:color w:val="000000"/>
          <w:lang w:eastAsia="it-IT"/>
        </w:rPr>
        <w:t>cefuroxima</w:t>
      </w:r>
      <w:proofErr w:type="spellEnd"/>
      <w:r w:rsidR="003C135E">
        <w:rPr>
          <w:rFonts w:cs="Calibri"/>
          <w:color w:val="000000"/>
          <w:lang w:eastAsia="it-IT"/>
        </w:rPr>
        <w:t xml:space="preserve"> </w:t>
      </w:r>
      <w:r w:rsidR="00CF313B" w:rsidRPr="00083FB2">
        <w:rPr>
          <w:rFonts w:cs="Calibri"/>
          <w:color w:val="000000"/>
          <w:lang w:eastAsia="it-IT"/>
        </w:rPr>
        <w:t xml:space="preserve">ed è disponibile </w:t>
      </w:r>
      <w:r w:rsidR="003C135E">
        <w:rPr>
          <w:rFonts w:cs="Calibri"/>
          <w:color w:val="000000"/>
          <w:lang w:eastAsia="it-IT"/>
        </w:rPr>
        <w:t>come polvere per soluzione iniettabile nel</w:t>
      </w:r>
      <w:r w:rsidR="00CF313B" w:rsidRPr="00083FB2">
        <w:rPr>
          <w:rFonts w:cs="Calibri"/>
          <w:color w:val="000000"/>
          <w:lang w:eastAsia="it-IT"/>
        </w:rPr>
        <w:t xml:space="preserve"> dosaggi</w:t>
      </w:r>
      <w:r w:rsidR="003C135E">
        <w:rPr>
          <w:rFonts w:cs="Calibri"/>
          <w:color w:val="000000"/>
          <w:lang w:eastAsia="it-IT"/>
        </w:rPr>
        <w:t>o</w:t>
      </w:r>
      <w:r w:rsidR="00CF313B" w:rsidRPr="00083FB2">
        <w:rPr>
          <w:rFonts w:cs="Calibri"/>
          <w:color w:val="000000"/>
          <w:lang w:eastAsia="it-IT"/>
        </w:rPr>
        <w:t xml:space="preserve"> del principio attivo</w:t>
      </w:r>
      <w:r w:rsidR="003C135E">
        <w:rPr>
          <w:rFonts w:cs="Calibri"/>
          <w:color w:val="000000"/>
          <w:lang w:eastAsia="it-IT"/>
        </w:rPr>
        <w:t xml:space="preserve"> di 1 </w:t>
      </w:r>
      <w:r w:rsidR="00CF313B" w:rsidRPr="00083FB2">
        <w:rPr>
          <w:rFonts w:cs="Calibri"/>
          <w:color w:val="000000"/>
          <w:lang w:eastAsia="it-IT"/>
        </w:rPr>
        <w:t>g.</w:t>
      </w:r>
    </w:p>
    <w:p w:rsidR="00CF313B" w:rsidRPr="00083FB2" w:rsidRDefault="00CF313B" w:rsidP="00CF313B">
      <w:pPr>
        <w:spacing w:after="0" w:line="240" w:lineRule="auto"/>
        <w:jc w:val="both"/>
        <w:rPr>
          <w:rFonts w:cs="Calibri"/>
          <w:color w:val="000000"/>
          <w:lang w:eastAsia="it-IT"/>
        </w:rPr>
      </w:pPr>
    </w:p>
    <w:p w:rsidR="00CF313B" w:rsidRDefault="003C135E" w:rsidP="00CF313B">
      <w:pPr>
        <w:spacing w:after="0" w:line="240" w:lineRule="auto"/>
        <w:jc w:val="both"/>
        <w:rPr>
          <w:rFonts w:cs="Calibri"/>
          <w:color w:val="000000"/>
          <w:lang w:eastAsia="it-IT"/>
        </w:rPr>
      </w:pPr>
      <w:r>
        <w:rPr>
          <w:rFonts w:cs="Calibri"/>
          <w:color w:val="000000"/>
          <w:lang w:eastAsia="it-IT"/>
        </w:rPr>
        <w:t xml:space="preserve">La polvere appare di colore da bianco a biancastro. </w:t>
      </w:r>
    </w:p>
    <w:p w:rsidR="003C135E" w:rsidRDefault="003C135E" w:rsidP="00CF313B">
      <w:pPr>
        <w:spacing w:after="0" w:line="240" w:lineRule="auto"/>
        <w:jc w:val="both"/>
        <w:rPr>
          <w:rFonts w:cs="Calibri"/>
          <w:color w:val="000000"/>
          <w:lang w:eastAsia="it-IT"/>
        </w:rPr>
      </w:pPr>
    </w:p>
    <w:p w:rsidR="003C135E" w:rsidRDefault="003C135E" w:rsidP="00CF313B">
      <w:pPr>
        <w:spacing w:after="0" w:line="240" w:lineRule="auto"/>
        <w:jc w:val="both"/>
        <w:rPr>
          <w:rFonts w:cs="Calibri"/>
          <w:color w:val="000000"/>
          <w:lang w:eastAsia="it-IT"/>
        </w:rPr>
      </w:pPr>
      <w:r>
        <w:rPr>
          <w:rFonts w:cs="Calibri"/>
          <w:color w:val="000000"/>
          <w:lang w:eastAsia="it-IT"/>
        </w:rPr>
        <w:t>Non vi sono eccipienti</w:t>
      </w:r>
    </w:p>
    <w:p w:rsidR="003C135E" w:rsidRPr="00083FB2" w:rsidRDefault="003C135E" w:rsidP="00CF313B">
      <w:pPr>
        <w:spacing w:after="0" w:line="240" w:lineRule="auto"/>
        <w:jc w:val="both"/>
        <w:rPr>
          <w:rFonts w:cs="Calibri"/>
          <w:color w:val="000000"/>
          <w:lang w:eastAsia="it-IT"/>
        </w:rPr>
      </w:pPr>
    </w:p>
    <w:p w:rsidR="00CF313B" w:rsidRPr="0046610B" w:rsidRDefault="00CF313B" w:rsidP="00CF313B">
      <w:pPr>
        <w:spacing w:after="0" w:line="240" w:lineRule="auto"/>
        <w:jc w:val="both"/>
        <w:rPr>
          <w:b/>
        </w:rPr>
      </w:pPr>
      <w:r w:rsidRPr="00083FB2">
        <w:rPr>
          <w:b/>
        </w:rPr>
        <w:t>Sviluppo farmaceutico</w:t>
      </w:r>
    </w:p>
    <w:p w:rsidR="00CF313B" w:rsidRPr="00083FB2" w:rsidRDefault="00CF313B" w:rsidP="00CF313B">
      <w:pPr>
        <w:spacing w:after="0" w:line="240" w:lineRule="auto"/>
        <w:jc w:val="both"/>
      </w:pPr>
      <w:r w:rsidRPr="00083FB2">
        <w:t>Sono stati forniti dettagli dello sviluppo farmaceutico e questi sono stati ritenuti soddisfacenti.</w:t>
      </w:r>
    </w:p>
    <w:p w:rsidR="00CF313B" w:rsidRPr="00083FB2" w:rsidRDefault="00CF313B" w:rsidP="00CF313B">
      <w:pPr>
        <w:spacing w:after="0" w:line="240" w:lineRule="auto"/>
        <w:jc w:val="both"/>
      </w:pPr>
      <w:r w:rsidRPr="00083FB2">
        <w:t>Sono stati forniti dati comparativi relativi alle caratteristiche fisico-chimiche rispetto al medicinale di riferimento. I dati sono soddisfacenti.</w:t>
      </w:r>
    </w:p>
    <w:p w:rsidR="00CF313B" w:rsidRPr="00083FB2" w:rsidRDefault="00CF313B" w:rsidP="00CF313B">
      <w:pPr>
        <w:spacing w:after="0" w:line="240" w:lineRule="auto"/>
        <w:jc w:val="both"/>
      </w:pPr>
    </w:p>
    <w:p w:rsidR="00CF313B" w:rsidRPr="00083FB2" w:rsidRDefault="00CF313B" w:rsidP="00CF313B">
      <w:pPr>
        <w:spacing w:after="0" w:line="240" w:lineRule="auto"/>
        <w:jc w:val="both"/>
        <w:rPr>
          <w:b/>
        </w:rPr>
      </w:pPr>
      <w:r w:rsidRPr="00083FB2">
        <w:rPr>
          <w:b/>
        </w:rPr>
        <w:t xml:space="preserve">Produzione </w:t>
      </w:r>
    </w:p>
    <w:p w:rsidR="00CF313B" w:rsidRPr="00083FB2" w:rsidRDefault="00CF313B" w:rsidP="00CF313B">
      <w:pPr>
        <w:spacing w:after="0" w:line="240" w:lineRule="auto"/>
        <w:jc w:val="both"/>
      </w:pPr>
      <w:r w:rsidRPr="00083FB2">
        <w:t xml:space="preserve">Sono stati forniti una descrizione del metodo di produzione e la relativa </w:t>
      </w:r>
      <w:r w:rsidRPr="000C3A7F">
        <w:rPr>
          <w:i/>
        </w:rPr>
        <w:t>flow-chart</w:t>
      </w:r>
      <w:r w:rsidRPr="00083FB2">
        <w:t>.</w:t>
      </w:r>
    </w:p>
    <w:p w:rsidR="00CF313B" w:rsidRPr="0046610B" w:rsidRDefault="00CF313B" w:rsidP="00CF313B">
      <w:pPr>
        <w:spacing w:after="0" w:line="240" w:lineRule="auto"/>
        <w:jc w:val="both"/>
      </w:pPr>
      <w:r w:rsidRPr="00083FB2">
        <w:lastRenderedPageBreak/>
        <w:t>I controlli effettuati nel corso della produzione sono appropriati per la natura del medicinale e del metodo di produzione. Sono stati forniti, inoltre, dati soddisfacenti relativi alla convalida del processo di produzione.</w:t>
      </w:r>
    </w:p>
    <w:p w:rsidR="00CF313B" w:rsidRPr="00083FB2" w:rsidRDefault="00CF313B" w:rsidP="00CF313B">
      <w:pPr>
        <w:spacing w:after="0" w:line="240" w:lineRule="auto"/>
        <w:jc w:val="both"/>
      </w:pPr>
    </w:p>
    <w:p w:rsidR="00CF313B" w:rsidRPr="00083FB2" w:rsidRDefault="00CF313B" w:rsidP="00CF313B">
      <w:pPr>
        <w:spacing w:after="0" w:line="240" w:lineRule="auto"/>
        <w:jc w:val="both"/>
        <w:rPr>
          <w:b/>
        </w:rPr>
      </w:pPr>
      <w:r w:rsidRPr="00083FB2">
        <w:rPr>
          <w:b/>
        </w:rPr>
        <w:t>Specifiche del prodotto finito</w:t>
      </w:r>
    </w:p>
    <w:p w:rsidR="00CF313B" w:rsidRPr="00083FB2" w:rsidRDefault="00CF313B" w:rsidP="00CF313B">
      <w:pPr>
        <w:spacing w:after="0" w:line="240" w:lineRule="auto"/>
        <w:jc w:val="both"/>
      </w:pPr>
      <w:r w:rsidRPr="00083FB2">
        <w:t xml:space="preserve">Sono state fornite adeguate specifiche di controllo per il prodotto finito al rilascio e alla fine della validità. I metodi analitici sono stati descritti e adeguatamente convalidati. Sono stati forniti, inoltre, dati analitici per tutti i dosaggi del prodotto finito: questi dati dimostrano che i lotti prodotti sono in accordo alle specifiche proposte. </w:t>
      </w:r>
    </w:p>
    <w:p w:rsidR="00CF313B" w:rsidRPr="00083FB2" w:rsidRDefault="00CF313B" w:rsidP="00CF313B">
      <w:pPr>
        <w:spacing w:after="0" w:line="240" w:lineRule="auto"/>
        <w:jc w:val="both"/>
        <w:rPr>
          <w:b/>
        </w:rPr>
      </w:pPr>
    </w:p>
    <w:p w:rsidR="00CF313B" w:rsidRPr="00083FB2" w:rsidRDefault="00CF313B" w:rsidP="00CF313B">
      <w:pPr>
        <w:spacing w:after="0" w:line="240" w:lineRule="auto"/>
        <w:jc w:val="both"/>
        <w:rPr>
          <w:b/>
        </w:rPr>
      </w:pPr>
      <w:r w:rsidRPr="00083FB2">
        <w:rPr>
          <w:b/>
        </w:rPr>
        <w:t>Contenitore</w:t>
      </w:r>
    </w:p>
    <w:p w:rsidR="00CF313B" w:rsidRPr="00083FB2" w:rsidRDefault="001E3E25" w:rsidP="00CF313B">
      <w:pPr>
        <w:spacing w:after="0" w:line="240" w:lineRule="auto"/>
        <w:jc w:val="both"/>
        <w:rPr>
          <w:color w:val="000000"/>
        </w:rPr>
      </w:pPr>
      <w:r>
        <w:t xml:space="preserve">MONACEF </w:t>
      </w:r>
      <w:r w:rsidR="00616621">
        <w:rPr>
          <w:snapToGrid w:val="0"/>
        </w:rPr>
        <w:t>1 g polvere per soluzione iniettabile</w:t>
      </w:r>
      <w:r w:rsidR="00A71AC9">
        <w:t xml:space="preserve"> </w:t>
      </w:r>
      <w:r w:rsidR="00CF313B" w:rsidRPr="00083FB2">
        <w:t xml:space="preserve">è confezionato </w:t>
      </w:r>
      <w:r w:rsidR="00E97D70">
        <w:rPr>
          <w:color w:val="000000"/>
        </w:rPr>
        <w:t xml:space="preserve">in </w:t>
      </w:r>
      <w:r w:rsidR="003C135E" w:rsidRPr="003C135E">
        <w:rPr>
          <w:color w:val="000000"/>
        </w:rPr>
        <w:t xml:space="preserve">flaconcini di vetro incolore tipo III con tappo di gomma </w:t>
      </w:r>
      <w:r w:rsidR="003C135E">
        <w:rPr>
          <w:color w:val="000000"/>
        </w:rPr>
        <w:t>butilica e capsula di alluminio</w:t>
      </w:r>
      <w:r w:rsidR="00CF313B" w:rsidRPr="00083FB2">
        <w:rPr>
          <w:color w:val="000000"/>
        </w:rPr>
        <w:t>.</w:t>
      </w:r>
    </w:p>
    <w:p w:rsidR="00CF313B" w:rsidRPr="00083FB2" w:rsidRDefault="00CF313B" w:rsidP="0046610B">
      <w:pPr>
        <w:spacing w:after="0" w:line="240" w:lineRule="auto"/>
      </w:pPr>
    </w:p>
    <w:p w:rsidR="00CF313B" w:rsidRPr="00083FB2" w:rsidRDefault="00CF313B" w:rsidP="00CF313B">
      <w:pPr>
        <w:spacing w:after="0" w:line="240" w:lineRule="auto"/>
        <w:jc w:val="both"/>
        <w:rPr>
          <w:b/>
        </w:rPr>
      </w:pPr>
      <w:r w:rsidRPr="00083FB2">
        <w:rPr>
          <w:b/>
        </w:rPr>
        <w:t>Stabilità</w:t>
      </w:r>
    </w:p>
    <w:p w:rsidR="00CF313B" w:rsidRDefault="00CF313B" w:rsidP="00CF313B">
      <w:pPr>
        <w:spacing w:after="0" w:line="240" w:lineRule="auto"/>
        <w:jc w:val="both"/>
      </w:pPr>
      <w:r w:rsidRPr="00083FB2">
        <w:t>Studi di stabilità</w:t>
      </w:r>
      <w:r w:rsidR="0055574C">
        <w:t xml:space="preserve"> </w:t>
      </w:r>
      <w:r w:rsidRPr="00083FB2">
        <w:t>sul prodotto finito sono stati condotti in accordo alle correnti linee guida e i risultati sono entro i limiti delle specifiche autorizzate. Sulla base di questi risultati, è stato autoriz</w:t>
      </w:r>
      <w:r w:rsidR="00E97D70">
        <w:t xml:space="preserve">zato un periodo di validità di </w:t>
      </w:r>
      <w:r w:rsidR="003C135E">
        <w:t>18 mesi</w:t>
      </w:r>
      <w:r w:rsidRPr="00083FB2">
        <w:t xml:space="preserve"> con la condizione “</w:t>
      </w:r>
      <w:r w:rsidR="003C135E" w:rsidRPr="003C135E">
        <w:t>Conservare nella confezione originale per prot</w:t>
      </w:r>
      <w:r w:rsidR="003C135E">
        <w:t>eggere il medicinale dalla luce</w:t>
      </w:r>
      <w:r w:rsidRPr="00083FB2">
        <w:t>”.</w:t>
      </w:r>
      <w:r w:rsidR="003C135E">
        <w:t xml:space="preserve"> </w:t>
      </w:r>
    </w:p>
    <w:p w:rsidR="003C135E" w:rsidRDefault="003C135E" w:rsidP="003C135E">
      <w:pPr>
        <w:autoSpaceDE w:val="0"/>
        <w:autoSpaceDN w:val="0"/>
        <w:adjustRightInd w:val="0"/>
        <w:spacing w:after="0" w:line="240" w:lineRule="auto"/>
      </w:pPr>
    </w:p>
    <w:p w:rsidR="003C135E" w:rsidRDefault="003C135E" w:rsidP="003C135E">
      <w:pPr>
        <w:autoSpaceDE w:val="0"/>
        <w:autoSpaceDN w:val="0"/>
        <w:adjustRightInd w:val="0"/>
        <w:spacing w:after="0" w:line="240" w:lineRule="auto"/>
      </w:pPr>
      <w:r w:rsidRPr="003C135E">
        <w:t>Il prodotto in sospensione deve essere usato immediatamente dopo la ricostituzione con il volume</w:t>
      </w:r>
      <w:r>
        <w:t xml:space="preserve"> </w:t>
      </w:r>
      <w:r w:rsidRPr="003C135E">
        <w:t>indicato di solvente.</w:t>
      </w:r>
    </w:p>
    <w:p w:rsidR="003C135E" w:rsidRPr="003C135E" w:rsidRDefault="003C135E" w:rsidP="003C135E">
      <w:pPr>
        <w:autoSpaceDE w:val="0"/>
        <w:autoSpaceDN w:val="0"/>
        <w:adjustRightInd w:val="0"/>
        <w:spacing w:after="0" w:line="240" w:lineRule="auto"/>
      </w:pPr>
    </w:p>
    <w:p w:rsidR="003C135E" w:rsidRPr="003C135E" w:rsidRDefault="003C135E" w:rsidP="003C135E">
      <w:pPr>
        <w:pStyle w:val="Style19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3C135E">
        <w:rPr>
          <w:rFonts w:ascii="Calibri" w:eastAsia="Calibri" w:hAnsi="Calibri"/>
          <w:sz w:val="22"/>
          <w:szCs w:val="22"/>
          <w:lang w:eastAsia="en-US"/>
        </w:rPr>
        <w:t>Il prodotto in soluzione è stabile per 5 ore se conservato a temperatura inferiore ai 25°C e per 48 ore se conservato a 4°C.</w:t>
      </w:r>
    </w:p>
    <w:p w:rsidR="003C135E" w:rsidRPr="00083FB2" w:rsidRDefault="003C135E" w:rsidP="00CF313B">
      <w:pPr>
        <w:spacing w:after="0" w:line="240" w:lineRule="auto"/>
        <w:jc w:val="both"/>
      </w:pPr>
    </w:p>
    <w:p w:rsidR="00CF313B" w:rsidRPr="00083FB2" w:rsidRDefault="00CF313B" w:rsidP="00CF313B">
      <w:pPr>
        <w:spacing w:after="0" w:line="240" w:lineRule="auto"/>
        <w:jc w:val="both"/>
      </w:pPr>
    </w:p>
    <w:p w:rsidR="00CF313B" w:rsidRPr="00083FB2" w:rsidRDefault="00CF313B" w:rsidP="00CF313B">
      <w:pPr>
        <w:spacing w:after="0" w:line="240" w:lineRule="auto"/>
        <w:jc w:val="both"/>
        <w:rPr>
          <w:b/>
        </w:rPr>
      </w:pPr>
      <w:r w:rsidRPr="00083FB2">
        <w:rPr>
          <w:b/>
        </w:rPr>
        <w:t>II.3 Discussione sugli aspetti di qualità</w:t>
      </w:r>
    </w:p>
    <w:p w:rsidR="00CF313B" w:rsidRPr="00083FB2" w:rsidRDefault="00CF313B" w:rsidP="00CF313B">
      <w:pPr>
        <w:spacing w:after="0" w:line="240" w:lineRule="auto"/>
        <w:jc w:val="both"/>
      </w:pPr>
      <w:r w:rsidRPr="00083FB2">
        <w:t xml:space="preserve">Tutte le criticità evidenziate nel corso della valutazione sono state risolte e la qualità </w:t>
      </w:r>
      <w:r w:rsidR="001E3E25">
        <w:t xml:space="preserve">MONACEF </w:t>
      </w:r>
      <w:r w:rsidR="00616621">
        <w:rPr>
          <w:snapToGrid w:val="0"/>
        </w:rPr>
        <w:t>1 g polvere per soluzione iniettabile</w:t>
      </w:r>
      <w:r w:rsidRPr="00083FB2">
        <w:t xml:space="preserve"> è considerata adeguata. Non ci sono obiezioni per l’approvazione di </w:t>
      </w:r>
      <w:r w:rsidR="001E3E25">
        <w:t xml:space="preserve">MONACEF </w:t>
      </w:r>
      <w:r w:rsidR="00616621">
        <w:rPr>
          <w:snapToGrid w:val="0"/>
        </w:rPr>
        <w:t>1 g polvere per soluzione iniettabile</w:t>
      </w:r>
      <w:r w:rsidR="00A71AC9">
        <w:t xml:space="preserve"> </w:t>
      </w:r>
      <w:r w:rsidRPr="00083FB2">
        <w:t>dal punto di vista chimico-farmaceutico.</w:t>
      </w:r>
    </w:p>
    <w:p w:rsidR="00CF313B" w:rsidRDefault="00CF313B" w:rsidP="00932F01">
      <w:pPr>
        <w:spacing w:after="0" w:line="240" w:lineRule="auto"/>
        <w:jc w:val="both"/>
      </w:pPr>
    </w:p>
    <w:p w:rsidR="00CF313B" w:rsidRPr="00DA7652" w:rsidRDefault="00CF313B" w:rsidP="00932F01">
      <w:pPr>
        <w:spacing w:after="0" w:line="240" w:lineRule="auto"/>
        <w:jc w:val="both"/>
      </w:pPr>
    </w:p>
    <w:p w:rsidR="00932F01" w:rsidRPr="00DA7652" w:rsidRDefault="00932F01" w:rsidP="00932F01">
      <w:pPr>
        <w:pStyle w:val="Paragrafoelenco"/>
        <w:numPr>
          <w:ilvl w:val="0"/>
          <w:numId w:val="3"/>
        </w:numPr>
        <w:spacing w:after="0" w:line="240" w:lineRule="auto"/>
        <w:jc w:val="both"/>
        <w:rPr>
          <w:b/>
        </w:rPr>
      </w:pPr>
      <w:r w:rsidRPr="00DA7652">
        <w:rPr>
          <w:b/>
        </w:rPr>
        <w:t>ASPETTI NON CLINICI</w:t>
      </w:r>
    </w:p>
    <w:p w:rsidR="00932F01" w:rsidRPr="00DA7652" w:rsidRDefault="00932F01" w:rsidP="00932F01">
      <w:pPr>
        <w:spacing w:after="0" w:line="240" w:lineRule="auto"/>
        <w:jc w:val="both"/>
      </w:pPr>
      <w:r w:rsidRPr="00DA7652">
        <w:t xml:space="preserve">Non sono stati condotti specifici studi non clinici, in quanto </w:t>
      </w:r>
      <w:r w:rsidR="001E3E25">
        <w:rPr>
          <w:snapToGrid w:val="0"/>
        </w:rPr>
        <w:t xml:space="preserve">MONACEF </w:t>
      </w:r>
      <w:r w:rsidR="00616621">
        <w:rPr>
          <w:snapToGrid w:val="0"/>
        </w:rPr>
        <w:t>1 g polvere per soluzione iniettabile</w:t>
      </w:r>
      <w:r w:rsidR="00DA7652" w:rsidRPr="00DA7652">
        <w:rPr>
          <w:rFonts w:cs="Calibri"/>
          <w:color w:val="000000"/>
          <w:lang w:eastAsia="it-IT"/>
        </w:rPr>
        <w:t xml:space="preserve"> </w:t>
      </w:r>
      <w:r w:rsidRPr="00DA7652">
        <w:t xml:space="preserve">contiene un principio attivo noto: questo approccio è accettabile poiché il medicinale di riferimento </w:t>
      </w:r>
      <w:r w:rsidR="003C135E">
        <w:t>CUROXIM</w:t>
      </w:r>
      <w:r w:rsidR="000C3A7F" w:rsidRPr="00DA7652">
        <w:t xml:space="preserve"> </w:t>
      </w:r>
      <w:r w:rsidRPr="00DA7652">
        <w:t>è autorizzato in Italia da oltre 10 anni.</w:t>
      </w:r>
    </w:p>
    <w:p w:rsidR="00932F01" w:rsidRPr="00DA7652" w:rsidRDefault="00932F01" w:rsidP="00932F01">
      <w:pPr>
        <w:spacing w:after="0" w:line="240" w:lineRule="auto"/>
        <w:jc w:val="both"/>
      </w:pPr>
      <w:r w:rsidRPr="00DA7652">
        <w:t>Non ci sono obiezioni per l’approvazione dal punto di vista non clinico.</w:t>
      </w:r>
    </w:p>
    <w:p w:rsidR="00932F01" w:rsidRPr="009D4DB0" w:rsidRDefault="00932F01" w:rsidP="00932F01">
      <w:pPr>
        <w:spacing w:after="0" w:line="240" w:lineRule="auto"/>
        <w:jc w:val="both"/>
        <w:rPr>
          <w:highlight w:val="yellow"/>
        </w:rPr>
      </w:pPr>
    </w:p>
    <w:p w:rsidR="00932F01" w:rsidRPr="00DA7652" w:rsidRDefault="00932F01" w:rsidP="00932F01">
      <w:pPr>
        <w:spacing w:after="0" w:line="240" w:lineRule="auto"/>
        <w:jc w:val="both"/>
      </w:pPr>
    </w:p>
    <w:p w:rsidR="00932F01" w:rsidRPr="00DA7652" w:rsidRDefault="00932F01" w:rsidP="00932F01">
      <w:pPr>
        <w:pStyle w:val="Paragrafoelenco"/>
        <w:numPr>
          <w:ilvl w:val="0"/>
          <w:numId w:val="3"/>
        </w:numPr>
        <w:spacing w:after="0" w:line="240" w:lineRule="auto"/>
        <w:jc w:val="both"/>
        <w:rPr>
          <w:b/>
        </w:rPr>
      </w:pPr>
      <w:r w:rsidRPr="00DA7652">
        <w:rPr>
          <w:b/>
        </w:rPr>
        <w:t>ASPETTI CLINICI</w:t>
      </w:r>
    </w:p>
    <w:p w:rsidR="00932F01" w:rsidRPr="00DA7652" w:rsidRDefault="00932F01" w:rsidP="00932F01">
      <w:pPr>
        <w:spacing w:after="0" w:line="240" w:lineRule="auto"/>
        <w:jc w:val="both"/>
      </w:pPr>
    </w:p>
    <w:p w:rsidR="003C135E" w:rsidRPr="003C135E" w:rsidRDefault="003C135E" w:rsidP="003C135E">
      <w:pPr>
        <w:widowControl w:val="0"/>
        <w:spacing w:after="0" w:line="240" w:lineRule="auto"/>
        <w:jc w:val="both"/>
        <w:rPr>
          <w:snapToGrid w:val="0"/>
        </w:rPr>
      </w:pPr>
      <w:r w:rsidRPr="003C135E">
        <w:rPr>
          <w:snapToGrid w:val="0"/>
        </w:rPr>
        <w:t>MONACEF 1 g polvere per soluzione iniettabile è un medicinale utilizzato per il trattamento delle infezioni di seguito riportate negli adulti e nei bambini compresi i neonati (dalla nascita).</w:t>
      </w:r>
    </w:p>
    <w:p w:rsidR="003C135E" w:rsidRPr="003C135E" w:rsidRDefault="003C135E" w:rsidP="003C135E">
      <w:pPr>
        <w:widowControl w:val="0"/>
        <w:spacing w:after="0" w:line="240" w:lineRule="auto"/>
        <w:jc w:val="both"/>
        <w:rPr>
          <w:snapToGrid w:val="0"/>
        </w:rPr>
      </w:pPr>
      <w:r w:rsidRPr="003C135E">
        <w:rPr>
          <w:snapToGrid w:val="0"/>
        </w:rPr>
        <w:t>•</w:t>
      </w:r>
      <w:r w:rsidRPr="003C135E">
        <w:rPr>
          <w:snapToGrid w:val="0"/>
        </w:rPr>
        <w:tab/>
        <w:t>Polmonite acquisita in comunità</w:t>
      </w:r>
    </w:p>
    <w:p w:rsidR="003C135E" w:rsidRPr="003C135E" w:rsidRDefault="003C135E" w:rsidP="003C135E">
      <w:pPr>
        <w:widowControl w:val="0"/>
        <w:spacing w:after="0" w:line="240" w:lineRule="auto"/>
        <w:jc w:val="both"/>
        <w:rPr>
          <w:snapToGrid w:val="0"/>
        </w:rPr>
      </w:pPr>
      <w:r w:rsidRPr="003C135E">
        <w:rPr>
          <w:snapToGrid w:val="0"/>
        </w:rPr>
        <w:t>•</w:t>
      </w:r>
      <w:r w:rsidRPr="003C135E">
        <w:rPr>
          <w:snapToGrid w:val="0"/>
        </w:rPr>
        <w:tab/>
        <w:t>Riacutizzazione acuta di bronchite cronica</w:t>
      </w:r>
    </w:p>
    <w:p w:rsidR="003C135E" w:rsidRPr="003C135E" w:rsidRDefault="003C135E" w:rsidP="003C135E">
      <w:pPr>
        <w:widowControl w:val="0"/>
        <w:spacing w:after="0" w:line="240" w:lineRule="auto"/>
        <w:jc w:val="both"/>
        <w:rPr>
          <w:snapToGrid w:val="0"/>
        </w:rPr>
      </w:pPr>
      <w:r w:rsidRPr="003C135E">
        <w:rPr>
          <w:snapToGrid w:val="0"/>
        </w:rPr>
        <w:t>•</w:t>
      </w:r>
      <w:r w:rsidRPr="003C135E">
        <w:rPr>
          <w:snapToGrid w:val="0"/>
        </w:rPr>
        <w:tab/>
        <w:t>Infezioni complicate del tratto urinario inclusa pielonefrite</w:t>
      </w:r>
    </w:p>
    <w:p w:rsidR="003C135E" w:rsidRPr="003C135E" w:rsidRDefault="003C135E" w:rsidP="003C135E">
      <w:pPr>
        <w:widowControl w:val="0"/>
        <w:spacing w:after="0" w:line="240" w:lineRule="auto"/>
        <w:jc w:val="both"/>
        <w:rPr>
          <w:snapToGrid w:val="0"/>
        </w:rPr>
      </w:pPr>
      <w:r w:rsidRPr="003C135E">
        <w:rPr>
          <w:snapToGrid w:val="0"/>
        </w:rPr>
        <w:t>•</w:t>
      </w:r>
      <w:r w:rsidRPr="003C135E">
        <w:rPr>
          <w:snapToGrid w:val="0"/>
        </w:rPr>
        <w:tab/>
        <w:t>Infezioni dei tessuti molli: cellulite, erisipela e infezioni delle ferite</w:t>
      </w:r>
    </w:p>
    <w:p w:rsidR="003C135E" w:rsidRPr="003C135E" w:rsidRDefault="003C135E" w:rsidP="003C135E">
      <w:pPr>
        <w:widowControl w:val="0"/>
        <w:spacing w:after="0" w:line="240" w:lineRule="auto"/>
        <w:jc w:val="both"/>
        <w:rPr>
          <w:snapToGrid w:val="0"/>
        </w:rPr>
      </w:pPr>
      <w:r w:rsidRPr="003C135E">
        <w:rPr>
          <w:snapToGrid w:val="0"/>
        </w:rPr>
        <w:t>•</w:t>
      </w:r>
      <w:r w:rsidRPr="003C135E">
        <w:rPr>
          <w:snapToGrid w:val="0"/>
        </w:rPr>
        <w:tab/>
        <w:t>Infezioni intra-addominali (vedere paragrafo 4.4)</w:t>
      </w:r>
    </w:p>
    <w:p w:rsidR="003C135E" w:rsidRPr="003C135E" w:rsidRDefault="003C135E" w:rsidP="003C135E">
      <w:pPr>
        <w:widowControl w:val="0"/>
        <w:spacing w:after="0" w:line="240" w:lineRule="auto"/>
        <w:jc w:val="both"/>
        <w:rPr>
          <w:snapToGrid w:val="0"/>
        </w:rPr>
      </w:pPr>
      <w:r w:rsidRPr="003C135E">
        <w:rPr>
          <w:snapToGrid w:val="0"/>
        </w:rPr>
        <w:t>•</w:t>
      </w:r>
      <w:r w:rsidRPr="003C135E">
        <w:rPr>
          <w:snapToGrid w:val="0"/>
        </w:rPr>
        <w:tab/>
        <w:t>Profilassi contro le infezioni nella chirurgia gastrointestinale (inclusa quella esofagea), ortopedica, cardiovascolare e ginecologica (incluso il taglio cesareo)</w:t>
      </w:r>
    </w:p>
    <w:p w:rsidR="003C135E" w:rsidRPr="003C135E" w:rsidRDefault="003C135E" w:rsidP="003C135E">
      <w:pPr>
        <w:widowControl w:val="0"/>
        <w:spacing w:after="0" w:line="240" w:lineRule="auto"/>
        <w:jc w:val="both"/>
        <w:rPr>
          <w:snapToGrid w:val="0"/>
        </w:rPr>
      </w:pPr>
      <w:r w:rsidRPr="003C135E">
        <w:rPr>
          <w:snapToGrid w:val="0"/>
        </w:rPr>
        <w:t xml:space="preserve">Nel trattamento e nella prevenzione di infezioni nelle quali è molto probabile che siano riscontrati microrganismi anaerobici, </w:t>
      </w:r>
      <w:proofErr w:type="spellStart"/>
      <w:r w:rsidRPr="003C135E">
        <w:rPr>
          <w:snapToGrid w:val="0"/>
        </w:rPr>
        <w:t>cefuroxima</w:t>
      </w:r>
      <w:proofErr w:type="spellEnd"/>
      <w:r w:rsidRPr="003C135E">
        <w:rPr>
          <w:snapToGrid w:val="0"/>
        </w:rPr>
        <w:t xml:space="preserve"> deve essere somministrata con ulteriori agenti antibatterici appropriati.</w:t>
      </w:r>
    </w:p>
    <w:p w:rsidR="00716019" w:rsidRPr="00DA7652" w:rsidRDefault="003C135E" w:rsidP="003C135E">
      <w:pPr>
        <w:widowControl w:val="0"/>
        <w:spacing w:after="0" w:line="240" w:lineRule="auto"/>
        <w:jc w:val="both"/>
        <w:rPr>
          <w:rFonts w:cs="Calibri"/>
          <w:color w:val="000000"/>
          <w:lang w:eastAsia="it-IT"/>
        </w:rPr>
      </w:pPr>
      <w:r w:rsidRPr="003C135E">
        <w:rPr>
          <w:snapToGrid w:val="0"/>
        </w:rPr>
        <w:t>Occorre prendere in considerazione le linee guida ufficiali sull’uso appropriato degli agenti antibatterici.</w:t>
      </w:r>
    </w:p>
    <w:p w:rsidR="00716019" w:rsidRPr="009D4DB0" w:rsidRDefault="00716019" w:rsidP="00932F01">
      <w:pPr>
        <w:widowControl w:val="0"/>
        <w:spacing w:after="0" w:line="240" w:lineRule="auto"/>
        <w:jc w:val="both"/>
        <w:rPr>
          <w:rFonts w:cs="Calibri"/>
          <w:color w:val="000000"/>
          <w:highlight w:val="yellow"/>
          <w:lang w:eastAsia="it-IT"/>
        </w:rPr>
      </w:pPr>
    </w:p>
    <w:p w:rsidR="00932F01" w:rsidRPr="00DA7652" w:rsidRDefault="00716019" w:rsidP="00716019">
      <w:pPr>
        <w:spacing w:after="0" w:line="240" w:lineRule="auto"/>
        <w:ind w:right="6"/>
        <w:jc w:val="both"/>
        <w:rPr>
          <w:b/>
        </w:rPr>
      </w:pPr>
      <w:r w:rsidRPr="00DA7652">
        <w:rPr>
          <w:b/>
        </w:rPr>
        <w:t>Posologia e modalità di somministrazione</w:t>
      </w:r>
    </w:p>
    <w:p w:rsidR="00932F01" w:rsidRPr="00DA7652" w:rsidRDefault="00932F01" w:rsidP="00932F01">
      <w:pPr>
        <w:spacing w:after="0" w:line="240" w:lineRule="auto"/>
        <w:ind w:right="6"/>
        <w:jc w:val="both"/>
        <w:rPr>
          <w:rFonts w:cs="Calibri"/>
          <w:lang w:eastAsia="it-IT"/>
        </w:rPr>
      </w:pPr>
      <w:r w:rsidRPr="00DA7652">
        <w:t xml:space="preserve">Le informazioni sulla posologia e sulle modalità di somministrazione sono riportate nel Riassunto delle Caratteristiche del Prodotto pubblicato sul sito dell’Agenzia Italiana del Farmaco - AIFA </w:t>
      </w:r>
      <w:r w:rsidR="00A345CC">
        <w:t>(</w:t>
      </w:r>
      <w:hyperlink r:id="rId10" w:history="1">
        <w:r w:rsidR="00A345CC" w:rsidRPr="00A53DC6">
          <w:rPr>
            <w:rStyle w:val="Collegamentoipertestuale"/>
          </w:rPr>
          <w:t>https://farmaci.agenziafarmaco.gov.it/bancadatifarmaci/</w:t>
        </w:r>
      </w:hyperlink>
      <w:r w:rsidRPr="00DA7652">
        <w:rPr>
          <w:rFonts w:cs="Calibri"/>
          <w:lang w:eastAsia="it-IT"/>
        </w:rPr>
        <w:t>).</w:t>
      </w:r>
    </w:p>
    <w:p w:rsidR="00932F01" w:rsidRPr="00DA7652" w:rsidRDefault="00932F01" w:rsidP="00932F01">
      <w:pPr>
        <w:spacing w:after="0" w:line="240" w:lineRule="auto"/>
        <w:ind w:right="6"/>
        <w:jc w:val="both"/>
        <w:rPr>
          <w:rFonts w:cs="Calibri"/>
          <w:lang w:eastAsia="it-IT"/>
        </w:rPr>
      </w:pPr>
    </w:p>
    <w:p w:rsidR="00932F01" w:rsidRPr="00DA7652" w:rsidRDefault="00932F01" w:rsidP="00932F01">
      <w:pPr>
        <w:spacing w:after="0" w:line="240" w:lineRule="auto"/>
        <w:ind w:right="6"/>
        <w:jc w:val="both"/>
        <w:rPr>
          <w:rFonts w:cs="Calibri"/>
          <w:b/>
          <w:lang w:eastAsia="it-IT"/>
        </w:rPr>
      </w:pPr>
      <w:r w:rsidRPr="00DA7652">
        <w:rPr>
          <w:rFonts w:cs="Calibri"/>
          <w:b/>
          <w:lang w:eastAsia="it-IT"/>
        </w:rPr>
        <w:t>Tossicologia</w:t>
      </w:r>
    </w:p>
    <w:p w:rsidR="00932F01" w:rsidRPr="00DA7652" w:rsidRDefault="00932F01" w:rsidP="00932F01">
      <w:pPr>
        <w:spacing w:after="0" w:line="240" w:lineRule="auto"/>
        <w:ind w:right="6"/>
        <w:jc w:val="both"/>
        <w:rPr>
          <w:rFonts w:cs="Calibri"/>
          <w:lang w:eastAsia="it-IT"/>
        </w:rPr>
      </w:pPr>
      <w:r w:rsidRPr="00DA7652">
        <w:rPr>
          <w:rFonts w:cs="Calibri"/>
          <w:lang w:eastAsia="it-IT"/>
        </w:rPr>
        <w:t>La tossicologia d</w:t>
      </w:r>
      <w:r w:rsidR="004454B1" w:rsidRPr="00DA7652">
        <w:rPr>
          <w:rFonts w:cs="Calibri"/>
          <w:lang w:eastAsia="it-IT"/>
        </w:rPr>
        <w:t>i</w:t>
      </w:r>
      <w:r w:rsidRPr="00DA7652">
        <w:rPr>
          <w:rFonts w:cs="Calibri"/>
          <w:lang w:eastAsia="it-IT"/>
        </w:rPr>
        <w:t xml:space="preserve"> </w:t>
      </w:r>
      <w:proofErr w:type="spellStart"/>
      <w:r w:rsidR="00A71302">
        <w:rPr>
          <w:rFonts w:cs="Calibri"/>
          <w:lang w:eastAsia="it-IT"/>
        </w:rPr>
        <w:t>cefuroxima</w:t>
      </w:r>
      <w:proofErr w:type="spellEnd"/>
      <w:r w:rsidR="00AA373F">
        <w:rPr>
          <w:rFonts w:cs="Calibri"/>
          <w:lang w:eastAsia="it-IT"/>
        </w:rPr>
        <w:t xml:space="preserve"> </w:t>
      </w:r>
      <w:r w:rsidRPr="00DA7652">
        <w:rPr>
          <w:rFonts w:cs="Calibri"/>
          <w:lang w:eastAsia="it-IT"/>
        </w:rPr>
        <w:t>è ben conosciuta</w:t>
      </w:r>
      <w:r w:rsidR="00745707">
        <w:rPr>
          <w:rFonts w:cs="Calibri"/>
          <w:lang w:eastAsia="it-IT"/>
        </w:rPr>
        <w:t>.</w:t>
      </w:r>
      <w:r w:rsidRPr="00DA7652">
        <w:rPr>
          <w:rFonts w:cs="Calibri"/>
          <w:lang w:eastAsia="it-IT"/>
        </w:rPr>
        <w:t xml:space="preserve"> </w:t>
      </w:r>
      <w:r w:rsidR="00745707">
        <w:rPr>
          <w:rFonts w:cs="Calibri"/>
          <w:lang w:eastAsia="it-IT"/>
        </w:rPr>
        <w:t>N</w:t>
      </w:r>
      <w:r w:rsidRPr="00DA7652">
        <w:rPr>
          <w:rFonts w:cs="Calibri"/>
          <w:lang w:eastAsia="it-IT"/>
        </w:rPr>
        <w:t>on è stato necessario presentare ulteriori dati.</w:t>
      </w:r>
    </w:p>
    <w:p w:rsidR="00932F01" w:rsidRPr="00DA7652" w:rsidRDefault="00932F01" w:rsidP="00932F01">
      <w:pPr>
        <w:spacing w:after="0" w:line="240" w:lineRule="auto"/>
        <w:ind w:right="6"/>
        <w:jc w:val="both"/>
        <w:rPr>
          <w:rFonts w:cs="Calibri"/>
          <w:lang w:eastAsia="it-IT"/>
        </w:rPr>
      </w:pPr>
    </w:p>
    <w:p w:rsidR="00AA373F" w:rsidRPr="00AA373F" w:rsidRDefault="00AA373F" w:rsidP="00AA373F">
      <w:pPr>
        <w:spacing w:after="0" w:line="240" w:lineRule="auto"/>
        <w:jc w:val="both"/>
        <w:rPr>
          <w:rFonts w:eastAsia="Times New Roman"/>
          <w:b/>
        </w:rPr>
      </w:pPr>
      <w:r w:rsidRPr="00AA373F">
        <w:rPr>
          <w:rFonts w:eastAsia="Times New Roman"/>
          <w:b/>
        </w:rPr>
        <w:t>Farmacologia clinica</w:t>
      </w:r>
    </w:p>
    <w:p w:rsidR="00AA373F" w:rsidRPr="00AA373F" w:rsidRDefault="00AA373F" w:rsidP="00AA373F">
      <w:pPr>
        <w:spacing w:after="0" w:line="240" w:lineRule="auto"/>
        <w:jc w:val="both"/>
        <w:rPr>
          <w:rFonts w:eastAsia="Times New Roman"/>
        </w:rPr>
      </w:pPr>
      <w:r w:rsidRPr="00AA373F">
        <w:rPr>
          <w:rFonts w:eastAsia="Times New Roman"/>
        </w:rPr>
        <w:t xml:space="preserve">La farmacologia clinica di </w:t>
      </w:r>
      <w:proofErr w:type="spellStart"/>
      <w:r>
        <w:rPr>
          <w:rFonts w:eastAsia="Times New Roman"/>
        </w:rPr>
        <w:t>cefuroxima</w:t>
      </w:r>
      <w:proofErr w:type="spellEnd"/>
      <w:r w:rsidRPr="00AA373F">
        <w:rPr>
          <w:rFonts w:eastAsia="Times New Roman"/>
        </w:rPr>
        <w:t xml:space="preserve"> è ben conosciuta. Non sono stati condotti nuovi studi clinici di farmacodinamica e farmacocinetica, in quanto </w:t>
      </w:r>
      <w:r>
        <w:rPr>
          <w:snapToGrid w:val="0"/>
        </w:rPr>
        <w:t>MONACEF 1 g polvere per soluzione iniettabile</w:t>
      </w:r>
      <w:r w:rsidRPr="00AA373F">
        <w:rPr>
          <w:rFonts w:eastAsia="Times New Roman"/>
        </w:rPr>
        <w:t xml:space="preserve"> contiene un principio attivo noto e presente nel medicinale </w:t>
      </w:r>
      <w:r>
        <w:rPr>
          <w:rFonts w:eastAsia="Times New Roman"/>
        </w:rPr>
        <w:t>CUROXIM</w:t>
      </w:r>
      <w:r w:rsidRPr="00AA373F">
        <w:rPr>
          <w:rFonts w:eastAsia="Times New Roman"/>
        </w:rPr>
        <w:t xml:space="preserve"> autorizzato in Italia da più di 10 anni.</w:t>
      </w:r>
    </w:p>
    <w:p w:rsidR="00AA373F" w:rsidRPr="00AA373F" w:rsidRDefault="00AA373F" w:rsidP="00AA373F">
      <w:pPr>
        <w:spacing w:after="0" w:line="240" w:lineRule="auto"/>
        <w:jc w:val="both"/>
        <w:rPr>
          <w:rFonts w:eastAsia="Times New Roman"/>
        </w:rPr>
      </w:pPr>
    </w:p>
    <w:p w:rsidR="00AA373F" w:rsidRPr="00AA373F" w:rsidRDefault="00AA373F" w:rsidP="00AA373F">
      <w:pPr>
        <w:spacing w:after="0" w:line="240" w:lineRule="auto"/>
        <w:jc w:val="both"/>
        <w:rPr>
          <w:rFonts w:eastAsia="Times New Roman"/>
          <w:b/>
        </w:rPr>
      </w:pPr>
      <w:r w:rsidRPr="00AA373F">
        <w:rPr>
          <w:rFonts w:eastAsia="Times New Roman"/>
          <w:b/>
        </w:rPr>
        <w:t xml:space="preserve">Studio di </w:t>
      </w:r>
      <w:proofErr w:type="spellStart"/>
      <w:r w:rsidRPr="00AA373F">
        <w:rPr>
          <w:rFonts w:eastAsia="Times New Roman"/>
          <w:b/>
        </w:rPr>
        <w:t>bioequivalenza</w:t>
      </w:r>
      <w:proofErr w:type="spellEnd"/>
    </w:p>
    <w:p w:rsidR="00AA373F" w:rsidRPr="00AA373F" w:rsidRDefault="00AA373F" w:rsidP="00AA373F">
      <w:pPr>
        <w:spacing w:after="0" w:line="240" w:lineRule="auto"/>
        <w:jc w:val="both"/>
        <w:rPr>
          <w:rFonts w:eastAsia="Times New Roman"/>
        </w:rPr>
      </w:pPr>
      <w:r w:rsidRPr="00AA373F">
        <w:rPr>
          <w:rFonts w:eastAsia="Times New Roman"/>
        </w:rPr>
        <w:t xml:space="preserve">La richiesta di AIC è supportata da studi di comparabilità chimico-fisica che hanno confrontato le caratteristiche di </w:t>
      </w:r>
      <w:r>
        <w:rPr>
          <w:snapToGrid w:val="0"/>
        </w:rPr>
        <w:t>MONACEF 1 g polvere per soluzione iniettabile</w:t>
      </w:r>
      <w:r w:rsidRPr="00AA373F">
        <w:rPr>
          <w:rFonts w:eastAsia="Times New Roman"/>
        </w:rPr>
        <w:t xml:space="preserve"> con quelle del medicinale di riferimento </w:t>
      </w:r>
      <w:r>
        <w:rPr>
          <w:rFonts w:eastAsia="Times New Roman"/>
        </w:rPr>
        <w:t>CUROXIM</w:t>
      </w:r>
      <w:r w:rsidRPr="00AA373F">
        <w:rPr>
          <w:rFonts w:eastAsia="Times New Roman"/>
        </w:rPr>
        <w:t>, conformemente alle linee guida in materia.</w:t>
      </w:r>
    </w:p>
    <w:p w:rsidR="00AA373F" w:rsidRPr="00AA373F" w:rsidRDefault="00AA373F" w:rsidP="00AA373F">
      <w:pPr>
        <w:spacing w:after="0" w:line="240" w:lineRule="auto"/>
        <w:jc w:val="both"/>
        <w:rPr>
          <w:rFonts w:eastAsia="Times New Roman"/>
        </w:rPr>
      </w:pPr>
    </w:p>
    <w:p w:rsidR="00AA373F" w:rsidRPr="00AA373F" w:rsidRDefault="00AA373F" w:rsidP="00AA373F">
      <w:pPr>
        <w:spacing w:after="0" w:line="240" w:lineRule="auto"/>
        <w:jc w:val="both"/>
        <w:rPr>
          <w:rFonts w:eastAsia="Times New Roman"/>
          <w:b/>
        </w:rPr>
      </w:pPr>
      <w:r w:rsidRPr="00AA373F">
        <w:rPr>
          <w:rFonts w:eastAsia="Times New Roman"/>
          <w:b/>
        </w:rPr>
        <w:t>Efficacia e sicurezza clinica</w:t>
      </w:r>
    </w:p>
    <w:p w:rsidR="00932F01" w:rsidRPr="00AA373F" w:rsidRDefault="00AA373F" w:rsidP="00AA373F">
      <w:pPr>
        <w:spacing w:after="0" w:line="240" w:lineRule="auto"/>
        <w:jc w:val="both"/>
        <w:rPr>
          <w:rFonts w:cs="Arial"/>
        </w:rPr>
      </w:pPr>
      <w:r w:rsidRPr="00AA373F">
        <w:rPr>
          <w:rFonts w:eastAsia="Times New Roman"/>
        </w:rPr>
        <w:t xml:space="preserve">Non sono stati presentati nuovi dati di efficacia e sicurezza clinica: il profilo di sicurezza e l’efficacia del principio attivo di </w:t>
      </w:r>
      <w:r>
        <w:rPr>
          <w:snapToGrid w:val="0"/>
        </w:rPr>
        <w:t>MONACEF 1 g polvere per soluzione iniettabile</w:t>
      </w:r>
      <w:r w:rsidRPr="00AA373F">
        <w:rPr>
          <w:rFonts w:eastAsia="Times New Roman"/>
        </w:rPr>
        <w:t xml:space="preserve"> è ben conosciuto.</w:t>
      </w:r>
      <w:r w:rsidR="00932F01" w:rsidRPr="00AA373F">
        <w:rPr>
          <w:rFonts w:cs="Arial"/>
        </w:rPr>
        <w:t xml:space="preserve"> </w:t>
      </w:r>
    </w:p>
    <w:p w:rsidR="00932F01" w:rsidRPr="00AA373F" w:rsidRDefault="00932F01" w:rsidP="00932F01">
      <w:pPr>
        <w:pStyle w:val="Paragrafoelenco"/>
        <w:spacing w:after="0" w:line="240" w:lineRule="auto"/>
        <w:ind w:left="0"/>
        <w:jc w:val="both"/>
        <w:rPr>
          <w:highlight w:val="yellow"/>
        </w:rPr>
      </w:pPr>
    </w:p>
    <w:p w:rsidR="00932F01" w:rsidRPr="00925918" w:rsidRDefault="00932F01" w:rsidP="00932F01">
      <w:pPr>
        <w:pStyle w:val="Paragrafoelenco"/>
        <w:spacing w:after="0" w:line="240" w:lineRule="auto"/>
        <w:ind w:left="0"/>
        <w:jc w:val="both"/>
        <w:rPr>
          <w:b/>
        </w:rPr>
      </w:pPr>
      <w:r w:rsidRPr="00925918">
        <w:rPr>
          <w:b/>
        </w:rPr>
        <w:t>Piano di Valutazione del Rischio (</w:t>
      </w:r>
      <w:proofErr w:type="spellStart"/>
      <w:r w:rsidRPr="00925918">
        <w:rPr>
          <w:b/>
          <w:i/>
        </w:rPr>
        <w:t>Risk</w:t>
      </w:r>
      <w:proofErr w:type="spellEnd"/>
      <w:r w:rsidRPr="00925918">
        <w:rPr>
          <w:b/>
          <w:i/>
        </w:rPr>
        <w:t xml:space="preserve"> Management Plan</w:t>
      </w:r>
      <w:r w:rsidRPr="00925918">
        <w:rPr>
          <w:b/>
        </w:rPr>
        <w:t xml:space="preserve"> - RMP)</w:t>
      </w:r>
    </w:p>
    <w:p w:rsidR="00932F01" w:rsidRPr="00067D48" w:rsidRDefault="00932F01" w:rsidP="00932F01">
      <w:pPr>
        <w:pStyle w:val="Paragrafoelenco"/>
        <w:spacing w:after="0" w:line="240" w:lineRule="auto"/>
        <w:ind w:left="0"/>
        <w:jc w:val="both"/>
      </w:pPr>
      <w:proofErr w:type="gramStart"/>
      <w:r w:rsidRPr="00925918">
        <w:t>E’</w:t>
      </w:r>
      <w:proofErr w:type="gramEnd"/>
      <w:r w:rsidRPr="00925918">
        <w:t xml:space="preserve"> stato presentato un RMP in accordo a quanto previsto dalla Direttiva 2001/83/EU </w:t>
      </w:r>
      <w:proofErr w:type="spellStart"/>
      <w:r w:rsidRPr="00925918">
        <w:t>s.m.i.</w:t>
      </w:r>
      <w:proofErr w:type="spellEnd"/>
      <w:r w:rsidRPr="00925918">
        <w:t xml:space="preserve"> che descrive le attività di farmacovigilanza e gli interventi definiti al fine di identificare, caratterizzare, prevenire o minimizzare i rischi collegati all’uso di </w:t>
      </w:r>
      <w:r w:rsidR="001E3E25">
        <w:rPr>
          <w:snapToGrid w:val="0"/>
        </w:rPr>
        <w:t xml:space="preserve">MONACEF </w:t>
      </w:r>
      <w:r w:rsidR="00616621">
        <w:rPr>
          <w:snapToGrid w:val="0"/>
        </w:rPr>
        <w:t>1 g polvere per soluzione iniettabile</w:t>
      </w:r>
      <w:r w:rsidRPr="00067D48">
        <w:t>.</w:t>
      </w:r>
    </w:p>
    <w:p w:rsidR="00932F01" w:rsidRPr="00067D48" w:rsidRDefault="00932F01" w:rsidP="00932F01">
      <w:pPr>
        <w:pStyle w:val="Paragrafoelenco"/>
        <w:spacing w:after="0" w:line="240" w:lineRule="auto"/>
        <w:ind w:left="0"/>
        <w:jc w:val="both"/>
      </w:pPr>
      <w:r w:rsidRPr="00067D48">
        <w:t>Il riassunto delle problematiche di sicurezza è riportato nella tabella seguente.</w:t>
      </w:r>
    </w:p>
    <w:p w:rsidR="00932DA4" w:rsidRPr="00067D48" w:rsidRDefault="00932DA4" w:rsidP="00932F01">
      <w:pPr>
        <w:pStyle w:val="Paragrafoelenco"/>
        <w:spacing w:after="0" w:line="240" w:lineRule="auto"/>
        <w:ind w:left="0"/>
        <w:jc w:val="both"/>
      </w:pPr>
    </w:p>
    <w:tbl>
      <w:tblPr>
        <w:tblW w:w="89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90"/>
        <w:gridCol w:w="6040"/>
      </w:tblGrid>
      <w:tr w:rsidR="00D30E4E" w:rsidRPr="00067D48" w:rsidTr="00F57AFB">
        <w:trPr>
          <w:jc w:val="center"/>
        </w:trPr>
        <w:tc>
          <w:tcPr>
            <w:tcW w:w="2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4E" w:rsidRPr="00067D48" w:rsidRDefault="00D30E4E" w:rsidP="00F57AFB">
            <w:pPr>
              <w:pStyle w:val="Paragrafoelenco"/>
              <w:ind w:left="0"/>
              <w:jc w:val="both"/>
              <w:rPr>
                <w:b/>
              </w:rPr>
            </w:pPr>
            <w:r w:rsidRPr="00067D48">
              <w:rPr>
                <w:b/>
              </w:rPr>
              <w:t>Rischi importanti identificati</w:t>
            </w:r>
          </w:p>
        </w:tc>
        <w:tc>
          <w:tcPr>
            <w:tcW w:w="6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4E" w:rsidRDefault="00D30E4E" w:rsidP="00684C45">
            <w:pPr>
              <w:pStyle w:val="Paragrafoelenco"/>
              <w:spacing w:after="0" w:line="240" w:lineRule="auto"/>
              <w:ind w:left="0"/>
            </w:pPr>
            <w:r w:rsidRPr="00067D48">
              <w:t xml:space="preserve">- </w:t>
            </w:r>
            <w:r w:rsidR="00684C45">
              <w:t>Storia di ipersensibilità alle cefalosporine o ipersensibilità grave (reazione anafilattica) ad altri agenti beta-lattamici</w:t>
            </w:r>
            <w:r w:rsidR="005057C1">
              <w:t xml:space="preserve"> (penicilline, </w:t>
            </w:r>
            <w:proofErr w:type="spellStart"/>
            <w:r w:rsidR="005057C1">
              <w:t>monobattami</w:t>
            </w:r>
            <w:proofErr w:type="spellEnd"/>
            <w:r w:rsidR="005057C1">
              <w:t xml:space="preserve"> o </w:t>
            </w:r>
            <w:proofErr w:type="spellStart"/>
            <w:r w:rsidR="005057C1">
              <w:t>carbapenemi</w:t>
            </w:r>
            <w:proofErr w:type="spellEnd"/>
            <w:r w:rsidR="005057C1">
              <w:t>)</w:t>
            </w:r>
          </w:p>
          <w:p w:rsidR="005057C1" w:rsidRDefault="005057C1" w:rsidP="00684C45">
            <w:pPr>
              <w:pStyle w:val="Paragrafoelenco"/>
              <w:spacing w:after="0" w:line="240" w:lineRule="auto"/>
              <w:ind w:left="0"/>
            </w:pPr>
            <w:r>
              <w:t>- Colite associata agli antibiotici</w:t>
            </w:r>
          </w:p>
          <w:p w:rsidR="005057C1" w:rsidRDefault="005057C1" w:rsidP="005057C1">
            <w:pPr>
              <w:pStyle w:val="Paragrafoelenco"/>
              <w:spacing w:after="0" w:line="240" w:lineRule="auto"/>
              <w:ind w:left="0"/>
            </w:pPr>
            <w:r>
              <w:t>- Reazione cutanea grave come la Sindrome di Steve-Johnson</w:t>
            </w:r>
          </w:p>
          <w:p w:rsidR="005057C1" w:rsidRDefault="005057C1" w:rsidP="005057C1">
            <w:pPr>
              <w:pStyle w:val="Paragrafoelenco"/>
              <w:spacing w:after="0" w:line="240" w:lineRule="auto"/>
              <w:ind w:left="0"/>
            </w:pPr>
            <w:r>
              <w:t xml:space="preserve">- </w:t>
            </w:r>
            <w:proofErr w:type="spellStart"/>
            <w:r>
              <w:t>Necrolisi</w:t>
            </w:r>
            <w:proofErr w:type="spellEnd"/>
            <w:r>
              <w:t xml:space="preserve"> epidermica tossica</w:t>
            </w:r>
          </w:p>
          <w:p w:rsidR="005057C1" w:rsidRDefault="005057C1" w:rsidP="005057C1">
            <w:pPr>
              <w:pStyle w:val="Paragrafoelenco"/>
              <w:spacing w:after="0" w:line="240" w:lineRule="auto"/>
              <w:ind w:left="0"/>
            </w:pPr>
            <w:r>
              <w:t xml:space="preserve">- Reazioni ematologiche gravi (Leucopenia, trombocitopenia, e anemia emolitica) </w:t>
            </w:r>
          </w:p>
          <w:p w:rsidR="005057C1" w:rsidRDefault="005057C1" w:rsidP="005057C1">
            <w:pPr>
              <w:pStyle w:val="Paragrafoelenco"/>
              <w:spacing w:after="0" w:line="240" w:lineRule="auto"/>
              <w:ind w:left="0"/>
            </w:pPr>
            <w:r>
              <w:t xml:space="preserve">- Nefrotossicità con uso concomitante con potenti diuretici, </w:t>
            </w:r>
            <w:proofErr w:type="spellStart"/>
            <w:r>
              <w:t>amino</w:t>
            </w:r>
            <w:r w:rsidR="00530A1E">
              <w:t>glicosidi</w:t>
            </w:r>
            <w:proofErr w:type="spellEnd"/>
            <w:r w:rsidR="00530A1E">
              <w:t xml:space="preserve"> e </w:t>
            </w:r>
            <w:proofErr w:type="spellStart"/>
            <w:r w:rsidR="00530A1E">
              <w:t>anfotericina</w:t>
            </w:r>
            <w:proofErr w:type="spellEnd"/>
          </w:p>
          <w:p w:rsidR="005057C1" w:rsidRDefault="005057C1" w:rsidP="005057C1">
            <w:pPr>
              <w:pStyle w:val="Paragrafoelenco"/>
              <w:spacing w:after="0" w:line="240" w:lineRule="auto"/>
              <w:ind w:left="0"/>
            </w:pPr>
            <w:r>
              <w:t>- Proliferazione eccessiva di microorganismi non suscettibili</w:t>
            </w:r>
          </w:p>
          <w:p w:rsidR="005057C1" w:rsidRDefault="005057C1" w:rsidP="005057C1">
            <w:pPr>
              <w:pStyle w:val="Paragrafoelenco"/>
              <w:spacing w:after="0" w:line="240" w:lineRule="auto"/>
              <w:ind w:left="0"/>
            </w:pPr>
            <w:r>
              <w:t>- Interferenza con esami diagnostici</w:t>
            </w:r>
          </w:p>
          <w:p w:rsidR="005057C1" w:rsidRPr="00067D48" w:rsidRDefault="005057C1" w:rsidP="005057C1">
            <w:pPr>
              <w:pStyle w:val="Paragrafoelenco"/>
              <w:spacing w:after="0" w:line="240" w:lineRule="auto"/>
              <w:ind w:left="0"/>
            </w:pPr>
            <w:r>
              <w:t xml:space="preserve">- Reazione di </w:t>
            </w:r>
            <w:proofErr w:type="spellStart"/>
            <w:r w:rsidRPr="005057C1">
              <w:t>Jarisch</w:t>
            </w:r>
            <w:proofErr w:type="spellEnd"/>
            <w:r w:rsidRPr="005057C1">
              <w:t xml:space="preserve"> </w:t>
            </w:r>
            <w:proofErr w:type="spellStart"/>
            <w:r w:rsidRPr="005057C1">
              <w:t>Herxheimer</w:t>
            </w:r>
            <w:proofErr w:type="spellEnd"/>
          </w:p>
        </w:tc>
      </w:tr>
      <w:tr w:rsidR="00D30E4E" w:rsidRPr="00067D48" w:rsidTr="00F57AFB">
        <w:trPr>
          <w:jc w:val="center"/>
        </w:trPr>
        <w:tc>
          <w:tcPr>
            <w:tcW w:w="2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4E" w:rsidRPr="00067D48" w:rsidRDefault="00D30E4E" w:rsidP="00F57AFB">
            <w:pPr>
              <w:pStyle w:val="Paragrafoelenco"/>
              <w:ind w:left="0"/>
              <w:jc w:val="both"/>
              <w:rPr>
                <w:b/>
              </w:rPr>
            </w:pPr>
            <w:r w:rsidRPr="00067D48">
              <w:rPr>
                <w:b/>
              </w:rPr>
              <w:t>Rischi importanti potenziali</w:t>
            </w:r>
          </w:p>
        </w:tc>
        <w:tc>
          <w:tcPr>
            <w:tcW w:w="6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D48" w:rsidRDefault="00D30E4E" w:rsidP="005057C1">
            <w:pPr>
              <w:pStyle w:val="Paragrafoelenco"/>
              <w:spacing w:after="0" w:line="240" w:lineRule="auto"/>
              <w:ind w:left="0"/>
            </w:pPr>
            <w:r w:rsidRPr="00067D48">
              <w:t xml:space="preserve">- </w:t>
            </w:r>
            <w:r w:rsidR="005057C1">
              <w:t>Esposizione durante gravidanza e allattamento</w:t>
            </w:r>
          </w:p>
          <w:p w:rsidR="005057C1" w:rsidRPr="00067D48" w:rsidRDefault="005057C1" w:rsidP="00B31EF3">
            <w:pPr>
              <w:pStyle w:val="Paragrafoelenco"/>
              <w:spacing w:after="0" w:line="240" w:lineRule="auto"/>
              <w:ind w:left="0"/>
            </w:pPr>
            <w:r>
              <w:t xml:space="preserve">- Uso </w:t>
            </w:r>
            <w:r w:rsidR="00B31EF3">
              <w:t>nella compromissione</w:t>
            </w:r>
            <w:r>
              <w:t xml:space="preserve"> renale </w:t>
            </w:r>
          </w:p>
        </w:tc>
      </w:tr>
      <w:tr w:rsidR="00D30E4E" w:rsidRPr="00067D48" w:rsidTr="00F57AFB">
        <w:trPr>
          <w:jc w:val="center"/>
        </w:trPr>
        <w:tc>
          <w:tcPr>
            <w:tcW w:w="2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4E" w:rsidRPr="00067D48" w:rsidRDefault="00D30E4E" w:rsidP="00F57AFB">
            <w:pPr>
              <w:pStyle w:val="Paragrafoelenco"/>
              <w:ind w:left="0"/>
              <w:jc w:val="both"/>
              <w:rPr>
                <w:b/>
              </w:rPr>
            </w:pPr>
            <w:r w:rsidRPr="00067D48">
              <w:rPr>
                <w:b/>
              </w:rPr>
              <w:t xml:space="preserve">Informazioni mancanti </w:t>
            </w:r>
          </w:p>
        </w:tc>
        <w:tc>
          <w:tcPr>
            <w:tcW w:w="6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4E" w:rsidRDefault="00D30E4E" w:rsidP="005057C1">
            <w:pPr>
              <w:pStyle w:val="Paragrafoelenco"/>
              <w:spacing w:after="0" w:line="240" w:lineRule="auto"/>
              <w:ind w:left="0"/>
            </w:pPr>
            <w:r w:rsidRPr="00067D48">
              <w:t xml:space="preserve">- </w:t>
            </w:r>
            <w:r w:rsidR="005057C1">
              <w:t xml:space="preserve">Uso </w:t>
            </w:r>
            <w:r w:rsidR="00B31EF3">
              <w:t>nella compromissione</w:t>
            </w:r>
            <w:r w:rsidR="005057C1">
              <w:t xml:space="preserve"> epatica</w:t>
            </w:r>
          </w:p>
          <w:p w:rsidR="005057C1" w:rsidRPr="00067D48" w:rsidRDefault="005057C1" w:rsidP="005057C1">
            <w:pPr>
              <w:pStyle w:val="Paragrafoelenco"/>
              <w:spacing w:after="0" w:line="240" w:lineRule="auto"/>
              <w:ind w:left="0"/>
            </w:pPr>
            <w:r>
              <w:t xml:space="preserve">- </w:t>
            </w:r>
            <w:r w:rsidR="00530A1E">
              <w:t>Effetto sulla fer</w:t>
            </w:r>
            <w:r w:rsidR="00681AA8">
              <w:t>tilità</w:t>
            </w:r>
          </w:p>
        </w:tc>
      </w:tr>
    </w:tbl>
    <w:p w:rsidR="00932DA4" w:rsidRPr="009D4DB0" w:rsidRDefault="00932DA4" w:rsidP="00932F01">
      <w:pPr>
        <w:pStyle w:val="Paragrafoelenco"/>
        <w:spacing w:after="0" w:line="240" w:lineRule="auto"/>
        <w:ind w:left="0"/>
        <w:jc w:val="both"/>
        <w:rPr>
          <w:highlight w:val="yellow"/>
        </w:rPr>
      </w:pPr>
    </w:p>
    <w:p w:rsidR="00932F01" w:rsidRPr="009D4DB0" w:rsidRDefault="00932F01" w:rsidP="00932F01">
      <w:pPr>
        <w:pStyle w:val="Paragrafoelenco"/>
        <w:spacing w:after="0" w:line="240" w:lineRule="auto"/>
        <w:ind w:left="0"/>
        <w:jc w:val="both"/>
        <w:rPr>
          <w:highlight w:val="yellow"/>
        </w:rPr>
      </w:pPr>
    </w:p>
    <w:p w:rsidR="00932F01" w:rsidRPr="00D30E4E" w:rsidRDefault="00932F01" w:rsidP="00932F01">
      <w:pPr>
        <w:pStyle w:val="Paragrafoelenco"/>
        <w:spacing w:after="0" w:line="240" w:lineRule="auto"/>
        <w:ind w:left="0"/>
        <w:jc w:val="both"/>
      </w:pPr>
      <w:r w:rsidRPr="00D30E4E">
        <w:t>Azioni routinarie di farmacovigilanza e di minimizzazione del rischio sono proposte per tutte le problematiche di sicurezza.</w:t>
      </w:r>
    </w:p>
    <w:p w:rsidR="00932F01" w:rsidRPr="00D30E4E" w:rsidRDefault="00932F01" w:rsidP="00932F01">
      <w:pPr>
        <w:pStyle w:val="Paragrafoelenco"/>
        <w:spacing w:after="0" w:line="240" w:lineRule="auto"/>
        <w:ind w:left="0"/>
        <w:jc w:val="both"/>
      </w:pPr>
      <w:r w:rsidRPr="00D30E4E">
        <w:t>Oltre le misure previste nel Riassunto delle caratteristiche del prodotto non sono previste attività addizionali di minimizzazione del rischio</w:t>
      </w:r>
    </w:p>
    <w:p w:rsidR="00932F01" w:rsidRPr="009D4DB0" w:rsidRDefault="00932F01" w:rsidP="00932F01">
      <w:pPr>
        <w:pStyle w:val="Paragrafoelenco"/>
        <w:spacing w:after="0" w:line="240" w:lineRule="auto"/>
        <w:ind w:left="0"/>
        <w:jc w:val="both"/>
        <w:rPr>
          <w:highlight w:val="yellow"/>
        </w:rPr>
      </w:pPr>
    </w:p>
    <w:p w:rsidR="00932F01" w:rsidRPr="00925918" w:rsidRDefault="00932F01" w:rsidP="00932F01">
      <w:pPr>
        <w:pStyle w:val="Paragrafoelenco"/>
        <w:spacing w:after="0" w:line="240" w:lineRule="auto"/>
        <w:ind w:left="0"/>
        <w:jc w:val="both"/>
        <w:rPr>
          <w:b/>
        </w:rPr>
      </w:pPr>
      <w:r w:rsidRPr="00925918">
        <w:rPr>
          <w:b/>
        </w:rPr>
        <w:lastRenderedPageBreak/>
        <w:t>Conclusioni</w:t>
      </w:r>
    </w:p>
    <w:p w:rsidR="00932F01" w:rsidRPr="00925918" w:rsidRDefault="00932F01" w:rsidP="00932F01">
      <w:pPr>
        <w:pStyle w:val="Paragrafoelenco"/>
        <w:spacing w:after="0" w:line="240" w:lineRule="auto"/>
        <w:ind w:left="0"/>
        <w:jc w:val="both"/>
      </w:pPr>
      <w:r w:rsidRPr="00925918">
        <w:t xml:space="preserve">Per la richiesta di AIC di </w:t>
      </w:r>
      <w:r w:rsidR="001E3E25">
        <w:rPr>
          <w:snapToGrid w:val="0"/>
        </w:rPr>
        <w:t xml:space="preserve">MONACEF </w:t>
      </w:r>
      <w:r w:rsidR="00616621">
        <w:rPr>
          <w:snapToGrid w:val="0"/>
        </w:rPr>
        <w:t>1 g polvere per soluzione iniettabile</w:t>
      </w:r>
      <w:r w:rsidRPr="00925918">
        <w:t xml:space="preserve"> sono state presentate sufficienti informazioni cliniche.</w:t>
      </w:r>
    </w:p>
    <w:p w:rsidR="00932F01" w:rsidRPr="00925918" w:rsidRDefault="00932F01" w:rsidP="00932F01">
      <w:pPr>
        <w:pStyle w:val="Paragrafoelenco"/>
        <w:spacing w:after="0" w:line="240" w:lineRule="auto"/>
        <w:ind w:left="0"/>
        <w:jc w:val="both"/>
      </w:pPr>
      <w:r w:rsidRPr="00925918">
        <w:t xml:space="preserve">Il rapporto beneficio/rischio di </w:t>
      </w:r>
      <w:r w:rsidR="001E3E25">
        <w:rPr>
          <w:snapToGrid w:val="0"/>
        </w:rPr>
        <w:t xml:space="preserve">MONACEF </w:t>
      </w:r>
      <w:r w:rsidR="00616621">
        <w:rPr>
          <w:snapToGrid w:val="0"/>
        </w:rPr>
        <w:t>1 g polvere per soluzione iniettabile</w:t>
      </w:r>
      <w:r w:rsidRPr="00925918">
        <w:t xml:space="preserve"> è considerato favorevole dal punto di vista clinico.</w:t>
      </w:r>
    </w:p>
    <w:p w:rsidR="00932F01" w:rsidRPr="009D4DB0" w:rsidRDefault="00932F01" w:rsidP="00932F01">
      <w:pPr>
        <w:pStyle w:val="Paragrafoelenco"/>
        <w:spacing w:after="0" w:line="240" w:lineRule="auto"/>
        <w:ind w:left="0"/>
        <w:jc w:val="both"/>
        <w:rPr>
          <w:highlight w:val="yellow"/>
        </w:rPr>
      </w:pPr>
    </w:p>
    <w:p w:rsidR="00932F01" w:rsidRPr="009D4DB0" w:rsidRDefault="00932F01" w:rsidP="00932F01">
      <w:pPr>
        <w:pStyle w:val="Paragrafoelenco"/>
        <w:spacing w:after="0" w:line="240" w:lineRule="auto"/>
        <w:ind w:left="0"/>
        <w:jc w:val="both"/>
        <w:rPr>
          <w:highlight w:val="yellow"/>
        </w:rPr>
      </w:pPr>
    </w:p>
    <w:p w:rsidR="00932F01" w:rsidRPr="00925918" w:rsidRDefault="00932F01" w:rsidP="00932F01">
      <w:pPr>
        <w:pStyle w:val="Paragrafoelenco"/>
        <w:numPr>
          <w:ilvl w:val="0"/>
          <w:numId w:val="3"/>
        </w:numPr>
        <w:spacing w:after="0" w:line="240" w:lineRule="auto"/>
        <w:jc w:val="both"/>
        <w:rPr>
          <w:b/>
        </w:rPr>
      </w:pPr>
      <w:r w:rsidRPr="00925918">
        <w:rPr>
          <w:b/>
        </w:rPr>
        <w:t>CONSULTAZIONE SUL FOGLIO ILLUSTRATIVO</w:t>
      </w:r>
    </w:p>
    <w:p w:rsidR="00932F01" w:rsidRPr="00925918" w:rsidRDefault="00932F01" w:rsidP="00932F01">
      <w:pPr>
        <w:spacing w:after="0" w:line="240" w:lineRule="auto"/>
        <w:jc w:val="both"/>
      </w:pPr>
      <w:r w:rsidRPr="00CD6147">
        <w:t xml:space="preserve">Il foglio illustrativo è stato sottoposto al test di leggibilità in accordo ai requisiti dell’art. 59(3) e 61(1) della direttiva 2001/83/EU </w:t>
      </w:r>
      <w:proofErr w:type="spellStart"/>
      <w:r w:rsidRPr="00CD6147">
        <w:t>s.m.i.</w:t>
      </w:r>
      <w:proofErr w:type="spellEnd"/>
      <w:r w:rsidRPr="00CD6147">
        <w:t xml:space="preserve"> </w:t>
      </w:r>
      <w:r w:rsidR="005424CC" w:rsidRPr="00CD6147">
        <w:t>I</w:t>
      </w:r>
      <w:r w:rsidRPr="00CD6147">
        <w:t xml:space="preserve"> risultati del test hanno dimostrato che il foglio illustrativo corrisponde ai criteri imposti dalla linea guida sulla leggibilità di etichetta e foglio illustrativo dei medicinali per uso umano.</w:t>
      </w:r>
    </w:p>
    <w:p w:rsidR="00932F01" w:rsidRPr="009D4DB0" w:rsidRDefault="00932F01" w:rsidP="00932F01">
      <w:pPr>
        <w:pStyle w:val="Paragrafoelenco"/>
        <w:spacing w:after="0" w:line="240" w:lineRule="auto"/>
        <w:ind w:left="0"/>
        <w:jc w:val="both"/>
        <w:rPr>
          <w:highlight w:val="yellow"/>
        </w:rPr>
      </w:pPr>
    </w:p>
    <w:p w:rsidR="00932F01" w:rsidRPr="009D4DB0" w:rsidRDefault="00932F01" w:rsidP="00932F01">
      <w:pPr>
        <w:spacing w:after="0" w:line="240" w:lineRule="auto"/>
        <w:jc w:val="both"/>
        <w:rPr>
          <w:highlight w:val="yellow"/>
        </w:rPr>
      </w:pPr>
    </w:p>
    <w:p w:rsidR="00932F01" w:rsidRPr="00AC06C9" w:rsidRDefault="00932F01" w:rsidP="00932F01">
      <w:pPr>
        <w:pStyle w:val="Paragrafoelenco"/>
        <w:numPr>
          <w:ilvl w:val="0"/>
          <w:numId w:val="3"/>
        </w:numPr>
        <w:spacing w:after="0" w:line="240" w:lineRule="auto"/>
        <w:jc w:val="both"/>
        <w:rPr>
          <w:b/>
        </w:rPr>
      </w:pPr>
      <w:r w:rsidRPr="00AC06C9">
        <w:rPr>
          <w:b/>
        </w:rPr>
        <w:t>CONCLUSIONI, VALUTAZIONE DEL RAPPORTO BENEFICIO/RISCHIO E RACCOMANDAZIONI</w:t>
      </w:r>
    </w:p>
    <w:p w:rsidR="00932F01" w:rsidRPr="00AC06C9" w:rsidRDefault="00932F01" w:rsidP="00932F01">
      <w:pPr>
        <w:spacing w:after="0" w:line="240" w:lineRule="auto"/>
        <w:jc w:val="both"/>
      </w:pPr>
      <w:r w:rsidRPr="00AC06C9">
        <w:t xml:space="preserve">La qualità di </w:t>
      </w:r>
      <w:r w:rsidR="001E3E25">
        <w:rPr>
          <w:snapToGrid w:val="0"/>
        </w:rPr>
        <w:t xml:space="preserve">MONACEF </w:t>
      </w:r>
      <w:r w:rsidR="00616621">
        <w:rPr>
          <w:snapToGrid w:val="0"/>
        </w:rPr>
        <w:t>1 g polvere per soluzione iniettabile</w:t>
      </w:r>
      <w:r w:rsidRPr="00AC06C9">
        <w:t xml:space="preserve"> è accettabile e non sono state rilevate criticità da un punto di vista non clinico e clinico.</w:t>
      </w:r>
    </w:p>
    <w:p w:rsidR="00932F01" w:rsidRPr="00925918" w:rsidRDefault="00AA373F" w:rsidP="00932F01">
      <w:pPr>
        <w:spacing w:after="0" w:line="240" w:lineRule="auto"/>
        <w:jc w:val="both"/>
      </w:pPr>
      <w:r w:rsidRPr="00AA373F">
        <w:t xml:space="preserve">Gli studi di comparabilità chimico-fisica confermano che </w:t>
      </w:r>
      <w:r>
        <w:rPr>
          <w:snapToGrid w:val="0"/>
        </w:rPr>
        <w:t>MONACEF 1 g polvere per soluzione iniettabile</w:t>
      </w:r>
      <w:r w:rsidRPr="00AA373F">
        <w:t xml:space="preserve"> e il medicinale di riferimento </w:t>
      </w:r>
      <w:r>
        <w:t>CUROXIM</w:t>
      </w:r>
      <w:r w:rsidRPr="00AA373F">
        <w:t xml:space="preserve"> sono </w:t>
      </w:r>
      <w:proofErr w:type="spellStart"/>
      <w:r w:rsidRPr="00AA373F">
        <w:t>bioequivalenti</w:t>
      </w:r>
      <w:proofErr w:type="spellEnd"/>
      <w:r w:rsidRPr="00AA373F">
        <w:t>.</w:t>
      </w:r>
    </w:p>
    <w:p w:rsidR="00932F01" w:rsidRPr="00925918" w:rsidRDefault="00932F01" w:rsidP="00932F01">
      <w:pPr>
        <w:spacing w:after="0" w:line="240" w:lineRule="auto"/>
        <w:jc w:val="both"/>
      </w:pPr>
      <w:r w:rsidRPr="00925918">
        <w:t>Il rapporto beneficio/rischio è considerato positivo.</w:t>
      </w:r>
    </w:p>
    <w:p w:rsidR="00932F01" w:rsidRDefault="00932F01" w:rsidP="00616621">
      <w:pPr>
        <w:spacing w:after="0" w:line="240" w:lineRule="auto"/>
        <w:jc w:val="both"/>
      </w:pPr>
      <w:r w:rsidRPr="00925918">
        <w:t xml:space="preserve">Il riassunto delle caratteristiche del prodotto, il foglio illustrativo e le etichette sono in linea con le correnti linee guida. Questi documenti possono essere consultati sul sito istituzionale di AIFA </w:t>
      </w:r>
      <w:r w:rsidRPr="00925918">
        <w:rPr>
          <w:rFonts w:cs="Calibri"/>
          <w:lang w:eastAsia="it-IT"/>
        </w:rPr>
        <w:t>(</w:t>
      </w:r>
      <w:hyperlink r:id="rId11" w:history="1">
        <w:r w:rsidR="00C14D54" w:rsidRPr="00A53DC6">
          <w:rPr>
            <w:rStyle w:val="Collegamentoipertestuale"/>
          </w:rPr>
          <w:t>https://farmaci.agenziafarmaco.gov.it/bancadatifarmaci/</w:t>
        </w:r>
      </w:hyperlink>
      <w:r w:rsidRPr="00925918">
        <w:rPr>
          <w:rFonts w:cs="Calibri"/>
          <w:lang w:eastAsia="it-IT"/>
        </w:rPr>
        <w:t>).</w:t>
      </w:r>
      <w:r w:rsidRPr="00894064">
        <w:t xml:space="preserve"> </w:t>
      </w:r>
    </w:p>
    <w:p w:rsidR="00932F01" w:rsidRDefault="00932F01"/>
    <w:sectPr w:rsidR="00932F01" w:rsidSect="0021394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-Roman">
    <w:altName w:val="Arial Unicode MS"/>
    <w:panose1 w:val="00000000000000000000"/>
    <w:charset w:val="81"/>
    <w:family w:val="auto"/>
    <w:notTrueType/>
    <w:pitch w:val="default"/>
    <w:sig w:usb0="00000003" w:usb1="09060000" w:usb2="00000010" w:usb3="00000000" w:csb0="0008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912773"/>
    <w:multiLevelType w:val="multilevel"/>
    <w:tmpl w:val="420C34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43011A1"/>
    <w:multiLevelType w:val="hybridMultilevel"/>
    <w:tmpl w:val="1730E342"/>
    <w:lvl w:ilvl="0" w:tplc="C516861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A891CF4"/>
    <w:multiLevelType w:val="hybridMultilevel"/>
    <w:tmpl w:val="8F2AE9FA"/>
    <w:lvl w:ilvl="0" w:tplc="FC389974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63ED5733"/>
    <w:multiLevelType w:val="hybridMultilevel"/>
    <w:tmpl w:val="5D8058C4"/>
    <w:lvl w:ilvl="0" w:tplc="F1501F3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8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1C9A"/>
    <w:rsid w:val="00020552"/>
    <w:rsid w:val="00030356"/>
    <w:rsid w:val="00046C7B"/>
    <w:rsid w:val="0005018C"/>
    <w:rsid w:val="00067D48"/>
    <w:rsid w:val="00087041"/>
    <w:rsid w:val="000B123A"/>
    <w:rsid w:val="000B1E35"/>
    <w:rsid w:val="000B305B"/>
    <w:rsid w:val="000B62A0"/>
    <w:rsid w:val="000B631E"/>
    <w:rsid w:val="000C2208"/>
    <w:rsid w:val="000C3A7F"/>
    <w:rsid w:val="000D7403"/>
    <w:rsid w:val="000E37A8"/>
    <w:rsid w:val="000E5665"/>
    <w:rsid w:val="000F1A8B"/>
    <w:rsid w:val="000F23E3"/>
    <w:rsid w:val="000F46A4"/>
    <w:rsid w:val="001232A6"/>
    <w:rsid w:val="001455EC"/>
    <w:rsid w:val="0016547A"/>
    <w:rsid w:val="00190DB5"/>
    <w:rsid w:val="001966FA"/>
    <w:rsid w:val="001E02C1"/>
    <w:rsid w:val="001E3E25"/>
    <w:rsid w:val="00213946"/>
    <w:rsid w:val="002204CA"/>
    <w:rsid w:val="00250E53"/>
    <w:rsid w:val="00275F6B"/>
    <w:rsid w:val="00281639"/>
    <w:rsid w:val="002D42DA"/>
    <w:rsid w:val="00322874"/>
    <w:rsid w:val="00322E2E"/>
    <w:rsid w:val="003C135E"/>
    <w:rsid w:val="003D755F"/>
    <w:rsid w:val="003E3675"/>
    <w:rsid w:val="003F7CD1"/>
    <w:rsid w:val="00426BEF"/>
    <w:rsid w:val="004454B1"/>
    <w:rsid w:val="0045748D"/>
    <w:rsid w:val="0046610B"/>
    <w:rsid w:val="004B117F"/>
    <w:rsid w:val="004C17C3"/>
    <w:rsid w:val="004C5AE2"/>
    <w:rsid w:val="004F7393"/>
    <w:rsid w:val="004F7CB6"/>
    <w:rsid w:val="005032F8"/>
    <w:rsid w:val="00505279"/>
    <w:rsid w:val="005057C1"/>
    <w:rsid w:val="00506A49"/>
    <w:rsid w:val="00530A1E"/>
    <w:rsid w:val="0053379C"/>
    <w:rsid w:val="00540843"/>
    <w:rsid w:val="005410D6"/>
    <w:rsid w:val="005424CC"/>
    <w:rsid w:val="005448C0"/>
    <w:rsid w:val="005474E6"/>
    <w:rsid w:val="0055303A"/>
    <w:rsid w:val="0055574C"/>
    <w:rsid w:val="00573746"/>
    <w:rsid w:val="00586A81"/>
    <w:rsid w:val="005C004B"/>
    <w:rsid w:val="005D0225"/>
    <w:rsid w:val="00616621"/>
    <w:rsid w:val="006202FD"/>
    <w:rsid w:val="00630408"/>
    <w:rsid w:val="00643293"/>
    <w:rsid w:val="0064764C"/>
    <w:rsid w:val="006676DE"/>
    <w:rsid w:val="00681AA8"/>
    <w:rsid w:val="00684C45"/>
    <w:rsid w:val="006A1A3B"/>
    <w:rsid w:val="006A75F7"/>
    <w:rsid w:val="006B017F"/>
    <w:rsid w:val="006B1AF6"/>
    <w:rsid w:val="006C7B69"/>
    <w:rsid w:val="006E5B53"/>
    <w:rsid w:val="00702361"/>
    <w:rsid w:val="00716019"/>
    <w:rsid w:val="00740CB5"/>
    <w:rsid w:val="00745707"/>
    <w:rsid w:val="007609B8"/>
    <w:rsid w:val="00760EFD"/>
    <w:rsid w:val="00771415"/>
    <w:rsid w:val="00777CDE"/>
    <w:rsid w:val="007979EC"/>
    <w:rsid w:val="007D0B33"/>
    <w:rsid w:val="007D6B6D"/>
    <w:rsid w:val="007F3163"/>
    <w:rsid w:val="00803811"/>
    <w:rsid w:val="0081142F"/>
    <w:rsid w:val="00824972"/>
    <w:rsid w:val="00872B56"/>
    <w:rsid w:val="008765DC"/>
    <w:rsid w:val="008A05EC"/>
    <w:rsid w:val="008E47A1"/>
    <w:rsid w:val="008F5219"/>
    <w:rsid w:val="009146CB"/>
    <w:rsid w:val="00925918"/>
    <w:rsid w:val="00932DA4"/>
    <w:rsid w:val="00932F01"/>
    <w:rsid w:val="00937EED"/>
    <w:rsid w:val="0096728F"/>
    <w:rsid w:val="009741D5"/>
    <w:rsid w:val="00985A1E"/>
    <w:rsid w:val="009D0ACE"/>
    <w:rsid w:val="009D4DB0"/>
    <w:rsid w:val="009E2379"/>
    <w:rsid w:val="009F2B97"/>
    <w:rsid w:val="00A13B01"/>
    <w:rsid w:val="00A303AC"/>
    <w:rsid w:val="00A345CC"/>
    <w:rsid w:val="00A45475"/>
    <w:rsid w:val="00A53DC6"/>
    <w:rsid w:val="00A6009A"/>
    <w:rsid w:val="00A71302"/>
    <w:rsid w:val="00A71AC9"/>
    <w:rsid w:val="00AA373F"/>
    <w:rsid w:val="00AB14A1"/>
    <w:rsid w:val="00AB2BEF"/>
    <w:rsid w:val="00AB3E46"/>
    <w:rsid w:val="00AC06C9"/>
    <w:rsid w:val="00AC3F8E"/>
    <w:rsid w:val="00AE179A"/>
    <w:rsid w:val="00AE273E"/>
    <w:rsid w:val="00B04B25"/>
    <w:rsid w:val="00B20203"/>
    <w:rsid w:val="00B31EF3"/>
    <w:rsid w:val="00B349C9"/>
    <w:rsid w:val="00B34C3E"/>
    <w:rsid w:val="00B51C9A"/>
    <w:rsid w:val="00B55773"/>
    <w:rsid w:val="00B65917"/>
    <w:rsid w:val="00B84031"/>
    <w:rsid w:val="00B936B9"/>
    <w:rsid w:val="00BB5F39"/>
    <w:rsid w:val="00BF262D"/>
    <w:rsid w:val="00C14820"/>
    <w:rsid w:val="00C14D54"/>
    <w:rsid w:val="00C439D4"/>
    <w:rsid w:val="00C75FA7"/>
    <w:rsid w:val="00C8272A"/>
    <w:rsid w:val="00C82E43"/>
    <w:rsid w:val="00CA65FE"/>
    <w:rsid w:val="00CB4FD1"/>
    <w:rsid w:val="00CB74B6"/>
    <w:rsid w:val="00CD6147"/>
    <w:rsid w:val="00CF313B"/>
    <w:rsid w:val="00D11D8A"/>
    <w:rsid w:val="00D30E4E"/>
    <w:rsid w:val="00D70237"/>
    <w:rsid w:val="00DA2BA0"/>
    <w:rsid w:val="00DA7652"/>
    <w:rsid w:val="00DC4EA1"/>
    <w:rsid w:val="00DD0312"/>
    <w:rsid w:val="00DD19F4"/>
    <w:rsid w:val="00DD4911"/>
    <w:rsid w:val="00DD4C7F"/>
    <w:rsid w:val="00E14EA7"/>
    <w:rsid w:val="00E625FC"/>
    <w:rsid w:val="00E6636B"/>
    <w:rsid w:val="00E750DF"/>
    <w:rsid w:val="00E963B8"/>
    <w:rsid w:val="00E97D70"/>
    <w:rsid w:val="00EA358E"/>
    <w:rsid w:val="00EB59E0"/>
    <w:rsid w:val="00EC1E87"/>
    <w:rsid w:val="00F17C96"/>
    <w:rsid w:val="00F57AFB"/>
    <w:rsid w:val="00F67083"/>
    <w:rsid w:val="00FB228A"/>
    <w:rsid w:val="00FC0299"/>
    <w:rsid w:val="00FC0D3C"/>
    <w:rsid w:val="00FD6984"/>
    <w:rsid w:val="00FE0A84"/>
    <w:rsid w:val="00FF3FF7"/>
    <w:rsid w:val="00FF43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61C38F"/>
  <w15:chartTrackingRefBased/>
  <w15:docId w15:val="{0DEBE8C0-7767-4A77-9DED-A6DF7562BC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B51C9A"/>
    <w:pPr>
      <w:spacing w:after="200" w:line="276" w:lineRule="auto"/>
    </w:pPr>
    <w:rPr>
      <w:sz w:val="22"/>
      <w:szCs w:val="22"/>
      <w:lang w:eastAsia="en-US"/>
    </w:rPr>
  </w:style>
  <w:style w:type="paragraph" w:styleId="Titolo1">
    <w:name w:val="heading 1"/>
    <w:basedOn w:val="Normale"/>
    <w:link w:val="Titolo1Carattere"/>
    <w:uiPriority w:val="9"/>
    <w:qFormat/>
    <w:rsid w:val="00932F0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val="x-none" w:eastAsia="x-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uiPriority w:val="99"/>
    <w:unhideWhenUsed/>
    <w:rsid w:val="00B51C9A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51C9A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stofumettoCarattere">
    <w:name w:val="Testo fumetto Carattere"/>
    <w:link w:val="Testofumetto"/>
    <w:uiPriority w:val="99"/>
    <w:semiHidden/>
    <w:rsid w:val="00B51C9A"/>
    <w:rPr>
      <w:rFonts w:ascii="Tahoma" w:hAnsi="Tahoma" w:cs="Tahoma"/>
      <w:sz w:val="16"/>
      <w:szCs w:val="16"/>
    </w:rPr>
  </w:style>
  <w:style w:type="character" w:customStyle="1" w:styleId="Titolo1Carattere">
    <w:name w:val="Titolo 1 Carattere"/>
    <w:link w:val="Titolo1"/>
    <w:uiPriority w:val="9"/>
    <w:rsid w:val="00932F01"/>
    <w:rPr>
      <w:rFonts w:ascii="Times New Roman" w:eastAsia="Times New Roman" w:hAnsi="Times New Roman"/>
      <w:b/>
      <w:bCs/>
      <w:kern w:val="36"/>
      <w:sz w:val="48"/>
      <w:szCs w:val="48"/>
    </w:rPr>
  </w:style>
  <w:style w:type="paragraph" w:styleId="Paragrafoelenco">
    <w:name w:val="List Paragraph"/>
    <w:basedOn w:val="Normale"/>
    <w:uiPriority w:val="99"/>
    <w:qFormat/>
    <w:rsid w:val="00932F01"/>
    <w:pPr>
      <w:ind w:left="720"/>
      <w:contextualSpacing/>
    </w:pPr>
  </w:style>
  <w:style w:type="character" w:customStyle="1" w:styleId="s1">
    <w:name w:val="s1"/>
    <w:rsid w:val="00932F01"/>
    <w:rPr>
      <w:rFonts w:ascii="Arial" w:hAnsi="Arial" w:cs="Arial" w:hint="default"/>
    </w:rPr>
  </w:style>
  <w:style w:type="paragraph" w:styleId="Didascalia">
    <w:name w:val="caption"/>
    <w:basedOn w:val="Normale"/>
    <w:next w:val="Normale"/>
    <w:qFormat/>
    <w:rsid w:val="00932F01"/>
    <w:pPr>
      <w:spacing w:before="120" w:after="120" w:line="240" w:lineRule="auto"/>
    </w:pPr>
    <w:rPr>
      <w:rFonts w:ascii="Times New Roman" w:eastAsia="Times New Roman" w:hAnsi="Times New Roman"/>
      <w:b/>
      <w:sz w:val="24"/>
      <w:szCs w:val="20"/>
      <w:lang w:val="en-US"/>
    </w:rPr>
  </w:style>
  <w:style w:type="table" w:styleId="Grigliatabella">
    <w:name w:val="Table Grid"/>
    <w:basedOn w:val="Tabellanormale"/>
    <w:uiPriority w:val="59"/>
    <w:rsid w:val="00932F01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xbe">
    <w:name w:val="_xbe"/>
    <w:basedOn w:val="Carpredefinitoparagrafo"/>
    <w:rsid w:val="002204CA"/>
  </w:style>
  <w:style w:type="character" w:styleId="Collegamentovisitato">
    <w:name w:val="FollowedHyperlink"/>
    <w:uiPriority w:val="99"/>
    <w:semiHidden/>
    <w:unhideWhenUsed/>
    <w:rsid w:val="00046C7B"/>
    <w:rPr>
      <w:color w:val="954F72"/>
      <w:u w:val="single"/>
    </w:rPr>
  </w:style>
  <w:style w:type="paragraph" w:customStyle="1" w:styleId="Sarkain2">
    <w:name w:val="Sarkain2"/>
    <w:basedOn w:val="Normale"/>
    <w:rsid w:val="00E963B8"/>
    <w:pPr>
      <w:spacing w:after="0" w:line="240" w:lineRule="auto"/>
      <w:ind w:left="851"/>
    </w:pPr>
    <w:rPr>
      <w:rFonts w:ascii="Times New Roman" w:eastAsia="Times New Roman" w:hAnsi="Times New Roman"/>
      <w:b/>
      <w:sz w:val="24"/>
      <w:szCs w:val="20"/>
      <w:lang w:val="fi-FI" w:eastAsia="fi-FI"/>
    </w:rPr>
  </w:style>
  <w:style w:type="character" w:styleId="Rimandocommento">
    <w:name w:val="annotation reference"/>
    <w:uiPriority w:val="99"/>
    <w:semiHidden/>
    <w:unhideWhenUsed/>
    <w:rsid w:val="00B2020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B20203"/>
    <w:rPr>
      <w:sz w:val="20"/>
      <w:szCs w:val="20"/>
    </w:rPr>
  </w:style>
  <w:style w:type="character" w:customStyle="1" w:styleId="TestocommentoCarattere">
    <w:name w:val="Testo commento Carattere"/>
    <w:link w:val="Testocommento"/>
    <w:uiPriority w:val="99"/>
    <w:semiHidden/>
    <w:rsid w:val="00B20203"/>
    <w:rPr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B20203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B20203"/>
    <w:rPr>
      <w:b/>
      <w:bCs/>
      <w:lang w:eastAsia="en-US"/>
    </w:rPr>
  </w:style>
  <w:style w:type="paragraph" w:customStyle="1" w:styleId="Style19">
    <w:name w:val="Style 19"/>
    <w:basedOn w:val="Normale"/>
    <w:uiPriority w:val="99"/>
    <w:rsid w:val="003C135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145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armaci.agenziafarmaco.gov.it/bancadatifarmaci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s://farmaci.agenziafarmaco.gov.it/bancadatifarmaci/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https://farmaci.agenziafarmaco.gov.it/bancadatifarmaci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farmaci.agenziafarmaco.gov.it/bancadatifarmaci/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EB1A69-13A1-4583-BC1A-73993DE126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3023</Words>
  <Characters>17236</Characters>
  <Application>Microsoft Office Word</Application>
  <DocSecurity>0</DocSecurity>
  <Lines>143</Lines>
  <Paragraphs>40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20219</CharactersWithSpaces>
  <SharedDoc>false</SharedDoc>
  <HLinks>
    <vt:vector size="30" baseType="variant">
      <vt:variant>
        <vt:i4>7536701</vt:i4>
      </vt:variant>
      <vt:variant>
        <vt:i4>12</vt:i4>
      </vt:variant>
      <vt:variant>
        <vt:i4>0</vt:i4>
      </vt:variant>
      <vt:variant>
        <vt:i4>5</vt:i4>
      </vt:variant>
      <vt:variant>
        <vt:lpwstr>https://farmaci.agenziafarmaco.gov.it/bancadatifarmaci/</vt:lpwstr>
      </vt:variant>
      <vt:variant>
        <vt:lpwstr/>
      </vt:variant>
      <vt:variant>
        <vt:i4>7536701</vt:i4>
      </vt:variant>
      <vt:variant>
        <vt:i4>9</vt:i4>
      </vt:variant>
      <vt:variant>
        <vt:i4>0</vt:i4>
      </vt:variant>
      <vt:variant>
        <vt:i4>5</vt:i4>
      </vt:variant>
      <vt:variant>
        <vt:lpwstr>https://farmaci.agenziafarmaco.gov.it/bancadatifarmaci/</vt:lpwstr>
      </vt:variant>
      <vt:variant>
        <vt:lpwstr/>
      </vt:variant>
      <vt:variant>
        <vt:i4>7536701</vt:i4>
      </vt:variant>
      <vt:variant>
        <vt:i4>6</vt:i4>
      </vt:variant>
      <vt:variant>
        <vt:i4>0</vt:i4>
      </vt:variant>
      <vt:variant>
        <vt:i4>5</vt:i4>
      </vt:variant>
      <vt:variant>
        <vt:lpwstr>https://farmaci.agenziafarmaco.gov.it/bancadatifarmaci/</vt:lpwstr>
      </vt:variant>
      <vt:variant>
        <vt:lpwstr/>
      </vt:variant>
      <vt:variant>
        <vt:i4>7536701</vt:i4>
      </vt:variant>
      <vt:variant>
        <vt:i4>3</vt:i4>
      </vt:variant>
      <vt:variant>
        <vt:i4>0</vt:i4>
      </vt:variant>
      <vt:variant>
        <vt:i4>5</vt:i4>
      </vt:variant>
      <vt:variant>
        <vt:lpwstr>https://farmaci.agenziafarmaco.gov.it/bancadatifarmaci/</vt:lpwstr>
      </vt:variant>
      <vt:variant>
        <vt:lpwstr/>
      </vt:variant>
      <vt:variant>
        <vt:i4>6357048</vt:i4>
      </vt:variant>
      <vt:variant>
        <vt:i4>0</vt:i4>
      </vt:variant>
      <vt:variant>
        <vt:i4>0</vt:i4>
      </vt:variant>
      <vt:variant>
        <vt:i4>5</vt:i4>
      </vt:variant>
      <vt:variant>
        <vt:lpwstr>http://www.cbg-meb.nl/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AIFA</dc:creator>
  <cp:keywords/>
  <cp:lastModifiedBy>rovazzanid</cp:lastModifiedBy>
  <cp:revision>4</cp:revision>
  <dcterms:created xsi:type="dcterms:W3CDTF">2021-12-09T12:09:00Z</dcterms:created>
  <dcterms:modified xsi:type="dcterms:W3CDTF">2021-12-09T12:14:00Z</dcterms:modified>
</cp:coreProperties>
</file>