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63504" w14:textId="77777777" w:rsidR="0088794C" w:rsidRDefault="0088794C"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ELENCO DEI DOCUMENTI SOGGETTI A REGISTRAZIONE PARTICOLARE</w:t>
      </w:r>
    </w:p>
    <w:p w14:paraId="491CB830" w14:textId="77777777" w:rsidR="0088794C" w:rsidRDefault="0088794C" w:rsidP="0088794C"/>
    <w:p w14:paraId="6DD2EC31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la corrispondenza privata</w:t>
      </w:r>
    </w:p>
    <w:p w14:paraId="4FBBFD13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le gazzette ufficiali</w:t>
      </w:r>
    </w:p>
    <w:p w14:paraId="79E8A3AE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i bollettini ufficiali e i notiziari della Agenzia</w:t>
      </w:r>
    </w:p>
    <w:p w14:paraId="6CDC4BFC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i materiali statistici</w:t>
      </w:r>
    </w:p>
    <w:p w14:paraId="5A5BF376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i giornali</w:t>
      </w:r>
    </w:p>
    <w:p w14:paraId="1497EBE2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le riviste</w:t>
      </w:r>
    </w:p>
    <w:p w14:paraId="2340F3CD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i libri</w:t>
      </w:r>
    </w:p>
    <w:p w14:paraId="0DD5C9E1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gli opuscoli</w:t>
      </w:r>
    </w:p>
    <w:p w14:paraId="5DAE7E60" w14:textId="77777777" w:rsidR="003A73D1" w:rsidRDefault="003A73D1" w:rsidP="003A73D1">
      <w:pPr>
        <w:pStyle w:val="Paragrafoelenco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cs="Times New Roman"/>
        </w:rPr>
      </w:pPr>
      <w:r>
        <w:rPr>
          <w:rFonts w:cs="Times New Roman"/>
        </w:rPr>
        <w:t>il materiale informativo e pubblicitario, del quale vengono protocollate esclusivamente le note di trasmissione</w:t>
      </w:r>
    </w:p>
    <w:p w14:paraId="0A330737" w14:textId="77777777" w:rsidR="0088794C" w:rsidRDefault="0088794C" w:rsidP="0088794C"/>
    <w:p w14:paraId="62A87064" w14:textId="77777777" w:rsidR="0088794C" w:rsidRPr="0088794C" w:rsidRDefault="0088794C" w:rsidP="0088794C">
      <w:pPr>
        <w:rPr>
          <w:b/>
          <w:color w:val="FF0000"/>
          <w:sz w:val="32"/>
          <w:szCs w:val="32"/>
        </w:rPr>
      </w:pPr>
    </w:p>
    <w:sectPr w:rsidR="0088794C" w:rsidRPr="0088794C" w:rsidSect="00CF59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80914" w14:textId="77777777" w:rsidR="00275853" w:rsidRDefault="00275853" w:rsidP="0088794C">
      <w:pPr>
        <w:spacing w:after="0" w:line="240" w:lineRule="auto"/>
      </w:pPr>
      <w:r>
        <w:separator/>
      </w:r>
    </w:p>
  </w:endnote>
  <w:endnote w:type="continuationSeparator" w:id="0">
    <w:p w14:paraId="5D8A5FFD" w14:textId="77777777" w:rsidR="00275853" w:rsidRDefault="00275853" w:rsidP="00887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F960B" w14:textId="77777777" w:rsidR="00681D79" w:rsidRDefault="00681D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B4069" w14:textId="6DD934A3" w:rsidR="00FA1806" w:rsidRDefault="00FA1806">
    <w:pPr>
      <w:pStyle w:val="Pidipagina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C53159" wp14:editId="0810015A">
          <wp:simplePos x="0" y="0"/>
          <wp:positionH relativeFrom="page">
            <wp:posOffset>-184785</wp:posOffset>
          </wp:positionH>
          <wp:positionV relativeFrom="page">
            <wp:posOffset>9995535</wp:posOffset>
          </wp:positionV>
          <wp:extent cx="7557295" cy="788035"/>
          <wp:effectExtent l="0" t="0" r="0" b="0"/>
          <wp:wrapNone/>
          <wp:docPr id="3" name="Immagine 3" descr="Piede_Indirizz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Piede_Indirizz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29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5115771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0EB62" w14:textId="77777777" w:rsidR="00681D79" w:rsidRDefault="00681D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DBD30" w14:textId="77777777" w:rsidR="00275853" w:rsidRDefault="00275853" w:rsidP="0088794C">
      <w:pPr>
        <w:spacing w:after="0" w:line="240" w:lineRule="auto"/>
      </w:pPr>
      <w:r>
        <w:separator/>
      </w:r>
    </w:p>
  </w:footnote>
  <w:footnote w:type="continuationSeparator" w:id="0">
    <w:p w14:paraId="4C2436A3" w14:textId="77777777" w:rsidR="00275853" w:rsidRDefault="00275853" w:rsidP="00887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86174" w14:textId="77777777" w:rsidR="00681D79" w:rsidRDefault="00681D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CF315" w14:textId="77777777" w:rsidR="00736B8C" w:rsidRDefault="00736B8C" w:rsidP="00736B8C">
    <w:pPr>
      <w:pStyle w:val="Intestazione"/>
      <w:tabs>
        <w:tab w:val="left" w:pos="10632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257AC56" wp14:editId="087B384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1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AIFA18_Def_8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Pr="00972B60">
      <w:rPr>
        <w:sz w:val="20"/>
        <w:szCs w:val="20"/>
      </w:rPr>
      <w:t>Agenzia Italiana del Farmaco</w:t>
    </w:r>
  </w:p>
  <w:p w14:paraId="5EF63947" w14:textId="08E340BE" w:rsidR="00736B8C" w:rsidRPr="005E0E94" w:rsidRDefault="00736B8C" w:rsidP="00736B8C">
    <w:pPr>
      <w:pStyle w:val="Intestazione"/>
      <w:rPr>
        <w:b/>
      </w:rPr>
    </w:pPr>
    <w:r>
      <w:rPr>
        <w:b/>
      </w:rPr>
      <w:t xml:space="preserve">                                                        </w:t>
    </w:r>
    <w:r w:rsidR="002169AD">
      <w:rPr>
        <w:b/>
      </w:rPr>
      <w:t xml:space="preserve">      </w:t>
    </w:r>
    <w:r w:rsidR="000C6E75">
      <w:rPr>
        <w:b/>
      </w:rPr>
      <w:t xml:space="preserve">    </w:t>
    </w:r>
    <w:r w:rsidR="002169AD">
      <w:rPr>
        <w:b/>
      </w:rPr>
      <w:t xml:space="preserve"> </w:t>
    </w:r>
    <w:r w:rsidRPr="001E108D">
      <w:rPr>
        <w:sz w:val="20"/>
        <w:szCs w:val="20"/>
      </w:rPr>
      <w:t xml:space="preserve">Manuale di gestione documentale – Allegato </w:t>
    </w:r>
    <w:r w:rsidR="009017EE">
      <w:rPr>
        <w:sz w:val="20"/>
        <w:szCs w:val="20"/>
      </w:rPr>
      <w:t xml:space="preserve"> DSQ/035 Rev.0</w:t>
    </w:r>
    <w:r w:rsidR="002169AD">
      <w:rPr>
        <w:sz w:val="20"/>
        <w:szCs w:val="20"/>
      </w:rPr>
      <w:t xml:space="preserve"> Data </w:t>
    </w:r>
    <w:r w:rsidR="00681D79">
      <w:rPr>
        <w:sz w:val="20"/>
        <w:szCs w:val="20"/>
      </w:rPr>
      <w:t>07/12/20</w:t>
    </w:r>
  </w:p>
  <w:p w14:paraId="27005207" w14:textId="77777777" w:rsidR="00736B8C" w:rsidRPr="00972B60" w:rsidRDefault="00736B8C" w:rsidP="00736B8C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 xml:space="preserve"> ________________________________________________________________________________________________</w:t>
    </w:r>
  </w:p>
  <w:p w14:paraId="1E232BFE" w14:textId="77777777" w:rsidR="0088794C" w:rsidRDefault="0088794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4870A" w14:textId="77777777" w:rsidR="00681D79" w:rsidRDefault="00681D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B3A7F"/>
    <w:multiLevelType w:val="hybridMultilevel"/>
    <w:tmpl w:val="A9FCABF4"/>
    <w:lvl w:ilvl="0" w:tplc="24A43202">
      <w:start w:val="1"/>
      <w:numFmt w:val="bullet"/>
      <w:lvlText w:val=""/>
      <w:lvlJc w:val="left"/>
      <w:pPr>
        <w:ind w:left="720" w:hanging="350"/>
      </w:pPr>
      <w:rPr>
        <w:rFonts w:ascii="Symbol" w:hAnsi="Symbol" w:hint="default"/>
      </w:rPr>
    </w:lvl>
    <w:lvl w:ilvl="1" w:tplc="D1740D10">
      <w:start w:val="1"/>
      <w:numFmt w:val="bullet"/>
      <w:lvlText w:val="o"/>
      <w:lvlJc w:val="left"/>
      <w:pPr>
        <w:ind w:left="1440" w:hanging="350"/>
      </w:pPr>
      <w:rPr>
        <w:rFonts w:ascii="Courier New" w:hAnsi="Courier New" w:cs="Courier New" w:hint="default"/>
      </w:rPr>
    </w:lvl>
    <w:lvl w:ilvl="2" w:tplc="82489D1E">
      <w:start w:val="1"/>
      <w:numFmt w:val="bullet"/>
      <w:lvlText w:val=""/>
      <w:lvlJc w:val="left"/>
      <w:pPr>
        <w:ind w:left="2160" w:hanging="350"/>
      </w:pPr>
      <w:rPr>
        <w:rFonts w:ascii="Wingdings" w:hAnsi="Wingdings" w:hint="default"/>
      </w:rPr>
    </w:lvl>
    <w:lvl w:ilvl="3" w:tplc="FA26248A">
      <w:start w:val="1"/>
      <w:numFmt w:val="bullet"/>
      <w:lvlText w:val=""/>
      <w:lvlJc w:val="left"/>
      <w:pPr>
        <w:ind w:left="2880" w:hanging="350"/>
      </w:pPr>
      <w:rPr>
        <w:rFonts w:ascii="Symbol" w:hAnsi="Symbol" w:hint="default"/>
      </w:rPr>
    </w:lvl>
    <w:lvl w:ilvl="4" w:tplc="33C6A58E">
      <w:start w:val="1"/>
      <w:numFmt w:val="bullet"/>
      <w:lvlText w:val="o"/>
      <w:lvlJc w:val="left"/>
      <w:pPr>
        <w:ind w:left="3600" w:hanging="350"/>
      </w:pPr>
      <w:rPr>
        <w:rFonts w:ascii="Courier New" w:hAnsi="Courier New" w:cs="Courier New" w:hint="default"/>
      </w:rPr>
    </w:lvl>
    <w:lvl w:ilvl="5" w:tplc="B6E02504">
      <w:start w:val="1"/>
      <w:numFmt w:val="bullet"/>
      <w:lvlText w:val=""/>
      <w:lvlJc w:val="left"/>
      <w:pPr>
        <w:ind w:left="4320" w:hanging="350"/>
      </w:pPr>
      <w:rPr>
        <w:rFonts w:ascii="Wingdings" w:hAnsi="Wingdings" w:hint="default"/>
      </w:rPr>
    </w:lvl>
    <w:lvl w:ilvl="6" w:tplc="52B8BDD8">
      <w:start w:val="1"/>
      <w:numFmt w:val="bullet"/>
      <w:lvlText w:val=""/>
      <w:lvlJc w:val="left"/>
      <w:pPr>
        <w:ind w:left="5040" w:hanging="350"/>
      </w:pPr>
      <w:rPr>
        <w:rFonts w:ascii="Symbol" w:hAnsi="Symbol" w:hint="default"/>
      </w:rPr>
    </w:lvl>
    <w:lvl w:ilvl="7" w:tplc="C0A61788">
      <w:start w:val="1"/>
      <w:numFmt w:val="bullet"/>
      <w:lvlText w:val="o"/>
      <w:lvlJc w:val="left"/>
      <w:pPr>
        <w:ind w:left="5760" w:hanging="350"/>
      </w:pPr>
      <w:rPr>
        <w:rFonts w:ascii="Courier New" w:hAnsi="Courier New" w:cs="Courier New" w:hint="default"/>
      </w:rPr>
    </w:lvl>
    <w:lvl w:ilvl="8" w:tplc="FDE289F8">
      <w:start w:val="1"/>
      <w:numFmt w:val="bullet"/>
      <w:lvlText w:val=""/>
      <w:lvlJc w:val="left"/>
      <w:pPr>
        <w:ind w:left="6480" w:hanging="350"/>
      </w:pPr>
      <w:rPr>
        <w:rFonts w:ascii="Wingdings" w:hAnsi="Wingdings" w:hint="default"/>
      </w:rPr>
    </w:lvl>
  </w:abstractNum>
  <w:abstractNum w:abstractNumId="1" w15:restartNumberingAfterBreak="0">
    <w:nsid w:val="7F5419C5"/>
    <w:multiLevelType w:val="hybridMultilevel"/>
    <w:tmpl w:val="80107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94C"/>
    <w:rsid w:val="000324A9"/>
    <w:rsid w:val="000C6E75"/>
    <w:rsid w:val="000D351E"/>
    <w:rsid w:val="00137E82"/>
    <w:rsid w:val="002169AD"/>
    <w:rsid w:val="00275853"/>
    <w:rsid w:val="003A73D1"/>
    <w:rsid w:val="00681D79"/>
    <w:rsid w:val="00736B8C"/>
    <w:rsid w:val="00806DAE"/>
    <w:rsid w:val="00817E86"/>
    <w:rsid w:val="0088794C"/>
    <w:rsid w:val="009017EE"/>
    <w:rsid w:val="00CE55AD"/>
    <w:rsid w:val="00CF59E5"/>
    <w:rsid w:val="00DF775B"/>
    <w:rsid w:val="00E9180D"/>
    <w:rsid w:val="00FA1806"/>
    <w:rsid w:val="00FB77F5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17324"/>
  <w15:docId w15:val="{D6D2BC2C-7A59-49F8-B5A1-58961C3C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F59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7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794C"/>
  </w:style>
  <w:style w:type="paragraph" w:styleId="Pidipagina">
    <w:name w:val="footer"/>
    <w:basedOn w:val="Normale"/>
    <w:link w:val="PidipaginaCarattere"/>
    <w:uiPriority w:val="99"/>
    <w:unhideWhenUsed/>
    <w:rsid w:val="00887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79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79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87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Props1.xml><?xml version="1.0" encoding="utf-8"?>
<ds:datastoreItem xmlns:ds="http://schemas.openxmlformats.org/officeDocument/2006/customXml" ds:itemID="{9899B201-0859-4207-A052-7637A237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darcangelom</dc:creator>
  <cp:keywords/>
  <dc:description/>
  <cp:lastModifiedBy>camponeschil</cp:lastModifiedBy>
  <cp:revision>2</cp:revision>
  <dcterms:created xsi:type="dcterms:W3CDTF">2021-09-02T08:26:00Z</dcterms:created>
  <dcterms:modified xsi:type="dcterms:W3CDTF">2021-09-02T08:26:00Z</dcterms:modified>
</cp:coreProperties>
</file>