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57B30E" w14:textId="77777777" w:rsidR="004241AC" w:rsidRPr="00B214AD" w:rsidRDefault="00340DC4" w:rsidP="004241AC">
      <w:pPr>
        <w:spacing w:after="0" w:line="240" w:lineRule="auto"/>
        <w:jc w:val="center"/>
        <w:rPr>
          <w:lang w:val="en-US"/>
        </w:rPr>
      </w:pPr>
      <w:bookmarkStart w:id="0" w:name="_GoBack"/>
      <w:bookmarkEnd w:id="0"/>
      <w:r w:rsidRPr="00B214AD">
        <w:rPr>
          <w:noProof/>
          <w:lang w:eastAsia="it-IT"/>
        </w:rPr>
        <w:drawing>
          <wp:inline distT="0" distB="0" distL="0" distR="0" wp14:anchorId="54D38F19" wp14:editId="53258C38">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027CEC24" w14:textId="77777777" w:rsidR="004241AC" w:rsidRPr="00B214AD" w:rsidRDefault="004241AC" w:rsidP="004241AC">
      <w:pPr>
        <w:spacing w:after="0" w:line="240" w:lineRule="auto"/>
        <w:jc w:val="center"/>
        <w:rPr>
          <w:b/>
        </w:rPr>
      </w:pPr>
    </w:p>
    <w:bookmarkStart w:id="1" w:name="Text15"/>
    <w:p w14:paraId="0D7BE292" w14:textId="77777777" w:rsidR="00823F4C" w:rsidRPr="00B214AD" w:rsidRDefault="008F117D" w:rsidP="00823F4C">
      <w:pPr>
        <w:spacing w:after="0" w:line="240" w:lineRule="auto"/>
        <w:jc w:val="center"/>
        <w:rPr>
          <w:b/>
          <w:sz w:val="28"/>
        </w:rPr>
      </w:pPr>
      <w:r w:rsidRPr="00B214AD">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62812DE3" wp14:editId="10CA4CBD">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7694B" w14:textId="77777777" w:rsidR="008F117D" w:rsidRPr="00DB4923" w:rsidRDefault="008F117D"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7B2CF1">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812DE3"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0957694B" w14:textId="77777777" w:rsidR="008F117D" w:rsidRPr="00DB4923" w:rsidRDefault="008F117D"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7B2CF1">
                        <w:rPr>
                          <w:rFonts w:ascii="Calibri" w:hAnsi="Calibri" w:cs="Calibri"/>
                          <w:color w:val="A6A6A6"/>
                          <w:sz w:val="18"/>
                          <w:szCs w:val="18"/>
                        </w:rPr>
                        <w:t>16/01/2023</w:t>
                      </w:r>
                    </w:p>
                  </w:txbxContent>
                </v:textbox>
              </v:shape>
            </w:pict>
          </mc:Fallback>
        </mc:AlternateContent>
      </w:r>
      <w:r w:rsidR="00823F4C" w:rsidRPr="00B214AD">
        <w:rPr>
          <w:b/>
          <w:sz w:val="28"/>
        </w:rPr>
        <w:t>Relazione Pubblica di Valutazione</w:t>
      </w:r>
    </w:p>
    <w:p w14:paraId="64AFA513" w14:textId="77777777" w:rsidR="004241AC" w:rsidRPr="00B214AD" w:rsidRDefault="004241AC" w:rsidP="004241AC">
      <w:pPr>
        <w:autoSpaceDE w:val="0"/>
        <w:autoSpaceDN w:val="0"/>
        <w:adjustRightInd w:val="0"/>
        <w:spacing w:after="0" w:line="240" w:lineRule="auto"/>
        <w:jc w:val="center"/>
        <w:rPr>
          <w:b/>
        </w:rPr>
      </w:pPr>
    </w:p>
    <w:p w14:paraId="415CB6EC" w14:textId="77777777" w:rsidR="00823F4C" w:rsidRPr="00B214AD" w:rsidRDefault="00823F4C" w:rsidP="004241AC">
      <w:pPr>
        <w:autoSpaceDE w:val="0"/>
        <w:autoSpaceDN w:val="0"/>
        <w:adjustRightInd w:val="0"/>
        <w:spacing w:after="0" w:line="240" w:lineRule="auto"/>
        <w:jc w:val="center"/>
        <w:rPr>
          <w:b/>
        </w:rPr>
      </w:pPr>
    </w:p>
    <w:p w14:paraId="1CE26097" w14:textId="77777777" w:rsidR="004609F8" w:rsidRPr="00B214AD" w:rsidRDefault="004609F8" w:rsidP="004241AC">
      <w:pPr>
        <w:autoSpaceDE w:val="0"/>
        <w:autoSpaceDN w:val="0"/>
        <w:adjustRightInd w:val="0"/>
        <w:spacing w:after="0" w:line="240" w:lineRule="auto"/>
        <w:jc w:val="center"/>
        <w:rPr>
          <w:b/>
        </w:rPr>
      </w:pPr>
    </w:p>
    <w:p w14:paraId="33A04710" w14:textId="77777777" w:rsidR="00BF7A42" w:rsidRPr="00B214AD" w:rsidRDefault="00CD70FA" w:rsidP="004241AC">
      <w:pPr>
        <w:widowControl w:val="0"/>
        <w:spacing w:after="0" w:line="240" w:lineRule="auto"/>
        <w:jc w:val="center"/>
        <w:rPr>
          <w:b/>
          <w:sz w:val="32"/>
        </w:rPr>
      </w:pPr>
      <w:r w:rsidRPr="00B214AD">
        <w:rPr>
          <w:b/>
          <w:sz w:val="32"/>
        </w:rPr>
        <w:t>KALED</w:t>
      </w:r>
    </w:p>
    <w:p w14:paraId="26D31239" w14:textId="77777777" w:rsidR="004609F8" w:rsidRPr="00B214AD" w:rsidRDefault="004609F8" w:rsidP="004241AC">
      <w:pPr>
        <w:widowControl w:val="0"/>
        <w:spacing w:after="0" w:line="240" w:lineRule="auto"/>
        <w:jc w:val="center"/>
        <w:rPr>
          <w:snapToGrid w:val="0"/>
        </w:rPr>
      </w:pPr>
    </w:p>
    <w:p w14:paraId="0A6ECD48" w14:textId="77777777" w:rsidR="004241AC" w:rsidRPr="00B214AD" w:rsidRDefault="004241AC" w:rsidP="004241AC">
      <w:pPr>
        <w:widowControl w:val="0"/>
        <w:spacing w:after="0" w:line="240" w:lineRule="auto"/>
        <w:jc w:val="center"/>
        <w:rPr>
          <w:snapToGrid w:val="0"/>
        </w:rPr>
      </w:pPr>
      <w:r w:rsidRPr="00B214AD">
        <w:rPr>
          <w:snapToGrid w:val="0"/>
        </w:rPr>
        <w:t xml:space="preserve"> (</w:t>
      </w:r>
      <w:proofErr w:type="spellStart"/>
      <w:r w:rsidR="00F9072E" w:rsidRPr="00B214AD">
        <w:rPr>
          <w:snapToGrid w:val="0"/>
        </w:rPr>
        <w:t>calcifediolo</w:t>
      </w:r>
      <w:proofErr w:type="spellEnd"/>
      <w:r w:rsidR="00F9072E" w:rsidRPr="00B214AD">
        <w:rPr>
          <w:snapToGrid w:val="0"/>
        </w:rPr>
        <w:t xml:space="preserve">, </w:t>
      </w:r>
      <w:r w:rsidR="0081354D" w:rsidRPr="00B214AD">
        <w:rPr>
          <w:snapToGrid w:val="0"/>
        </w:rPr>
        <w:t>0,266 mg/0,5 ml gocce orali, soluzione</w:t>
      </w:r>
      <w:r w:rsidRPr="00B214AD">
        <w:rPr>
          <w:snapToGrid w:val="0"/>
        </w:rPr>
        <w:t>)</w:t>
      </w:r>
    </w:p>
    <w:p w14:paraId="57C5FBF3" w14:textId="77777777" w:rsidR="004241AC" w:rsidRPr="00B214AD" w:rsidRDefault="004241AC" w:rsidP="004241AC">
      <w:pPr>
        <w:autoSpaceDE w:val="0"/>
        <w:autoSpaceDN w:val="0"/>
        <w:adjustRightInd w:val="0"/>
        <w:spacing w:after="0" w:line="240" w:lineRule="auto"/>
        <w:jc w:val="center"/>
        <w:rPr>
          <w:b/>
        </w:rPr>
      </w:pPr>
    </w:p>
    <w:p w14:paraId="615F8D57" w14:textId="77777777" w:rsidR="004609F8" w:rsidRPr="00B214AD" w:rsidRDefault="004609F8" w:rsidP="004241AC">
      <w:pPr>
        <w:autoSpaceDE w:val="0"/>
        <w:autoSpaceDN w:val="0"/>
        <w:adjustRightInd w:val="0"/>
        <w:spacing w:after="0" w:line="240" w:lineRule="auto"/>
        <w:jc w:val="center"/>
        <w:rPr>
          <w:b/>
        </w:rPr>
      </w:pPr>
    </w:p>
    <w:p w14:paraId="29BE2A4F" w14:textId="77777777" w:rsidR="00797416" w:rsidRPr="00B214AD" w:rsidRDefault="00F9072E" w:rsidP="004241AC">
      <w:pPr>
        <w:spacing w:after="0" w:line="240" w:lineRule="auto"/>
        <w:jc w:val="center"/>
        <w:rPr>
          <w:b/>
        </w:rPr>
      </w:pPr>
      <w:r w:rsidRPr="00B214AD">
        <w:rPr>
          <w:b/>
        </w:rPr>
        <w:t>I.B.N. Savio S.r.l.</w:t>
      </w:r>
    </w:p>
    <w:p w14:paraId="7F69DB28" w14:textId="77777777" w:rsidR="00EC3589" w:rsidRPr="00B214AD" w:rsidRDefault="00BF7A42" w:rsidP="004241AC">
      <w:pPr>
        <w:spacing w:after="0" w:line="240" w:lineRule="auto"/>
        <w:jc w:val="center"/>
        <w:rPr>
          <w:b/>
        </w:rPr>
      </w:pPr>
      <w:r w:rsidRPr="00B214AD">
        <w:rPr>
          <w:b/>
        </w:rPr>
        <w:t xml:space="preserve"> </w:t>
      </w:r>
    </w:p>
    <w:p w14:paraId="1B099228" w14:textId="77777777" w:rsidR="004609F8" w:rsidRPr="00B214AD" w:rsidRDefault="004609F8" w:rsidP="004241AC">
      <w:pPr>
        <w:spacing w:after="0" w:line="240" w:lineRule="auto"/>
        <w:jc w:val="center"/>
        <w:rPr>
          <w:b/>
        </w:rPr>
      </w:pPr>
    </w:p>
    <w:p w14:paraId="5938CF7D" w14:textId="77777777" w:rsidR="004241AC" w:rsidRPr="00B214AD" w:rsidRDefault="004241AC" w:rsidP="004241AC">
      <w:pPr>
        <w:spacing w:after="0" w:line="240" w:lineRule="auto"/>
        <w:jc w:val="center"/>
        <w:rPr>
          <w:rFonts w:cs="Helvetica"/>
          <w:b/>
        </w:rPr>
      </w:pPr>
      <w:r w:rsidRPr="00B214AD">
        <w:rPr>
          <w:b/>
        </w:rPr>
        <w:t xml:space="preserve">Numero di AIC: </w:t>
      </w:r>
      <w:r w:rsidR="0081354D" w:rsidRPr="00B214AD">
        <w:rPr>
          <w:rFonts w:cs="Helvetica"/>
          <w:b/>
        </w:rPr>
        <w:t>049844</w:t>
      </w:r>
    </w:p>
    <w:p w14:paraId="737CC8C5" w14:textId="77777777" w:rsidR="00797416" w:rsidRPr="00B214AD" w:rsidRDefault="00797416" w:rsidP="004241AC">
      <w:pPr>
        <w:spacing w:after="0" w:line="240" w:lineRule="auto"/>
        <w:jc w:val="center"/>
        <w:rPr>
          <w:b/>
        </w:rPr>
      </w:pPr>
    </w:p>
    <w:bookmarkEnd w:id="1"/>
    <w:p w14:paraId="152F3005" w14:textId="77777777" w:rsidR="004241AC" w:rsidRPr="00B214AD" w:rsidRDefault="004241AC" w:rsidP="004241AC">
      <w:pPr>
        <w:spacing w:after="0" w:line="240" w:lineRule="auto"/>
        <w:jc w:val="center"/>
        <w:rPr>
          <w:b/>
        </w:rPr>
      </w:pPr>
    </w:p>
    <w:p w14:paraId="4E51EC6F" w14:textId="77777777" w:rsidR="004E5A39" w:rsidRPr="00B214AD" w:rsidRDefault="004E5A39" w:rsidP="004241AC">
      <w:pPr>
        <w:spacing w:after="0" w:line="240" w:lineRule="auto"/>
        <w:jc w:val="center"/>
        <w:rPr>
          <w:b/>
        </w:rPr>
      </w:pPr>
    </w:p>
    <w:p w14:paraId="37E83624" w14:textId="77777777" w:rsidR="004E5A39" w:rsidRPr="00B214AD" w:rsidRDefault="004E5A39" w:rsidP="004E5A39">
      <w:pPr>
        <w:autoSpaceDE w:val="0"/>
        <w:autoSpaceDN w:val="0"/>
        <w:adjustRightInd w:val="0"/>
        <w:spacing w:after="0" w:line="240" w:lineRule="auto"/>
        <w:jc w:val="center"/>
        <w:rPr>
          <w:rFonts w:eastAsia="Calibri" w:cs="Calibri"/>
          <w:b/>
          <w:color w:val="000000"/>
          <w:lang w:eastAsia="it-IT"/>
        </w:rPr>
      </w:pPr>
      <w:r w:rsidRPr="00B214AD">
        <w:rPr>
          <w:rFonts w:eastAsia="Calibri" w:cs="Calibri"/>
          <w:b/>
          <w:color w:val="000000"/>
          <w:lang w:eastAsia="it-IT"/>
        </w:rPr>
        <w:t>RIASSUNTO DELLA RELAZIONE PUBBLICA DI VALUTAZIONE</w:t>
      </w:r>
    </w:p>
    <w:p w14:paraId="6271D86B" w14:textId="77777777" w:rsidR="004E5A39" w:rsidRPr="00B214AD" w:rsidRDefault="004E5A39" w:rsidP="004241AC">
      <w:pPr>
        <w:autoSpaceDE w:val="0"/>
        <w:autoSpaceDN w:val="0"/>
        <w:adjustRightInd w:val="0"/>
        <w:spacing w:after="0" w:line="240" w:lineRule="auto"/>
        <w:jc w:val="both"/>
        <w:rPr>
          <w:rFonts w:eastAsia="Calibri" w:cs="Calibri"/>
          <w:color w:val="000000"/>
          <w:lang w:eastAsia="it-IT"/>
        </w:rPr>
      </w:pPr>
    </w:p>
    <w:p w14:paraId="44887CCD" w14:textId="77777777" w:rsidR="00BB2AF8" w:rsidRPr="00B214AD" w:rsidRDefault="00BB2AF8" w:rsidP="00BB2AF8">
      <w:pPr>
        <w:autoSpaceDE w:val="0"/>
        <w:autoSpaceDN w:val="0"/>
        <w:adjustRightInd w:val="0"/>
        <w:spacing w:after="0" w:line="240" w:lineRule="auto"/>
        <w:jc w:val="both"/>
        <w:rPr>
          <w:rFonts w:eastAsia="Calibri" w:cs="Calibri"/>
          <w:bCs/>
          <w:color w:val="000000"/>
          <w:lang w:eastAsia="it-IT"/>
        </w:rPr>
      </w:pPr>
      <w:r w:rsidRPr="00B214AD">
        <w:rPr>
          <w:rFonts w:eastAsia="Calibri" w:cs="Calibri"/>
          <w:color w:val="000000"/>
          <w:lang w:eastAsia="it-IT"/>
        </w:rPr>
        <w:t xml:space="preserve">Questa è la sintesi del </w:t>
      </w:r>
      <w:r w:rsidRPr="00B214AD">
        <w:rPr>
          <w:rFonts w:eastAsia="Calibri" w:cs="Calibri"/>
          <w:i/>
          <w:color w:val="000000"/>
          <w:lang w:eastAsia="it-IT"/>
        </w:rPr>
        <w:t xml:space="preserve">Public </w:t>
      </w:r>
      <w:proofErr w:type="spellStart"/>
      <w:r w:rsidRPr="00B214AD">
        <w:rPr>
          <w:rFonts w:eastAsia="Calibri" w:cs="Calibri"/>
          <w:i/>
          <w:color w:val="000000"/>
          <w:lang w:eastAsia="it-IT"/>
        </w:rPr>
        <w:t>Assessment</w:t>
      </w:r>
      <w:proofErr w:type="spellEnd"/>
      <w:r w:rsidRPr="00B214AD">
        <w:rPr>
          <w:rFonts w:eastAsia="Calibri" w:cs="Calibri"/>
          <w:i/>
          <w:color w:val="000000"/>
          <w:lang w:eastAsia="it-IT"/>
        </w:rPr>
        <w:t xml:space="preserve"> Report</w:t>
      </w:r>
      <w:r w:rsidRPr="00B214AD">
        <w:rPr>
          <w:rFonts w:eastAsia="Calibri" w:cs="Calibri"/>
          <w:color w:val="000000"/>
          <w:lang w:eastAsia="it-IT"/>
        </w:rPr>
        <w:t xml:space="preserve"> (PAR) per </w:t>
      </w:r>
      <w:r w:rsidR="00CD70FA" w:rsidRPr="00B214AD">
        <w:rPr>
          <w:rFonts w:eastAsia="Calibri" w:cs="Calibri"/>
          <w:color w:val="000000"/>
          <w:lang w:eastAsia="it-IT"/>
        </w:rPr>
        <w:t>KALED</w:t>
      </w:r>
      <w:r w:rsidRPr="00B214AD">
        <w:rPr>
          <w:rFonts w:eastAsia="Calibri" w:cs="Calibri"/>
          <w:color w:val="000000"/>
          <w:lang w:eastAsia="it-IT"/>
        </w:rPr>
        <w:t>.</w:t>
      </w:r>
      <w:r w:rsidRPr="00B214AD">
        <w:rPr>
          <w:rFonts w:eastAsia="Calibri" w:cs="Calibri"/>
          <w:bCs/>
          <w:color w:val="000000"/>
          <w:lang w:eastAsia="it-IT"/>
        </w:rPr>
        <w:t xml:space="preserve"> </w:t>
      </w:r>
      <w:r w:rsidRPr="00B214AD">
        <w:rPr>
          <w:rFonts w:eastAsia="Calibri" w:cs="Calibri"/>
          <w:color w:val="000000"/>
          <w:lang w:eastAsia="it-IT"/>
        </w:rPr>
        <w:t xml:space="preserve">Esso spiega come </w:t>
      </w:r>
      <w:r w:rsidR="00CD70FA" w:rsidRPr="00B214AD">
        <w:rPr>
          <w:rFonts w:eastAsia="Calibri" w:cs="Calibri"/>
          <w:color w:val="000000"/>
          <w:lang w:eastAsia="it-IT"/>
        </w:rPr>
        <w:t>KALED</w:t>
      </w:r>
      <w:r w:rsidRPr="00B214AD">
        <w:rPr>
          <w:rFonts w:eastAsia="Calibri" w:cs="Calibri"/>
          <w:color w:val="000000"/>
          <w:lang w:eastAsia="it-IT"/>
        </w:rPr>
        <w:t xml:space="preserve"> è stato valutato </w:t>
      </w:r>
      <w:r w:rsidR="000C1389" w:rsidRPr="00B214AD">
        <w:rPr>
          <w:rFonts w:eastAsia="Calibri" w:cs="Calibri"/>
          <w:color w:val="000000"/>
          <w:lang w:eastAsia="it-IT"/>
        </w:rPr>
        <w:t>dall’AIFA</w:t>
      </w:r>
      <w:r w:rsidRPr="00B214AD">
        <w:rPr>
          <w:rFonts w:eastAsia="Calibri" w:cs="Calibri"/>
          <w:color w:val="000000"/>
          <w:lang w:eastAsia="it-IT"/>
        </w:rPr>
        <w:t xml:space="preserve"> e le sue condizioni di impiego. Non intende fornire consigli pratici su come utilizzare </w:t>
      </w:r>
      <w:r w:rsidR="00CD70FA" w:rsidRPr="00B214AD">
        <w:rPr>
          <w:rFonts w:eastAsia="Calibri" w:cs="Calibri"/>
          <w:color w:val="000000"/>
          <w:lang w:eastAsia="it-IT"/>
        </w:rPr>
        <w:t>KALED</w:t>
      </w:r>
      <w:r w:rsidRPr="00B214AD">
        <w:rPr>
          <w:rFonts w:eastAsia="Calibri" w:cs="Calibri"/>
          <w:bCs/>
          <w:color w:val="000000"/>
          <w:lang w:eastAsia="it-IT"/>
        </w:rPr>
        <w:t>.</w:t>
      </w:r>
    </w:p>
    <w:p w14:paraId="4328AEF2" w14:textId="77777777" w:rsidR="00BB2AF8" w:rsidRPr="00B214AD" w:rsidRDefault="00BB2AF8" w:rsidP="00BB2AF8">
      <w:pPr>
        <w:autoSpaceDE w:val="0"/>
        <w:autoSpaceDN w:val="0"/>
        <w:adjustRightInd w:val="0"/>
        <w:spacing w:after="0" w:line="240" w:lineRule="auto"/>
        <w:jc w:val="both"/>
        <w:rPr>
          <w:rFonts w:eastAsia="Calibri" w:cs="Calibri"/>
          <w:color w:val="000000"/>
          <w:lang w:eastAsia="it-IT"/>
        </w:rPr>
      </w:pPr>
      <w:r w:rsidRPr="00B214AD">
        <w:rPr>
          <w:rFonts w:eastAsia="Calibri" w:cs="Calibri"/>
          <w:color w:val="000000"/>
          <w:lang w:eastAsia="it-IT"/>
        </w:rPr>
        <w:t>Per informazioni pratiche sull'utilizzo di</w:t>
      </w:r>
      <w:r w:rsidRPr="00B214AD">
        <w:rPr>
          <w:rFonts w:eastAsia="Calibri" w:cs="Calibri"/>
          <w:bCs/>
          <w:color w:val="000000"/>
          <w:lang w:eastAsia="it-IT"/>
        </w:rPr>
        <w:t xml:space="preserve"> </w:t>
      </w:r>
      <w:r w:rsidR="00CD70FA" w:rsidRPr="00B214AD">
        <w:rPr>
          <w:rFonts w:eastAsia="Calibri" w:cs="Calibri"/>
          <w:color w:val="000000"/>
          <w:lang w:eastAsia="it-IT"/>
        </w:rPr>
        <w:t>KALED</w:t>
      </w:r>
      <w:r w:rsidR="00A727BE" w:rsidRPr="00B214AD">
        <w:rPr>
          <w:rFonts w:eastAsia="Calibri" w:cs="Calibri"/>
          <w:color w:val="000000"/>
          <w:lang w:eastAsia="it-IT"/>
        </w:rPr>
        <w:t xml:space="preserve"> </w:t>
      </w:r>
      <w:r w:rsidRPr="00B214AD">
        <w:rPr>
          <w:rFonts w:eastAsia="Calibri" w:cs="Calibri"/>
          <w:color w:val="000000"/>
          <w:lang w:eastAsia="it-IT"/>
        </w:rPr>
        <w:t xml:space="preserve">i pazienti devono consultare il foglio illustrativo o contattare il loro medico o il farmacista. </w:t>
      </w:r>
    </w:p>
    <w:p w14:paraId="0ACC5807" w14:textId="77777777" w:rsidR="00BB2AF8" w:rsidRPr="00B214AD" w:rsidRDefault="00BB2AF8" w:rsidP="00BB2AF8">
      <w:pPr>
        <w:autoSpaceDE w:val="0"/>
        <w:autoSpaceDN w:val="0"/>
        <w:adjustRightInd w:val="0"/>
        <w:spacing w:after="0" w:line="240" w:lineRule="auto"/>
        <w:jc w:val="both"/>
        <w:rPr>
          <w:rFonts w:eastAsia="Calibri" w:cs="Calibri"/>
          <w:color w:val="000000"/>
          <w:lang w:eastAsia="it-IT"/>
        </w:rPr>
      </w:pPr>
    </w:p>
    <w:p w14:paraId="5C59BD6A" w14:textId="77777777" w:rsidR="00BB2AF8" w:rsidRPr="00B214AD" w:rsidRDefault="00BB2AF8" w:rsidP="00BB2AF8">
      <w:pPr>
        <w:autoSpaceDE w:val="0"/>
        <w:autoSpaceDN w:val="0"/>
        <w:adjustRightInd w:val="0"/>
        <w:spacing w:after="0" w:line="240" w:lineRule="auto"/>
        <w:jc w:val="both"/>
        <w:rPr>
          <w:rFonts w:eastAsia="Calibri" w:cs="Calibri"/>
          <w:color w:val="000000"/>
          <w:lang w:eastAsia="it-IT"/>
        </w:rPr>
      </w:pPr>
    </w:p>
    <w:p w14:paraId="79C4602C" w14:textId="77777777" w:rsidR="00BB2AF8" w:rsidRPr="00B214AD" w:rsidRDefault="00BB2AF8" w:rsidP="00BB2AF8">
      <w:pPr>
        <w:autoSpaceDE w:val="0"/>
        <w:autoSpaceDN w:val="0"/>
        <w:adjustRightInd w:val="0"/>
        <w:spacing w:after="0" w:line="240" w:lineRule="auto"/>
        <w:jc w:val="both"/>
        <w:rPr>
          <w:rFonts w:eastAsia="Calibri" w:cs="Calibri"/>
          <w:b/>
          <w:color w:val="000000"/>
          <w:lang w:eastAsia="it-IT"/>
        </w:rPr>
      </w:pPr>
      <w:r w:rsidRPr="00B214AD">
        <w:rPr>
          <w:rFonts w:eastAsia="Calibri" w:cs="Calibri"/>
          <w:b/>
          <w:bCs/>
          <w:color w:val="000000"/>
          <w:lang w:eastAsia="it-IT"/>
        </w:rPr>
        <w:t xml:space="preserve">1) CHE COS’È </w:t>
      </w:r>
      <w:r w:rsidR="00CD70FA" w:rsidRPr="00B214AD">
        <w:rPr>
          <w:rFonts w:eastAsia="Calibri" w:cs="Calibri"/>
          <w:b/>
          <w:color w:val="000000"/>
          <w:lang w:eastAsia="it-IT"/>
        </w:rPr>
        <w:t>KALED</w:t>
      </w:r>
      <w:r w:rsidR="00F9072E" w:rsidRPr="00B214AD">
        <w:rPr>
          <w:rFonts w:eastAsia="Calibri" w:cs="Calibri"/>
          <w:b/>
          <w:color w:val="000000"/>
          <w:lang w:eastAsia="it-IT"/>
        </w:rPr>
        <w:t xml:space="preserve"> </w:t>
      </w:r>
      <w:r w:rsidRPr="00B214AD">
        <w:rPr>
          <w:rFonts w:eastAsia="Calibri" w:cs="Calibri"/>
          <w:b/>
          <w:bCs/>
          <w:color w:val="000000"/>
          <w:lang w:eastAsia="it-IT"/>
        </w:rPr>
        <w:t xml:space="preserve">E A COSA SERVE? </w:t>
      </w:r>
    </w:p>
    <w:p w14:paraId="7DAA81ED" w14:textId="77777777" w:rsidR="00797416" w:rsidRPr="00B214AD" w:rsidRDefault="00CD70FA" w:rsidP="00BB2AF8">
      <w:pPr>
        <w:widowControl w:val="0"/>
        <w:spacing w:after="0" w:line="240" w:lineRule="auto"/>
        <w:jc w:val="both"/>
        <w:rPr>
          <w:rFonts w:eastAsia="Calibri" w:cs="Calibri"/>
          <w:color w:val="000000"/>
          <w:lang w:eastAsia="it-IT"/>
        </w:rPr>
      </w:pPr>
      <w:r w:rsidRPr="00B214AD">
        <w:rPr>
          <w:rFonts w:eastAsia="Calibri" w:cs="Calibri"/>
          <w:color w:val="000000"/>
          <w:lang w:eastAsia="it-IT"/>
        </w:rPr>
        <w:t>KALED</w:t>
      </w:r>
      <w:r w:rsidR="00F9072E" w:rsidRPr="00B214AD">
        <w:rPr>
          <w:rFonts w:eastAsia="Calibri" w:cs="Calibri"/>
          <w:color w:val="000000"/>
          <w:lang w:eastAsia="it-IT"/>
        </w:rPr>
        <w:t xml:space="preserve"> </w:t>
      </w:r>
      <w:r w:rsidR="00BB2AF8" w:rsidRPr="00B214AD">
        <w:rPr>
          <w:rFonts w:eastAsia="Calibri" w:cs="Calibri"/>
          <w:color w:val="000000"/>
          <w:lang w:eastAsia="it-IT"/>
        </w:rPr>
        <w:t xml:space="preserve">è un medicinale contenente il principio attivo </w:t>
      </w:r>
      <w:proofErr w:type="spellStart"/>
      <w:r w:rsidR="00F9072E" w:rsidRPr="00B214AD">
        <w:rPr>
          <w:rFonts w:eastAsia="Calibri" w:cs="Calibri"/>
          <w:color w:val="000000"/>
          <w:lang w:eastAsia="it-IT"/>
        </w:rPr>
        <w:t>calcifediolo</w:t>
      </w:r>
      <w:proofErr w:type="spellEnd"/>
      <w:r w:rsidR="00F9072E" w:rsidRPr="00B214AD">
        <w:rPr>
          <w:rFonts w:eastAsia="Calibri" w:cs="Calibri"/>
          <w:color w:val="000000"/>
          <w:lang w:eastAsia="it-IT"/>
        </w:rPr>
        <w:t xml:space="preserve"> </w:t>
      </w:r>
      <w:r w:rsidR="00BB2AF8" w:rsidRPr="00B214AD">
        <w:rPr>
          <w:rFonts w:eastAsia="Calibri" w:cs="Calibri"/>
          <w:color w:val="000000"/>
          <w:lang w:eastAsia="it-IT"/>
        </w:rPr>
        <w:t xml:space="preserve">ed </w:t>
      </w:r>
      <w:r w:rsidR="00797416" w:rsidRPr="00B214AD">
        <w:rPr>
          <w:rFonts w:eastAsia="Calibri" w:cs="Calibri"/>
          <w:color w:val="000000"/>
          <w:lang w:eastAsia="it-IT"/>
        </w:rPr>
        <w:t>è disponibile come:</w:t>
      </w:r>
    </w:p>
    <w:p w14:paraId="11474A60" w14:textId="77777777" w:rsidR="00797416" w:rsidRPr="00B214AD" w:rsidRDefault="00F9072E" w:rsidP="00BB2AF8">
      <w:pPr>
        <w:widowControl w:val="0"/>
        <w:spacing w:after="0" w:line="240" w:lineRule="auto"/>
        <w:jc w:val="both"/>
        <w:rPr>
          <w:rFonts w:eastAsia="Calibri" w:cs="Calibri"/>
          <w:color w:val="000000"/>
          <w:lang w:eastAsia="it-IT"/>
        </w:rPr>
      </w:pPr>
      <w:r w:rsidRPr="00B214AD">
        <w:rPr>
          <w:rFonts w:eastAsia="Calibri" w:cs="Calibri"/>
          <w:color w:val="000000"/>
          <w:lang w:eastAsia="it-IT"/>
        </w:rPr>
        <w:t>gocce orali, soluzione contenent</w:t>
      </w:r>
      <w:r w:rsidR="0036507A" w:rsidRPr="00B214AD">
        <w:rPr>
          <w:rFonts w:eastAsia="Calibri" w:cs="Calibri"/>
          <w:color w:val="000000"/>
          <w:lang w:eastAsia="it-IT"/>
        </w:rPr>
        <w:t>e</w:t>
      </w:r>
      <w:r w:rsidRPr="00B214AD">
        <w:rPr>
          <w:rFonts w:eastAsia="Calibri" w:cs="Calibri"/>
          <w:color w:val="000000"/>
          <w:lang w:eastAsia="it-IT"/>
        </w:rPr>
        <w:t xml:space="preserve"> il principio attivo </w:t>
      </w:r>
      <w:r w:rsidR="0081354D" w:rsidRPr="00B214AD">
        <w:rPr>
          <w:rFonts w:eastAsia="Calibri" w:cs="Calibri"/>
          <w:color w:val="000000"/>
          <w:lang w:eastAsia="it-IT"/>
        </w:rPr>
        <w:t>al dosaggio di</w:t>
      </w:r>
      <w:r w:rsidRPr="00B214AD">
        <w:rPr>
          <w:rFonts w:eastAsia="Calibri" w:cs="Calibri"/>
          <w:color w:val="000000"/>
          <w:lang w:eastAsia="it-IT"/>
        </w:rPr>
        <w:t xml:space="preserve"> </w:t>
      </w:r>
      <w:r w:rsidR="0081354D" w:rsidRPr="00B214AD">
        <w:rPr>
          <w:snapToGrid w:val="0"/>
        </w:rPr>
        <w:t>0,266 mg/0,5 ml</w:t>
      </w:r>
      <w:r w:rsidRPr="00B214AD">
        <w:rPr>
          <w:rFonts w:eastAsia="Calibri" w:cs="Calibri"/>
          <w:color w:val="000000"/>
          <w:lang w:eastAsia="it-IT"/>
        </w:rPr>
        <w:t>.</w:t>
      </w:r>
    </w:p>
    <w:p w14:paraId="76FD004A" w14:textId="77777777" w:rsidR="0081354D" w:rsidRPr="00B214AD" w:rsidRDefault="0081354D" w:rsidP="0081354D">
      <w:pPr>
        <w:rPr>
          <w:noProof/>
        </w:rPr>
      </w:pPr>
      <w:r w:rsidRPr="00B214AD">
        <w:rPr>
          <w:noProof/>
        </w:rPr>
        <w:t>0,5 ml di soluzione contengono 0,266 mg di calcifediolo. 0,5 ml di soluzione corrispondono a 15 gocce.</w:t>
      </w:r>
    </w:p>
    <w:p w14:paraId="630118A8" w14:textId="77777777" w:rsidR="00F9072E" w:rsidRPr="00B214AD" w:rsidRDefault="00F9072E" w:rsidP="00B03E01">
      <w:pPr>
        <w:widowControl w:val="0"/>
        <w:spacing w:after="0" w:line="240" w:lineRule="auto"/>
        <w:jc w:val="both"/>
        <w:rPr>
          <w:rFonts w:eastAsia="Calibri" w:cs="Calibri"/>
          <w:color w:val="000000"/>
          <w:lang w:eastAsia="it-IT"/>
        </w:rPr>
      </w:pPr>
    </w:p>
    <w:p w14:paraId="3C1BD5F3" w14:textId="77777777" w:rsidR="0081354D" w:rsidRPr="00B214AD" w:rsidRDefault="00CD70FA" w:rsidP="0081354D">
      <w:pPr>
        <w:autoSpaceDE w:val="0"/>
        <w:autoSpaceDN w:val="0"/>
        <w:adjustRightInd w:val="0"/>
        <w:spacing w:after="0" w:line="240" w:lineRule="auto"/>
        <w:jc w:val="both"/>
        <w:rPr>
          <w:rFonts w:eastAsia="Calibri" w:cs="Calibri"/>
          <w:color w:val="000000"/>
          <w:lang w:eastAsia="it-IT"/>
        </w:rPr>
      </w:pPr>
      <w:r w:rsidRPr="00B214AD">
        <w:rPr>
          <w:rFonts w:eastAsia="Calibri" w:cs="Calibri"/>
          <w:color w:val="000000"/>
          <w:lang w:eastAsia="it-IT"/>
        </w:rPr>
        <w:t>KALED</w:t>
      </w:r>
      <w:r w:rsidR="00F9072E" w:rsidRPr="00B214AD">
        <w:rPr>
          <w:rFonts w:eastAsia="Calibri" w:cs="Calibri"/>
          <w:color w:val="000000"/>
          <w:lang w:eastAsia="it-IT"/>
        </w:rPr>
        <w:t xml:space="preserve"> </w:t>
      </w:r>
      <w:r w:rsidR="0081354D" w:rsidRPr="00B214AD">
        <w:rPr>
          <w:rFonts w:eastAsia="Calibri" w:cs="Calibri"/>
          <w:color w:val="000000"/>
          <w:lang w:eastAsia="it-IT"/>
        </w:rPr>
        <w:t>è un medicinale di impiego medico ben noto. Questo significa che il principio attivo del medicinale è di impiego medico ben consolidato nella Unione Europea da almeno dieci anni e presenta</w:t>
      </w:r>
    </w:p>
    <w:p w14:paraId="12EB9ADB" w14:textId="77777777" w:rsidR="00B03E01" w:rsidRPr="00B214AD" w:rsidRDefault="0081354D" w:rsidP="0081354D">
      <w:pPr>
        <w:widowControl w:val="0"/>
        <w:spacing w:after="0" w:line="240" w:lineRule="auto"/>
        <w:jc w:val="both"/>
        <w:rPr>
          <w:rFonts w:eastAsia="Calibri" w:cs="Calibri"/>
          <w:color w:val="000000"/>
          <w:lang w:eastAsia="it-IT"/>
        </w:rPr>
      </w:pPr>
      <w:r w:rsidRPr="00B214AD">
        <w:rPr>
          <w:rFonts w:eastAsia="Calibri" w:cs="Calibri"/>
          <w:color w:val="000000"/>
          <w:lang w:eastAsia="it-IT"/>
        </w:rPr>
        <w:t>una riconosciuta efficacia e un livello accettabile di sicurezza</w:t>
      </w:r>
      <w:r w:rsidR="001606F4" w:rsidRPr="00B214AD">
        <w:rPr>
          <w:rFonts w:cstheme="minorHAnsi"/>
          <w:color w:val="000000"/>
        </w:rPr>
        <w:t>.</w:t>
      </w:r>
    </w:p>
    <w:p w14:paraId="73A07349" w14:textId="77777777" w:rsidR="007A1C0E" w:rsidRPr="00B214AD" w:rsidRDefault="007A1C0E" w:rsidP="007A1C0E">
      <w:pPr>
        <w:autoSpaceDE w:val="0"/>
        <w:autoSpaceDN w:val="0"/>
        <w:adjustRightInd w:val="0"/>
        <w:spacing w:after="0" w:line="240" w:lineRule="auto"/>
        <w:jc w:val="both"/>
        <w:rPr>
          <w:rFonts w:eastAsia="Calibri" w:cs="Calibri"/>
          <w:color w:val="000000"/>
          <w:lang w:eastAsia="it-IT"/>
        </w:rPr>
      </w:pPr>
    </w:p>
    <w:p w14:paraId="6D73AC68" w14:textId="77777777" w:rsidR="00BE50C0" w:rsidRPr="00B214AD" w:rsidRDefault="00CD70FA" w:rsidP="00BE50C0">
      <w:p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KALED</w:t>
      </w:r>
      <w:r w:rsidR="00940190" w:rsidRPr="00B214AD">
        <w:rPr>
          <w:rFonts w:eastAsia="Calibri" w:cs="Calibri"/>
          <w:color w:val="000000"/>
          <w:lang w:eastAsia="it-IT"/>
        </w:rPr>
        <w:t xml:space="preserve"> è </w:t>
      </w:r>
      <w:r w:rsidR="00BE50C0" w:rsidRPr="00B214AD">
        <w:rPr>
          <w:rFonts w:eastAsia="Calibri" w:cs="Calibri"/>
          <w:color w:val="000000"/>
          <w:lang w:eastAsia="it-IT"/>
        </w:rPr>
        <w:t>utilizzato negli adulti per il trattamento della carenza di vitamina D nei soli casi in cui risulti necessaria la somministrazione di dosi molto elevate di vitamina D nelle seguenti condizioni:</w:t>
      </w:r>
    </w:p>
    <w:p w14:paraId="09A9F969" w14:textId="77777777" w:rsidR="00BE50C0" w:rsidRPr="00B214AD" w:rsidRDefault="00BE50C0" w:rsidP="00BE50C0">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Trattamento coadiuvante nella cura dell’osteoporosi</w:t>
      </w:r>
    </w:p>
    <w:p w14:paraId="58D1ECB6" w14:textId="77777777" w:rsidR="00BE50C0" w:rsidRPr="00B214AD" w:rsidRDefault="00BE50C0" w:rsidP="00BE50C0">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Nei pazienti con sindrome da malassorbimento (difficoltà nell’assorbire i nutrienti)</w:t>
      </w:r>
    </w:p>
    <w:p w14:paraId="0872EB78" w14:textId="77777777" w:rsidR="00BE50C0" w:rsidRPr="00B214AD" w:rsidRDefault="00BE50C0" w:rsidP="00BE50C0">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Osteodistrofia (patologia ossea) in pazienti con insufficienza renale</w:t>
      </w:r>
    </w:p>
    <w:p w14:paraId="3BC01CE8" w14:textId="77777777" w:rsidR="00BE50C0" w:rsidRPr="00B214AD" w:rsidRDefault="00BE50C0" w:rsidP="00BE50C0">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Come coadiuvante nei problemi ossei provocati da corticosteroidi (antinfiammatori utilizzati nel trattamento di varie patologie).</w:t>
      </w:r>
    </w:p>
    <w:p w14:paraId="5421C09A" w14:textId="77777777" w:rsidR="00BE50C0" w:rsidRPr="00B214AD" w:rsidRDefault="00BE50C0" w:rsidP="00BE50C0">
      <w:pPr>
        <w:autoSpaceDE w:val="0"/>
        <w:autoSpaceDN w:val="0"/>
        <w:adjustRightInd w:val="0"/>
        <w:spacing w:after="0" w:line="240" w:lineRule="auto"/>
        <w:rPr>
          <w:rFonts w:eastAsia="Calibri" w:cs="Calibri"/>
          <w:color w:val="000000"/>
          <w:lang w:eastAsia="it-IT"/>
        </w:rPr>
      </w:pPr>
    </w:p>
    <w:p w14:paraId="2DE6C95C" w14:textId="77777777" w:rsidR="00BB2AF8" w:rsidRPr="00B214AD" w:rsidRDefault="00BB2AF8" w:rsidP="001C15DF">
      <w:pPr>
        <w:autoSpaceDE w:val="0"/>
        <w:autoSpaceDN w:val="0"/>
        <w:adjustRightInd w:val="0"/>
        <w:spacing w:after="0" w:line="240" w:lineRule="auto"/>
        <w:jc w:val="both"/>
        <w:rPr>
          <w:rFonts w:eastAsia="Calibri" w:cs="Calibri"/>
          <w:color w:val="000000"/>
          <w:lang w:eastAsia="it-IT"/>
        </w:rPr>
      </w:pPr>
      <w:r w:rsidRPr="00B214AD">
        <w:rPr>
          <w:rFonts w:eastAsia="Calibri" w:cs="Calibri"/>
          <w:b/>
          <w:bCs/>
          <w:color w:val="000000"/>
          <w:lang w:eastAsia="it-IT"/>
        </w:rPr>
        <w:t xml:space="preserve">2) COME </w:t>
      </w:r>
      <w:proofErr w:type="gramStart"/>
      <w:r w:rsidRPr="00B214AD">
        <w:rPr>
          <w:rFonts w:eastAsia="Calibri" w:cs="Calibri"/>
          <w:b/>
          <w:bCs/>
          <w:color w:val="000000"/>
          <w:lang w:eastAsia="it-IT"/>
        </w:rPr>
        <w:t>E’</w:t>
      </w:r>
      <w:proofErr w:type="gramEnd"/>
      <w:r w:rsidRPr="00B214AD">
        <w:rPr>
          <w:rFonts w:eastAsia="Calibri" w:cs="Calibri"/>
          <w:b/>
          <w:bCs/>
          <w:color w:val="000000"/>
          <w:lang w:eastAsia="it-IT"/>
        </w:rPr>
        <w:t xml:space="preserve"> PRESCRITTO/USATO </w:t>
      </w:r>
      <w:r w:rsidR="00CD70FA" w:rsidRPr="00B214AD">
        <w:rPr>
          <w:rFonts w:eastAsia="Calibri" w:cs="Calibri"/>
          <w:b/>
          <w:color w:val="000000"/>
          <w:lang w:eastAsia="it-IT"/>
        </w:rPr>
        <w:t>KALED</w:t>
      </w:r>
      <w:r w:rsidRPr="00B214AD">
        <w:rPr>
          <w:rFonts w:eastAsia="Calibri" w:cs="Calibri"/>
          <w:b/>
          <w:bCs/>
          <w:color w:val="000000"/>
          <w:lang w:eastAsia="it-IT"/>
        </w:rPr>
        <w:t>?</w:t>
      </w:r>
    </w:p>
    <w:p w14:paraId="09C79A1A" w14:textId="77777777" w:rsidR="001C15DF" w:rsidRPr="00B214AD" w:rsidRDefault="00CD70FA" w:rsidP="00F9072E">
      <w:pPr>
        <w:pStyle w:val="PreformattatoHTML"/>
        <w:jc w:val="both"/>
        <w:rPr>
          <w:rFonts w:cs="Calibri"/>
        </w:rPr>
      </w:pPr>
      <w:r w:rsidRPr="00B214AD">
        <w:rPr>
          <w:rFonts w:asciiTheme="minorHAnsi" w:eastAsia="Calibri" w:hAnsiTheme="minorHAnsi" w:cs="Calibri"/>
          <w:color w:val="000000"/>
          <w:sz w:val="22"/>
          <w:szCs w:val="22"/>
        </w:rPr>
        <w:lastRenderedPageBreak/>
        <w:t>KALED</w:t>
      </w:r>
      <w:r w:rsidR="00F9072E" w:rsidRPr="00B214AD">
        <w:rPr>
          <w:rFonts w:asciiTheme="minorHAnsi" w:eastAsia="Calibri" w:hAnsiTheme="minorHAnsi" w:cs="Calibri"/>
          <w:color w:val="000000"/>
          <w:sz w:val="22"/>
          <w:szCs w:val="22"/>
        </w:rPr>
        <w:t xml:space="preserve"> </w:t>
      </w:r>
      <w:r w:rsidR="00BB2AF8" w:rsidRPr="00B214AD">
        <w:rPr>
          <w:rFonts w:asciiTheme="minorHAnsi" w:eastAsia="Calibri" w:hAnsiTheme="minorHAnsi" w:cs="Calibri"/>
          <w:color w:val="000000"/>
          <w:sz w:val="22"/>
          <w:szCs w:val="22"/>
        </w:rPr>
        <w:t xml:space="preserve">può essere ottenuto </w:t>
      </w:r>
      <w:r w:rsidR="00300BEA" w:rsidRPr="00B214AD">
        <w:rPr>
          <w:rFonts w:asciiTheme="minorHAnsi" w:eastAsia="Calibri" w:hAnsiTheme="minorHAnsi" w:cs="Calibri"/>
          <w:color w:val="000000"/>
          <w:sz w:val="22"/>
          <w:szCs w:val="22"/>
        </w:rPr>
        <w:t>solo su prescrizione da parte del medico (ricetta ripetibile</w:t>
      </w:r>
      <w:r w:rsidR="00A727BE" w:rsidRPr="00B214AD">
        <w:rPr>
          <w:rFonts w:asciiTheme="minorHAnsi" w:eastAsia="Calibri" w:hAnsiTheme="minorHAnsi" w:cs="Calibri"/>
          <w:color w:val="000000"/>
          <w:sz w:val="22"/>
          <w:szCs w:val="22"/>
        </w:rPr>
        <w:t>)</w:t>
      </w:r>
      <w:r w:rsidR="00F9072E" w:rsidRPr="00B214AD">
        <w:rPr>
          <w:rFonts w:asciiTheme="minorHAnsi" w:eastAsia="Calibri" w:hAnsiTheme="minorHAnsi" w:cs="Calibri"/>
          <w:color w:val="000000"/>
          <w:sz w:val="22"/>
          <w:szCs w:val="22"/>
        </w:rPr>
        <w:t xml:space="preserve">. </w:t>
      </w:r>
    </w:p>
    <w:p w14:paraId="496F9C74" w14:textId="77777777" w:rsidR="001C15DF" w:rsidRPr="00B214AD" w:rsidRDefault="001C15DF" w:rsidP="001C15DF">
      <w:pPr>
        <w:tabs>
          <w:tab w:val="left" w:pos="0"/>
        </w:tabs>
        <w:spacing w:after="0" w:line="240" w:lineRule="auto"/>
        <w:jc w:val="both"/>
      </w:pPr>
    </w:p>
    <w:p w14:paraId="59D1F325" w14:textId="77777777" w:rsidR="00BE50C0" w:rsidRPr="00B214AD" w:rsidRDefault="00BE50C0" w:rsidP="00BE50C0">
      <w:pPr>
        <w:tabs>
          <w:tab w:val="left" w:pos="0"/>
        </w:tabs>
        <w:spacing w:after="0" w:line="240" w:lineRule="auto"/>
        <w:jc w:val="both"/>
        <w:rPr>
          <w:rFonts w:cstheme="minorHAnsi"/>
        </w:rPr>
      </w:pPr>
      <w:r w:rsidRPr="00B214AD">
        <w:rPr>
          <w:rFonts w:cstheme="minorHAnsi"/>
        </w:rPr>
        <w:t xml:space="preserve">Questo medicinale deve essere preso seguendo sempre esattamente le istruzioni del medico o del farmacista. </w:t>
      </w:r>
    </w:p>
    <w:p w14:paraId="6669A695" w14:textId="77777777" w:rsidR="00BE50C0" w:rsidRPr="00B214AD" w:rsidRDefault="00BE50C0" w:rsidP="00BE50C0">
      <w:pPr>
        <w:tabs>
          <w:tab w:val="left" w:pos="0"/>
        </w:tabs>
        <w:spacing w:after="0" w:line="240" w:lineRule="auto"/>
        <w:jc w:val="both"/>
        <w:rPr>
          <w:rFonts w:cstheme="minorHAnsi"/>
        </w:rPr>
      </w:pPr>
      <w:r w:rsidRPr="00B214AD">
        <w:rPr>
          <w:rFonts w:cstheme="minorHAnsi"/>
        </w:rPr>
        <w:t>Questo medicinale non deve essere preso in dosi maggiori o con frequenza maggiore di quelle prescritte dal medico.</w:t>
      </w:r>
    </w:p>
    <w:p w14:paraId="7E28A1A7" w14:textId="77777777" w:rsidR="00BE50C0" w:rsidRPr="00B214AD" w:rsidRDefault="00BE50C0" w:rsidP="00BE50C0">
      <w:pPr>
        <w:tabs>
          <w:tab w:val="left" w:pos="0"/>
        </w:tabs>
        <w:spacing w:after="0" w:line="240" w:lineRule="auto"/>
        <w:jc w:val="both"/>
        <w:rPr>
          <w:rFonts w:cstheme="minorHAnsi"/>
        </w:rPr>
      </w:pPr>
      <w:r w:rsidRPr="00B214AD">
        <w:rPr>
          <w:rFonts w:cstheme="minorHAnsi"/>
        </w:rPr>
        <w:t>Le dosi variano a seconda delle indicazioni in funzione dei livelli plasmatici di 25-OH-colecalciferolo, del tipo di paziente e delle sue condizioni e della presenza di altre malattie. Il medico terrà conto anche dell’apporto alimentare di vitamina D e l’esposizione al sole. Il medico deve monitorare periodicamente i livelli di calcio e vitamina D, di norma prima dell’inizio del trattamento e a 3 mesi dall’inizio di quest’ultimo.</w:t>
      </w:r>
    </w:p>
    <w:p w14:paraId="77CE89B6" w14:textId="77777777" w:rsidR="00BE50C0" w:rsidRPr="00B214AD" w:rsidRDefault="00BE50C0" w:rsidP="00BE50C0">
      <w:pPr>
        <w:tabs>
          <w:tab w:val="left" w:pos="0"/>
        </w:tabs>
        <w:spacing w:after="0" w:line="240" w:lineRule="auto"/>
        <w:jc w:val="both"/>
        <w:rPr>
          <w:rFonts w:cstheme="minorHAnsi"/>
        </w:rPr>
      </w:pPr>
    </w:p>
    <w:p w14:paraId="498609AC" w14:textId="77777777" w:rsidR="00BE50C0" w:rsidRPr="00B214AD" w:rsidRDefault="00BE50C0" w:rsidP="00BE50C0">
      <w:pPr>
        <w:tabs>
          <w:tab w:val="left" w:pos="0"/>
        </w:tabs>
        <w:spacing w:after="0" w:line="240" w:lineRule="auto"/>
        <w:jc w:val="both"/>
        <w:rPr>
          <w:rFonts w:cstheme="minorHAnsi"/>
        </w:rPr>
      </w:pPr>
      <w:r w:rsidRPr="00B214AD">
        <w:rPr>
          <w:rFonts w:cstheme="minorHAnsi"/>
        </w:rPr>
        <w:t>Adulti</w:t>
      </w:r>
    </w:p>
    <w:p w14:paraId="362DDD62" w14:textId="77777777" w:rsidR="00BE50C0" w:rsidRPr="00B214AD" w:rsidRDefault="00BE50C0" w:rsidP="00BE50C0">
      <w:pPr>
        <w:tabs>
          <w:tab w:val="left" w:pos="0"/>
        </w:tabs>
        <w:spacing w:after="0" w:line="240" w:lineRule="auto"/>
        <w:jc w:val="both"/>
        <w:rPr>
          <w:rFonts w:cstheme="minorHAnsi"/>
        </w:rPr>
      </w:pPr>
      <w:r w:rsidRPr="00B214AD">
        <w:rPr>
          <w:rFonts w:cstheme="minorHAnsi"/>
        </w:rPr>
        <w:t>Le dosi raccomandate sono le seguenti:</w:t>
      </w:r>
    </w:p>
    <w:p w14:paraId="1892C089" w14:textId="77777777" w:rsidR="00BE50C0" w:rsidRPr="00B214AD" w:rsidRDefault="00BE50C0" w:rsidP="00BE50C0">
      <w:pPr>
        <w:tabs>
          <w:tab w:val="left" w:pos="0"/>
        </w:tabs>
        <w:spacing w:after="0" w:line="240" w:lineRule="auto"/>
        <w:jc w:val="both"/>
        <w:rPr>
          <w:rFonts w:cstheme="minorHAnsi"/>
        </w:rPr>
      </w:pPr>
      <w:r w:rsidRPr="00B214AD">
        <w:rPr>
          <w:rFonts w:cstheme="minorHAnsi"/>
        </w:rPr>
        <w:t xml:space="preserve">Come coadiuvante per il trattamento dell’osteoporosi in pazienti con carenza di vitamina D: si raccomanda la somministrazione di 15 gocce (contenenti 0,266 mg di </w:t>
      </w:r>
      <w:proofErr w:type="spellStart"/>
      <w:r w:rsidRPr="00B214AD">
        <w:rPr>
          <w:rFonts w:cstheme="minorHAnsi"/>
        </w:rPr>
        <w:t>calcifediolo</w:t>
      </w:r>
      <w:proofErr w:type="spellEnd"/>
      <w:r w:rsidRPr="00B214AD">
        <w:rPr>
          <w:rFonts w:cstheme="minorHAnsi"/>
        </w:rPr>
        <w:t>) al mese per 3-4 mesi;</w:t>
      </w:r>
    </w:p>
    <w:p w14:paraId="50F109A1" w14:textId="77777777" w:rsidR="00BE50C0" w:rsidRPr="00B214AD" w:rsidRDefault="00BE50C0" w:rsidP="00BE50C0">
      <w:pPr>
        <w:tabs>
          <w:tab w:val="left" w:pos="0"/>
        </w:tabs>
        <w:spacing w:after="0" w:line="240" w:lineRule="auto"/>
        <w:jc w:val="both"/>
        <w:rPr>
          <w:rFonts w:cstheme="minorHAnsi"/>
        </w:rPr>
      </w:pPr>
      <w:r w:rsidRPr="00B214AD">
        <w:rPr>
          <w:rFonts w:cstheme="minorHAnsi"/>
        </w:rPr>
        <w:t xml:space="preserve">Come coadiuvante nelle patologie ossee indotte da corticosteroidi: si raccomanda l’assunzione di 15 gocce (0,266 mg di </w:t>
      </w:r>
      <w:proofErr w:type="spellStart"/>
      <w:r w:rsidRPr="00B214AD">
        <w:rPr>
          <w:rFonts w:cstheme="minorHAnsi"/>
        </w:rPr>
        <w:t>calcifediolo</w:t>
      </w:r>
      <w:proofErr w:type="spellEnd"/>
      <w:r w:rsidRPr="00B214AD">
        <w:rPr>
          <w:rFonts w:cstheme="minorHAnsi"/>
        </w:rPr>
        <w:t xml:space="preserve">) una volta al mese. </w:t>
      </w:r>
    </w:p>
    <w:p w14:paraId="3057BF59" w14:textId="77777777" w:rsidR="00BE50C0" w:rsidRPr="00B214AD" w:rsidRDefault="00BE50C0" w:rsidP="00BE50C0">
      <w:pPr>
        <w:tabs>
          <w:tab w:val="left" w:pos="0"/>
        </w:tabs>
        <w:spacing w:after="0" w:line="240" w:lineRule="auto"/>
        <w:jc w:val="both"/>
        <w:rPr>
          <w:rFonts w:cstheme="minorHAnsi"/>
        </w:rPr>
      </w:pPr>
      <w:r w:rsidRPr="00B214AD">
        <w:rPr>
          <w:rFonts w:cstheme="minorHAnsi"/>
        </w:rPr>
        <w:t xml:space="preserve">Osteodistrofia renale: si raccomanda l’assunzione di 15 gocce (contenenti 0,266 mg di </w:t>
      </w:r>
      <w:proofErr w:type="spellStart"/>
      <w:r w:rsidRPr="00B214AD">
        <w:rPr>
          <w:rFonts w:cstheme="minorHAnsi"/>
        </w:rPr>
        <w:t>calcifediolo</w:t>
      </w:r>
      <w:proofErr w:type="spellEnd"/>
      <w:r w:rsidRPr="00B214AD">
        <w:rPr>
          <w:rFonts w:cstheme="minorHAnsi"/>
        </w:rPr>
        <w:t xml:space="preserve">) una volta alla settimana o ogni due settimane. Durante il trattamento i livelli di vitamina D, calcio, fosforo e PTH devono essere frequentemente monitorati. Se il medico lo riterrà necessario prescriverà forme farmaceutiche a diverso rilascio. </w:t>
      </w:r>
    </w:p>
    <w:p w14:paraId="12294CFB" w14:textId="77777777" w:rsidR="00BE50C0" w:rsidRPr="00B214AD" w:rsidRDefault="00BE50C0" w:rsidP="00BE50C0">
      <w:pPr>
        <w:tabs>
          <w:tab w:val="left" w:pos="0"/>
        </w:tabs>
        <w:spacing w:after="0" w:line="240" w:lineRule="auto"/>
        <w:jc w:val="both"/>
        <w:rPr>
          <w:rFonts w:cstheme="minorHAnsi"/>
        </w:rPr>
      </w:pPr>
      <w:r w:rsidRPr="00B214AD">
        <w:rPr>
          <w:rFonts w:cstheme="minorHAnsi"/>
        </w:rPr>
        <w:t xml:space="preserve">Nei pazienti con sindrome da malassorbimento: 15 gocce (contenenti 0,266 mg di </w:t>
      </w:r>
      <w:proofErr w:type="spellStart"/>
      <w:r w:rsidRPr="00B214AD">
        <w:rPr>
          <w:rFonts w:cstheme="minorHAnsi"/>
        </w:rPr>
        <w:t>calcifediolo</w:t>
      </w:r>
      <w:proofErr w:type="spellEnd"/>
      <w:r w:rsidRPr="00B214AD">
        <w:rPr>
          <w:rFonts w:cstheme="minorHAnsi"/>
        </w:rPr>
        <w:t xml:space="preserve">) al mese. Ripetere la dose iniziale una settimana dopo l’avvio del trattamento e proseguire, quindi, con la somministrazione di 15 gocce una volta al mese per quattro mesi. Il medico sottoporrà al regolare controllo dei livelli di Vitamina D. </w:t>
      </w:r>
    </w:p>
    <w:p w14:paraId="557B005D" w14:textId="77777777" w:rsidR="00BE50C0" w:rsidRPr="00B214AD" w:rsidRDefault="00BE50C0" w:rsidP="00BE50C0">
      <w:pPr>
        <w:tabs>
          <w:tab w:val="left" w:pos="0"/>
        </w:tabs>
        <w:spacing w:after="0" w:line="240" w:lineRule="auto"/>
        <w:jc w:val="both"/>
        <w:rPr>
          <w:rFonts w:cstheme="minorHAnsi"/>
        </w:rPr>
      </w:pPr>
      <w:r w:rsidRPr="00B214AD">
        <w:rPr>
          <w:rFonts w:cstheme="minorHAnsi"/>
        </w:rPr>
        <w:t>In alcuni casi il medico potrebbe ritenere necessaria la somministrazione di dosi più elevate o per periodi di tempo più lunghi in funzione del grado di carenza accertato eseguendo i relativi esami del sangue ed i successivi regolari controlli dei corrispondenti livelli.</w:t>
      </w:r>
    </w:p>
    <w:p w14:paraId="6AC9DF0D" w14:textId="77777777" w:rsidR="008A6FEC" w:rsidRPr="00B214AD" w:rsidRDefault="008A6FEC" w:rsidP="00BB2AF8">
      <w:pPr>
        <w:tabs>
          <w:tab w:val="left" w:pos="0"/>
        </w:tabs>
        <w:spacing w:after="0" w:line="240" w:lineRule="auto"/>
        <w:jc w:val="both"/>
      </w:pPr>
    </w:p>
    <w:p w14:paraId="5D7EEBCF" w14:textId="77777777" w:rsidR="008A6FEC" w:rsidRPr="00B214AD" w:rsidRDefault="00BE50C0" w:rsidP="00BB2AF8">
      <w:pPr>
        <w:autoSpaceDE w:val="0"/>
        <w:autoSpaceDN w:val="0"/>
        <w:adjustRightInd w:val="0"/>
        <w:spacing w:after="0" w:line="240" w:lineRule="auto"/>
        <w:jc w:val="both"/>
        <w:rPr>
          <w:rFonts w:eastAsia="Calibri" w:cs="Verdana"/>
          <w:color w:val="000000"/>
          <w:lang w:eastAsia="it-IT"/>
        </w:rPr>
      </w:pPr>
      <w:r w:rsidRPr="00B214AD">
        <w:rPr>
          <w:rFonts w:eastAsia="Calibri" w:cs="Verdana"/>
          <w:color w:val="000000"/>
          <w:lang w:eastAsia="it-IT"/>
        </w:rPr>
        <w:t>KALED non è raccomandato in bambini e adolescenti.</w:t>
      </w:r>
    </w:p>
    <w:p w14:paraId="6929483A" w14:textId="77777777" w:rsidR="00BE50C0" w:rsidRPr="00B214AD" w:rsidRDefault="00BE50C0" w:rsidP="00BB2AF8">
      <w:pPr>
        <w:autoSpaceDE w:val="0"/>
        <w:autoSpaceDN w:val="0"/>
        <w:adjustRightInd w:val="0"/>
        <w:spacing w:after="0" w:line="240" w:lineRule="auto"/>
        <w:jc w:val="both"/>
        <w:rPr>
          <w:rFonts w:cstheme="minorHAnsi"/>
        </w:rPr>
      </w:pPr>
      <w:r w:rsidRPr="00B214AD">
        <w:rPr>
          <w:rFonts w:eastAsia="Calibri" w:cs="Verdana"/>
          <w:color w:val="000000"/>
          <w:lang w:eastAsia="it-IT"/>
        </w:rPr>
        <w:t xml:space="preserve">Nei pazienti con malattia renale cronica, all’uso del medicinale si dovranno accompagnare un monitoraggio periodico del </w:t>
      </w:r>
      <w:r w:rsidRPr="00B214AD">
        <w:rPr>
          <w:rFonts w:cstheme="minorHAnsi"/>
        </w:rPr>
        <w:t>calcio e del fosforo sierico ed idonee misure di prevenzione dell’ipercalcemia.</w:t>
      </w:r>
    </w:p>
    <w:p w14:paraId="6FC4C5B7" w14:textId="77777777" w:rsidR="00712EDB" w:rsidRPr="00B214AD" w:rsidRDefault="00712EDB" w:rsidP="00BB2AF8">
      <w:pPr>
        <w:autoSpaceDE w:val="0"/>
        <w:autoSpaceDN w:val="0"/>
        <w:adjustRightInd w:val="0"/>
        <w:spacing w:after="0" w:line="240" w:lineRule="auto"/>
        <w:jc w:val="both"/>
        <w:rPr>
          <w:rFonts w:cstheme="minorHAnsi"/>
        </w:rPr>
      </w:pPr>
    </w:p>
    <w:p w14:paraId="1B829161" w14:textId="4D599BFE" w:rsidR="00BE50C0" w:rsidRPr="00B214AD" w:rsidRDefault="00BE50C0" w:rsidP="0000399C">
      <w:pPr>
        <w:autoSpaceDE w:val="0"/>
        <w:autoSpaceDN w:val="0"/>
        <w:adjustRightInd w:val="0"/>
        <w:spacing w:after="0" w:line="240" w:lineRule="auto"/>
        <w:jc w:val="both"/>
        <w:rPr>
          <w:rFonts w:cstheme="minorHAnsi"/>
        </w:rPr>
      </w:pPr>
      <w:r w:rsidRPr="00B214AD">
        <w:rPr>
          <w:rFonts w:cstheme="minorHAnsi"/>
        </w:rPr>
        <w:t>KALED è controindicato durante la gravidanza</w:t>
      </w:r>
    </w:p>
    <w:p w14:paraId="7B0FE630" w14:textId="77777777" w:rsidR="00F96473" w:rsidRPr="00B214AD" w:rsidRDefault="00F96473" w:rsidP="00BB2AF8">
      <w:pPr>
        <w:autoSpaceDE w:val="0"/>
        <w:autoSpaceDN w:val="0"/>
        <w:adjustRightInd w:val="0"/>
        <w:spacing w:after="0" w:line="240" w:lineRule="auto"/>
        <w:jc w:val="both"/>
        <w:rPr>
          <w:iCs/>
        </w:rPr>
      </w:pPr>
    </w:p>
    <w:p w14:paraId="2BFEC93B" w14:textId="77777777" w:rsidR="00F96473" w:rsidRPr="00B214AD" w:rsidRDefault="00F96473" w:rsidP="00BB2AF8">
      <w:pPr>
        <w:autoSpaceDE w:val="0"/>
        <w:autoSpaceDN w:val="0"/>
        <w:adjustRightInd w:val="0"/>
        <w:spacing w:after="0" w:line="240" w:lineRule="auto"/>
        <w:jc w:val="both"/>
        <w:rPr>
          <w:rFonts w:eastAsia="Calibri" w:cs="Verdana"/>
          <w:color w:val="000000"/>
          <w:lang w:eastAsia="it-IT"/>
        </w:rPr>
      </w:pPr>
    </w:p>
    <w:p w14:paraId="687AB7C5" w14:textId="77777777" w:rsidR="00BB2AF8" w:rsidRPr="00B214AD" w:rsidRDefault="00BB2AF8" w:rsidP="00BB2AF8">
      <w:pPr>
        <w:autoSpaceDE w:val="0"/>
        <w:autoSpaceDN w:val="0"/>
        <w:adjustRightInd w:val="0"/>
        <w:spacing w:after="0" w:line="240" w:lineRule="auto"/>
        <w:jc w:val="both"/>
        <w:rPr>
          <w:rFonts w:eastAsia="Calibri" w:cs="Calibri"/>
          <w:color w:val="000000"/>
          <w:lang w:eastAsia="it-IT"/>
        </w:rPr>
      </w:pPr>
      <w:r w:rsidRPr="00B214AD">
        <w:rPr>
          <w:rFonts w:eastAsia="Calibri" w:cs="Calibri"/>
          <w:b/>
          <w:bCs/>
          <w:color w:val="000000"/>
          <w:lang w:eastAsia="it-IT"/>
        </w:rPr>
        <w:t xml:space="preserve">3) COME FUNZIONA </w:t>
      </w:r>
      <w:r w:rsidR="00CD70FA" w:rsidRPr="00B214AD">
        <w:rPr>
          <w:rFonts w:eastAsia="Calibri" w:cs="Calibri"/>
          <w:b/>
          <w:color w:val="000000"/>
          <w:lang w:eastAsia="it-IT"/>
        </w:rPr>
        <w:t>KALED</w:t>
      </w:r>
      <w:r w:rsidRPr="00B214AD">
        <w:rPr>
          <w:rFonts w:eastAsia="Calibri" w:cs="Calibri"/>
          <w:b/>
          <w:bCs/>
          <w:color w:val="000000"/>
          <w:lang w:eastAsia="it-IT"/>
        </w:rPr>
        <w:t xml:space="preserve">? </w:t>
      </w:r>
    </w:p>
    <w:p w14:paraId="46E8EA84" w14:textId="77777777" w:rsidR="00BB2AF8" w:rsidRPr="00B214AD" w:rsidRDefault="00CD70FA" w:rsidP="00BB2AF8">
      <w:pPr>
        <w:autoSpaceDE w:val="0"/>
        <w:autoSpaceDN w:val="0"/>
        <w:adjustRightInd w:val="0"/>
        <w:spacing w:after="0" w:line="240" w:lineRule="auto"/>
        <w:jc w:val="both"/>
      </w:pPr>
      <w:r w:rsidRPr="00B214AD">
        <w:rPr>
          <w:rFonts w:eastAsia="Calibri" w:cs="Calibri"/>
          <w:color w:val="000000"/>
          <w:lang w:eastAsia="it-IT"/>
        </w:rPr>
        <w:t>KALED</w:t>
      </w:r>
      <w:r w:rsidR="00BB2AF8" w:rsidRPr="00B214AD">
        <w:rPr>
          <w:rFonts w:eastAsia="Calibri" w:cs="Calibri"/>
          <w:bCs/>
          <w:color w:val="000000"/>
          <w:lang w:eastAsia="it-IT"/>
        </w:rPr>
        <w:t xml:space="preserve">, il cui codice ATC è </w:t>
      </w:r>
      <w:r w:rsidR="00BE50C0" w:rsidRPr="00B214AD">
        <w:t>A11CC06</w:t>
      </w:r>
      <w:r w:rsidR="00F9072E" w:rsidRPr="00B214AD">
        <w:t xml:space="preserve">, </w:t>
      </w:r>
      <w:r w:rsidR="00BB2AF8" w:rsidRPr="00B214AD">
        <w:rPr>
          <w:rFonts w:eastAsia="Calibri" w:cs="Calibri"/>
          <w:color w:val="000000"/>
          <w:lang w:eastAsia="it-IT"/>
        </w:rPr>
        <w:t xml:space="preserve">contiene il principio attivo </w:t>
      </w:r>
      <w:proofErr w:type="spellStart"/>
      <w:r w:rsidR="00F9072E" w:rsidRPr="00B214AD">
        <w:rPr>
          <w:rFonts w:eastAsia="Calibri" w:cs="Calibri"/>
          <w:color w:val="000000"/>
          <w:lang w:eastAsia="it-IT"/>
        </w:rPr>
        <w:t>calcifediolo</w:t>
      </w:r>
      <w:proofErr w:type="spellEnd"/>
      <w:r w:rsidR="00F96473" w:rsidRPr="00B214AD">
        <w:rPr>
          <w:rFonts w:eastAsia="Calibri" w:cs="Calibri"/>
          <w:color w:val="000000"/>
          <w:lang w:eastAsia="it-IT"/>
        </w:rPr>
        <w:t xml:space="preserve"> </w:t>
      </w:r>
      <w:r w:rsidR="00BB2AF8" w:rsidRPr="00B214AD">
        <w:rPr>
          <w:rFonts w:eastAsia="DejaVuSans" w:cs="DejaVuSans"/>
        </w:rPr>
        <w:t xml:space="preserve">che </w:t>
      </w:r>
      <w:r w:rsidR="00BB2AF8" w:rsidRPr="00B214AD">
        <w:t xml:space="preserve">appartiene alla classe </w:t>
      </w:r>
      <w:r w:rsidR="00F9072E" w:rsidRPr="00B214AD">
        <w:t>della vitamina D e analoghi.</w:t>
      </w:r>
      <w:r w:rsidR="00BB2AF8" w:rsidRPr="00B214AD">
        <w:t xml:space="preserve"> </w:t>
      </w:r>
    </w:p>
    <w:p w14:paraId="70799DA5" w14:textId="77777777" w:rsidR="00F9072E" w:rsidRPr="00B214AD" w:rsidRDefault="00F9072E" w:rsidP="00BB2AF8">
      <w:pPr>
        <w:autoSpaceDE w:val="0"/>
        <w:autoSpaceDN w:val="0"/>
        <w:adjustRightInd w:val="0"/>
        <w:spacing w:after="0" w:line="240" w:lineRule="auto"/>
        <w:jc w:val="both"/>
        <w:rPr>
          <w:rFonts w:eastAsia="Calibri" w:cs="Calibri"/>
          <w:lang w:eastAsia="it-IT"/>
        </w:rPr>
      </w:pPr>
      <w:r w:rsidRPr="00B214AD">
        <w:rPr>
          <w:rFonts w:eastAsia="Calibri" w:cs="Calibri"/>
          <w:lang w:eastAsia="it-IT"/>
        </w:rPr>
        <w:t xml:space="preserve">Il </w:t>
      </w:r>
      <w:proofErr w:type="spellStart"/>
      <w:r w:rsidRPr="00B214AD">
        <w:rPr>
          <w:rFonts w:eastAsia="Calibri" w:cs="Calibri"/>
          <w:lang w:eastAsia="it-IT"/>
        </w:rPr>
        <w:t>calcifediolo</w:t>
      </w:r>
      <w:proofErr w:type="spellEnd"/>
      <w:r w:rsidRPr="00B214AD">
        <w:rPr>
          <w:rFonts w:eastAsia="Calibri" w:cs="Calibri"/>
          <w:lang w:eastAsia="it-IT"/>
        </w:rPr>
        <w:t xml:space="preserve"> è un metabolita della Vitamina D3 ottenuto dal metabolismo epatico ed è la forma circolante della vitamina D nel siero. </w:t>
      </w:r>
      <w:proofErr w:type="gramStart"/>
      <w:r w:rsidRPr="00B214AD">
        <w:rPr>
          <w:rFonts w:eastAsia="Calibri" w:cs="Calibri"/>
          <w:lang w:eastAsia="it-IT"/>
        </w:rPr>
        <w:t>E’</w:t>
      </w:r>
      <w:proofErr w:type="gramEnd"/>
      <w:r w:rsidRPr="00B214AD">
        <w:rPr>
          <w:rFonts w:eastAsia="Calibri" w:cs="Calibri"/>
          <w:lang w:eastAsia="it-IT"/>
        </w:rPr>
        <w:t xml:space="preserve"> utilizzato per il trattamento delle malattie delle ossa e di malattie che portano a ipocalcemia (bassi livelli</w:t>
      </w:r>
      <w:r w:rsidRPr="00B214AD">
        <w:t xml:space="preserve"> </w:t>
      </w:r>
      <w:r w:rsidRPr="00B214AD">
        <w:rPr>
          <w:rFonts w:eastAsia="Calibri" w:cs="Calibri"/>
          <w:lang w:eastAsia="it-IT"/>
        </w:rPr>
        <w:t>di calcio nel sangue).</w:t>
      </w:r>
    </w:p>
    <w:p w14:paraId="04A1BF07" w14:textId="77777777" w:rsidR="00BB2AF8" w:rsidRPr="00B214AD" w:rsidRDefault="00BB2AF8" w:rsidP="00BB2AF8">
      <w:pPr>
        <w:autoSpaceDE w:val="0"/>
        <w:autoSpaceDN w:val="0"/>
        <w:adjustRightInd w:val="0"/>
        <w:spacing w:after="0" w:line="240" w:lineRule="auto"/>
        <w:jc w:val="both"/>
        <w:rPr>
          <w:iCs/>
        </w:rPr>
      </w:pPr>
      <w:r w:rsidRPr="00B214AD">
        <w:rPr>
          <w:rFonts w:eastAsia="Calibri" w:cs="Calibri"/>
          <w:lang w:eastAsia="it-IT"/>
        </w:rPr>
        <w:br/>
      </w:r>
    </w:p>
    <w:p w14:paraId="4C2A1B3A" w14:textId="77777777" w:rsidR="00BB2AF8" w:rsidRPr="00B214AD" w:rsidRDefault="00BB2AF8" w:rsidP="00BB2AF8">
      <w:pPr>
        <w:autoSpaceDE w:val="0"/>
        <w:autoSpaceDN w:val="0"/>
        <w:adjustRightInd w:val="0"/>
        <w:spacing w:after="0" w:line="240" w:lineRule="auto"/>
        <w:jc w:val="both"/>
        <w:rPr>
          <w:rFonts w:eastAsia="Calibri" w:cs="Calibri"/>
          <w:b/>
          <w:bCs/>
          <w:lang w:eastAsia="it-IT"/>
        </w:rPr>
      </w:pPr>
      <w:r w:rsidRPr="00B214AD">
        <w:rPr>
          <w:rFonts w:eastAsia="Calibri" w:cs="Calibri"/>
          <w:b/>
          <w:bCs/>
          <w:lang w:eastAsia="it-IT"/>
        </w:rPr>
        <w:t xml:space="preserve">4) COME È STATO STUDIATO </w:t>
      </w:r>
      <w:r w:rsidR="00CD70FA" w:rsidRPr="00B214AD">
        <w:rPr>
          <w:rFonts w:eastAsia="Calibri" w:cs="Calibri"/>
          <w:b/>
          <w:color w:val="000000"/>
          <w:lang w:eastAsia="it-IT"/>
        </w:rPr>
        <w:t>KALED</w:t>
      </w:r>
      <w:r w:rsidRPr="00B214AD">
        <w:rPr>
          <w:rFonts w:eastAsia="Calibri" w:cs="Calibri"/>
          <w:b/>
          <w:bCs/>
          <w:lang w:eastAsia="it-IT"/>
        </w:rPr>
        <w:t xml:space="preserve">? </w:t>
      </w:r>
    </w:p>
    <w:p w14:paraId="066355F1" w14:textId="150A08B5" w:rsidR="007F417E" w:rsidRPr="00B214AD" w:rsidRDefault="002B224A" w:rsidP="007F417E">
      <w:pPr>
        <w:spacing w:after="0" w:line="240" w:lineRule="auto"/>
        <w:jc w:val="both"/>
        <w:rPr>
          <w:rFonts w:eastAsia="Calibri" w:cs="Calibri"/>
          <w:color w:val="000000"/>
          <w:lang w:eastAsia="it-IT"/>
        </w:rPr>
      </w:pPr>
      <w:r w:rsidRPr="00B214AD">
        <w:rPr>
          <w:rFonts w:eastAsia="Calibri" w:cs="Calibri"/>
          <w:color w:val="000000"/>
          <w:lang w:eastAsia="it-IT"/>
        </w:rPr>
        <w:t xml:space="preserve">Poiché </w:t>
      </w:r>
      <w:r w:rsidR="00BE50C0" w:rsidRPr="00B214AD">
        <w:rPr>
          <w:rFonts w:eastAsia="Calibri" w:cs="Calibri"/>
          <w:color w:val="000000"/>
          <w:lang w:eastAsia="it-IT"/>
        </w:rPr>
        <w:t>KALED</w:t>
      </w:r>
      <w:r w:rsidRPr="00B214AD">
        <w:rPr>
          <w:rFonts w:eastAsia="Calibri" w:cs="Calibri"/>
          <w:color w:val="000000"/>
          <w:lang w:eastAsia="it-IT"/>
        </w:rPr>
        <w:t xml:space="preserve"> </w:t>
      </w:r>
      <w:r w:rsidR="00BE50C0" w:rsidRPr="00B214AD">
        <w:rPr>
          <w:rFonts w:eastAsia="Calibri" w:cs="Calibri"/>
          <w:color w:val="000000"/>
          <w:lang w:eastAsia="it-IT"/>
        </w:rPr>
        <w:t xml:space="preserve">contiene un principio attivo ben noto ed il suo uso nel </w:t>
      </w:r>
      <w:r w:rsidR="007F417E" w:rsidRPr="00B214AD">
        <w:rPr>
          <w:rFonts w:eastAsia="Calibri" w:cs="Calibri"/>
          <w:color w:val="000000"/>
          <w:lang w:eastAsia="it-IT"/>
        </w:rPr>
        <w:t>trattamento</w:t>
      </w:r>
      <w:r w:rsidR="00FA7200" w:rsidRPr="00B214AD">
        <w:rPr>
          <w:rFonts w:eastAsia="Calibri" w:cs="Calibri"/>
          <w:color w:val="000000"/>
          <w:lang w:eastAsia="it-IT"/>
        </w:rPr>
        <w:t xml:space="preserve"> della carenza di vitamina D</w:t>
      </w:r>
      <w:r w:rsidR="007F417E" w:rsidRPr="00B214AD">
        <w:rPr>
          <w:rFonts w:eastAsia="Calibri" w:cs="Calibri"/>
          <w:color w:val="000000"/>
          <w:lang w:eastAsia="it-IT"/>
        </w:rPr>
        <w:t xml:space="preserve">, nel caso siano necessarie dosi molto </w:t>
      </w:r>
      <w:proofErr w:type="gramStart"/>
      <w:r w:rsidR="007F417E" w:rsidRPr="00B214AD">
        <w:rPr>
          <w:rFonts w:eastAsia="Calibri" w:cs="Calibri"/>
          <w:color w:val="000000"/>
          <w:lang w:eastAsia="it-IT"/>
        </w:rPr>
        <w:t>elevate,  nell’osteoporosi</w:t>
      </w:r>
      <w:proofErr w:type="gramEnd"/>
      <w:r w:rsidR="007F417E" w:rsidRPr="00B214AD">
        <w:rPr>
          <w:rFonts w:eastAsia="Calibri" w:cs="Calibri"/>
          <w:color w:val="000000"/>
          <w:lang w:eastAsia="it-IT"/>
        </w:rPr>
        <w:t xml:space="preserve"> (come coadiuvante) e nei problemi ossei provocati da corticosteroidi (come coadiuvante), nella sindrome da malassorbimento e nell’osteodistrofia</w:t>
      </w:r>
      <w:r w:rsidR="00BE50C0" w:rsidRPr="00B214AD">
        <w:rPr>
          <w:rFonts w:eastAsia="Calibri" w:cs="Calibri"/>
          <w:color w:val="000000"/>
          <w:lang w:eastAsia="it-IT"/>
        </w:rPr>
        <w:t xml:space="preserve"> è consolidato, la ditta ha presentato dati di letteratura scientifica. I numerosi riferimenti bibliografici forniti confermano l’efficacia e la sicurezza del </w:t>
      </w:r>
      <w:proofErr w:type="spellStart"/>
      <w:r w:rsidRPr="00B214AD">
        <w:rPr>
          <w:rFonts w:eastAsia="Calibri" w:cs="Calibri"/>
          <w:color w:val="000000"/>
          <w:lang w:eastAsia="it-IT"/>
        </w:rPr>
        <w:t>calcifediolo</w:t>
      </w:r>
      <w:proofErr w:type="spellEnd"/>
      <w:r w:rsidR="00BE50C0" w:rsidRPr="00B214AD">
        <w:rPr>
          <w:rFonts w:eastAsia="Calibri" w:cs="Calibri"/>
          <w:color w:val="000000"/>
          <w:lang w:eastAsia="it-IT"/>
        </w:rPr>
        <w:t xml:space="preserve">, quando assunto per </w:t>
      </w:r>
      <w:r w:rsidR="00FA7200" w:rsidRPr="00B214AD">
        <w:rPr>
          <w:rFonts w:eastAsia="Calibri" w:cs="Calibri"/>
          <w:color w:val="000000"/>
          <w:lang w:eastAsia="it-IT"/>
        </w:rPr>
        <w:t>il t</w:t>
      </w:r>
      <w:r w:rsidR="007F417E" w:rsidRPr="00B214AD">
        <w:rPr>
          <w:rFonts w:eastAsia="Calibri" w:cs="Calibri"/>
          <w:color w:val="000000"/>
          <w:lang w:eastAsia="it-IT"/>
        </w:rPr>
        <w:t>rattamento della carenza di vitamina D negli adulti</w:t>
      </w:r>
    </w:p>
    <w:p w14:paraId="2BE4B82C" w14:textId="77777777" w:rsidR="007F417E" w:rsidRPr="00B214AD" w:rsidRDefault="007F417E" w:rsidP="007F417E">
      <w:pPr>
        <w:spacing w:after="0" w:line="240" w:lineRule="auto"/>
        <w:jc w:val="both"/>
        <w:rPr>
          <w:rFonts w:eastAsia="Calibri" w:cs="Calibri"/>
          <w:color w:val="000000"/>
          <w:lang w:eastAsia="it-IT"/>
        </w:rPr>
      </w:pPr>
      <w:r w:rsidRPr="00B214AD">
        <w:rPr>
          <w:rFonts w:eastAsia="Calibri" w:cs="Calibri"/>
          <w:color w:val="000000"/>
          <w:lang w:eastAsia="it-IT"/>
        </w:rPr>
        <w:lastRenderedPageBreak/>
        <w:t xml:space="preserve">nei soli casi in cui risulti necessaria la somministrazione iniziale di dosi molto elevate di vitamina D, nelle seguenti condizioni: </w:t>
      </w:r>
    </w:p>
    <w:p w14:paraId="007A3D9D" w14:textId="77777777" w:rsidR="007F417E" w:rsidRPr="00B214AD" w:rsidRDefault="007F417E" w:rsidP="007F417E">
      <w:pPr>
        <w:spacing w:after="0" w:line="240" w:lineRule="auto"/>
        <w:jc w:val="both"/>
        <w:rPr>
          <w:rFonts w:eastAsia="Calibri" w:cs="Calibri"/>
          <w:color w:val="000000"/>
          <w:lang w:eastAsia="it-IT"/>
        </w:rPr>
      </w:pPr>
      <w:r w:rsidRPr="00B214AD">
        <w:rPr>
          <w:rFonts w:eastAsia="Calibri" w:cs="Calibri"/>
          <w:color w:val="000000"/>
          <w:lang w:eastAsia="it-IT"/>
        </w:rPr>
        <w:t>•</w:t>
      </w:r>
      <w:r w:rsidRPr="00B214AD">
        <w:rPr>
          <w:rFonts w:eastAsia="Calibri" w:cs="Calibri"/>
          <w:color w:val="000000"/>
          <w:lang w:eastAsia="it-IT"/>
        </w:rPr>
        <w:tab/>
        <w:t>come coadiuvante nel trattamento dell’osteoporosi</w:t>
      </w:r>
    </w:p>
    <w:p w14:paraId="6C9A6A67" w14:textId="77777777" w:rsidR="007F417E" w:rsidRPr="00B214AD" w:rsidRDefault="007F417E" w:rsidP="007F417E">
      <w:pPr>
        <w:spacing w:after="0" w:line="240" w:lineRule="auto"/>
        <w:jc w:val="both"/>
        <w:rPr>
          <w:rFonts w:eastAsia="Calibri" w:cs="Calibri"/>
          <w:color w:val="000000"/>
          <w:lang w:eastAsia="it-IT"/>
        </w:rPr>
      </w:pPr>
      <w:r w:rsidRPr="00B214AD">
        <w:rPr>
          <w:rFonts w:eastAsia="Calibri" w:cs="Calibri"/>
          <w:color w:val="000000"/>
          <w:lang w:eastAsia="it-IT"/>
        </w:rPr>
        <w:t>•</w:t>
      </w:r>
      <w:r w:rsidRPr="00B214AD">
        <w:rPr>
          <w:rFonts w:eastAsia="Calibri" w:cs="Calibri"/>
          <w:color w:val="000000"/>
          <w:lang w:eastAsia="it-IT"/>
        </w:rPr>
        <w:tab/>
        <w:t>nei pazienti affetti da sindrome da malassorbimento</w:t>
      </w:r>
    </w:p>
    <w:p w14:paraId="7AF0DE5D" w14:textId="77777777" w:rsidR="007F417E" w:rsidRPr="00B214AD" w:rsidRDefault="007F417E" w:rsidP="007F417E">
      <w:pPr>
        <w:spacing w:after="0" w:line="240" w:lineRule="auto"/>
        <w:jc w:val="both"/>
        <w:rPr>
          <w:rFonts w:eastAsia="Calibri" w:cs="Calibri"/>
          <w:color w:val="000000"/>
          <w:lang w:eastAsia="it-IT"/>
        </w:rPr>
      </w:pPr>
      <w:r w:rsidRPr="00B214AD">
        <w:rPr>
          <w:rFonts w:eastAsia="Calibri" w:cs="Calibri"/>
          <w:color w:val="000000"/>
          <w:lang w:eastAsia="it-IT"/>
        </w:rPr>
        <w:t>•</w:t>
      </w:r>
      <w:r w:rsidRPr="00B214AD">
        <w:rPr>
          <w:rFonts w:eastAsia="Calibri" w:cs="Calibri"/>
          <w:color w:val="000000"/>
          <w:lang w:eastAsia="it-IT"/>
        </w:rPr>
        <w:tab/>
        <w:t>osteodistrofia renale</w:t>
      </w:r>
    </w:p>
    <w:p w14:paraId="6D1003F8" w14:textId="42C49702" w:rsidR="006B311C" w:rsidRPr="00B214AD" w:rsidRDefault="007F417E" w:rsidP="007F417E">
      <w:pPr>
        <w:spacing w:after="0" w:line="240" w:lineRule="auto"/>
        <w:jc w:val="both"/>
        <w:rPr>
          <w:rFonts w:eastAsia="Calibri" w:cs="Calibri"/>
          <w:lang w:eastAsia="it-IT"/>
        </w:rPr>
      </w:pPr>
      <w:r w:rsidRPr="00B214AD">
        <w:rPr>
          <w:rFonts w:eastAsia="Calibri" w:cs="Calibri"/>
          <w:color w:val="000000"/>
          <w:lang w:eastAsia="it-IT"/>
        </w:rPr>
        <w:t>•</w:t>
      </w:r>
      <w:r w:rsidRPr="00B214AD">
        <w:rPr>
          <w:rFonts w:eastAsia="Calibri" w:cs="Calibri"/>
          <w:color w:val="000000"/>
          <w:lang w:eastAsia="it-IT"/>
        </w:rPr>
        <w:tab/>
        <w:t>come adiuvante nelle patologie ossee indotte dal trattamento con corticosteroidi.</w:t>
      </w:r>
    </w:p>
    <w:p w14:paraId="1A753AA1" w14:textId="77777777" w:rsidR="00940190" w:rsidRPr="00B214AD" w:rsidRDefault="00940190" w:rsidP="00BB2AF8">
      <w:pPr>
        <w:autoSpaceDE w:val="0"/>
        <w:autoSpaceDN w:val="0"/>
        <w:adjustRightInd w:val="0"/>
        <w:spacing w:after="0" w:line="240" w:lineRule="auto"/>
        <w:jc w:val="both"/>
        <w:rPr>
          <w:rFonts w:eastAsia="Calibri" w:cs="Calibri"/>
          <w:lang w:eastAsia="it-IT"/>
        </w:rPr>
      </w:pPr>
    </w:p>
    <w:p w14:paraId="1E56FDF2" w14:textId="77777777" w:rsidR="00BB2AF8" w:rsidRPr="00B214AD" w:rsidRDefault="00BB2AF8" w:rsidP="00BB2AF8">
      <w:pPr>
        <w:autoSpaceDE w:val="0"/>
        <w:autoSpaceDN w:val="0"/>
        <w:adjustRightInd w:val="0"/>
        <w:spacing w:after="0" w:line="240" w:lineRule="auto"/>
        <w:jc w:val="both"/>
        <w:rPr>
          <w:rFonts w:eastAsia="Calibri" w:cs="Calibri"/>
          <w:lang w:eastAsia="it-IT"/>
        </w:rPr>
      </w:pPr>
      <w:r w:rsidRPr="00B214AD">
        <w:rPr>
          <w:rFonts w:eastAsia="Calibri" w:cs="Calibri"/>
          <w:b/>
          <w:bCs/>
          <w:lang w:eastAsia="it-IT"/>
        </w:rPr>
        <w:t xml:space="preserve">5) QUAL È IL RAPPORTO BENEFICIO/RISCHIO DI </w:t>
      </w:r>
      <w:r w:rsidR="00CD70FA" w:rsidRPr="00B214AD">
        <w:rPr>
          <w:rFonts w:eastAsia="Calibri" w:cs="Calibri"/>
          <w:b/>
          <w:color w:val="000000"/>
          <w:lang w:eastAsia="it-IT"/>
        </w:rPr>
        <w:t>KALED</w:t>
      </w:r>
      <w:r w:rsidRPr="00B214AD">
        <w:rPr>
          <w:rFonts w:eastAsia="Calibri" w:cs="Calibri"/>
          <w:b/>
          <w:lang w:eastAsia="it-IT"/>
        </w:rPr>
        <w:t>?</w:t>
      </w:r>
      <w:r w:rsidRPr="00B214AD">
        <w:rPr>
          <w:rFonts w:eastAsia="Calibri" w:cs="Calibri"/>
          <w:lang w:eastAsia="it-IT"/>
        </w:rPr>
        <w:t xml:space="preserve"> </w:t>
      </w:r>
    </w:p>
    <w:p w14:paraId="0A58DD06" w14:textId="1423D9FB" w:rsidR="002B224A" w:rsidRPr="00B214AD" w:rsidRDefault="002B224A" w:rsidP="0000399C">
      <w:pPr>
        <w:jc w:val="both"/>
        <w:rPr>
          <w:rFonts w:eastAsia="Calibri" w:cs="Calibri"/>
          <w:lang w:eastAsia="it-IT"/>
        </w:rPr>
      </w:pPr>
      <w:r w:rsidRPr="00B214AD">
        <w:rPr>
          <w:rFonts w:eastAsia="Calibri" w:cs="Calibri"/>
          <w:lang w:eastAsia="it-IT"/>
        </w:rPr>
        <w:t xml:space="preserve">I dati presentati a supporto dell’autorizzazione all’immissione in commercio di </w:t>
      </w:r>
      <w:r w:rsidRPr="00B214AD">
        <w:rPr>
          <w:rFonts w:eastAsia="Calibri" w:cs="Calibri"/>
          <w:color w:val="000000"/>
          <w:lang w:eastAsia="it-IT"/>
        </w:rPr>
        <w:t>KALED</w:t>
      </w:r>
      <w:r w:rsidRPr="00B214AD">
        <w:rPr>
          <w:rFonts w:eastAsia="Calibri" w:cs="Calibri"/>
          <w:lang w:eastAsia="it-IT"/>
        </w:rPr>
        <w:t xml:space="preserve"> hanno dimostrato che i benefici per l’uso di </w:t>
      </w:r>
      <w:r w:rsidRPr="00B214AD">
        <w:rPr>
          <w:rFonts w:eastAsia="Calibri" w:cs="Calibri"/>
          <w:color w:val="000000"/>
          <w:lang w:eastAsia="it-IT"/>
        </w:rPr>
        <w:t>KALED quando assunto per</w:t>
      </w:r>
      <w:r w:rsidR="007F417E" w:rsidRPr="00B214AD">
        <w:rPr>
          <w:rFonts w:eastAsia="Calibri" w:cs="Calibri"/>
          <w:color w:val="000000"/>
          <w:lang w:eastAsia="it-IT"/>
        </w:rPr>
        <w:t xml:space="preserve"> il t</w:t>
      </w:r>
      <w:r w:rsidR="007F417E" w:rsidRPr="00B214AD">
        <w:rPr>
          <w:noProof/>
        </w:rPr>
        <w:t>rattamento della carenza di vitamina D negli adulti nei soli casi in cui risulti necessaria la somministrazione iniziale di dosi molto elevate di vitamina D, nelle seguenti condizioni: come coadiuvante nel trattamento dell’osteoporosi; nei pazienti affetti da sindrome da malassorbimento; osteodistrofia renale; come adiuvante nelle patologie ossee indotte dal trattamento con corticosteroidi</w:t>
      </w:r>
      <w:r w:rsidRPr="00B214AD">
        <w:rPr>
          <w:rFonts w:ascii="Calibri" w:hAnsi="Calibri" w:cs="Arial"/>
        </w:rPr>
        <w:t xml:space="preserve"> </w:t>
      </w:r>
      <w:r w:rsidRPr="00B214AD">
        <w:rPr>
          <w:rFonts w:eastAsia="Calibri" w:cs="Calibri"/>
          <w:lang w:eastAsia="it-IT"/>
        </w:rPr>
        <w:t xml:space="preserve">sono superiori ai suoi rischi. Pertanto il rapporto beneficio/rischio è stato considerato favorevole per l’autorizzazione all’immissione in commercio di </w:t>
      </w:r>
      <w:r w:rsidRPr="00B214AD">
        <w:rPr>
          <w:rFonts w:eastAsia="Calibri" w:cs="Calibri"/>
          <w:color w:val="000000"/>
          <w:lang w:eastAsia="it-IT"/>
        </w:rPr>
        <w:t>KALED</w:t>
      </w:r>
      <w:r w:rsidRPr="00B214AD">
        <w:rPr>
          <w:rFonts w:eastAsia="Calibri" w:cs="Calibri"/>
          <w:lang w:eastAsia="it-IT"/>
        </w:rPr>
        <w:t xml:space="preserve">. Per l’elenco completo degli effetti indesiderati rilevati con </w:t>
      </w:r>
      <w:r w:rsidRPr="00B214AD">
        <w:rPr>
          <w:rFonts w:eastAsia="Calibri" w:cs="Calibri"/>
          <w:color w:val="000000"/>
          <w:lang w:eastAsia="it-IT"/>
        </w:rPr>
        <w:t>KALED</w:t>
      </w:r>
      <w:r w:rsidRPr="00B214AD">
        <w:rPr>
          <w:rFonts w:eastAsia="Calibri" w:cs="Calibri"/>
          <w:lang w:eastAsia="it-IT"/>
        </w:rPr>
        <w:t xml:space="preserve"> si rimanda al foglio illustrativo.</w:t>
      </w:r>
    </w:p>
    <w:p w14:paraId="0E23D3D3" w14:textId="77777777" w:rsidR="00BB2AF8" w:rsidRPr="00B214AD" w:rsidRDefault="00BB2AF8" w:rsidP="00440040">
      <w:pPr>
        <w:spacing w:after="0" w:line="240" w:lineRule="auto"/>
        <w:jc w:val="both"/>
        <w:rPr>
          <w:rFonts w:eastAsia="Calibri" w:cs="Calibri"/>
          <w:lang w:eastAsia="it-IT"/>
        </w:rPr>
      </w:pPr>
      <w:r w:rsidRPr="00B214AD">
        <w:rPr>
          <w:rFonts w:eastAsia="Calibri" w:cs="Calibri"/>
          <w:lang w:eastAsia="it-IT"/>
        </w:rPr>
        <w:t xml:space="preserve"> </w:t>
      </w:r>
    </w:p>
    <w:p w14:paraId="0F81F250" w14:textId="77777777" w:rsidR="00BB2AF8" w:rsidRPr="00B214AD" w:rsidRDefault="00BB2AF8" w:rsidP="00BB2AF8">
      <w:pPr>
        <w:autoSpaceDE w:val="0"/>
        <w:autoSpaceDN w:val="0"/>
        <w:adjustRightInd w:val="0"/>
        <w:spacing w:after="0" w:line="240" w:lineRule="auto"/>
        <w:jc w:val="both"/>
        <w:rPr>
          <w:rFonts w:eastAsia="Calibri" w:cs="Calibri"/>
          <w:lang w:eastAsia="it-IT"/>
        </w:rPr>
      </w:pPr>
    </w:p>
    <w:p w14:paraId="0739A46F" w14:textId="77777777" w:rsidR="00940190" w:rsidRPr="00B214AD" w:rsidRDefault="00940190" w:rsidP="00BB2AF8">
      <w:pPr>
        <w:autoSpaceDE w:val="0"/>
        <w:autoSpaceDN w:val="0"/>
        <w:adjustRightInd w:val="0"/>
        <w:spacing w:after="0" w:line="240" w:lineRule="auto"/>
        <w:jc w:val="both"/>
        <w:rPr>
          <w:rFonts w:eastAsia="Calibri" w:cs="Calibri"/>
          <w:lang w:eastAsia="it-IT"/>
        </w:rPr>
      </w:pPr>
    </w:p>
    <w:p w14:paraId="4965E0BC" w14:textId="77777777" w:rsidR="00BB2AF8" w:rsidRPr="00B214AD" w:rsidRDefault="00BB2AF8" w:rsidP="00BB2AF8">
      <w:pPr>
        <w:autoSpaceDE w:val="0"/>
        <w:autoSpaceDN w:val="0"/>
        <w:adjustRightInd w:val="0"/>
        <w:spacing w:after="0" w:line="240" w:lineRule="auto"/>
        <w:jc w:val="both"/>
        <w:rPr>
          <w:rFonts w:eastAsia="Calibri" w:cs="Calibri"/>
          <w:lang w:eastAsia="it-IT"/>
        </w:rPr>
      </w:pPr>
      <w:r w:rsidRPr="00B214AD">
        <w:rPr>
          <w:rFonts w:eastAsia="Calibri" w:cs="Calibri"/>
          <w:b/>
          <w:bCs/>
          <w:lang w:eastAsia="it-IT"/>
        </w:rPr>
        <w:t xml:space="preserve">6) PERCHE’ </w:t>
      </w:r>
      <w:r w:rsidR="00CD70FA" w:rsidRPr="00B214AD">
        <w:rPr>
          <w:rFonts w:eastAsia="Calibri" w:cs="Calibri"/>
          <w:b/>
          <w:color w:val="000000"/>
          <w:lang w:eastAsia="it-IT"/>
        </w:rPr>
        <w:t>KALED</w:t>
      </w:r>
      <w:r w:rsidR="00222E91" w:rsidRPr="00B214AD">
        <w:rPr>
          <w:rFonts w:eastAsia="Calibri" w:cs="Calibri"/>
          <w:b/>
          <w:color w:val="000000"/>
          <w:lang w:eastAsia="it-IT"/>
        </w:rPr>
        <w:t xml:space="preserve"> </w:t>
      </w:r>
      <w:proofErr w:type="gramStart"/>
      <w:r w:rsidRPr="00B214AD">
        <w:rPr>
          <w:rFonts w:eastAsia="Calibri" w:cs="Calibri"/>
          <w:b/>
          <w:bCs/>
          <w:lang w:eastAsia="it-IT"/>
        </w:rPr>
        <w:t>E’</w:t>
      </w:r>
      <w:proofErr w:type="gramEnd"/>
      <w:r w:rsidRPr="00B214AD">
        <w:rPr>
          <w:rFonts w:eastAsia="Calibri" w:cs="Calibri"/>
          <w:b/>
          <w:bCs/>
          <w:lang w:eastAsia="it-IT"/>
        </w:rPr>
        <w:t xml:space="preserve"> STATO APPROVATO? </w:t>
      </w:r>
    </w:p>
    <w:p w14:paraId="646B5ECB" w14:textId="19B76609" w:rsidR="00440040" w:rsidRPr="00B214AD" w:rsidRDefault="000C1389" w:rsidP="00BB2AF8">
      <w:pPr>
        <w:autoSpaceDE w:val="0"/>
        <w:autoSpaceDN w:val="0"/>
        <w:adjustRightInd w:val="0"/>
        <w:spacing w:after="0" w:line="240" w:lineRule="auto"/>
        <w:jc w:val="both"/>
        <w:rPr>
          <w:rFonts w:eastAsia="Calibri" w:cs="Calibri"/>
          <w:lang w:eastAsia="it-IT"/>
        </w:rPr>
      </w:pPr>
      <w:r w:rsidRPr="00B214AD">
        <w:rPr>
          <w:rFonts w:eastAsia="Calibri" w:cs="Calibri"/>
          <w:lang w:eastAsia="it-IT"/>
        </w:rPr>
        <w:t>A seguito dell’istruttoria condotta dagli Uffici dell’AIFA l</w:t>
      </w:r>
      <w:r w:rsidR="00BB2AF8" w:rsidRPr="00B214AD">
        <w:rPr>
          <w:rFonts w:eastAsia="Calibri" w:cs="Calibri"/>
          <w:lang w:eastAsia="it-IT"/>
        </w:rPr>
        <w:t xml:space="preserve">a </w:t>
      </w:r>
      <w:r w:rsidR="00BB2AF8" w:rsidRPr="00B214AD">
        <w:rPr>
          <w:rFonts w:eastAsia="Calibri" w:cs="Calibri"/>
          <w:color w:val="000000"/>
          <w:lang w:eastAsia="it-IT"/>
        </w:rPr>
        <w:t>Commissione Tecnico-Scientifica (CTS)</w:t>
      </w:r>
      <w:r w:rsidR="00BB2AF8" w:rsidRPr="00B214AD">
        <w:rPr>
          <w:rFonts w:eastAsia="Calibri" w:cs="Calibri"/>
          <w:lang w:eastAsia="it-IT"/>
        </w:rPr>
        <w:t xml:space="preserve">, nella riunione del </w:t>
      </w:r>
      <w:r w:rsidR="002B224A" w:rsidRPr="00B214AD">
        <w:rPr>
          <w:rFonts w:eastAsia="Calibri" w:cs="Calibri"/>
          <w:bCs/>
          <w:iCs/>
          <w:lang w:eastAsia="it-IT"/>
        </w:rPr>
        <w:t>10</w:t>
      </w:r>
      <w:r w:rsidR="00440040" w:rsidRPr="00B214AD">
        <w:rPr>
          <w:rFonts w:eastAsia="Calibri" w:cs="Calibri"/>
          <w:bCs/>
          <w:iCs/>
          <w:lang w:eastAsia="it-IT"/>
        </w:rPr>
        <w:t xml:space="preserve">, </w:t>
      </w:r>
      <w:r w:rsidR="002B224A" w:rsidRPr="00B214AD">
        <w:rPr>
          <w:rFonts w:eastAsia="Calibri" w:cs="Calibri"/>
          <w:bCs/>
          <w:iCs/>
          <w:lang w:eastAsia="it-IT"/>
        </w:rPr>
        <w:t>11, 12</w:t>
      </w:r>
      <w:r w:rsidR="00440040" w:rsidRPr="00B214AD">
        <w:rPr>
          <w:rFonts w:eastAsia="Calibri" w:cs="Calibri"/>
          <w:bCs/>
          <w:iCs/>
          <w:lang w:eastAsia="it-IT"/>
        </w:rPr>
        <w:t xml:space="preserve"> e </w:t>
      </w:r>
      <w:r w:rsidR="002B224A" w:rsidRPr="00B214AD">
        <w:rPr>
          <w:rFonts w:eastAsia="Calibri" w:cs="Calibri"/>
          <w:bCs/>
          <w:iCs/>
          <w:lang w:eastAsia="it-IT"/>
        </w:rPr>
        <w:t>15</w:t>
      </w:r>
      <w:r w:rsidR="00440040" w:rsidRPr="00B214AD">
        <w:rPr>
          <w:rFonts w:eastAsia="Calibri" w:cs="Calibri"/>
          <w:bCs/>
          <w:iCs/>
          <w:lang w:eastAsia="it-IT"/>
        </w:rPr>
        <w:t xml:space="preserve"> </w:t>
      </w:r>
      <w:r w:rsidR="002B224A" w:rsidRPr="00B214AD">
        <w:rPr>
          <w:rFonts w:eastAsia="Calibri" w:cs="Calibri"/>
          <w:bCs/>
          <w:iCs/>
          <w:lang w:eastAsia="it-IT"/>
        </w:rPr>
        <w:t>maggio</w:t>
      </w:r>
      <w:r w:rsidR="00440040" w:rsidRPr="00B214AD">
        <w:rPr>
          <w:rFonts w:eastAsia="Calibri" w:cs="Calibri"/>
          <w:bCs/>
          <w:iCs/>
          <w:lang w:eastAsia="it-IT"/>
        </w:rPr>
        <w:t xml:space="preserve"> 202</w:t>
      </w:r>
      <w:r w:rsidR="002B224A" w:rsidRPr="00B214AD">
        <w:rPr>
          <w:rFonts w:eastAsia="Calibri" w:cs="Calibri"/>
          <w:bCs/>
          <w:iCs/>
          <w:lang w:eastAsia="it-IT"/>
        </w:rPr>
        <w:t>3</w:t>
      </w:r>
      <w:r w:rsidR="00440040" w:rsidRPr="00B214AD">
        <w:rPr>
          <w:rFonts w:eastAsia="Calibri" w:cs="Calibri"/>
          <w:bCs/>
          <w:iCs/>
          <w:lang w:eastAsia="it-IT"/>
        </w:rPr>
        <w:t xml:space="preserve">, </w:t>
      </w:r>
      <w:r w:rsidR="00BB2AF8" w:rsidRPr="00B214AD">
        <w:rPr>
          <w:rFonts w:eastAsia="Calibri" w:cs="Calibri"/>
          <w:lang w:eastAsia="it-IT"/>
        </w:rPr>
        <w:t xml:space="preserve">ha concluso che, conformemente ai requisiti della normativa vigente, </w:t>
      </w:r>
      <w:r w:rsidR="002B224A" w:rsidRPr="00B214AD">
        <w:rPr>
          <w:rFonts w:eastAsia="Calibri" w:cs="Calibri"/>
          <w:lang w:eastAsia="it-IT"/>
        </w:rPr>
        <w:t xml:space="preserve">i </w:t>
      </w:r>
      <w:r w:rsidR="00BB2AF8" w:rsidRPr="00B214AD">
        <w:rPr>
          <w:rFonts w:eastAsia="Calibri" w:cs="Calibri"/>
          <w:lang w:eastAsia="it-IT"/>
        </w:rPr>
        <w:t xml:space="preserve">benefici di </w:t>
      </w:r>
      <w:r w:rsidR="00CD70FA" w:rsidRPr="00B214AD">
        <w:rPr>
          <w:rFonts w:eastAsia="Calibri" w:cs="Calibri"/>
          <w:color w:val="000000"/>
          <w:lang w:eastAsia="it-IT"/>
        </w:rPr>
        <w:t>KALED</w:t>
      </w:r>
      <w:r w:rsidR="00BB2AF8" w:rsidRPr="00B214AD">
        <w:rPr>
          <w:rFonts w:eastAsia="Calibri" w:cs="Calibri"/>
          <w:lang w:eastAsia="it-IT"/>
        </w:rPr>
        <w:t xml:space="preserve"> sono superiori ai rischi individuati. La CTS ha, inoltre, definito le modalità di prescrizione di cui al punto 2) di questo Riassunto e la classe di rimborsabilità del medicinale</w:t>
      </w:r>
      <w:r w:rsidR="00440040" w:rsidRPr="00B214AD">
        <w:rPr>
          <w:rFonts w:eastAsia="Calibri" w:cs="Calibri"/>
          <w:lang w:eastAsia="it-IT"/>
        </w:rPr>
        <w:t>.</w:t>
      </w:r>
    </w:p>
    <w:p w14:paraId="06206B11" w14:textId="77777777" w:rsidR="004241AC" w:rsidRPr="00B214AD" w:rsidRDefault="004241AC" w:rsidP="004241AC">
      <w:pPr>
        <w:autoSpaceDE w:val="0"/>
        <w:autoSpaceDN w:val="0"/>
        <w:adjustRightInd w:val="0"/>
        <w:spacing w:after="0" w:line="240" w:lineRule="auto"/>
        <w:jc w:val="both"/>
        <w:rPr>
          <w:rFonts w:eastAsia="Calibri" w:cs="Calibri"/>
          <w:b/>
          <w:bCs/>
          <w:lang w:eastAsia="it-IT"/>
        </w:rPr>
      </w:pPr>
    </w:p>
    <w:p w14:paraId="24B80C12" w14:textId="77777777" w:rsidR="00940190" w:rsidRPr="00B214AD" w:rsidRDefault="00940190" w:rsidP="004241AC">
      <w:pPr>
        <w:autoSpaceDE w:val="0"/>
        <w:autoSpaceDN w:val="0"/>
        <w:adjustRightInd w:val="0"/>
        <w:spacing w:after="0" w:line="240" w:lineRule="auto"/>
        <w:jc w:val="both"/>
        <w:rPr>
          <w:rFonts w:eastAsia="Calibri" w:cs="Calibri"/>
          <w:b/>
          <w:bCs/>
          <w:lang w:eastAsia="it-IT"/>
        </w:rPr>
      </w:pPr>
    </w:p>
    <w:p w14:paraId="43B3DE6A" w14:textId="77777777" w:rsidR="004241AC" w:rsidRPr="00B214AD" w:rsidRDefault="004241AC" w:rsidP="004241AC">
      <w:pPr>
        <w:autoSpaceDE w:val="0"/>
        <w:autoSpaceDN w:val="0"/>
        <w:adjustRightInd w:val="0"/>
        <w:spacing w:after="0" w:line="240" w:lineRule="auto"/>
        <w:jc w:val="both"/>
        <w:rPr>
          <w:rFonts w:eastAsia="Calibri" w:cs="Calibri"/>
          <w:lang w:eastAsia="it-IT"/>
        </w:rPr>
      </w:pPr>
      <w:r w:rsidRPr="00B214AD">
        <w:rPr>
          <w:rFonts w:eastAsia="Calibri" w:cs="Calibri"/>
          <w:b/>
          <w:bCs/>
          <w:lang w:eastAsia="it-IT"/>
        </w:rPr>
        <w:t xml:space="preserve">7) QUALI MISURE SONO STATE PRESE PER ASSICURARE LA SICUREZZA E L’EFFICACIA NELL’USO DI </w:t>
      </w:r>
      <w:r w:rsidR="00CD70FA" w:rsidRPr="00B214AD">
        <w:rPr>
          <w:rFonts w:eastAsia="Calibri" w:cs="Calibri"/>
          <w:b/>
          <w:color w:val="000000"/>
          <w:lang w:eastAsia="it-IT"/>
        </w:rPr>
        <w:t>KALED</w:t>
      </w:r>
      <w:r w:rsidRPr="00B214AD">
        <w:rPr>
          <w:rFonts w:eastAsia="Calibri" w:cs="Calibri"/>
          <w:b/>
          <w:bCs/>
          <w:color w:val="000000"/>
          <w:lang w:eastAsia="it-IT"/>
        </w:rPr>
        <w:t>?</w:t>
      </w:r>
    </w:p>
    <w:p w14:paraId="6668541C" w14:textId="77777777" w:rsidR="004241AC" w:rsidRPr="00B214AD" w:rsidRDefault="00F85989" w:rsidP="004241AC">
      <w:pPr>
        <w:autoSpaceDE w:val="0"/>
        <w:autoSpaceDN w:val="0"/>
        <w:adjustRightInd w:val="0"/>
        <w:spacing w:after="0" w:line="240" w:lineRule="auto"/>
        <w:jc w:val="both"/>
        <w:rPr>
          <w:rFonts w:eastAsia="Calibri" w:cs="Calibri"/>
          <w:lang w:eastAsia="it-IT"/>
        </w:rPr>
      </w:pPr>
      <w:r w:rsidRPr="00B214AD">
        <w:rPr>
          <w:rFonts w:eastAsia="Calibri" w:cs="Calibri"/>
          <w:lang w:eastAsia="it-IT"/>
        </w:rPr>
        <w:t xml:space="preserve">Il titolare </w:t>
      </w:r>
      <w:r w:rsidR="004241AC" w:rsidRPr="00B214AD">
        <w:rPr>
          <w:rFonts w:eastAsia="Calibri" w:cs="Calibri"/>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CD70FA" w:rsidRPr="00B214AD">
        <w:rPr>
          <w:rFonts w:eastAsia="Calibri" w:cs="Calibri"/>
          <w:color w:val="000000"/>
          <w:lang w:eastAsia="it-IT"/>
        </w:rPr>
        <w:t>KALED</w:t>
      </w:r>
      <w:r w:rsidR="004241AC" w:rsidRPr="00B214AD">
        <w:rPr>
          <w:rFonts w:eastAsia="Calibri" w:cs="Calibri"/>
          <w:lang w:eastAsia="it-IT"/>
        </w:rPr>
        <w:t>.</w:t>
      </w:r>
    </w:p>
    <w:p w14:paraId="4B6F9A93" w14:textId="77777777" w:rsidR="00F1246A" w:rsidRPr="00B214AD" w:rsidRDefault="00F1246A" w:rsidP="004241AC">
      <w:pPr>
        <w:autoSpaceDE w:val="0"/>
        <w:autoSpaceDN w:val="0"/>
        <w:adjustRightInd w:val="0"/>
        <w:spacing w:after="0" w:line="240" w:lineRule="auto"/>
        <w:jc w:val="both"/>
        <w:rPr>
          <w:rFonts w:eastAsia="Calibri" w:cs="Calibri"/>
          <w:lang w:eastAsia="it-IT"/>
        </w:rPr>
      </w:pPr>
    </w:p>
    <w:p w14:paraId="1389E288" w14:textId="77777777" w:rsidR="00663BCD" w:rsidRPr="00B214AD" w:rsidRDefault="00663BCD" w:rsidP="004241AC">
      <w:pPr>
        <w:autoSpaceDE w:val="0"/>
        <w:autoSpaceDN w:val="0"/>
        <w:adjustRightInd w:val="0"/>
        <w:spacing w:after="0" w:line="240" w:lineRule="auto"/>
        <w:jc w:val="both"/>
        <w:rPr>
          <w:rFonts w:eastAsia="Calibri" w:cs="Calibri"/>
          <w:lang w:eastAsia="it-IT"/>
        </w:rPr>
      </w:pPr>
    </w:p>
    <w:p w14:paraId="2BC428D0" w14:textId="77777777" w:rsidR="004241AC" w:rsidRPr="00B214AD" w:rsidRDefault="004241AC" w:rsidP="004241AC">
      <w:pPr>
        <w:autoSpaceDE w:val="0"/>
        <w:autoSpaceDN w:val="0"/>
        <w:adjustRightInd w:val="0"/>
        <w:spacing w:after="0" w:line="240" w:lineRule="auto"/>
        <w:jc w:val="both"/>
        <w:rPr>
          <w:rFonts w:eastAsia="Calibri" w:cs="Calibri"/>
          <w:lang w:eastAsia="it-IT"/>
        </w:rPr>
      </w:pPr>
      <w:r w:rsidRPr="00B214AD">
        <w:rPr>
          <w:rFonts w:eastAsia="Calibri" w:cs="Calibri"/>
          <w:b/>
          <w:bCs/>
          <w:lang w:eastAsia="it-IT"/>
        </w:rPr>
        <w:t xml:space="preserve">8) ALTRE INFORMAZIONI RELATIVE A </w:t>
      </w:r>
      <w:r w:rsidR="00CD70FA" w:rsidRPr="00B214AD">
        <w:rPr>
          <w:rFonts w:eastAsia="Calibri" w:cs="Calibri"/>
          <w:b/>
          <w:color w:val="000000"/>
          <w:lang w:eastAsia="it-IT"/>
        </w:rPr>
        <w:t>KALED</w:t>
      </w:r>
    </w:p>
    <w:p w14:paraId="1F5E9040" w14:textId="77777777" w:rsidR="004241AC" w:rsidRPr="00B214AD" w:rsidRDefault="004241AC" w:rsidP="004241AC">
      <w:pPr>
        <w:autoSpaceDE w:val="0"/>
        <w:autoSpaceDN w:val="0"/>
        <w:adjustRightInd w:val="0"/>
        <w:spacing w:after="0" w:line="240" w:lineRule="auto"/>
        <w:jc w:val="both"/>
        <w:rPr>
          <w:rFonts w:eastAsia="Calibri" w:cs="Calibri"/>
          <w:bCs/>
          <w:lang w:eastAsia="it-IT"/>
        </w:rPr>
      </w:pPr>
      <w:r w:rsidRPr="00B214AD">
        <w:rPr>
          <w:rFonts w:eastAsia="Calibri" w:cs="Calibri"/>
          <w:bCs/>
          <w:iCs/>
          <w:lang w:eastAsia="it-IT"/>
        </w:rPr>
        <w:t xml:space="preserve">Il </w:t>
      </w:r>
      <w:r w:rsidR="006409DB" w:rsidRPr="00BB72B5">
        <w:rPr>
          <w:rFonts w:eastAsia="Calibri" w:cs="Calibri"/>
          <w:b/>
          <w:bCs/>
          <w:iCs/>
          <w:lang w:eastAsia="it-IT"/>
        </w:rPr>
        <w:t>1</w:t>
      </w:r>
      <w:r w:rsidR="002B224A" w:rsidRPr="00BB72B5">
        <w:rPr>
          <w:rFonts w:eastAsia="Calibri" w:cs="Calibri"/>
          <w:b/>
          <w:bCs/>
          <w:iCs/>
          <w:lang w:eastAsia="it-IT"/>
        </w:rPr>
        <w:t>2</w:t>
      </w:r>
      <w:r w:rsidR="006409DB" w:rsidRPr="00BB72B5">
        <w:rPr>
          <w:rFonts w:eastAsia="Calibri" w:cs="Calibri"/>
          <w:b/>
          <w:bCs/>
          <w:iCs/>
          <w:lang w:eastAsia="it-IT"/>
        </w:rPr>
        <w:t xml:space="preserve"> </w:t>
      </w:r>
      <w:r w:rsidR="002B224A" w:rsidRPr="00BB72B5">
        <w:rPr>
          <w:rFonts w:eastAsia="Calibri" w:cs="Calibri"/>
          <w:b/>
          <w:bCs/>
          <w:iCs/>
          <w:lang w:eastAsia="it-IT"/>
        </w:rPr>
        <w:t>settembre</w:t>
      </w:r>
      <w:r w:rsidR="006409DB" w:rsidRPr="00BB72B5">
        <w:rPr>
          <w:rFonts w:eastAsia="Calibri" w:cs="Calibri"/>
          <w:b/>
          <w:bCs/>
          <w:iCs/>
          <w:lang w:eastAsia="it-IT"/>
        </w:rPr>
        <w:t xml:space="preserve"> 2023</w:t>
      </w:r>
      <w:r w:rsidRPr="00B214AD">
        <w:rPr>
          <w:rFonts w:eastAsia="Calibri" w:cs="Calibri"/>
          <w:bCs/>
          <w:iCs/>
          <w:lang w:eastAsia="it-IT"/>
        </w:rPr>
        <w:t xml:space="preserve"> l’AIFA ha rilasciato l’autorizzazione all’immissione in commercio di </w:t>
      </w:r>
      <w:r w:rsidR="00CD70FA" w:rsidRPr="00B214AD">
        <w:rPr>
          <w:rFonts w:eastAsia="Calibri" w:cs="Calibri"/>
          <w:color w:val="000000"/>
          <w:lang w:eastAsia="it-IT"/>
        </w:rPr>
        <w:t>KALED</w:t>
      </w:r>
      <w:r w:rsidRPr="00B214AD">
        <w:rPr>
          <w:rFonts w:eastAsia="Calibri" w:cs="Calibri"/>
          <w:bCs/>
          <w:lang w:eastAsia="it-IT"/>
        </w:rPr>
        <w:t xml:space="preserve">. </w:t>
      </w:r>
    </w:p>
    <w:p w14:paraId="09D0B52E" w14:textId="77777777" w:rsidR="004E5A39" w:rsidRPr="00B214AD" w:rsidRDefault="004E5A39" w:rsidP="004E5A39">
      <w:pPr>
        <w:autoSpaceDE w:val="0"/>
        <w:autoSpaceDN w:val="0"/>
        <w:adjustRightInd w:val="0"/>
        <w:spacing w:after="0" w:line="240" w:lineRule="auto"/>
        <w:jc w:val="both"/>
        <w:rPr>
          <w:rFonts w:eastAsia="Calibri" w:cs="Calibri"/>
          <w:lang w:eastAsia="it-IT"/>
        </w:rPr>
      </w:pPr>
      <w:r w:rsidRPr="00B214AD">
        <w:rPr>
          <w:rFonts w:eastAsia="Calibri" w:cs="Calibri"/>
          <w:lang w:eastAsia="it-IT"/>
        </w:rPr>
        <w:t xml:space="preserve">La Relazione Pubblica di Valutazione completa segue questo Riassunto. </w:t>
      </w:r>
    </w:p>
    <w:p w14:paraId="26C35598" w14:textId="77777777" w:rsidR="004241AC" w:rsidRPr="00B214AD" w:rsidRDefault="004241AC" w:rsidP="004241AC">
      <w:pPr>
        <w:autoSpaceDE w:val="0"/>
        <w:autoSpaceDN w:val="0"/>
        <w:adjustRightInd w:val="0"/>
        <w:spacing w:after="0" w:line="240" w:lineRule="auto"/>
        <w:jc w:val="both"/>
        <w:rPr>
          <w:rFonts w:eastAsia="Calibri" w:cs="Calibri"/>
          <w:lang w:eastAsia="it-IT"/>
        </w:rPr>
      </w:pPr>
      <w:r w:rsidRPr="00B214AD">
        <w:rPr>
          <w:rFonts w:eastAsia="Calibri" w:cs="Calibri"/>
          <w:lang w:eastAsia="it-IT"/>
        </w:rPr>
        <w:t xml:space="preserve">Per maggiori informazioni riguardo il trattamento con </w:t>
      </w:r>
      <w:r w:rsidR="00CD70FA" w:rsidRPr="00B214AD">
        <w:rPr>
          <w:rFonts w:eastAsia="Calibri" w:cs="Calibri"/>
          <w:color w:val="000000"/>
          <w:lang w:eastAsia="it-IT"/>
        </w:rPr>
        <w:t>KALED</w:t>
      </w:r>
      <w:r w:rsidR="006409DB" w:rsidRPr="00B214AD">
        <w:rPr>
          <w:rFonts w:eastAsia="Calibri" w:cs="Calibri"/>
          <w:color w:val="000000"/>
          <w:lang w:eastAsia="it-IT"/>
        </w:rPr>
        <w:t xml:space="preserve"> </w:t>
      </w:r>
      <w:r w:rsidRPr="00B214AD">
        <w:rPr>
          <w:rFonts w:eastAsia="Calibri" w:cs="Calibri"/>
          <w:lang w:eastAsia="it-IT"/>
        </w:rPr>
        <w:t>si può leggere il foglio illustrativo</w:t>
      </w:r>
      <w:r w:rsidR="00D20170" w:rsidRPr="00B214AD">
        <w:rPr>
          <w:rFonts w:eastAsia="Calibri" w:cs="Calibri"/>
          <w:lang w:eastAsia="it-IT"/>
        </w:rPr>
        <w:t xml:space="preserve"> </w:t>
      </w:r>
      <w:r w:rsidR="00567615" w:rsidRPr="00B214AD">
        <w:rPr>
          <w:rFonts w:eastAsia="Calibri" w:cs="Calibri"/>
          <w:lang w:eastAsia="it-IT"/>
        </w:rPr>
        <w:t>(</w:t>
      </w:r>
      <w:hyperlink r:id="rId9" w:history="1">
        <w:r w:rsidR="00567615" w:rsidRPr="00B214AD">
          <w:rPr>
            <w:rStyle w:val="Collegamentoipertestuale"/>
            <w:rFonts w:eastAsia="Calibri" w:cs="Calibri"/>
            <w:lang w:eastAsia="it-IT"/>
          </w:rPr>
          <w:t>https://farmaci.agenziafarmaco.gov.it/bancadatifarmaci</w:t>
        </w:r>
      </w:hyperlink>
      <w:r w:rsidR="00567615" w:rsidRPr="00B214AD">
        <w:rPr>
          <w:rFonts w:eastAsia="Calibri" w:cs="Calibri"/>
          <w:lang w:eastAsia="it-IT"/>
        </w:rPr>
        <w:t xml:space="preserve">) </w:t>
      </w:r>
      <w:r w:rsidRPr="00B214AD">
        <w:rPr>
          <w:rFonts w:eastAsia="Calibri" w:cs="Calibri"/>
          <w:lang w:eastAsia="it-IT"/>
        </w:rPr>
        <w:t xml:space="preserve">o contattare il medico o </w:t>
      </w:r>
      <w:r w:rsidR="009B03DB" w:rsidRPr="00B214AD">
        <w:rPr>
          <w:rFonts w:eastAsia="Calibri" w:cs="Calibri"/>
          <w:lang w:eastAsia="it-IT"/>
        </w:rPr>
        <w:t xml:space="preserve">il </w:t>
      </w:r>
      <w:r w:rsidRPr="00B214AD">
        <w:rPr>
          <w:rFonts w:eastAsia="Calibri" w:cs="Calibri"/>
          <w:lang w:eastAsia="it-IT"/>
        </w:rPr>
        <w:t xml:space="preserve">farmacista. </w:t>
      </w:r>
    </w:p>
    <w:p w14:paraId="2EB75E52" w14:textId="77777777" w:rsidR="004241AC" w:rsidRPr="00B214AD" w:rsidRDefault="004241AC" w:rsidP="004241AC">
      <w:pPr>
        <w:spacing w:after="0" w:line="240" w:lineRule="auto"/>
        <w:jc w:val="both"/>
        <w:rPr>
          <w:rFonts w:eastAsia="Calibri" w:cs="Calibri"/>
          <w:lang w:eastAsia="it-IT"/>
        </w:rPr>
      </w:pPr>
    </w:p>
    <w:p w14:paraId="4BAA28CF" w14:textId="3DEE90A0" w:rsidR="00920CC1" w:rsidRPr="00B214AD" w:rsidRDefault="004241AC" w:rsidP="004241AC">
      <w:pPr>
        <w:spacing w:after="0" w:line="240" w:lineRule="auto"/>
        <w:jc w:val="both"/>
        <w:rPr>
          <w:rFonts w:eastAsia="Calibri" w:cs="Calibri"/>
          <w:lang w:eastAsia="it-IT"/>
        </w:rPr>
      </w:pPr>
      <w:r w:rsidRPr="00B214AD">
        <w:rPr>
          <w:rFonts w:eastAsia="Calibri" w:cs="Calibri"/>
          <w:lang w:eastAsia="it-IT"/>
        </w:rPr>
        <w:t xml:space="preserve">Questo riassunto è stato redatto in </w:t>
      </w:r>
      <w:r w:rsidR="00B1186F" w:rsidRPr="00B214AD">
        <w:rPr>
          <w:rFonts w:eastAsia="Calibri" w:cs="Calibri"/>
          <w:lang w:eastAsia="it-IT"/>
        </w:rPr>
        <w:t xml:space="preserve">data </w:t>
      </w:r>
      <w:r w:rsidR="00B214AD" w:rsidRPr="00B214AD">
        <w:rPr>
          <w:rFonts w:eastAsia="Calibri" w:cs="Calibri"/>
          <w:lang w:eastAsia="it-IT"/>
        </w:rPr>
        <w:t>13</w:t>
      </w:r>
      <w:r w:rsidR="006409DB" w:rsidRPr="00B214AD">
        <w:rPr>
          <w:rFonts w:eastAsia="Calibri" w:cs="Calibri"/>
          <w:lang w:eastAsia="it-IT"/>
        </w:rPr>
        <w:t>/</w:t>
      </w:r>
      <w:r w:rsidR="002B224A" w:rsidRPr="00B214AD">
        <w:rPr>
          <w:rFonts w:eastAsia="Calibri" w:cs="Calibri"/>
          <w:lang w:eastAsia="it-IT"/>
        </w:rPr>
        <w:t>12</w:t>
      </w:r>
      <w:r w:rsidR="006409DB" w:rsidRPr="00B214AD">
        <w:rPr>
          <w:rFonts w:eastAsia="Calibri" w:cs="Calibri"/>
          <w:lang w:eastAsia="it-IT"/>
        </w:rPr>
        <w:t>/2023.</w:t>
      </w:r>
    </w:p>
    <w:p w14:paraId="59EC6FCE" w14:textId="77777777" w:rsidR="00920CC1" w:rsidRPr="00B214AD" w:rsidRDefault="00920CC1">
      <w:pPr>
        <w:rPr>
          <w:rFonts w:eastAsia="Calibri" w:cs="Calibri"/>
          <w:lang w:eastAsia="it-IT"/>
        </w:rPr>
      </w:pPr>
      <w:r w:rsidRPr="00B214AD">
        <w:rPr>
          <w:rFonts w:eastAsia="Calibri" w:cs="Calibri"/>
          <w:lang w:eastAsia="it-IT"/>
        </w:rPr>
        <w:br w:type="page"/>
      </w:r>
    </w:p>
    <w:p w14:paraId="5E8A0D2C" w14:textId="77777777" w:rsidR="004241AC" w:rsidRPr="00B214AD" w:rsidRDefault="006409DB" w:rsidP="004241AC">
      <w:pPr>
        <w:spacing w:after="0" w:line="240" w:lineRule="auto"/>
        <w:jc w:val="both"/>
        <w:rPr>
          <w:rFonts w:eastAsia="Calibri" w:cs="Calibri"/>
          <w:lang w:eastAsia="it-IT"/>
        </w:rPr>
      </w:pPr>
      <w:r w:rsidRPr="00B214AD">
        <w:rPr>
          <w:rFonts w:eastAsia="Calibri" w:cs="Calibri"/>
          <w:lang w:eastAsia="it-IT"/>
        </w:rPr>
        <w:lastRenderedPageBreak/>
        <w:t xml:space="preserve"> </w:t>
      </w:r>
      <w:r w:rsidR="007170D7" w:rsidRPr="00B214AD">
        <w:rPr>
          <w:rFonts w:eastAsia="Calibri" w:cs="Calibri"/>
          <w:lang w:eastAsia="it-IT"/>
        </w:rPr>
        <w:t xml:space="preserve"> </w:t>
      </w:r>
    </w:p>
    <w:p w14:paraId="71283AEE" w14:textId="77777777" w:rsidR="004E5A39" w:rsidRPr="00B214AD" w:rsidRDefault="004E5A39" w:rsidP="004E5A39">
      <w:pPr>
        <w:spacing w:after="0" w:line="240" w:lineRule="auto"/>
        <w:jc w:val="center"/>
        <w:rPr>
          <w:b/>
          <w:sz w:val="28"/>
        </w:rPr>
      </w:pPr>
      <w:r w:rsidRPr="00B214AD">
        <w:rPr>
          <w:b/>
          <w:sz w:val="28"/>
        </w:rPr>
        <w:t>RELAZIONE PUBBLICA DI VALUTAZIONE</w:t>
      </w:r>
    </w:p>
    <w:p w14:paraId="2F69B685" w14:textId="77777777" w:rsidR="004E5A39" w:rsidRPr="00B214AD" w:rsidRDefault="004E5A39" w:rsidP="004E5A39">
      <w:pPr>
        <w:spacing w:after="0" w:line="240" w:lineRule="auto"/>
        <w:jc w:val="center"/>
        <w:rPr>
          <w:b/>
        </w:rPr>
      </w:pPr>
    </w:p>
    <w:p w14:paraId="058BE21D" w14:textId="77777777" w:rsidR="004E5A39" w:rsidRPr="00B214AD" w:rsidRDefault="004E5A39" w:rsidP="004E5A39">
      <w:pPr>
        <w:spacing w:after="0" w:line="240" w:lineRule="auto"/>
        <w:jc w:val="center"/>
        <w:rPr>
          <w:b/>
        </w:rPr>
      </w:pPr>
    </w:p>
    <w:p w14:paraId="626E252F" w14:textId="77777777" w:rsidR="004E5A39" w:rsidRPr="00B214AD" w:rsidRDefault="004E5A39" w:rsidP="004E5A39">
      <w:pPr>
        <w:spacing w:after="0" w:line="240" w:lineRule="auto"/>
        <w:jc w:val="center"/>
        <w:rPr>
          <w:b/>
        </w:rPr>
      </w:pPr>
    </w:p>
    <w:p w14:paraId="3695742F" w14:textId="77777777" w:rsidR="004E5A39" w:rsidRPr="00B214AD" w:rsidRDefault="004E5A39" w:rsidP="004E5A39">
      <w:pPr>
        <w:spacing w:after="0" w:line="240" w:lineRule="auto"/>
        <w:jc w:val="center"/>
        <w:rPr>
          <w:b/>
        </w:rPr>
      </w:pPr>
    </w:p>
    <w:p w14:paraId="1E970F6F" w14:textId="77777777" w:rsidR="004E5A39" w:rsidRPr="00B214AD" w:rsidRDefault="004E5A39" w:rsidP="004E5A39">
      <w:pPr>
        <w:spacing w:after="0" w:line="240" w:lineRule="auto"/>
        <w:jc w:val="center"/>
        <w:rPr>
          <w:b/>
        </w:rPr>
      </w:pPr>
      <w:r w:rsidRPr="00B214AD">
        <w:rPr>
          <w:b/>
        </w:rPr>
        <w:t>INDICE</w:t>
      </w:r>
    </w:p>
    <w:p w14:paraId="2437DF6E" w14:textId="77777777" w:rsidR="004E5A39" w:rsidRPr="00B214AD" w:rsidRDefault="004E5A39" w:rsidP="004E5A39">
      <w:pPr>
        <w:spacing w:after="0" w:line="240" w:lineRule="auto"/>
        <w:jc w:val="both"/>
      </w:pPr>
    </w:p>
    <w:p w14:paraId="0E834B17" w14:textId="77777777" w:rsidR="004E5A39" w:rsidRPr="00B214AD" w:rsidRDefault="004E5A39" w:rsidP="004E5A39">
      <w:pPr>
        <w:spacing w:after="0" w:line="240" w:lineRule="auto"/>
        <w:jc w:val="both"/>
      </w:pPr>
    </w:p>
    <w:p w14:paraId="5DE479CF" w14:textId="77777777" w:rsidR="004E5A39" w:rsidRPr="00B214AD" w:rsidRDefault="004E5A39" w:rsidP="004E5A39">
      <w:pPr>
        <w:spacing w:after="0" w:line="240" w:lineRule="auto"/>
        <w:jc w:val="both"/>
      </w:pPr>
    </w:p>
    <w:p w14:paraId="2121ECD7" w14:textId="77777777" w:rsidR="004E5A39" w:rsidRPr="00B214AD" w:rsidRDefault="004E5A39" w:rsidP="004E5A39">
      <w:pPr>
        <w:pStyle w:val="Paragrafoelenco"/>
        <w:numPr>
          <w:ilvl w:val="0"/>
          <w:numId w:val="1"/>
        </w:numPr>
        <w:spacing w:after="0" w:line="240" w:lineRule="auto"/>
        <w:rPr>
          <w:b/>
        </w:rPr>
      </w:pPr>
      <w:r w:rsidRPr="00B214AD">
        <w:rPr>
          <w:b/>
        </w:rPr>
        <w:t>INTRODUZIONE</w:t>
      </w:r>
    </w:p>
    <w:p w14:paraId="2D87CA80" w14:textId="77777777" w:rsidR="004E5A39" w:rsidRPr="00B214AD" w:rsidRDefault="004E5A39" w:rsidP="004E5A39">
      <w:pPr>
        <w:spacing w:after="0" w:line="240" w:lineRule="auto"/>
        <w:jc w:val="both"/>
      </w:pPr>
    </w:p>
    <w:p w14:paraId="4D705489" w14:textId="77777777" w:rsidR="004E5A39" w:rsidRPr="00B214AD" w:rsidRDefault="004E5A39" w:rsidP="004E5A39">
      <w:pPr>
        <w:pStyle w:val="Paragrafoelenco"/>
        <w:numPr>
          <w:ilvl w:val="0"/>
          <w:numId w:val="1"/>
        </w:numPr>
        <w:spacing w:after="0" w:line="240" w:lineRule="auto"/>
        <w:jc w:val="both"/>
        <w:rPr>
          <w:b/>
        </w:rPr>
      </w:pPr>
      <w:r w:rsidRPr="00B214AD">
        <w:rPr>
          <w:b/>
        </w:rPr>
        <w:t>ASPETTI DI QUALITA’</w:t>
      </w:r>
    </w:p>
    <w:p w14:paraId="6967E2E9" w14:textId="77777777" w:rsidR="004E5A39" w:rsidRPr="00B214AD" w:rsidRDefault="004E5A39" w:rsidP="004E5A39">
      <w:pPr>
        <w:pStyle w:val="Paragrafoelenco"/>
        <w:rPr>
          <w:b/>
        </w:rPr>
      </w:pPr>
    </w:p>
    <w:p w14:paraId="5178E800" w14:textId="77777777" w:rsidR="004E5A39" w:rsidRPr="00B214AD" w:rsidRDefault="004E5A39" w:rsidP="004E5A39">
      <w:pPr>
        <w:pStyle w:val="Paragrafoelenco"/>
        <w:numPr>
          <w:ilvl w:val="0"/>
          <w:numId w:val="1"/>
        </w:numPr>
        <w:spacing w:after="0" w:line="240" w:lineRule="auto"/>
        <w:jc w:val="both"/>
        <w:rPr>
          <w:b/>
        </w:rPr>
      </w:pPr>
      <w:r w:rsidRPr="00B214AD">
        <w:rPr>
          <w:b/>
        </w:rPr>
        <w:t>ASPETTI NON CLINICI</w:t>
      </w:r>
    </w:p>
    <w:p w14:paraId="26691C4C" w14:textId="77777777" w:rsidR="004E5A39" w:rsidRPr="00B214AD" w:rsidRDefault="004E5A39" w:rsidP="004E5A39">
      <w:pPr>
        <w:pStyle w:val="Paragrafoelenco"/>
        <w:rPr>
          <w:b/>
        </w:rPr>
      </w:pPr>
    </w:p>
    <w:p w14:paraId="296F5059" w14:textId="77777777" w:rsidR="004E5A39" w:rsidRPr="00B214AD" w:rsidRDefault="004E5A39" w:rsidP="004E5A39">
      <w:pPr>
        <w:pStyle w:val="Paragrafoelenco"/>
        <w:numPr>
          <w:ilvl w:val="0"/>
          <w:numId w:val="1"/>
        </w:numPr>
        <w:spacing w:after="0" w:line="240" w:lineRule="auto"/>
        <w:jc w:val="both"/>
        <w:rPr>
          <w:b/>
        </w:rPr>
      </w:pPr>
      <w:r w:rsidRPr="00B214AD">
        <w:rPr>
          <w:b/>
        </w:rPr>
        <w:t>ASPETTI CLINICI</w:t>
      </w:r>
    </w:p>
    <w:p w14:paraId="2E6A3DC6" w14:textId="77777777" w:rsidR="004E5A39" w:rsidRPr="00B214AD" w:rsidRDefault="004E5A39" w:rsidP="004E5A39">
      <w:pPr>
        <w:pStyle w:val="Paragrafoelenco"/>
        <w:rPr>
          <w:b/>
        </w:rPr>
      </w:pPr>
    </w:p>
    <w:p w14:paraId="3CD0ADCC" w14:textId="77777777" w:rsidR="004E5A39" w:rsidRPr="00B214AD" w:rsidRDefault="004E5A39" w:rsidP="004E5A39">
      <w:pPr>
        <w:pStyle w:val="Paragrafoelenco"/>
        <w:numPr>
          <w:ilvl w:val="0"/>
          <w:numId w:val="1"/>
        </w:numPr>
        <w:spacing w:after="0" w:line="240" w:lineRule="auto"/>
        <w:jc w:val="both"/>
        <w:rPr>
          <w:b/>
        </w:rPr>
      </w:pPr>
      <w:r w:rsidRPr="00B214AD">
        <w:rPr>
          <w:b/>
        </w:rPr>
        <w:t>CONSULTAZIONE SUL FOGLIO ILLUSTRATIVO</w:t>
      </w:r>
    </w:p>
    <w:p w14:paraId="2CA82EEC" w14:textId="77777777" w:rsidR="004E5A39" w:rsidRPr="00B214AD" w:rsidRDefault="004E5A39" w:rsidP="004E5A39">
      <w:pPr>
        <w:pStyle w:val="Paragrafoelenco"/>
        <w:spacing w:after="0" w:line="240" w:lineRule="auto"/>
        <w:ind w:left="1080"/>
        <w:jc w:val="both"/>
        <w:rPr>
          <w:b/>
        </w:rPr>
      </w:pPr>
    </w:p>
    <w:p w14:paraId="4B1CD5F8" w14:textId="77777777" w:rsidR="004E5A39" w:rsidRPr="00B214AD" w:rsidRDefault="004E5A39" w:rsidP="004E5A39">
      <w:pPr>
        <w:pStyle w:val="Paragrafoelenco"/>
        <w:numPr>
          <w:ilvl w:val="0"/>
          <w:numId w:val="1"/>
        </w:numPr>
        <w:spacing w:after="0" w:line="240" w:lineRule="auto"/>
        <w:jc w:val="both"/>
        <w:rPr>
          <w:b/>
        </w:rPr>
      </w:pPr>
      <w:r w:rsidRPr="00B214AD">
        <w:rPr>
          <w:b/>
        </w:rPr>
        <w:t>CONCLUSIONI, VALUTAZIONE DEL RAPPORTO BENEFICIO/RISCHIO E RACCOMANDAZIONI</w:t>
      </w:r>
    </w:p>
    <w:p w14:paraId="2C497AD0" w14:textId="77777777" w:rsidR="004E5A39" w:rsidRPr="00B214AD" w:rsidRDefault="004E5A39" w:rsidP="004E5A39"/>
    <w:p w14:paraId="19F950BC" w14:textId="77777777" w:rsidR="004E5A39" w:rsidRPr="00B214AD" w:rsidRDefault="004E5A39" w:rsidP="004E5A39"/>
    <w:p w14:paraId="0C9B079A" w14:textId="77777777" w:rsidR="004E5A39" w:rsidRPr="00B214AD" w:rsidRDefault="004E5A39" w:rsidP="004E5A39"/>
    <w:p w14:paraId="327F677A" w14:textId="77777777" w:rsidR="004E5A39" w:rsidRPr="00B214AD" w:rsidRDefault="004E5A39" w:rsidP="004E5A39"/>
    <w:p w14:paraId="5CB18690" w14:textId="77777777" w:rsidR="004E5A39" w:rsidRPr="00B214AD" w:rsidRDefault="004E5A39" w:rsidP="004E5A39"/>
    <w:p w14:paraId="21843AF3" w14:textId="77777777" w:rsidR="004E5A39" w:rsidRPr="00B214AD" w:rsidRDefault="004E5A39" w:rsidP="004E5A39"/>
    <w:p w14:paraId="68D640AF" w14:textId="77777777" w:rsidR="004E5A39" w:rsidRPr="00B214AD" w:rsidRDefault="004E5A39" w:rsidP="004E5A39"/>
    <w:p w14:paraId="7E7C738E" w14:textId="77777777" w:rsidR="004E5A39" w:rsidRPr="00B214AD" w:rsidRDefault="004E5A39" w:rsidP="004E5A39"/>
    <w:p w14:paraId="076A03B4" w14:textId="77777777" w:rsidR="004E5A39" w:rsidRPr="00B214AD" w:rsidRDefault="004E5A39" w:rsidP="004E5A39"/>
    <w:p w14:paraId="091CC046" w14:textId="77777777" w:rsidR="004E5A39" w:rsidRPr="00B214AD" w:rsidRDefault="004E5A39" w:rsidP="004E5A39"/>
    <w:p w14:paraId="2F08F387" w14:textId="77777777" w:rsidR="004E5A39" w:rsidRPr="00B214AD" w:rsidRDefault="004E5A39" w:rsidP="004E5A39"/>
    <w:p w14:paraId="0573616E" w14:textId="77777777" w:rsidR="00EF6711" w:rsidRPr="00B214AD" w:rsidRDefault="00EF6711" w:rsidP="004E5A39"/>
    <w:p w14:paraId="366D7534" w14:textId="77777777" w:rsidR="00EF6711" w:rsidRPr="00B214AD" w:rsidRDefault="00EF6711" w:rsidP="004E5A39"/>
    <w:p w14:paraId="2036273B" w14:textId="77777777" w:rsidR="00EF6711" w:rsidRPr="00B214AD" w:rsidRDefault="00EF6711" w:rsidP="004E5A39"/>
    <w:p w14:paraId="588BC605" w14:textId="77777777" w:rsidR="00CC52A3" w:rsidRPr="00B214AD" w:rsidRDefault="00CC52A3" w:rsidP="004E5A39"/>
    <w:p w14:paraId="05388184" w14:textId="77777777" w:rsidR="004E5A39" w:rsidRPr="00B214AD" w:rsidRDefault="004E5A39" w:rsidP="00EF6711">
      <w:pPr>
        <w:pStyle w:val="Paragrafoelenco"/>
        <w:numPr>
          <w:ilvl w:val="0"/>
          <w:numId w:val="2"/>
        </w:numPr>
        <w:spacing w:after="0" w:line="240" w:lineRule="auto"/>
        <w:rPr>
          <w:b/>
        </w:rPr>
      </w:pPr>
      <w:r w:rsidRPr="00B214AD">
        <w:rPr>
          <w:b/>
        </w:rPr>
        <w:lastRenderedPageBreak/>
        <w:t>INTRODUZIONE</w:t>
      </w:r>
    </w:p>
    <w:p w14:paraId="63CD544E" w14:textId="77777777" w:rsidR="006409DB" w:rsidRPr="00B214AD" w:rsidRDefault="004E5A39" w:rsidP="006409DB">
      <w:pPr>
        <w:autoSpaceDE w:val="0"/>
        <w:autoSpaceDN w:val="0"/>
        <w:adjustRightInd w:val="0"/>
        <w:spacing w:after="0" w:line="240" w:lineRule="auto"/>
        <w:jc w:val="both"/>
      </w:pPr>
      <w:r w:rsidRPr="00B214AD">
        <w:t xml:space="preserve">Sulla base dei dati di qualità, sicurezza ed efficacia, l’AIFA ha rilasciato a </w:t>
      </w:r>
      <w:r w:rsidR="006409DB" w:rsidRPr="00B214AD">
        <w:t>I.B.N. Savio S.r.l.</w:t>
      </w:r>
      <w:r w:rsidR="00B1186F" w:rsidRPr="00B214AD">
        <w:t xml:space="preserve"> </w:t>
      </w:r>
      <w:r w:rsidRPr="00B214AD">
        <w:t xml:space="preserve">l’autorizzazione all’immissione in commercio (AIC) per il medicinale </w:t>
      </w:r>
      <w:r w:rsidR="0054004D" w:rsidRPr="00B214AD">
        <w:t xml:space="preserve">denominato </w:t>
      </w:r>
      <w:r w:rsidR="0036507A" w:rsidRPr="00B214AD">
        <w:t xml:space="preserve">KALED </w:t>
      </w:r>
      <w:r w:rsidR="006409DB" w:rsidRPr="00B214AD">
        <w:t>il 1</w:t>
      </w:r>
      <w:r w:rsidR="002B224A" w:rsidRPr="00B214AD">
        <w:t>2</w:t>
      </w:r>
      <w:r w:rsidR="006409DB" w:rsidRPr="00B214AD">
        <w:t xml:space="preserve"> </w:t>
      </w:r>
      <w:r w:rsidR="002B224A" w:rsidRPr="00B214AD">
        <w:t>settembre</w:t>
      </w:r>
      <w:r w:rsidR="006409DB" w:rsidRPr="00B214AD">
        <w:t xml:space="preserve"> 2023.  </w:t>
      </w:r>
    </w:p>
    <w:p w14:paraId="57282CBF" w14:textId="77777777" w:rsidR="004E5A39" w:rsidRPr="00B214AD" w:rsidRDefault="004E5A39" w:rsidP="00EF6711">
      <w:pPr>
        <w:spacing w:after="0" w:line="240" w:lineRule="auto"/>
        <w:jc w:val="both"/>
      </w:pPr>
    </w:p>
    <w:p w14:paraId="3B497141" w14:textId="77777777" w:rsidR="004E5A39" w:rsidRPr="00B214AD" w:rsidRDefault="00CD70FA" w:rsidP="00EF6711">
      <w:pPr>
        <w:autoSpaceDE w:val="0"/>
        <w:autoSpaceDN w:val="0"/>
        <w:adjustRightInd w:val="0"/>
        <w:spacing w:after="0" w:line="240" w:lineRule="auto"/>
        <w:jc w:val="both"/>
        <w:rPr>
          <w:rFonts w:eastAsia="Calibri" w:cs="Calibri"/>
          <w:color w:val="000000"/>
          <w:lang w:eastAsia="it-IT"/>
        </w:rPr>
      </w:pPr>
      <w:r w:rsidRPr="00B214AD">
        <w:rPr>
          <w:rFonts w:eastAsia="Calibri" w:cs="Calibri"/>
          <w:color w:val="000000"/>
          <w:lang w:eastAsia="it-IT"/>
        </w:rPr>
        <w:t>KALED</w:t>
      </w:r>
      <w:r w:rsidR="006409DB" w:rsidRPr="00B214AD">
        <w:rPr>
          <w:rFonts w:eastAsia="Calibri" w:cs="Calibri"/>
          <w:color w:val="000000"/>
          <w:lang w:eastAsia="it-IT"/>
        </w:rPr>
        <w:t xml:space="preserve"> </w:t>
      </w:r>
      <w:r w:rsidR="00EF6711" w:rsidRPr="00B214AD">
        <w:rPr>
          <w:rFonts w:eastAsia="Calibri" w:cs="Calibri"/>
          <w:color w:val="000000"/>
          <w:lang w:eastAsia="it-IT"/>
        </w:rPr>
        <w:t xml:space="preserve">può essere ottenuto solo su </w:t>
      </w:r>
      <w:r w:rsidR="006409DB" w:rsidRPr="00B214AD">
        <w:rPr>
          <w:rFonts w:eastAsia="Calibri" w:cs="Calibri"/>
          <w:color w:val="000000"/>
          <w:lang w:eastAsia="it-IT"/>
        </w:rPr>
        <w:t>prescrizione da parte del medico (ricetta ripetibile).</w:t>
      </w:r>
      <w:r w:rsidR="00F76F77" w:rsidRPr="00B214AD">
        <w:rPr>
          <w:rFonts w:eastAsia="Calibri" w:cs="Calibri"/>
          <w:color w:val="000000"/>
          <w:sz w:val="20"/>
          <w:lang w:eastAsia="it-IT"/>
        </w:rPr>
        <w:t xml:space="preserve"> </w:t>
      </w:r>
    </w:p>
    <w:p w14:paraId="0B8AAA9A" w14:textId="77777777" w:rsidR="00EF6711" w:rsidRPr="00B214AD" w:rsidRDefault="00EF6711" w:rsidP="00EF6711">
      <w:pPr>
        <w:autoSpaceDE w:val="0"/>
        <w:autoSpaceDN w:val="0"/>
        <w:adjustRightInd w:val="0"/>
        <w:spacing w:after="0" w:line="240" w:lineRule="auto"/>
        <w:jc w:val="both"/>
      </w:pPr>
    </w:p>
    <w:p w14:paraId="61BF7D35" w14:textId="6C30ED82" w:rsidR="004E5A39" w:rsidRPr="00B214AD" w:rsidRDefault="004E5A39" w:rsidP="00EF6711">
      <w:pPr>
        <w:spacing w:after="0" w:line="240" w:lineRule="auto"/>
        <w:jc w:val="both"/>
      </w:pPr>
      <w:r w:rsidRPr="00B214AD">
        <w:t xml:space="preserve">Questa procedura è stata presentata ai sensi dell’art. </w:t>
      </w:r>
      <w:r w:rsidR="006409DB" w:rsidRPr="00B214AD">
        <w:t>10</w:t>
      </w:r>
      <w:r w:rsidR="002B224A" w:rsidRPr="00B214AD">
        <w:t>a</w:t>
      </w:r>
      <w:r w:rsidR="006409DB" w:rsidRPr="00B214AD">
        <w:t xml:space="preserve"> della Direttiva </w:t>
      </w:r>
      <w:r w:rsidRPr="00B214AD">
        <w:t>2001/83/</w:t>
      </w:r>
      <w:r w:rsidR="00940190" w:rsidRPr="00B214AD">
        <w:t>CE e</w:t>
      </w:r>
      <w:r w:rsidRPr="00B214AD">
        <w:t xml:space="preserve"> </w:t>
      </w:r>
      <w:proofErr w:type="spellStart"/>
      <w:r w:rsidRPr="00B214AD">
        <w:t>s.m.i.</w:t>
      </w:r>
      <w:proofErr w:type="spellEnd"/>
      <w:r w:rsidR="00F964BE" w:rsidRPr="00B214AD">
        <w:t xml:space="preserve"> (</w:t>
      </w:r>
      <w:r w:rsidR="006409DB" w:rsidRPr="00B214AD">
        <w:t xml:space="preserve">domanda di </w:t>
      </w:r>
      <w:r w:rsidR="00712EDB" w:rsidRPr="00B214AD">
        <w:t>impiego medico</w:t>
      </w:r>
      <w:r w:rsidR="002B224A" w:rsidRPr="00B214AD">
        <w:t xml:space="preserve"> </w:t>
      </w:r>
      <w:r w:rsidR="0000399C" w:rsidRPr="00B214AD">
        <w:t xml:space="preserve">ben </w:t>
      </w:r>
      <w:r w:rsidR="002B224A" w:rsidRPr="00B214AD">
        <w:t>consolidato</w:t>
      </w:r>
      <w:r w:rsidR="00F964BE" w:rsidRPr="00B214AD">
        <w:t>)</w:t>
      </w:r>
      <w:r w:rsidR="006409DB" w:rsidRPr="00B214AD">
        <w:t>.</w:t>
      </w:r>
    </w:p>
    <w:p w14:paraId="0A333AFD" w14:textId="77777777" w:rsidR="0098470E" w:rsidRPr="00B214AD" w:rsidRDefault="0098470E" w:rsidP="00EF6711">
      <w:pPr>
        <w:widowControl w:val="0"/>
        <w:spacing w:after="0" w:line="240" w:lineRule="auto"/>
        <w:jc w:val="both"/>
        <w:rPr>
          <w:rFonts w:eastAsia="Calibri" w:cs="Calibri"/>
          <w:color w:val="000000"/>
          <w:lang w:eastAsia="it-IT"/>
        </w:rPr>
      </w:pPr>
    </w:p>
    <w:p w14:paraId="6A6AC27E" w14:textId="77777777" w:rsidR="004E5A39" w:rsidRPr="00B214AD" w:rsidRDefault="00CD70FA" w:rsidP="00EF6711">
      <w:pPr>
        <w:widowControl w:val="0"/>
        <w:spacing w:after="0" w:line="240" w:lineRule="auto"/>
        <w:jc w:val="both"/>
        <w:rPr>
          <w:rFonts w:eastAsia="Calibri" w:cs="Calibri"/>
          <w:lang w:eastAsia="it-IT"/>
        </w:rPr>
      </w:pPr>
      <w:r w:rsidRPr="00B214AD">
        <w:rPr>
          <w:rFonts w:eastAsia="Calibri" w:cs="Calibri"/>
          <w:color w:val="000000"/>
          <w:lang w:eastAsia="it-IT"/>
        </w:rPr>
        <w:t>KALED</w:t>
      </w:r>
      <w:r w:rsidR="006409DB" w:rsidRPr="00B214AD">
        <w:rPr>
          <w:rFonts w:eastAsia="Calibri" w:cs="Calibri"/>
          <w:color w:val="000000"/>
          <w:lang w:eastAsia="it-IT"/>
        </w:rPr>
        <w:t xml:space="preserve"> </w:t>
      </w:r>
      <w:r w:rsidR="004E5A39" w:rsidRPr="00B214AD">
        <w:rPr>
          <w:rFonts w:eastAsia="Calibri" w:cs="Calibri"/>
          <w:lang w:eastAsia="it-IT"/>
        </w:rPr>
        <w:t>è un medicinale contenente un principio attivo</w:t>
      </w:r>
      <w:r w:rsidR="00940190" w:rsidRPr="00B214AD">
        <w:rPr>
          <w:rFonts w:eastAsia="Calibri" w:cs="Calibri"/>
          <w:lang w:eastAsia="it-IT"/>
        </w:rPr>
        <w:t xml:space="preserve"> (</w:t>
      </w:r>
      <w:proofErr w:type="spellStart"/>
      <w:r w:rsidR="006409DB" w:rsidRPr="00B214AD">
        <w:rPr>
          <w:rFonts w:eastAsia="Calibri" w:cs="Calibri"/>
          <w:lang w:eastAsia="it-IT"/>
        </w:rPr>
        <w:t>calcifediolo</w:t>
      </w:r>
      <w:proofErr w:type="spellEnd"/>
      <w:r w:rsidR="00940190" w:rsidRPr="00B214AD">
        <w:rPr>
          <w:rFonts w:eastAsia="Calibri" w:cs="Calibri"/>
          <w:lang w:eastAsia="it-IT"/>
        </w:rPr>
        <w:t>)</w:t>
      </w:r>
      <w:r w:rsidR="004E5A39" w:rsidRPr="00B214AD">
        <w:rPr>
          <w:rFonts w:eastAsia="Calibri" w:cs="Calibri"/>
          <w:lang w:eastAsia="it-IT"/>
        </w:rPr>
        <w:t xml:space="preserve"> noto</w:t>
      </w:r>
      <w:r w:rsidR="006409DB" w:rsidRPr="00B214AD">
        <w:rPr>
          <w:rFonts w:eastAsia="Calibri" w:cs="Calibri"/>
          <w:lang w:eastAsia="it-IT"/>
        </w:rPr>
        <w:t>.</w:t>
      </w:r>
      <w:r w:rsidR="0098470E" w:rsidRPr="00B214AD">
        <w:rPr>
          <w:rFonts w:eastAsia="Calibri" w:cs="Calibri"/>
          <w:lang w:eastAsia="it-IT"/>
        </w:rPr>
        <w:t xml:space="preserve"> </w:t>
      </w:r>
    </w:p>
    <w:p w14:paraId="1CB439A9" w14:textId="77777777" w:rsidR="004E5A39" w:rsidRPr="00B214AD" w:rsidRDefault="004E5A39" w:rsidP="00EF6711">
      <w:pPr>
        <w:spacing w:after="0" w:line="240" w:lineRule="auto"/>
        <w:jc w:val="both"/>
      </w:pPr>
    </w:p>
    <w:p w14:paraId="4914D2B9" w14:textId="77777777" w:rsidR="006409DB" w:rsidRPr="00B214AD" w:rsidRDefault="00CD70FA" w:rsidP="00EF6711">
      <w:pPr>
        <w:tabs>
          <w:tab w:val="left" w:pos="0"/>
        </w:tabs>
        <w:overflowPunct w:val="0"/>
        <w:autoSpaceDE w:val="0"/>
        <w:autoSpaceDN w:val="0"/>
        <w:adjustRightInd w:val="0"/>
        <w:spacing w:after="0" w:line="240" w:lineRule="auto"/>
        <w:jc w:val="both"/>
        <w:textAlignment w:val="baseline"/>
        <w:rPr>
          <w:rFonts w:eastAsia="Calibri" w:cs="Calibri"/>
          <w:lang w:eastAsia="it-IT"/>
        </w:rPr>
      </w:pPr>
      <w:r w:rsidRPr="00B214AD">
        <w:rPr>
          <w:rFonts w:eastAsia="Calibri" w:cs="Calibri"/>
          <w:color w:val="000000"/>
          <w:lang w:eastAsia="it-IT"/>
        </w:rPr>
        <w:t>KALED</w:t>
      </w:r>
      <w:r w:rsidR="004E5A39" w:rsidRPr="00B214AD">
        <w:rPr>
          <w:rFonts w:eastAsia="Calibri" w:cs="Calibri"/>
          <w:bCs/>
          <w:lang w:eastAsia="it-IT"/>
        </w:rPr>
        <w:t xml:space="preserve">, </w:t>
      </w:r>
      <w:r w:rsidR="004E5A39" w:rsidRPr="00B214AD">
        <w:t>il cui c</w:t>
      </w:r>
      <w:r w:rsidR="004E5A39" w:rsidRPr="00B214AD">
        <w:rPr>
          <w:iCs/>
        </w:rPr>
        <w:t xml:space="preserve">odice ATC è </w:t>
      </w:r>
      <w:r w:rsidR="006409DB" w:rsidRPr="00B214AD">
        <w:t>A11CC06</w:t>
      </w:r>
      <w:r w:rsidR="004E5A39" w:rsidRPr="00B214AD">
        <w:rPr>
          <w:rFonts w:eastAsia="DejaVuSans" w:cs="DejaVuSans"/>
        </w:rPr>
        <w:t>,</w:t>
      </w:r>
      <w:r w:rsidR="004E5A39" w:rsidRPr="00B214AD">
        <w:rPr>
          <w:rFonts w:eastAsia="Calibri" w:cs="Calibri"/>
          <w:bCs/>
          <w:lang w:eastAsia="it-IT"/>
        </w:rPr>
        <w:t xml:space="preserve"> </w:t>
      </w:r>
      <w:r w:rsidR="004E5A39" w:rsidRPr="00B214AD">
        <w:rPr>
          <w:rFonts w:eastAsia="Calibri" w:cs="Calibri"/>
          <w:lang w:eastAsia="it-IT"/>
        </w:rPr>
        <w:t xml:space="preserve">contiene </w:t>
      </w:r>
      <w:r w:rsidR="00C42AAC" w:rsidRPr="00B214AD">
        <w:rPr>
          <w:rFonts w:eastAsia="Calibri" w:cs="Calibri"/>
          <w:lang w:eastAsia="it-IT"/>
        </w:rPr>
        <w:t>il</w:t>
      </w:r>
      <w:r w:rsidR="004E5A39" w:rsidRPr="00B214AD">
        <w:rPr>
          <w:rFonts w:eastAsia="Calibri" w:cs="Calibri"/>
          <w:lang w:eastAsia="it-IT"/>
        </w:rPr>
        <w:t xml:space="preserve"> principi</w:t>
      </w:r>
      <w:r w:rsidR="00C42AAC" w:rsidRPr="00B214AD">
        <w:rPr>
          <w:rFonts w:eastAsia="Calibri" w:cs="Calibri"/>
          <w:lang w:eastAsia="it-IT"/>
        </w:rPr>
        <w:t>o</w:t>
      </w:r>
      <w:r w:rsidR="004E5A39" w:rsidRPr="00B214AD">
        <w:rPr>
          <w:rFonts w:eastAsia="Calibri" w:cs="Calibri"/>
          <w:lang w:eastAsia="it-IT"/>
        </w:rPr>
        <w:t xml:space="preserve"> attiv</w:t>
      </w:r>
      <w:r w:rsidR="00C42AAC" w:rsidRPr="00B214AD">
        <w:rPr>
          <w:rFonts w:eastAsia="Calibri" w:cs="Calibri"/>
          <w:lang w:eastAsia="it-IT"/>
        </w:rPr>
        <w:t>o</w:t>
      </w:r>
      <w:r w:rsidR="004E5A39" w:rsidRPr="00B214AD">
        <w:rPr>
          <w:rFonts w:eastAsia="Calibri" w:cs="Calibri"/>
          <w:lang w:eastAsia="it-IT"/>
        </w:rPr>
        <w:t xml:space="preserve"> </w:t>
      </w:r>
      <w:proofErr w:type="spellStart"/>
      <w:r w:rsidR="006409DB" w:rsidRPr="00B214AD">
        <w:rPr>
          <w:rFonts w:eastAsia="Calibri" w:cs="Calibri"/>
          <w:lang w:eastAsia="it-IT"/>
        </w:rPr>
        <w:t>calcifediolo</w:t>
      </w:r>
      <w:proofErr w:type="spellEnd"/>
      <w:r w:rsidR="006409DB" w:rsidRPr="00B214AD">
        <w:rPr>
          <w:rFonts w:eastAsia="Calibri" w:cs="Calibri"/>
          <w:lang w:eastAsia="it-IT"/>
        </w:rPr>
        <w:t>.</w:t>
      </w:r>
    </w:p>
    <w:p w14:paraId="3EE4E43D" w14:textId="77777777" w:rsidR="006409DB" w:rsidRPr="00B214AD" w:rsidRDefault="006409DB" w:rsidP="006409DB">
      <w:pPr>
        <w:autoSpaceDE w:val="0"/>
        <w:autoSpaceDN w:val="0"/>
        <w:adjustRightInd w:val="0"/>
        <w:spacing w:line="240" w:lineRule="auto"/>
        <w:jc w:val="both"/>
      </w:pPr>
      <w:r w:rsidRPr="00B214AD">
        <w:t xml:space="preserve">Il </w:t>
      </w:r>
      <w:proofErr w:type="spellStart"/>
      <w:r w:rsidRPr="00B214AD">
        <w:t>calcifediolo</w:t>
      </w:r>
      <w:proofErr w:type="spellEnd"/>
      <w:r w:rsidRPr="00B214AD">
        <w:t xml:space="preserve"> appartiene alla classe della vitamina D e analoghi.</w:t>
      </w:r>
    </w:p>
    <w:p w14:paraId="6E14DA9D" w14:textId="77777777" w:rsidR="006409DB" w:rsidRPr="00B214AD" w:rsidRDefault="006409DB" w:rsidP="006409DB">
      <w:pPr>
        <w:autoSpaceDE w:val="0"/>
        <w:autoSpaceDN w:val="0"/>
        <w:adjustRightInd w:val="0"/>
        <w:spacing w:line="240" w:lineRule="auto"/>
        <w:jc w:val="both"/>
      </w:pPr>
      <w:r w:rsidRPr="00B214AD">
        <w:t xml:space="preserve">Il </w:t>
      </w:r>
      <w:proofErr w:type="spellStart"/>
      <w:r w:rsidRPr="00B214AD">
        <w:t>calcifediolo</w:t>
      </w:r>
      <w:proofErr w:type="spellEnd"/>
      <w:r w:rsidRPr="00B214AD">
        <w:t xml:space="preserve"> è un farmaco ben noto con comprovata efficacia e sicurezza.</w:t>
      </w:r>
    </w:p>
    <w:p w14:paraId="3113ACCD" w14:textId="77777777" w:rsidR="006409DB" w:rsidRPr="00B214AD" w:rsidRDefault="006409DB" w:rsidP="006409DB">
      <w:pPr>
        <w:tabs>
          <w:tab w:val="left" w:pos="0"/>
        </w:tabs>
        <w:overflowPunct w:val="0"/>
        <w:autoSpaceDE w:val="0"/>
        <w:autoSpaceDN w:val="0"/>
        <w:adjustRightInd w:val="0"/>
        <w:spacing w:after="0" w:line="240" w:lineRule="auto"/>
        <w:jc w:val="both"/>
        <w:textAlignment w:val="baseline"/>
      </w:pPr>
      <w:r w:rsidRPr="00B214AD">
        <w:t xml:space="preserve">II </w:t>
      </w:r>
      <w:proofErr w:type="spellStart"/>
      <w:r w:rsidRPr="00B214AD">
        <w:t>calcifediolo</w:t>
      </w:r>
      <w:proofErr w:type="spellEnd"/>
      <w:r w:rsidRPr="00B214AD">
        <w:t xml:space="preserve"> o 25-idrossicolecalciferolo è il primo metabolita della vitamina D3 risultante, allo stato naturale, dalla trasformazione subita dalla vitamina D3 nel fegato. II </w:t>
      </w:r>
      <w:proofErr w:type="spellStart"/>
      <w:r w:rsidRPr="00B214AD">
        <w:t>calcifediolo</w:t>
      </w:r>
      <w:proofErr w:type="spellEnd"/>
      <w:r w:rsidRPr="00B214AD">
        <w:t xml:space="preserve"> è pertanto la forma della vitamina D circolante nel siero e la sua assunzione porta direttamente nell’organismo questo primo metabolita.</w:t>
      </w:r>
    </w:p>
    <w:p w14:paraId="5AD90060" w14:textId="77777777" w:rsidR="00EF6711" w:rsidRPr="00B214AD" w:rsidRDefault="00EF6711" w:rsidP="00EF6711">
      <w:pPr>
        <w:tabs>
          <w:tab w:val="left" w:pos="0"/>
        </w:tabs>
        <w:overflowPunct w:val="0"/>
        <w:autoSpaceDE w:val="0"/>
        <w:autoSpaceDN w:val="0"/>
        <w:adjustRightInd w:val="0"/>
        <w:spacing w:after="0" w:line="240" w:lineRule="auto"/>
        <w:jc w:val="both"/>
        <w:textAlignment w:val="baseline"/>
      </w:pPr>
    </w:p>
    <w:p w14:paraId="51F03CCA" w14:textId="77777777" w:rsidR="006409DB" w:rsidRPr="00B214AD" w:rsidRDefault="006409DB" w:rsidP="006409DB">
      <w:pPr>
        <w:tabs>
          <w:tab w:val="left" w:pos="0"/>
        </w:tabs>
        <w:overflowPunct w:val="0"/>
        <w:autoSpaceDE w:val="0"/>
        <w:autoSpaceDN w:val="0"/>
        <w:adjustRightInd w:val="0"/>
        <w:spacing w:after="0" w:line="240" w:lineRule="auto"/>
        <w:jc w:val="both"/>
        <w:textAlignment w:val="baseline"/>
      </w:pPr>
    </w:p>
    <w:p w14:paraId="0858EA07" w14:textId="77777777" w:rsidR="002B224A" w:rsidRPr="00B214AD" w:rsidRDefault="00CD70FA" w:rsidP="002B224A">
      <w:p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KALED</w:t>
      </w:r>
      <w:r w:rsidR="00940190" w:rsidRPr="00B214AD">
        <w:rPr>
          <w:rFonts w:eastAsia="Calibri" w:cs="Calibri"/>
          <w:color w:val="000000"/>
          <w:lang w:eastAsia="it-IT"/>
        </w:rPr>
        <w:t xml:space="preserve"> </w:t>
      </w:r>
      <w:r w:rsidR="002B224A" w:rsidRPr="00B214AD">
        <w:rPr>
          <w:rFonts w:eastAsia="Calibri" w:cs="Calibri"/>
          <w:color w:val="000000"/>
          <w:lang w:eastAsia="it-IT"/>
        </w:rPr>
        <w:t>è utilizzato negli adulti per il trattamento della carenza di vitamina D nei soli casi in cui risulti necessaria la somministrazione di dosi molto elevate di vitamina D nelle seguenti condizioni:</w:t>
      </w:r>
    </w:p>
    <w:p w14:paraId="5616BD72" w14:textId="77777777" w:rsidR="002B224A" w:rsidRPr="00B214AD" w:rsidRDefault="002B224A" w:rsidP="002B224A">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Trattamento coadiuvante nella cura dell’osteoporosi</w:t>
      </w:r>
    </w:p>
    <w:p w14:paraId="416EB361" w14:textId="77777777" w:rsidR="002B224A" w:rsidRPr="00B214AD" w:rsidRDefault="002B224A" w:rsidP="002B224A">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Nei pazienti con sindrome da malassorbimento (difficoltà nell’assorbire i nutrienti)</w:t>
      </w:r>
    </w:p>
    <w:p w14:paraId="4EE45878" w14:textId="77777777" w:rsidR="002B224A" w:rsidRPr="00B214AD" w:rsidRDefault="002B224A" w:rsidP="002B224A">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Osteodistrofia (patologia ossea) in pazienti con insufficienza renale</w:t>
      </w:r>
    </w:p>
    <w:p w14:paraId="2922D155" w14:textId="77777777" w:rsidR="002B224A" w:rsidRPr="00B214AD" w:rsidRDefault="002B224A" w:rsidP="002B224A">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Come coadiuvante nei problemi ossei provocati da corticosteroidi (antinfiammatori utilizzati nel trattamento di varie patologie).</w:t>
      </w:r>
    </w:p>
    <w:p w14:paraId="37C56646" w14:textId="77777777" w:rsidR="002B224A" w:rsidRPr="00B214AD" w:rsidRDefault="002B224A" w:rsidP="002B224A">
      <w:pPr>
        <w:autoSpaceDE w:val="0"/>
        <w:autoSpaceDN w:val="0"/>
        <w:adjustRightInd w:val="0"/>
        <w:spacing w:after="0" w:line="240" w:lineRule="auto"/>
        <w:rPr>
          <w:rFonts w:eastAsia="Calibri" w:cs="Calibri"/>
          <w:color w:val="000000"/>
          <w:lang w:eastAsia="it-IT"/>
        </w:rPr>
      </w:pPr>
    </w:p>
    <w:p w14:paraId="2AF14E58" w14:textId="77777777" w:rsidR="00F964BE" w:rsidRPr="00B214AD" w:rsidRDefault="002B224A" w:rsidP="002B224A">
      <w:pPr>
        <w:tabs>
          <w:tab w:val="left" w:pos="0"/>
        </w:tabs>
        <w:overflowPunct w:val="0"/>
        <w:autoSpaceDE w:val="0"/>
        <w:autoSpaceDN w:val="0"/>
        <w:adjustRightInd w:val="0"/>
        <w:spacing w:after="0" w:line="240" w:lineRule="auto"/>
        <w:jc w:val="both"/>
        <w:textAlignment w:val="baseline"/>
      </w:pPr>
      <w:r w:rsidRPr="00B214AD">
        <w:t xml:space="preserve">Poiché </w:t>
      </w:r>
      <w:r w:rsidRPr="00B214AD">
        <w:rPr>
          <w:rFonts w:eastAsia="Calibri" w:cs="Calibri"/>
          <w:color w:val="000000"/>
          <w:lang w:eastAsia="it-IT"/>
        </w:rPr>
        <w:t>KALED</w:t>
      </w:r>
      <w:r w:rsidRPr="00B214AD">
        <w:t xml:space="preserve"> contiene un principio attivo noto il cui l’uso nell’uomo è autorizzato da almeno 10 anni nell’Unione europea, al fine di dimostrare l’efficacia e la sicurezza di </w:t>
      </w:r>
      <w:r w:rsidRPr="00B214AD">
        <w:rPr>
          <w:rFonts w:eastAsia="Calibri" w:cs="Calibri"/>
          <w:color w:val="000000"/>
          <w:lang w:eastAsia="it-IT"/>
        </w:rPr>
        <w:t>KALED</w:t>
      </w:r>
      <w:r w:rsidRPr="00B214AD">
        <w:t xml:space="preserve"> non sono stati forniti nuovi dati non clinici e clinici ma sono stati presentati dati da letteratura scientifica che dimostrano l’efficacia e la sicurezza del </w:t>
      </w:r>
      <w:proofErr w:type="spellStart"/>
      <w:r w:rsidRPr="00B214AD">
        <w:t>calcifediolo</w:t>
      </w:r>
      <w:proofErr w:type="spellEnd"/>
      <w:r w:rsidRPr="00B214AD">
        <w:t xml:space="preserve"> nelle indicazioni terapeutiche proposte.</w:t>
      </w:r>
    </w:p>
    <w:p w14:paraId="06574151" w14:textId="77777777" w:rsidR="002B224A" w:rsidRPr="00B214AD" w:rsidRDefault="002B224A" w:rsidP="002B224A">
      <w:pPr>
        <w:tabs>
          <w:tab w:val="left" w:pos="0"/>
        </w:tabs>
        <w:overflowPunct w:val="0"/>
        <w:autoSpaceDE w:val="0"/>
        <w:autoSpaceDN w:val="0"/>
        <w:adjustRightInd w:val="0"/>
        <w:spacing w:after="0" w:line="240" w:lineRule="auto"/>
        <w:jc w:val="both"/>
        <w:textAlignment w:val="baseline"/>
      </w:pPr>
    </w:p>
    <w:p w14:paraId="5C716E81" w14:textId="77777777" w:rsidR="004E5A39" w:rsidRPr="00B214AD" w:rsidRDefault="004E5A39" w:rsidP="00EF6711">
      <w:pPr>
        <w:spacing w:after="0" w:line="240" w:lineRule="auto"/>
        <w:jc w:val="both"/>
      </w:pPr>
      <w:r w:rsidRPr="00B214AD">
        <w:t>Le officine coinvolte nella produzione sono conformi alle linee guida di Buona Pratica di Fabbricazione (</w:t>
      </w:r>
      <w:proofErr w:type="spellStart"/>
      <w:r w:rsidRPr="00B214AD">
        <w:rPr>
          <w:i/>
        </w:rPr>
        <w:t>Good</w:t>
      </w:r>
      <w:proofErr w:type="spellEnd"/>
      <w:r w:rsidRPr="00B214AD">
        <w:rPr>
          <w:i/>
        </w:rPr>
        <w:t xml:space="preserve"> Manufacturing </w:t>
      </w:r>
      <w:proofErr w:type="spellStart"/>
      <w:r w:rsidRPr="00B214AD">
        <w:rPr>
          <w:i/>
        </w:rPr>
        <w:t>Practice</w:t>
      </w:r>
      <w:proofErr w:type="spellEnd"/>
      <w:r w:rsidRPr="00B214AD">
        <w:t xml:space="preserve"> - GMP). </w:t>
      </w:r>
    </w:p>
    <w:p w14:paraId="06A93FE8" w14:textId="77777777" w:rsidR="006409DB" w:rsidRPr="00B214AD" w:rsidRDefault="004E5A39" w:rsidP="00EF6711">
      <w:pPr>
        <w:spacing w:after="0" w:line="240" w:lineRule="auto"/>
        <w:jc w:val="both"/>
      </w:pPr>
      <w:r w:rsidRPr="00B214AD">
        <w:t xml:space="preserve">Il sistema di Farmacovigilanza descritto dal titolare dell’AIC è conforme ai requisiti previsti dalla normativa corrente. </w:t>
      </w:r>
      <w:proofErr w:type="gramStart"/>
      <w:r w:rsidRPr="00B214AD">
        <w:t>E’</w:t>
      </w:r>
      <w:proofErr w:type="gramEnd"/>
      <w:r w:rsidRPr="00B214AD">
        <w:t xml:space="preserve"> stato presentato un Piano di gestione del rischio (</w:t>
      </w:r>
      <w:proofErr w:type="spellStart"/>
      <w:r w:rsidRPr="00B214AD">
        <w:rPr>
          <w:i/>
        </w:rPr>
        <w:t>Risk</w:t>
      </w:r>
      <w:proofErr w:type="spellEnd"/>
      <w:r w:rsidRPr="00B214AD">
        <w:rPr>
          <w:i/>
        </w:rPr>
        <w:t xml:space="preserve"> Management Plan</w:t>
      </w:r>
      <w:r w:rsidRPr="00B214AD">
        <w:t xml:space="preserve"> – RMP) accettabile.</w:t>
      </w:r>
      <w:r w:rsidR="00F964BE" w:rsidRPr="00B214AD">
        <w:t xml:space="preserve"> </w:t>
      </w:r>
    </w:p>
    <w:p w14:paraId="2605501E" w14:textId="77777777" w:rsidR="006409DB" w:rsidRPr="00B214AD" w:rsidRDefault="006409DB" w:rsidP="00EF6711">
      <w:pPr>
        <w:spacing w:after="0" w:line="240" w:lineRule="auto"/>
        <w:jc w:val="both"/>
      </w:pPr>
    </w:p>
    <w:p w14:paraId="34DF6884" w14:textId="77777777" w:rsidR="004E5A39" w:rsidRPr="00B214AD" w:rsidRDefault="004E5A39" w:rsidP="00EF6711">
      <w:pPr>
        <w:spacing w:after="0" w:line="240" w:lineRule="auto"/>
        <w:jc w:val="both"/>
      </w:pPr>
      <w:r w:rsidRPr="00B214AD">
        <w:t xml:space="preserve">Il titolare di AIC ha presentato una adeguata giustificazione della non presentazione della Valutazione del Rischio ambientale; questo approccio è accettabile in quanto </w:t>
      </w:r>
      <w:r w:rsidR="00CD70FA" w:rsidRPr="00B214AD">
        <w:rPr>
          <w:rFonts w:eastAsia="Calibri" w:cs="Calibri"/>
          <w:color w:val="000000"/>
          <w:lang w:eastAsia="it-IT"/>
        </w:rPr>
        <w:t>KALED</w:t>
      </w:r>
      <w:r w:rsidR="006409DB" w:rsidRPr="00B214AD">
        <w:rPr>
          <w:rFonts w:eastAsia="Calibri" w:cs="Calibri"/>
          <w:color w:val="000000"/>
          <w:lang w:eastAsia="it-IT"/>
        </w:rPr>
        <w:t xml:space="preserve"> </w:t>
      </w:r>
      <w:r w:rsidRPr="00B214AD">
        <w:t xml:space="preserve">contiene </w:t>
      </w:r>
      <w:r w:rsidR="00265B61" w:rsidRPr="00B214AD">
        <w:t xml:space="preserve">un </w:t>
      </w:r>
      <w:r w:rsidRPr="00B214AD">
        <w:t>principi</w:t>
      </w:r>
      <w:r w:rsidR="00265B61" w:rsidRPr="00B214AD">
        <w:t>o</w:t>
      </w:r>
      <w:r w:rsidRPr="00B214AD">
        <w:t xml:space="preserve"> attiv</w:t>
      </w:r>
      <w:r w:rsidR="00265B61" w:rsidRPr="00B214AD">
        <w:t>o</w:t>
      </w:r>
      <w:r w:rsidRPr="00B214AD">
        <w:t xml:space="preserve"> not</w:t>
      </w:r>
      <w:r w:rsidR="00265B61" w:rsidRPr="00B214AD">
        <w:t>o</w:t>
      </w:r>
      <w:r w:rsidRPr="00B214AD">
        <w:t xml:space="preserve"> present</w:t>
      </w:r>
      <w:r w:rsidR="00265B61" w:rsidRPr="00B214AD">
        <w:t>e</w:t>
      </w:r>
      <w:r w:rsidRPr="00B214AD">
        <w:t xml:space="preserve"> in medicinali autorizzati; inoltre, non sono presenti componenti geneticamente modificati; il metodo di produzione e la formulazione del medicinale non presentano problematiche di carattere ambientale.</w:t>
      </w:r>
    </w:p>
    <w:p w14:paraId="79B94CB7" w14:textId="77777777" w:rsidR="009F584E" w:rsidRPr="00B214AD" w:rsidRDefault="009F584E" w:rsidP="00EF6711">
      <w:pPr>
        <w:spacing w:after="0" w:line="240" w:lineRule="auto"/>
        <w:jc w:val="both"/>
      </w:pPr>
    </w:p>
    <w:p w14:paraId="54C11498" w14:textId="77777777" w:rsidR="00747E46" w:rsidRPr="00B214AD" w:rsidRDefault="00747E46" w:rsidP="00EF6711">
      <w:pPr>
        <w:spacing w:after="0" w:line="240" w:lineRule="auto"/>
        <w:jc w:val="both"/>
      </w:pPr>
    </w:p>
    <w:p w14:paraId="0E3FFED6" w14:textId="77777777" w:rsidR="004E5A39" w:rsidRPr="00B214AD" w:rsidRDefault="004E5A39" w:rsidP="00EF6711">
      <w:pPr>
        <w:pStyle w:val="Paragrafoelenco"/>
        <w:numPr>
          <w:ilvl w:val="0"/>
          <w:numId w:val="2"/>
        </w:numPr>
        <w:spacing w:after="0" w:line="240" w:lineRule="auto"/>
        <w:jc w:val="both"/>
        <w:rPr>
          <w:b/>
        </w:rPr>
      </w:pPr>
      <w:r w:rsidRPr="00B214AD">
        <w:rPr>
          <w:b/>
        </w:rPr>
        <w:t>ASPETTI DI QUALITA’</w:t>
      </w:r>
    </w:p>
    <w:p w14:paraId="482015A2" w14:textId="77777777" w:rsidR="004E5A39" w:rsidRPr="00B214AD" w:rsidRDefault="004E5A39" w:rsidP="00EF6711">
      <w:pPr>
        <w:spacing w:after="0" w:line="240" w:lineRule="auto"/>
        <w:jc w:val="both"/>
      </w:pPr>
      <w:r w:rsidRPr="00B214AD">
        <w:rPr>
          <w:b/>
        </w:rPr>
        <w:t xml:space="preserve">II.1 PRINCIPIO ATTIVO </w:t>
      </w:r>
      <w:proofErr w:type="spellStart"/>
      <w:r w:rsidR="006409DB" w:rsidRPr="00B214AD">
        <w:rPr>
          <w:b/>
        </w:rPr>
        <w:t>Calcifediolo</w:t>
      </w:r>
      <w:proofErr w:type="spellEnd"/>
    </w:p>
    <w:p w14:paraId="11EAC30B" w14:textId="77777777" w:rsidR="006409DB" w:rsidRPr="00B214AD" w:rsidRDefault="006409DB" w:rsidP="006409DB">
      <w:pPr>
        <w:autoSpaceDE w:val="0"/>
        <w:autoSpaceDN w:val="0"/>
        <w:adjustRightInd w:val="0"/>
        <w:spacing w:after="0" w:line="240" w:lineRule="auto"/>
      </w:pPr>
      <w:r w:rsidRPr="00B214AD">
        <w:rPr>
          <w:u w:val="single"/>
        </w:rPr>
        <w:t>Nome chimico:</w:t>
      </w:r>
      <w:r w:rsidRPr="00B214AD">
        <w:rPr>
          <w:i/>
          <w:iCs/>
        </w:rPr>
        <w:t xml:space="preserve"> </w:t>
      </w:r>
      <w:proofErr w:type="spellStart"/>
      <w:r w:rsidRPr="00B214AD">
        <w:t>Calcifediolo</w:t>
      </w:r>
      <w:proofErr w:type="spellEnd"/>
      <w:r w:rsidRPr="00B214AD">
        <w:t xml:space="preserve"> monoidrato</w:t>
      </w:r>
    </w:p>
    <w:p w14:paraId="764932A4" w14:textId="77777777" w:rsidR="006409DB" w:rsidRPr="00B214AD" w:rsidRDefault="006409DB" w:rsidP="006409DB">
      <w:pPr>
        <w:autoSpaceDE w:val="0"/>
        <w:autoSpaceDN w:val="0"/>
        <w:adjustRightInd w:val="0"/>
        <w:spacing w:after="0" w:line="240" w:lineRule="auto"/>
      </w:pPr>
      <w:r w:rsidRPr="00B214AD">
        <w:t xml:space="preserve">Nome di Farmacopea Europea: </w:t>
      </w:r>
      <w:bookmarkStart w:id="2" w:name="_Hlk135837728"/>
      <w:r w:rsidRPr="00B214AD">
        <w:t>(3S,5Z,7</w:t>
      </w:r>
      <w:proofErr w:type="gramStart"/>
      <w:r w:rsidRPr="00B214AD">
        <w:t>E)-</w:t>
      </w:r>
      <w:proofErr w:type="gramEnd"/>
      <w:r w:rsidRPr="00B214AD">
        <w:t>9,10-Secocholesta-5,7,10(19)-triene-3,25-diol</w:t>
      </w:r>
    </w:p>
    <w:bookmarkEnd w:id="2"/>
    <w:p w14:paraId="7128BFE0" w14:textId="77777777" w:rsidR="006409DB" w:rsidRPr="00B214AD" w:rsidRDefault="006409DB" w:rsidP="006409DB">
      <w:pPr>
        <w:autoSpaceDE w:val="0"/>
        <w:autoSpaceDN w:val="0"/>
        <w:adjustRightInd w:val="0"/>
        <w:spacing w:after="0" w:line="240" w:lineRule="auto"/>
      </w:pPr>
      <w:proofErr w:type="spellStart"/>
      <w:r w:rsidRPr="00B214AD">
        <w:t>monohydrate</w:t>
      </w:r>
      <w:proofErr w:type="spellEnd"/>
    </w:p>
    <w:p w14:paraId="4355EFC8" w14:textId="77777777" w:rsidR="006409DB" w:rsidRPr="00B214AD" w:rsidRDefault="006409DB" w:rsidP="006409DB">
      <w:pPr>
        <w:autoSpaceDE w:val="0"/>
        <w:autoSpaceDN w:val="0"/>
        <w:adjustRightInd w:val="0"/>
        <w:spacing w:after="0" w:line="240" w:lineRule="auto"/>
      </w:pPr>
    </w:p>
    <w:p w14:paraId="52DCABCA" w14:textId="77777777" w:rsidR="006409DB" w:rsidRPr="00B214AD" w:rsidRDefault="006409DB" w:rsidP="006409DB">
      <w:pPr>
        <w:autoSpaceDE w:val="0"/>
        <w:autoSpaceDN w:val="0"/>
        <w:adjustRightInd w:val="0"/>
        <w:spacing w:after="0" w:line="240" w:lineRule="auto"/>
      </w:pPr>
      <w:r w:rsidRPr="00B214AD">
        <w:rPr>
          <w:u w:val="single"/>
        </w:rPr>
        <w:t>Struttura</w:t>
      </w:r>
      <w:r w:rsidRPr="00B214AD">
        <w:t>:</w:t>
      </w:r>
    </w:p>
    <w:p w14:paraId="76B73FF1" w14:textId="77777777" w:rsidR="006409DB" w:rsidRPr="00B214AD" w:rsidRDefault="006364A7" w:rsidP="006409DB">
      <w:pPr>
        <w:spacing w:after="0" w:line="240" w:lineRule="auto"/>
        <w:jc w:val="center"/>
        <w:rPr>
          <w:u w:val="single"/>
        </w:rPr>
      </w:pPr>
      <w:r w:rsidRPr="00B214AD">
        <w:rPr>
          <w:noProof/>
          <w:lang w:eastAsia="it-IT"/>
        </w:rPr>
        <w:drawing>
          <wp:inline distT="0" distB="0" distL="0" distR="0" wp14:anchorId="3BEE9805" wp14:editId="4B4ADBD8">
            <wp:extent cx="1550670" cy="929640"/>
            <wp:effectExtent l="0" t="0" r="0" b="381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0419" t="57775" r="54244" b="15218"/>
                    <a:stretch/>
                  </pic:blipFill>
                  <pic:spPr bwMode="auto">
                    <a:xfrm>
                      <a:off x="0" y="0"/>
                      <a:ext cx="1550670" cy="929640"/>
                    </a:xfrm>
                    <a:prstGeom prst="rect">
                      <a:avLst/>
                    </a:prstGeom>
                    <a:ln>
                      <a:noFill/>
                    </a:ln>
                    <a:extLst>
                      <a:ext uri="{53640926-AAD7-44D8-BBD7-CCE9431645EC}">
                        <a14:shadowObscured xmlns:a14="http://schemas.microsoft.com/office/drawing/2010/main"/>
                      </a:ext>
                    </a:extLst>
                  </pic:spPr>
                </pic:pic>
              </a:graphicData>
            </a:graphic>
          </wp:inline>
        </w:drawing>
      </w:r>
    </w:p>
    <w:p w14:paraId="6F1CFF67" w14:textId="77777777" w:rsidR="006409DB" w:rsidRPr="00B214AD" w:rsidRDefault="006409DB" w:rsidP="006409DB">
      <w:pPr>
        <w:spacing w:after="0" w:line="240" w:lineRule="auto"/>
        <w:jc w:val="center"/>
        <w:rPr>
          <w:u w:val="single"/>
        </w:rPr>
      </w:pPr>
    </w:p>
    <w:p w14:paraId="467F0030" w14:textId="77777777" w:rsidR="006409DB" w:rsidRPr="00B214AD" w:rsidRDefault="006409DB" w:rsidP="006409DB">
      <w:pPr>
        <w:spacing w:after="0" w:line="240" w:lineRule="auto"/>
        <w:jc w:val="both"/>
      </w:pPr>
      <w:bookmarkStart w:id="3" w:name="_Hlk135837756"/>
      <w:r w:rsidRPr="00B214AD">
        <w:rPr>
          <w:u w:val="single"/>
        </w:rPr>
        <w:t>Formula molecolare</w:t>
      </w:r>
      <w:r w:rsidRPr="00B214AD">
        <w:t>:</w:t>
      </w:r>
      <w:r w:rsidRPr="00B214AD">
        <w:rPr>
          <w:rStyle w:val="s1"/>
          <w:rFonts w:asciiTheme="minorHAnsi" w:hAnsiTheme="minorHAnsi"/>
        </w:rPr>
        <w:t xml:space="preserve"> </w:t>
      </w:r>
      <w:r w:rsidRPr="00B214AD">
        <w:t>C</w:t>
      </w:r>
      <w:r w:rsidRPr="00B214AD">
        <w:rPr>
          <w:vertAlign w:val="subscript"/>
        </w:rPr>
        <w:t>27</w:t>
      </w:r>
      <w:r w:rsidRPr="00B214AD">
        <w:t>H</w:t>
      </w:r>
      <w:r w:rsidRPr="00B214AD">
        <w:rPr>
          <w:vertAlign w:val="subscript"/>
        </w:rPr>
        <w:t>44</w:t>
      </w:r>
      <w:r w:rsidRPr="00B214AD">
        <w:t xml:space="preserve">O2 </w:t>
      </w:r>
      <w:r w:rsidRPr="00B214AD">
        <w:rPr>
          <w:rFonts w:ascii="Segoe UI Symbol" w:hAnsi="Segoe UI Symbol" w:cs="Segoe UI Symbol"/>
        </w:rPr>
        <w:t>♦</w:t>
      </w:r>
      <w:r w:rsidRPr="00B214AD">
        <w:t xml:space="preserve"> H2O</w:t>
      </w:r>
    </w:p>
    <w:p w14:paraId="11370F53" w14:textId="77777777" w:rsidR="006409DB" w:rsidRPr="00B214AD" w:rsidRDefault="006409DB" w:rsidP="006409DB">
      <w:pPr>
        <w:spacing w:after="0" w:line="240" w:lineRule="auto"/>
        <w:jc w:val="both"/>
      </w:pPr>
      <w:r w:rsidRPr="00B214AD">
        <w:rPr>
          <w:u w:val="single"/>
        </w:rPr>
        <w:t>Peso molecolare</w:t>
      </w:r>
      <w:r w:rsidRPr="00B214AD">
        <w:t>:</w:t>
      </w:r>
      <w:r w:rsidRPr="00B214AD">
        <w:rPr>
          <w:rFonts w:cs="Arial"/>
          <w:color w:val="252525"/>
          <w:shd w:val="clear" w:color="auto" w:fill="F9F9F9"/>
        </w:rPr>
        <w:t xml:space="preserve"> </w:t>
      </w:r>
      <w:r w:rsidRPr="00B214AD">
        <w:t>418.7 g/</w:t>
      </w:r>
      <w:proofErr w:type="spellStart"/>
      <w:r w:rsidRPr="00B214AD">
        <w:t>mol</w:t>
      </w:r>
      <w:proofErr w:type="spellEnd"/>
    </w:p>
    <w:p w14:paraId="0853AD7C" w14:textId="77777777" w:rsidR="006409DB" w:rsidRPr="00B214AD" w:rsidRDefault="006409DB" w:rsidP="006409DB">
      <w:pPr>
        <w:spacing w:after="0" w:line="240" w:lineRule="auto"/>
        <w:jc w:val="both"/>
      </w:pPr>
      <w:r w:rsidRPr="00B214AD">
        <w:rPr>
          <w:u w:val="single"/>
        </w:rPr>
        <w:t>CAS</w:t>
      </w:r>
      <w:r w:rsidRPr="00B214AD">
        <w:t>: [63283-36-3]</w:t>
      </w:r>
    </w:p>
    <w:p w14:paraId="0D3328B8" w14:textId="77777777" w:rsidR="006409DB" w:rsidRPr="00B214AD" w:rsidRDefault="006409DB" w:rsidP="006409DB">
      <w:pPr>
        <w:spacing w:after="0" w:line="240" w:lineRule="auto"/>
        <w:jc w:val="both"/>
      </w:pPr>
      <w:r w:rsidRPr="00B214AD">
        <w:rPr>
          <w:u w:val="single"/>
        </w:rPr>
        <w:t>Aspetto</w:t>
      </w:r>
      <w:r w:rsidRPr="00B214AD">
        <w:t xml:space="preserve">: </w:t>
      </w:r>
      <w:r w:rsidR="006364A7" w:rsidRPr="00B214AD">
        <w:t>cristalli</w:t>
      </w:r>
      <w:r w:rsidRPr="00B214AD">
        <w:t xml:space="preserve"> bianc</w:t>
      </w:r>
      <w:r w:rsidR="006364A7" w:rsidRPr="00B214AD">
        <w:t>hi</w:t>
      </w:r>
      <w:r w:rsidRPr="00B214AD">
        <w:t xml:space="preserve"> o quasi bianc</w:t>
      </w:r>
      <w:r w:rsidR="006364A7" w:rsidRPr="00B214AD">
        <w:t>hi</w:t>
      </w:r>
    </w:p>
    <w:p w14:paraId="7EADD6EF" w14:textId="77777777" w:rsidR="006409DB" w:rsidRPr="00B214AD" w:rsidRDefault="006409DB" w:rsidP="006409DB">
      <w:pPr>
        <w:autoSpaceDE w:val="0"/>
        <w:autoSpaceDN w:val="0"/>
        <w:adjustRightInd w:val="0"/>
        <w:spacing w:after="0" w:line="240" w:lineRule="auto"/>
        <w:rPr>
          <w:rStyle w:val="s1"/>
          <w:rFonts w:asciiTheme="minorHAnsi" w:hAnsiTheme="minorHAnsi"/>
        </w:rPr>
      </w:pPr>
      <w:r w:rsidRPr="00B214AD">
        <w:rPr>
          <w:u w:val="single"/>
        </w:rPr>
        <w:t>Solubilità</w:t>
      </w:r>
      <w:r w:rsidRPr="00B214AD">
        <w:t>: praticamente insolubile in acqua, molto solubile in etanolo (96%), solubile in olii grassi</w:t>
      </w:r>
      <w:r w:rsidRPr="00B214AD">
        <w:rPr>
          <w:rFonts w:ascii="Times New Roman" w:hAnsi="Times New Roman" w:cs="Times New Roman"/>
          <w:sz w:val="24"/>
          <w:szCs w:val="24"/>
        </w:rPr>
        <w:t xml:space="preserve"> </w:t>
      </w:r>
    </w:p>
    <w:bookmarkEnd w:id="3"/>
    <w:p w14:paraId="6E1B8296" w14:textId="77777777" w:rsidR="004E5A39" w:rsidRPr="00B214AD" w:rsidRDefault="004E5A39" w:rsidP="00EF6711">
      <w:pPr>
        <w:spacing w:after="0" w:line="240" w:lineRule="auto"/>
        <w:jc w:val="both"/>
      </w:pPr>
    </w:p>
    <w:p w14:paraId="306DA6C2" w14:textId="77777777" w:rsidR="000B7AC8" w:rsidRPr="00B214AD" w:rsidRDefault="000B7AC8" w:rsidP="000B7AC8">
      <w:pPr>
        <w:spacing w:after="0" w:line="240" w:lineRule="auto"/>
        <w:jc w:val="both"/>
      </w:pPr>
      <w:r w:rsidRPr="00B214AD">
        <w:t xml:space="preserve">Il principio attivo è presente in Farmacopea Europea e il </w:t>
      </w:r>
      <w:proofErr w:type="spellStart"/>
      <w:r w:rsidRPr="00B214AD">
        <w:t>Direttorato</w:t>
      </w:r>
      <w:proofErr w:type="spellEnd"/>
      <w:r w:rsidRPr="00B214AD">
        <w:t xml:space="preserve"> Europeo per la Qualità dei Medicinali (</w:t>
      </w:r>
      <w:proofErr w:type="spellStart"/>
      <w:r w:rsidRPr="00B214AD">
        <w:rPr>
          <w:i/>
        </w:rPr>
        <w:t>European</w:t>
      </w:r>
      <w:proofErr w:type="spellEnd"/>
      <w:r w:rsidRPr="00B214AD">
        <w:rPr>
          <w:i/>
        </w:rPr>
        <w:t xml:space="preserve"> </w:t>
      </w:r>
      <w:proofErr w:type="spellStart"/>
      <w:r w:rsidRPr="00B214AD">
        <w:rPr>
          <w:i/>
        </w:rPr>
        <w:t>Directorate</w:t>
      </w:r>
      <w:proofErr w:type="spellEnd"/>
      <w:r w:rsidRPr="00B214AD">
        <w:rPr>
          <w:i/>
        </w:rPr>
        <w:t xml:space="preserve"> for </w:t>
      </w:r>
      <w:r w:rsidR="00747E46" w:rsidRPr="00B214AD">
        <w:rPr>
          <w:i/>
        </w:rPr>
        <w:t xml:space="preserve">the </w:t>
      </w:r>
      <w:proofErr w:type="spellStart"/>
      <w:r w:rsidRPr="00B214AD">
        <w:rPr>
          <w:i/>
        </w:rPr>
        <w:t>Quality</w:t>
      </w:r>
      <w:proofErr w:type="spellEnd"/>
      <w:r w:rsidRPr="00B214AD">
        <w:rPr>
          <w:i/>
        </w:rPr>
        <w:t xml:space="preserve"> of </w:t>
      </w:r>
      <w:proofErr w:type="spellStart"/>
      <w:r w:rsidRPr="00B214AD">
        <w:rPr>
          <w:i/>
        </w:rPr>
        <w:t>Medic</w:t>
      </w:r>
      <w:r w:rsidR="00747E46" w:rsidRPr="00B214AD">
        <w:rPr>
          <w:i/>
        </w:rPr>
        <w:t>ines</w:t>
      </w:r>
      <w:proofErr w:type="spellEnd"/>
      <w:r w:rsidRPr="00B214AD">
        <w:t xml:space="preserve"> – EDQM) ha rilasciato al produttore il certificato di conformità alla Farmacopea Europea.</w:t>
      </w:r>
    </w:p>
    <w:p w14:paraId="79A33A76" w14:textId="77777777" w:rsidR="00D82FED" w:rsidRPr="00B214AD" w:rsidRDefault="00D82FED" w:rsidP="00D82FED">
      <w:pPr>
        <w:spacing w:after="0" w:line="240" w:lineRule="auto"/>
        <w:jc w:val="both"/>
      </w:pPr>
      <w:r w:rsidRPr="00B214AD">
        <w:t xml:space="preserve">Tutti gli aspetti di produzione e controllo, ad eccezione della stabilità, sono coperti dal certificato di conformità alla Farmacopea Europea. </w:t>
      </w:r>
    </w:p>
    <w:p w14:paraId="0606C6D8" w14:textId="77777777" w:rsidR="00D82FED" w:rsidRPr="00B214AD" w:rsidRDefault="00D82FED" w:rsidP="00D82FED">
      <w:pPr>
        <w:spacing w:after="0" w:line="240" w:lineRule="auto"/>
        <w:jc w:val="both"/>
      </w:pPr>
      <w:r w:rsidRPr="00B214AD">
        <w:t>Sono stati forniti adeguati studi di stabilità per il principio attivo conservato nel confezionamento proposto per il commercio (un flaconcino di vetro sotto atmosfera di azoto, chiuso da un tappo di gomma e una ghiera di alluminio</w:t>
      </w:r>
      <w:r w:rsidR="006364A7" w:rsidRPr="00B214AD">
        <w:t>, posti in una sacca sigillata all’interno di una scatola di cartone</w:t>
      </w:r>
      <w:r w:rsidRPr="00B214AD">
        <w:t xml:space="preserve">). Sulla base di questi dati, è stato approvato un periodo di </w:t>
      </w:r>
      <w:proofErr w:type="spellStart"/>
      <w:r w:rsidRPr="00B214AD">
        <w:rPr>
          <w:i/>
        </w:rPr>
        <w:t>retest</w:t>
      </w:r>
      <w:proofErr w:type="spellEnd"/>
      <w:r w:rsidRPr="00B214AD">
        <w:t xml:space="preserve"> di 60 mesi se conservato a temperatura inferiore a 25°C sotto atmosfera di azoto.</w:t>
      </w:r>
    </w:p>
    <w:p w14:paraId="4D06F741" w14:textId="77777777" w:rsidR="00D82FED" w:rsidRPr="00B214AD" w:rsidRDefault="00D82FED" w:rsidP="006409DB">
      <w:pPr>
        <w:spacing w:after="0" w:line="240" w:lineRule="auto"/>
        <w:jc w:val="both"/>
      </w:pPr>
    </w:p>
    <w:p w14:paraId="1F484797" w14:textId="77777777" w:rsidR="000B7AC8" w:rsidRPr="00B214AD" w:rsidRDefault="000B7AC8" w:rsidP="00EF6711">
      <w:pPr>
        <w:spacing w:after="0" w:line="240" w:lineRule="auto"/>
        <w:jc w:val="both"/>
      </w:pPr>
    </w:p>
    <w:p w14:paraId="32EF3091" w14:textId="77777777" w:rsidR="004E5A39" w:rsidRPr="00B214AD" w:rsidRDefault="004E5A39" w:rsidP="00EF6711">
      <w:pPr>
        <w:spacing w:after="0" w:line="240" w:lineRule="auto"/>
        <w:jc w:val="both"/>
        <w:rPr>
          <w:b/>
        </w:rPr>
      </w:pPr>
      <w:r w:rsidRPr="00B214AD">
        <w:rPr>
          <w:b/>
        </w:rPr>
        <w:t>II.2 PRODOTTO FINITO</w:t>
      </w:r>
    </w:p>
    <w:p w14:paraId="1D26F3CF" w14:textId="77777777" w:rsidR="004E5A39" w:rsidRPr="00B214AD" w:rsidRDefault="004E5A39" w:rsidP="00EF6711">
      <w:pPr>
        <w:spacing w:after="0" w:line="240" w:lineRule="auto"/>
        <w:jc w:val="both"/>
        <w:rPr>
          <w:b/>
        </w:rPr>
      </w:pPr>
      <w:r w:rsidRPr="00B214AD">
        <w:rPr>
          <w:b/>
        </w:rPr>
        <w:t>Descrizione e composizione</w:t>
      </w:r>
    </w:p>
    <w:p w14:paraId="7A640A76" w14:textId="77777777" w:rsidR="004E5A39" w:rsidRPr="00B214AD" w:rsidRDefault="00CD70FA" w:rsidP="00EF6711">
      <w:pPr>
        <w:widowControl w:val="0"/>
        <w:spacing w:after="0" w:line="240" w:lineRule="auto"/>
        <w:jc w:val="both"/>
      </w:pPr>
      <w:r w:rsidRPr="00B214AD">
        <w:rPr>
          <w:rFonts w:eastAsia="Calibri" w:cs="Calibri"/>
          <w:color w:val="000000"/>
          <w:lang w:eastAsia="it-IT"/>
        </w:rPr>
        <w:t>KALED</w:t>
      </w:r>
      <w:r w:rsidR="00E95922" w:rsidRPr="00B214AD">
        <w:rPr>
          <w:rFonts w:eastAsia="Calibri" w:cs="Calibri"/>
          <w:color w:val="000000"/>
          <w:lang w:eastAsia="it-IT"/>
        </w:rPr>
        <w:t xml:space="preserve"> </w:t>
      </w:r>
      <w:r w:rsidR="000B7AC8" w:rsidRPr="00B214AD">
        <w:rPr>
          <w:rFonts w:eastAsia="Calibri" w:cs="Calibri"/>
          <w:color w:val="000000"/>
          <w:lang w:eastAsia="it-IT"/>
        </w:rPr>
        <w:t xml:space="preserve">è disponibile in </w:t>
      </w:r>
      <w:r w:rsidR="00E95922" w:rsidRPr="00B214AD">
        <w:rPr>
          <w:rFonts w:eastAsia="Calibri" w:cs="Calibri"/>
          <w:color w:val="000000"/>
          <w:lang w:eastAsia="it-IT"/>
        </w:rPr>
        <w:t>sotto forma di gocce orali</w:t>
      </w:r>
      <w:r w:rsidR="00B30431" w:rsidRPr="00B214AD">
        <w:rPr>
          <w:rFonts w:eastAsia="Calibri" w:cs="Calibri"/>
          <w:color w:val="000000"/>
          <w:lang w:eastAsia="it-IT"/>
        </w:rPr>
        <w:t>.</w:t>
      </w:r>
      <w:r w:rsidR="004E5A39" w:rsidRPr="00B214AD">
        <w:rPr>
          <w:rFonts w:cs="Helvetica"/>
        </w:rPr>
        <w:t xml:space="preserve"> </w:t>
      </w:r>
    </w:p>
    <w:p w14:paraId="6AF24EE5" w14:textId="77777777" w:rsidR="000808A3" w:rsidRPr="00B214AD" w:rsidRDefault="00E95922" w:rsidP="00E95922">
      <w:pPr>
        <w:tabs>
          <w:tab w:val="left" w:pos="720"/>
        </w:tabs>
        <w:ind w:right="-2"/>
        <w:rPr>
          <w:rFonts w:ascii="Calibri" w:hAnsi="Calibri" w:cs="Calibri"/>
          <w:color w:val="000000"/>
        </w:rPr>
      </w:pPr>
      <w:r w:rsidRPr="00B214AD">
        <w:t xml:space="preserve">Unico eccipiente è il </w:t>
      </w:r>
      <w:r w:rsidRPr="00B214AD">
        <w:rPr>
          <w:noProof/>
        </w:rPr>
        <w:t>Glicole propilenico (E1520)</w:t>
      </w:r>
      <w:r w:rsidRPr="00B214AD">
        <w:rPr>
          <w:rFonts w:ascii="Calibri" w:hAnsi="Calibri" w:cs="Calibri"/>
          <w:color w:val="000000"/>
        </w:rPr>
        <w:t xml:space="preserve">, </w:t>
      </w:r>
      <w:r w:rsidRPr="00B214AD">
        <w:t>conforme alla relativa monografia di Farmacopea Europea.</w:t>
      </w:r>
    </w:p>
    <w:p w14:paraId="6CC9951C" w14:textId="77777777" w:rsidR="004E5A39" w:rsidRPr="00B214AD" w:rsidRDefault="00E95922" w:rsidP="00EF6711">
      <w:pPr>
        <w:spacing w:after="0" w:line="240" w:lineRule="auto"/>
        <w:jc w:val="both"/>
      </w:pPr>
      <w:r w:rsidRPr="00B214AD">
        <w:t xml:space="preserve">Nessun eccipiente è di origine animale o umana. </w:t>
      </w:r>
      <w:r w:rsidR="004E5A39" w:rsidRPr="00B214AD">
        <w:t>Nessun eccipiente è ottenuto da organismi geneticamente modificati; non sono presenti eccipienti mai utilizzati nell’uomo.</w:t>
      </w:r>
    </w:p>
    <w:p w14:paraId="0C6A3EFF" w14:textId="77777777" w:rsidR="001E1C29" w:rsidRPr="00B214AD" w:rsidRDefault="001E1C29" w:rsidP="00EF6711">
      <w:pPr>
        <w:spacing w:after="0" w:line="240" w:lineRule="auto"/>
        <w:jc w:val="both"/>
      </w:pPr>
    </w:p>
    <w:p w14:paraId="62FF7ECC" w14:textId="77777777" w:rsidR="004E5A39" w:rsidRPr="00B214AD" w:rsidRDefault="004E5A39" w:rsidP="00EF6711">
      <w:pPr>
        <w:spacing w:after="0" w:line="240" w:lineRule="auto"/>
        <w:jc w:val="both"/>
        <w:rPr>
          <w:b/>
        </w:rPr>
      </w:pPr>
      <w:r w:rsidRPr="00B214AD">
        <w:rPr>
          <w:b/>
        </w:rPr>
        <w:t>Sviluppo farmaceutico</w:t>
      </w:r>
    </w:p>
    <w:p w14:paraId="7EB040DB" w14:textId="77777777" w:rsidR="004E5A39" w:rsidRPr="00B214AD" w:rsidRDefault="004E5A39" w:rsidP="00EF6711">
      <w:pPr>
        <w:spacing w:after="0" w:line="240" w:lineRule="auto"/>
        <w:jc w:val="both"/>
      </w:pPr>
      <w:r w:rsidRPr="00B214AD">
        <w:t>Sono stati forniti dettagli dello sviluppo farmaceutico e questi sono stati ritenuti soddisfacenti.</w:t>
      </w:r>
    </w:p>
    <w:p w14:paraId="4AB50F37" w14:textId="77777777" w:rsidR="004E5A39" w:rsidRPr="00B214AD" w:rsidRDefault="004E5A39" w:rsidP="00EF6711">
      <w:pPr>
        <w:spacing w:after="0" w:line="240" w:lineRule="auto"/>
        <w:jc w:val="both"/>
      </w:pPr>
      <w:r w:rsidRPr="00B214AD">
        <w:t xml:space="preserve">Sono stati forniti dati relativi al profilo di </w:t>
      </w:r>
      <w:proofErr w:type="spellStart"/>
      <w:r w:rsidRPr="00B214AD">
        <w:t>impurezze</w:t>
      </w:r>
      <w:proofErr w:type="spellEnd"/>
      <w:r w:rsidR="00E95922" w:rsidRPr="00B214AD">
        <w:t xml:space="preserve">. </w:t>
      </w:r>
      <w:r w:rsidRPr="00B214AD">
        <w:t>I dati sono soddisfacenti.</w:t>
      </w:r>
    </w:p>
    <w:p w14:paraId="1F157BFC" w14:textId="77777777" w:rsidR="004E5A39" w:rsidRPr="00B214AD" w:rsidRDefault="004E5A39" w:rsidP="00EF6711">
      <w:pPr>
        <w:spacing w:after="0" w:line="240" w:lineRule="auto"/>
        <w:jc w:val="both"/>
      </w:pPr>
    </w:p>
    <w:p w14:paraId="16424592" w14:textId="77777777" w:rsidR="004E5A39" w:rsidRPr="00B214AD" w:rsidRDefault="004E5A39" w:rsidP="00EF6711">
      <w:pPr>
        <w:spacing w:after="0" w:line="240" w:lineRule="auto"/>
        <w:jc w:val="both"/>
        <w:rPr>
          <w:b/>
        </w:rPr>
      </w:pPr>
      <w:r w:rsidRPr="00B214AD">
        <w:rPr>
          <w:b/>
        </w:rPr>
        <w:t xml:space="preserve">Produzione </w:t>
      </w:r>
    </w:p>
    <w:p w14:paraId="0773AF69" w14:textId="77777777" w:rsidR="004E5A39" w:rsidRPr="00B214AD" w:rsidRDefault="004E5A39" w:rsidP="00EF6711">
      <w:pPr>
        <w:spacing w:after="0" w:line="240" w:lineRule="auto"/>
        <w:jc w:val="both"/>
      </w:pPr>
      <w:r w:rsidRPr="00B214AD">
        <w:t>Sono stati forniti una descrizione del metodo di produzione e la relativa flow-chart.</w:t>
      </w:r>
      <w:r w:rsidR="00E95922" w:rsidRPr="00B214AD">
        <w:t xml:space="preserve"> Le operazioni eseguite e le misure adottate durante la fabbricazione sono idonee a produrre un medicinale di adeguata qualità e stabilità. </w:t>
      </w:r>
    </w:p>
    <w:p w14:paraId="7C1CF98D" w14:textId="77777777" w:rsidR="004E5A39" w:rsidRPr="00B214AD" w:rsidRDefault="004E5A39" w:rsidP="00EF6711">
      <w:pPr>
        <w:spacing w:after="0" w:line="240" w:lineRule="auto"/>
        <w:jc w:val="both"/>
      </w:pPr>
      <w:r w:rsidRPr="00B214AD">
        <w:t xml:space="preserve">I controlli effettuati nel corso della produzione sono appropriati per la natura del medicinale e del metodo di produzione. </w:t>
      </w:r>
    </w:p>
    <w:p w14:paraId="7E9E8F14" w14:textId="77777777" w:rsidR="001E1C29" w:rsidRPr="00B214AD" w:rsidRDefault="001E1C29" w:rsidP="00EF6711">
      <w:pPr>
        <w:spacing w:after="0" w:line="240" w:lineRule="auto"/>
        <w:jc w:val="both"/>
      </w:pPr>
    </w:p>
    <w:p w14:paraId="23E3F205" w14:textId="77777777" w:rsidR="004E5A39" w:rsidRPr="00B214AD" w:rsidRDefault="004E5A39" w:rsidP="00EF6711">
      <w:pPr>
        <w:spacing w:after="0" w:line="240" w:lineRule="auto"/>
        <w:jc w:val="both"/>
        <w:rPr>
          <w:b/>
        </w:rPr>
      </w:pPr>
      <w:r w:rsidRPr="00B214AD">
        <w:rPr>
          <w:b/>
        </w:rPr>
        <w:t>Specifiche del prodotto finito</w:t>
      </w:r>
    </w:p>
    <w:p w14:paraId="7AC8781D" w14:textId="77777777" w:rsidR="004E5A39" w:rsidRPr="00B214AD" w:rsidRDefault="004E5A39" w:rsidP="00EF6711">
      <w:pPr>
        <w:spacing w:after="0" w:line="240" w:lineRule="auto"/>
        <w:jc w:val="both"/>
      </w:pPr>
      <w:r w:rsidRPr="00B214AD">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B214AD">
        <w:t>il</w:t>
      </w:r>
      <w:r w:rsidRPr="00B214AD">
        <w:t xml:space="preserve"> prodotto finito: questi dati dimostrano che i lotti prodotti sono in accordo alle specifiche proposte. Sono stati forniti, infine, certificati analitici per gli standard di riferimento utilizzati.</w:t>
      </w:r>
    </w:p>
    <w:p w14:paraId="77B4E99E" w14:textId="77777777" w:rsidR="004E5A39" w:rsidRPr="00B214AD" w:rsidRDefault="004E5A39" w:rsidP="00EF6711">
      <w:pPr>
        <w:spacing w:after="0" w:line="240" w:lineRule="auto"/>
        <w:jc w:val="both"/>
        <w:rPr>
          <w:b/>
        </w:rPr>
      </w:pPr>
    </w:p>
    <w:p w14:paraId="7273409D" w14:textId="77777777" w:rsidR="004E5A39" w:rsidRPr="00B214AD" w:rsidRDefault="004E5A39" w:rsidP="00EF6711">
      <w:pPr>
        <w:spacing w:after="0" w:line="240" w:lineRule="auto"/>
        <w:jc w:val="both"/>
        <w:rPr>
          <w:b/>
        </w:rPr>
      </w:pPr>
      <w:r w:rsidRPr="00B214AD">
        <w:rPr>
          <w:b/>
        </w:rPr>
        <w:lastRenderedPageBreak/>
        <w:t>Contenitore</w:t>
      </w:r>
    </w:p>
    <w:p w14:paraId="442AA2DD" w14:textId="3A2D16F6" w:rsidR="0000399C" w:rsidRPr="00B214AD" w:rsidRDefault="00CD70FA" w:rsidP="0000399C">
      <w:pPr>
        <w:spacing w:after="0"/>
        <w:outlineLvl w:val="0"/>
      </w:pPr>
      <w:r w:rsidRPr="00B214AD">
        <w:rPr>
          <w:rFonts w:eastAsia="Calibri" w:cs="Calibri"/>
          <w:color w:val="000000"/>
          <w:lang w:eastAsia="it-IT"/>
        </w:rPr>
        <w:t>KALED</w:t>
      </w:r>
      <w:r w:rsidR="00E95922" w:rsidRPr="00B214AD">
        <w:rPr>
          <w:rFonts w:eastAsia="Calibri" w:cs="Calibri"/>
          <w:color w:val="000000"/>
          <w:lang w:eastAsia="it-IT"/>
        </w:rPr>
        <w:t xml:space="preserve"> </w:t>
      </w:r>
      <w:r w:rsidR="004E5A39" w:rsidRPr="00B214AD">
        <w:t xml:space="preserve">è confezionato in </w:t>
      </w:r>
      <w:r w:rsidR="001E1C29" w:rsidRPr="00B214AD">
        <w:t>flacone di vetro ambrato, contenente 5 ml di prodotto, munito di contagocce in polietilene incolore, con capsula di chiusura in polietilene a prova di bambino.</w:t>
      </w:r>
    </w:p>
    <w:p w14:paraId="1741B3FA" w14:textId="5D55EB24" w:rsidR="004E5A39" w:rsidRPr="00B214AD" w:rsidRDefault="004E5A39" w:rsidP="001E1C29">
      <w:pPr>
        <w:outlineLvl w:val="0"/>
      </w:pPr>
      <w:r w:rsidRPr="00B214AD">
        <w:t>Sono state fornite specifiche e certificati analitici per tutti i componenti del confezionamento primario, che è adeguato per il medicinale.</w:t>
      </w:r>
    </w:p>
    <w:p w14:paraId="4EA241B4" w14:textId="77777777" w:rsidR="00BA0ACD" w:rsidRPr="00B214AD" w:rsidRDefault="00BA0ACD" w:rsidP="00EF6711">
      <w:pPr>
        <w:spacing w:after="0" w:line="240" w:lineRule="auto"/>
        <w:jc w:val="both"/>
      </w:pPr>
    </w:p>
    <w:p w14:paraId="41BF85F6" w14:textId="77777777" w:rsidR="004E5A39" w:rsidRPr="00B214AD" w:rsidRDefault="004E5A39" w:rsidP="00EF6711">
      <w:pPr>
        <w:spacing w:after="0" w:line="240" w:lineRule="auto"/>
        <w:jc w:val="both"/>
        <w:rPr>
          <w:b/>
        </w:rPr>
      </w:pPr>
      <w:r w:rsidRPr="00B214AD">
        <w:rPr>
          <w:b/>
        </w:rPr>
        <w:t>Stabilità</w:t>
      </w:r>
    </w:p>
    <w:p w14:paraId="6B82F399" w14:textId="77777777" w:rsidR="001E1C29" w:rsidRPr="00B214AD" w:rsidRDefault="001E1C29" w:rsidP="001E1C29">
      <w:pPr>
        <w:spacing w:after="0" w:line="240" w:lineRule="auto"/>
        <w:jc w:val="both"/>
      </w:pPr>
      <w:r w:rsidRPr="00B214AD">
        <w:t>Studi di stabilità sul prodotto finito sono stati condotti in accordo alle correnti linee guida e i risultati sono entro i limiti delle specifiche autorizzate. Sulla base di questi risultati, è stato autorizzato un periodo di validità di 18 mesi</w:t>
      </w:r>
      <w:r w:rsidR="00712EDB" w:rsidRPr="00B214AD">
        <w:t xml:space="preserve"> </w:t>
      </w:r>
      <w:r w:rsidRPr="00B214AD">
        <w:t xml:space="preserve">con conservazione a temperatura non superiore a 25°C. Il medicinale deve essere conservato nella confezione originale per tenere il medicinale al riparo dalla luce e non deve essere congelato. </w:t>
      </w:r>
    </w:p>
    <w:p w14:paraId="19C82E7E" w14:textId="77777777" w:rsidR="001E1C29" w:rsidRPr="00B214AD" w:rsidRDefault="001E1C29" w:rsidP="001E1C29">
      <w:r w:rsidRPr="00B214AD">
        <w:t>Dopo la prima apertura del flacone di KALED il medicinale deve essere utilizzato entro 17 mesi; trascorso tale periodo il medicinale residuo deve essere eliminato.</w:t>
      </w:r>
    </w:p>
    <w:p w14:paraId="2FAC5FA2" w14:textId="77777777" w:rsidR="004E5A39" w:rsidRPr="00B214AD" w:rsidRDefault="004E5A39" w:rsidP="00EF6711">
      <w:pPr>
        <w:spacing w:after="0" w:line="240" w:lineRule="auto"/>
        <w:jc w:val="both"/>
      </w:pPr>
    </w:p>
    <w:p w14:paraId="02DD84C0" w14:textId="77777777" w:rsidR="004E5A39" w:rsidRPr="00B214AD" w:rsidRDefault="004E5A39" w:rsidP="00EF6711">
      <w:pPr>
        <w:spacing w:after="0" w:line="240" w:lineRule="auto"/>
        <w:jc w:val="both"/>
        <w:rPr>
          <w:b/>
        </w:rPr>
      </w:pPr>
      <w:r w:rsidRPr="00B214AD">
        <w:rPr>
          <w:b/>
        </w:rPr>
        <w:t>II.3 Discussione sugli aspetti di qualità</w:t>
      </w:r>
    </w:p>
    <w:p w14:paraId="073A6463" w14:textId="77777777" w:rsidR="008604FE" w:rsidRPr="00B214AD" w:rsidRDefault="008604FE" w:rsidP="00EF6711">
      <w:pPr>
        <w:spacing w:after="0" w:line="240" w:lineRule="auto"/>
        <w:jc w:val="both"/>
      </w:pPr>
      <w:r w:rsidRPr="00B214AD">
        <w:t>L</w:t>
      </w:r>
      <w:r w:rsidR="004E5A39" w:rsidRPr="00B214AD">
        <w:t xml:space="preserve">a qualità di </w:t>
      </w:r>
      <w:r w:rsidR="00CD70FA" w:rsidRPr="00B214AD">
        <w:rPr>
          <w:rFonts w:eastAsia="Calibri" w:cs="Calibri"/>
          <w:color w:val="000000"/>
          <w:lang w:eastAsia="it-IT"/>
        </w:rPr>
        <w:t>KALED</w:t>
      </w:r>
      <w:r w:rsidRPr="00B214AD">
        <w:rPr>
          <w:rFonts w:eastAsia="Calibri" w:cs="Calibri"/>
          <w:color w:val="000000"/>
          <w:lang w:eastAsia="it-IT"/>
        </w:rPr>
        <w:t xml:space="preserve"> </w:t>
      </w:r>
      <w:r w:rsidR="004E5A39" w:rsidRPr="00B214AD">
        <w:t xml:space="preserve">è considerata adeguata. </w:t>
      </w:r>
      <w:r w:rsidR="00610BAB" w:rsidRPr="00B214AD">
        <w:t>Pertanto</w:t>
      </w:r>
      <w:r w:rsidRPr="00B214AD">
        <w:t>,</w:t>
      </w:r>
      <w:r w:rsidR="009F395B" w:rsidRPr="00B214AD">
        <w:rPr>
          <w:rFonts w:eastAsia="Calibri" w:cs="Calibri"/>
          <w:color w:val="000000"/>
          <w:lang w:eastAsia="it-IT"/>
        </w:rPr>
        <w:t xml:space="preserve"> </w:t>
      </w:r>
      <w:r w:rsidR="004E5A39" w:rsidRPr="00B214AD">
        <w:t>dal punto di vista chimico-farmaceutico</w:t>
      </w:r>
      <w:r w:rsidR="00610BAB" w:rsidRPr="00B214AD">
        <w:t xml:space="preserve"> </w:t>
      </w:r>
      <w:r w:rsidR="00CD70FA" w:rsidRPr="00B214AD">
        <w:rPr>
          <w:rFonts w:eastAsia="Calibri" w:cs="Calibri"/>
          <w:color w:val="000000"/>
          <w:lang w:eastAsia="it-IT"/>
        </w:rPr>
        <w:t>KALED</w:t>
      </w:r>
      <w:r w:rsidRPr="00B214AD">
        <w:rPr>
          <w:rFonts w:eastAsia="Calibri" w:cs="Calibri"/>
          <w:color w:val="000000"/>
          <w:lang w:eastAsia="it-IT"/>
        </w:rPr>
        <w:t xml:space="preserve"> </w:t>
      </w:r>
      <w:r w:rsidR="00610BAB" w:rsidRPr="00B214AD">
        <w:t>è stato considerato accettabile per l’autorizzazione all’immissione in commercio</w:t>
      </w:r>
      <w:r w:rsidRPr="00B214AD">
        <w:t>.</w:t>
      </w:r>
    </w:p>
    <w:p w14:paraId="6629EB01" w14:textId="77777777" w:rsidR="008604FE" w:rsidRPr="00B214AD" w:rsidRDefault="008604FE" w:rsidP="00EF6711">
      <w:pPr>
        <w:spacing w:after="0" w:line="240" w:lineRule="auto"/>
        <w:jc w:val="both"/>
      </w:pPr>
    </w:p>
    <w:p w14:paraId="7129694E" w14:textId="77777777" w:rsidR="004E5A39" w:rsidRPr="00B214AD" w:rsidRDefault="004E5A39" w:rsidP="00EF6711">
      <w:pPr>
        <w:spacing w:after="0" w:line="240" w:lineRule="auto"/>
        <w:jc w:val="both"/>
      </w:pPr>
    </w:p>
    <w:p w14:paraId="5CB9D217" w14:textId="77777777" w:rsidR="004E5A39" w:rsidRPr="00B214AD" w:rsidRDefault="004E5A39" w:rsidP="00EF6711">
      <w:pPr>
        <w:spacing w:after="0" w:line="240" w:lineRule="auto"/>
        <w:jc w:val="both"/>
      </w:pPr>
    </w:p>
    <w:p w14:paraId="5FBDA6D4" w14:textId="77777777" w:rsidR="004E5A39" w:rsidRPr="00B214AD" w:rsidRDefault="004E5A39" w:rsidP="00EF6711">
      <w:pPr>
        <w:pStyle w:val="Paragrafoelenco"/>
        <w:numPr>
          <w:ilvl w:val="0"/>
          <w:numId w:val="2"/>
        </w:numPr>
        <w:spacing w:after="0" w:line="240" w:lineRule="auto"/>
        <w:jc w:val="both"/>
        <w:rPr>
          <w:b/>
        </w:rPr>
      </w:pPr>
      <w:r w:rsidRPr="00B214AD">
        <w:rPr>
          <w:b/>
        </w:rPr>
        <w:t>ASPETTI NON CLINICI</w:t>
      </w:r>
    </w:p>
    <w:p w14:paraId="09B5F121" w14:textId="77777777" w:rsidR="00F27C7F" w:rsidRPr="00B214AD" w:rsidRDefault="001E1C29" w:rsidP="00EF6711">
      <w:pPr>
        <w:spacing w:after="0" w:line="240" w:lineRule="auto"/>
        <w:jc w:val="both"/>
      </w:pPr>
      <w:r w:rsidRPr="00B214AD">
        <w:t xml:space="preserve">Le proprietà farmacodinamiche, farmacocinetiche e tossicologiche di </w:t>
      </w:r>
      <w:r w:rsidRPr="00B214AD">
        <w:rPr>
          <w:rFonts w:eastAsia="Calibri" w:cs="Calibri"/>
          <w:color w:val="000000"/>
          <w:lang w:eastAsia="it-IT"/>
        </w:rPr>
        <w:t>KALED</w:t>
      </w:r>
      <w:r w:rsidRPr="00B214AD">
        <w:t xml:space="preserve"> sono ben conosciute; pertanto, non sono richiesti nuovi studi non clinici. Il richiedente l’AIC ha presentato una approfondita rassegna di dati bibliografici farmacologici, farmacocinetici e tossicologici relative al principio attivo contenuto in </w:t>
      </w:r>
      <w:r w:rsidRPr="00B214AD">
        <w:rPr>
          <w:rFonts w:eastAsia="Calibri" w:cs="Calibri"/>
          <w:color w:val="000000"/>
          <w:lang w:eastAsia="it-IT"/>
        </w:rPr>
        <w:t>KALED</w:t>
      </w:r>
      <w:r w:rsidRPr="00B214AD">
        <w:t xml:space="preserve">, accompagnata da una adeguata relazione critica, redatta da un esperto qualificato, sull’uso di </w:t>
      </w:r>
      <w:r w:rsidRPr="00B214AD">
        <w:rPr>
          <w:rFonts w:eastAsia="Calibri" w:cs="Calibri"/>
          <w:color w:val="000000"/>
          <w:lang w:eastAsia="it-IT"/>
        </w:rPr>
        <w:t>KALED</w:t>
      </w:r>
      <w:r w:rsidRPr="00B214AD">
        <w:t xml:space="preserve"> nella forma/dosaggio indicate e per le indicazioni proposte</w:t>
      </w:r>
      <w:r w:rsidR="000808A3" w:rsidRPr="00B214AD">
        <w:t>.</w:t>
      </w:r>
      <w:r w:rsidR="009F395B" w:rsidRPr="00B214AD">
        <w:t xml:space="preserve"> </w:t>
      </w:r>
    </w:p>
    <w:p w14:paraId="23F037DC" w14:textId="77777777" w:rsidR="00610BAB" w:rsidRPr="00B214AD" w:rsidRDefault="00610BAB" w:rsidP="00853EC6">
      <w:pPr>
        <w:spacing w:after="0" w:line="240" w:lineRule="auto"/>
        <w:jc w:val="both"/>
      </w:pPr>
    </w:p>
    <w:p w14:paraId="519BC797" w14:textId="77777777" w:rsidR="00610BAB" w:rsidRPr="00B214AD" w:rsidRDefault="00610BAB" w:rsidP="00610BAB">
      <w:pPr>
        <w:spacing w:after="0" w:line="240" w:lineRule="auto"/>
        <w:jc w:val="both"/>
      </w:pPr>
      <w:r w:rsidRPr="00B214AD">
        <w:t>Pertanto</w:t>
      </w:r>
      <w:r w:rsidRPr="00B214AD">
        <w:rPr>
          <w:rFonts w:eastAsia="Calibri" w:cs="Calibri"/>
          <w:color w:val="000000"/>
          <w:lang w:eastAsia="it-IT"/>
        </w:rPr>
        <w:t xml:space="preserve"> </w:t>
      </w:r>
      <w:r w:rsidRPr="00B214AD">
        <w:t xml:space="preserve">dal punto di vista non clinico </w:t>
      </w:r>
      <w:r w:rsidR="00CD70FA" w:rsidRPr="00B214AD">
        <w:rPr>
          <w:rFonts w:eastAsia="Calibri" w:cs="Calibri"/>
          <w:color w:val="000000"/>
          <w:lang w:eastAsia="it-IT"/>
        </w:rPr>
        <w:t>KALED</w:t>
      </w:r>
      <w:r w:rsidR="008604FE" w:rsidRPr="00B214AD">
        <w:rPr>
          <w:rFonts w:eastAsia="Calibri" w:cs="Calibri"/>
          <w:color w:val="000000"/>
          <w:lang w:eastAsia="it-IT"/>
        </w:rPr>
        <w:t xml:space="preserve"> </w:t>
      </w:r>
      <w:r w:rsidRPr="00B214AD">
        <w:t>è stato considerato accettabile per l’autorizzazione all’immissione in commercio.</w:t>
      </w:r>
    </w:p>
    <w:p w14:paraId="6044CF6F" w14:textId="77777777" w:rsidR="004E5A39" w:rsidRPr="00B214AD" w:rsidRDefault="004E5A39" w:rsidP="00EF6711">
      <w:pPr>
        <w:spacing w:after="0" w:line="240" w:lineRule="auto"/>
        <w:jc w:val="both"/>
      </w:pPr>
    </w:p>
    <w:p w14:paraId="4AD6BE86" w14:textId="77777777" w:rsidR="009F584E" w:rsidRPr="00B214AD" w:rsidRDefault="009F584E" w:rsidP="00EF6711">
      <w:pPr>
        <w:spacing w:after="0" w:line="240" w:lineRule="auto"/>
        <w:jc w:val="both"/>
      </w:pPr>
    </w:p>
    <w:p w14:paraId="2B57F56B" w14:textId="77777777" w:rsidR="004E5A39" w:rsidRPr="00B214AD" w:rsidRDefault="004E5A39" w:rsidP="00EF6711">
      <w:pPr>
        <w:pStyle w:val="Paragrafoelenco"/>
        <w:numPr>
          <w:ilvl w:val="0"/>
          <w:numId w:val="2"/>
        </w:numPr>
        <w:spacing w:after="0" w:line="240" w:lineRule="auto"/>
        <w:jc w:val="both"/>
        <w:rPr>
          <w:b/>
        </w:rPr>
      </w:pPr>
      <w:r w:rsidRPr="00B214AD">
        <w:rPr>
          <w:b/>
        </w:rPr>
        <w:t>ASPETTI CLINICI</w:t>
      </w:r>
    </w:p>
    <w:p w14:paraId="686EE26F" w14:textId="77777777" w:rsidR="001E1C29" w:rsidRPr="00B214AD" w:rsidRDefault="001E1C29" w:rsidP="001E1C29">
      <w:p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KALED è utilizzato negli adulti per il trattamento della carenza di vitamina D nei soli casi in cui risulti necessaria la somministrazione di dosi molto elevate di vitamina D nelle seguenti condizioni:</w:t>
      </w:r>
    </w:p>
    <w:p w14:paraId="00F1B0FE" w14:textId="77777777" w:rsidR="001E1C29" w:rsidRPr="00B214AD" w:rsidRDefault="001E1C29" w:rsidP="001E1C29">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Trattamento coadiuvante nella cura dell’osteoporosi</w:t>
      </w:r>
    </w:p>
    <w:p w14:paraId="531FACA1" w14:textId="77777777" w:rsidR="001E1C29" w:rsidRPr="00B214AD" w:rsidRDefault="001E1C29" w:rsidP="001E1C29">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Nei pazienti con sindrome da malassorbimento (difficoltà nell’assorbire i nutrienti)</w:t>
      </w:r>
    </w:p>
    <w:p w14:paraId="012E8AB7" w14:textId="77777777" w:rsidR="001E1C29" w:rsidRPr="00B214AD" w:rsidRDefault="001E1C29" w:rsidP="001E1C29">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Osteodistrofia (patologia ossea) in pazienti con insufficienza renale</w:t>
      </w:r>
    </w:p>
    <w:p w14:paraId="718C2E79" w14:textId="77777777" w:rsidR="001E1C29" w:rsidRPr="00B214AD" w:rsidRDefault="001E1C29" w:rsidP="001E1C29">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Come coadiuvante nei problemi ossei provocati da corticosteroidi (antinfiammatori utilizzati nel trattamento di varie patologie).</w:t>
      </w:r>
    </w:p>
    <w:p w14:paraId="29DFC74E" w14:textId="77777777" w:rsidR="001E1C29" w:rsidRPr="00B214AD" w:rsidRDefault="001E1C29" w:rsidP="001E1C29">
      <w:pPr>
        <w:autoSpaceDE w:val="0"/>
        <w:autoSpaceDN w:val="0"/>
        <w:adjustRightInd w:val="0"/>
        <w:spacing w:after="0" w:line="240" w:lineRule="auto"/>
        <w:rPr>
          <w:rFonts w:eastAsia="Calibri" w:cs="Calibri"/>
          <w:color w:val="000000"/>
          <w:lang w:eastAsia="it-IT"/>
        </w:rPr>
      </w:pPr>
    </w:p>
    <w:p w14:paraId="08EDB735" w14:textId="77777777" w:rsidR="004E5A39" w:rsidRPr="00B214AD" w:rsidRDefault="004E5A39" w:rsidP="00EF6711">
      <w:pPr>
        <w:spacing w:after="0" w:line="240" w:lineRule="auto"/>
        <w:ind w:right="6"/>
        <w:jc w:val="both"/>
      </w:pPr>
    </w:p>
    <w:p w14:paraId="229A24C1" w14:textId="77777777" w:rsidR="004E5A39" w:rsidRPr="00B214AD" w:rsidRDefault="004E5A39" w:rsidP="00EF6711">
      <w:pPr>
        <w:spacing w:after="0" w:line="240" w:lineRule="auto"/>
        <w:ind w:right="6"/>
        <w:jc w:val="both"/>
        <w:rPr>
          <w:b/>
        </w:rPr>
      </w:pPr>
      <w:r w:rsidRPr="00B214AD">
        <w:rPr>
          <w:b/>
        </w:rPr>
        <w:t>Posologia e modalità di somministrazione</w:t>
      </w:r>
    </w:p>
    <w:p w14:paraId="0E80B1F2" w14:textId="77777777" w:rsidR="004E5A39" w:rsidRPr="00B214AD" w:rsidRDefault="004E5A39" w:rsidP="00EF6711">
      <w:pPr>
        <w:spacing w:after="0" w:line="240" w:lineRule="auto"/>
        <w:ind w:right="6"/>
        <w:jc w:val="both"/>
        <w:rPr>
          <w:rFonts w:eastAsia="Calibri" w:cs="Calibri"/>
          <w:lang w:eastAsia="it-IT"/>
        </w:rPr>
      </w:pPr>
      <w:r w:rsidRPr="00B214AD">
        <w:t xml:space="preserve">Le informazioni sulla posologia e sulle modalità di somministrazione sono riportate nel Riassunto delle Caratteristiche del Prodotto pubblicato sul sito dell’Agenzia Italiana del Farmaco - AIFA </w:t>
      </w:r>
      <w:r w:rsidRPr="00B214AD">
        <w:rPr>
          <w:rFonts w:eastAsia="Calibri" w:cs="Calibri"/>
          <w:lang w:eastAsia="it-IT"/>
        </w:rPr>
        <w:t>(</w:t>
      </w:r>
      <w:r w:rsidR="00577746" w:rsidRPr="00B214AD">
        <w:t>https://farmaci.agenziafarmaco.gov.it/bancadatifarmaci/home</w:t>
      </w:r>
      <w:r w:rsidRPr="00B214AD">
        <w:rPr>
          <w:rFonts w:eastAsia="Calibri" w:cs="Calibri"/>
          <w:lang w:eastAsia="it-IT"/>
        </w:rPr>
        <w:t>).</w:t>
      </w:r>
    </w:p>
    <w:p w14:paraId="7A373C5F" w14:textId="77777777" w:rsidR="004E5A39" w:rsidRPr="00B214AD" w:rsidRDefault="004E5A39" w:rsidP="00EF6711">
      <w:pPr>
        <w:spacing w:after="0" w:line="240" w:lineRule="auto"/>
        <w:ind w:right="6"/>
        <w:jc w:val="both"/>
        <w:rPr>
          <w:rFonts w:eastAsia="Calibri" w:cs="Calibri"/>
          <w:lang w:eastAsia="it-IT"/>
        </w:rPr>
      </w:pPr>
    </w:p>
    <w:p w14:paraId="3413EFD7" w14:textId="77777777" w:rsidR="00C74500" w:rsidRPr="00B214AD" w:rsidRDefault="00C74500" w:rsidP="00997F05">
      <w:pPr>
        <w:spacing w:after="0" w:line="240" w:lineRule="auto"/>
        <w:jc w:val="both"/>
        <w:rPr>
          <w:rFonts w:ascii="Calibri" w:hAnsi="Calibri" w:cs="Arial"/>
          <w:b/>
          <w:i/>
          <w:sz w:val="20"/>
        </w:rPr>
      </w:pPr>
    </w:p>
    <w:p w14:paraId="7BE4D129" w14:textId="77777777" w:rsidR="004E5A39" w:rsidRPr="00B214AD" w:rsidRDefault="004E5A39" w:rsidP="00EF6711">
      <w:pPr>
        <w:spacing w:after="0" w:line="240" w:lineRule="auto"/>
        <w:ind w:right="6"/>
        <w:jc w:val="both"/>
        <w:rPr>
          <w:rFonts w:eastAsia="Times New Roman" w:cs="Times New Roman"/>
          <w:b/>
        </w:rPr>
      </w:pPr>
      <w:r w:rsidRPr="00B214AD">
        <w:rPr>
          <w:rFonts w:eastAsia="Times New Roman" w:cs="Times New Roman"/>
          <w:b/>
        </w:rPr>
        <w:lastRenderedPageBreak/>
        <w:t>Farmacologia clinica</w:t>
      </w:r>
    </w:p>
    <w:p w14:paraId="14390BBB" w14:textId="77777777" w:rsidR="004631F3" w:rsidRPr="00B214AD" w:rsidRDefault="004E5A39" w:rsidP="004631F3">
      <w:pPr>
        <w:spacing w:after="0" w:line="240" w:lineRule="auto"/>
        <w:jc w:val="both"/>
        <w:rPr>
          <w:rFonts w:eastAsia="Times New Roman" w:cs="Arial"/>
          <w:color w:val="000000"/>
          <w:lang w:eastAsia="it-IT"/>
        </w:rPr>
      </w:pPr>
      <w:r w:rsidRPr="00B214AD">
        <w:rPr>
          <w:rFonts w:eastAsia="Calibri" w:cs="Calibri"/>
          <w:lang w:eastAsia="it-IT"/>
        </w:rPr>
        <w:t xml:space="preserve">La farmacologia clinica di </w:t>
      </w:r>
      <w:r w:rsidR="00CD70FA" w:rsidRPr="00B214AD">
        <w:rPr>
          <w:rFonts w:eastAsia="Calibri" w:cs="Calibri"/>
          <w:color w:val="000000"/>
          <w:lang w:eastAsia="it-IT"/>
        </w:rPr>
        <w:t>KALED</w:t>
      </w:r>
      <w:r w:rsidR="008604FE" w:rsidRPr="00B214AD">
        <w:rPr>
          <w:rFonts w:eastAsia="Calibri" w:cs="Calibri"/>
          <w:color w:val="000000"/>
          <w:lang w:eastAsia="it-IT"/>
        </w:rPr>
        <w:t xml:space="preserve"> </w:t>
      </w:r>
      <w:r w:rsidRPr="00B214AD">
        <w:rPr>
          <w:rFonts w:eastAsia="Calibri" w:cs="Calibri"/>
          <w:lang w:eastAsia="it-IT"/>
        </w:rPr>
        <w:t>è ben conosciuta.</w:t>
      </w:r>
      <w:r w:rsidRPr="00B214AD">
        <w:t xml:space="preserve"> </w:t>
      </w:r>
      <w:r w:rsidR="00CD70FA" w:rsidRPr="00B214AD">
        <w:rPr>
          <w:rFonts w:eastAsia="Calibri" w:cs="Calibri"/>
          <w:color w:val="000000"/>
          <w:lang w:eastAsia="it-IT"/>
        </w:rPr>
        <w:t>KALED</w:t>
      </w:r>
      <w:r w:rsidR="008604FE" w:rsidRPr="00B214AD">
        <w:rPr>
          <w:rFonts w:eastAsia="Calibri" w:cs="Calibri"/>
          <w:color w:val="000000"/>
          <w:lang w:eastAsia="it-IT"/>
        </w:rPr>
        <w:t xml:space="preserve"> </w:t>
      </w:r>
      <w:r w:rsidRPr="00B214AD">
        <w:t xml:space="preserve">contiene </w:t>
      </w:r>
      <w:r w:rsidR="008604FE" w:rsidRPr="00B214AD">
        <w:t xml:space="preserve">un </w:t>
      </w:r>
      <w:r w:rsidRPr="00B214AD">
        <w:t>principi</w:t>
      </w:r>
      <w:r w:rsidR="008604FE" w:rsidRPr="00B214AD">
        <w:t>o</w:t>
      </w:r>
      <w:r w:rsidRPr="00B214AD">
        <w:t xml:space="preserve"> attiv</w:t>
      </w:r>
      <w:r w:rsidR="008604FE" w:rsidRPr="00B214AD">
        <w:t>o</w:t>
      </w:r>
      <w:r w:rsidRPr="00B214AD">
        <w:t xml:space="preserve"> not</w:t>
      </w:r>
      <w:r w:rsidR="008604FE" w:rsidRPr="00B214AD">
        <w:t>o</w:t>
      </w:r>
      <w:r w:rsidRPr="00B214AD">
        <w:t>.</w:t>
      </w:r>
      <w:r w:rsidR="006727BD" w:rsidRPr="00B214AD">
        <w:t xml:space="preserve"> </w:t>
      </w:r>
      <w:r w:rsidR="008604FE" w:rsidRPr="00B214AD">
        <w:t>N</w:t>
      </w:r>
      <w:r w:rsidR="00BE7CDB" w:rsidRPr="00B214AD">
        <w:t>on sono stati condotti nuovi studi clinici di farmacodinamica e farmacocinetica</w:t>
      </w:r>
      <w:r w:rsidR="00AD051C" w:rsidRPr="00B214AD">
        <w:t>.</w:t>
      </w:r>
      <w:r w:rsidR="00C06A83" w:rsidRPr="00B214AD">
        <w:t xml:space="preserve"> </w:t>
      </w:r>
    </w:p>
    <w:p w14:paraId="6B83C5E5" w14:textId="77777777" w:rsidR="004631F3" w:rsidRPr="00B214AD" w:rsidRDefault="004631F3" w:rsidP="001E1C29">
      <w:pPr>
        <w:spacing w:after="0" w:line="240" w:lineRule="auto"/>
        <w:ind w:right="6"/>
        <w:jc w:val="both"/>
        <w:rPr>
          <w:rFonts w:cs="Arial"/>
        </w:rPr>
      </w:pPr>
      <w:r w:rsidRPr="00B214AD">
        <w:rPr>
          <w:rFonts w:cs="Arial"/>
        </w:rPr>
        <w:t xml:space="preserve"> </w:t>
      </w:r>
    </w:p>
    <w:p w14:paraId="394BCE8A" w14:textId="77777777" w:rsidR="005049A1" w:rsidRPr="00B214AD" w:rsidRDefault="005049A1" w:rsidP="005049A1">
      <w:pPr>
        <w:spacing w:after="0" w:line="240" w:lineRule="auto"/>
        <w:jc w:val="both"/>
        <w:rPr>
          <w:rFonts w:cs="Arial"/>
          <w:b/>
        </w:rPr>
      </w:pPr>
      <w:r w:rsidRPr="00B214AD">
        <w:rPr>
          <w:rFonts w:cs="Arial"/>
          <w:b/>
        </w:rPr>
        <w:t>Efficacia e sicurezza clinica</w:t>
      </w:r>
    </w:p>
    <w:p w14:paraId="4C45A95D" w14:textId="7642163B" w:rsidR="0000399C" w:rsidRPr="00B214AD" w:rsidRDefault="001E1C29" w:rsidP="0000399C">
      <w:pPr>
        <w:autoSpaceDE w:val="0"/>
        <w:autoSpaceDN w:val="0"/>
        <w:adjustRightInd w:val="0"/>
        <w:spacing w:after="0" w:line="240" w:lineRule="auto"/>
        <w:jc w:val="both"/>
        <w:rPr>
          <w:rFonts w:eastAsia="Calibri" w:cs="Calibri"/>
          <w:color w:val="000000"/>
          <w:lang w:eastAsia="it-IT"/>
        </w:rPr>
      </w:pPr>
      <w:r w:rsidRPr="00B214AD">
        <w:t xml:space="preserve">L’efficacia e la sicurezza del principio attivo di </w:t>
      </w:r>
      <w:r w:rsidRPr="00B214AD">
        <w:rPr>
          <w:rFonts w:eastAsia="Calibri" w:cs="Calibri"/>
          <w:color w:val="000000"/>
          <w:lang w:eastAsia="it-IT"/>
        </w:rPr>
        <w:t xml:space="preserve">KALED per l’indicazione terapeutica proposta </w:t>
      </w:r>
      <w:r w:rsidRPr="00B214AD">
        <w:t xml:space="preserve">sono ben conosciute; pertanto, non sono richiesti nuovi studi clinici. Il richiedente l’AIC ha presentato una approfondita rassegna di dati clinici da letteratura scientifica relativi al principio attivo contenuto in </w:t>
      </w:r>
      <w:r w:rsidRPr="00B214AD">
        <w:rPr>
          <w:rFonts w:eastAsia="Calibri" w:cs="Calibri"/>
          <w:color w:val="000000"/>
          <w:lang w:eastAsia="it-IT"/>
        </w:rPr>
        <w:t>KALED</w:t>
      </w:r>
      <w:r w:rsidRPr="00B214AD">
        <w:t xml:space="preserve">, accompagnata da una adeguata relazione critica, redatta da un esperto qualificato, sull’uso di </w:t>
      </w:r>
      <w:r w:rsidRPr="00B214AD">
        <w:rPr>
          <w:rFonts w:eastAsia="Calibri" w:cs="Calibri"/>
          <w:color w:val="000000"/>
          <w:lang w:eastAsia="it-IT"/>
        </w:rPr>
        <w:t>KALED nella forma/dosaggio indicate e per le indicazioni proposte</w:t>
      </w:r>
      <w:r w:rsidR="0000399C" w:rsidRPr="00B214AD">
        <w:rPr>
          <w:rFonts w:eastAsia="Calibri" w:cs="Calibri"/>
          <w:color w:val="000000"/>
          <w:lang w:eastAsia="it-IT"/>
        </w:rPr>
        <w:t xml:space="preserve">: </w:t>
      </w:r>
    </w:p>
    <w:p w14:paraId="277F3359" w14:textId="77777777" w:rsidR="0000399C" w:rsidRPr="00B214AD" w:rsidRDefault="0000399C" w:rsidP="0000399C">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Trattamento coadiuvante nella cura dell’osteoporosi</w:t>
      </w:r>
    </w:p>
    <w:p w14:paraId="55E199A6" w14:textId="77777777" w:rsidR="0000399C" w:rsidRPr="00B214AD" w:rsidRDefault="0000399C" w:rsidP="0000399C">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Nei pazienti con sindrome da malassorbimento (difficoltà nell’assorbire i nutrienti)</w:t>
      </w:r>
    </w:p>
    <w:p w14:paraId="4AD0579C" w14:textId="77777777" w:rsidR="0000399C" w:rsidRPr="00B214AD" w:rsidRDefault="0000399C" w:rsidP="0000399C">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Osteodistrofia (patologia ossea) in pazienti con insufficienza renale</w:t>
      </w:r>
    </w:p>
    <w:p w14:paraId="35BDE180" w14:textId="1D4274F1" w:rsidR="0000399C" w:rsidRPr="00B214AD" w:rsidRDefault="0000399C" w:rsidP="0000399C">
      <w:pPr>
        <w:numPr>
          <w:ilvl w:val="0"/>
          <w:numId w:val="12"/>
        </w:numPr>
        <w:autoSpaceDE w:val="0"/>
        <w:autoSpaceDN w:val="0"/>
        <w:adjustRightInd w:val="0"/>
        <w:spacing w:after="0" w:line="240" w:lineRule="auto"/>
        <w:rPr>
          <w:rFonts w:eastAsia="Calibri" w:cs="Calibri"/>
          <w:color w:val="000000"/>
          <w:lang w:eastAsia="it-IT"/>
        </w:rPr>
      </w:pPr>
      <w:r w:rsidRPr="00B214AD">
        <w:rPr>
          <w:rFonts w:eastAsia="Calibri" w:cs="Calibri"/>
          <w:color w:val="000000"/>
          <w:lang w:eastAsia="it-IT"/>
        </w:rPr>
        <w:t>Come coadiuvante nei problemi ossei provocati da corticosteroidi (antinfiammatori utilizzati nel trattamento di varie patologie).</w:t>
      </w:r>
    </w:p>
    <w:p w14:paraId="198CF8B3" w14:textId="502DB8E1" w:rsidR="0000399C" w:rsidRPr="00B214AD" w:rsidRDefault="0000399C" w:rsidP="0000399C">
      <w:pPr>
        <w:autoSpaceDE w:val="0"/>
        <w:autoSpaceDN w:val="0"/>
        <w:adjustRightInd w:val="0"/>
        <w:spacing w:after="0" w:line="240" w:lineRule="auto"/>
        <w:ind w:left="720"/>
        <w:rPr>
          <w:rFonts w:eastAsia="Calibri" w:cs="Calibri"/>
          <w:color w:val="000000"/>
          <w:lang w:eastAsia="it-IT"/>
        </w:rPr>
      </w:pPr>
    </w:p>
    <w:p w14:paraId="051A5F04" w14:textId="77777777" w:rsidR="0000399C" w:rsidRPr="00B214AD" w:rsidRDefault="0000399C" w:rsidP="0000399C">
      <w:pPr>
        <w:autoSpaceDE w:val="0"/>
        <w:autoSpaceDN w:val="0"/>
        <w:adjustRightInd w:val="0"/>
        <w:spacing w:after="0" w:line="240" w:lineRule="auto"/>
        <w:ind w:left="720"/>
        <w:rPr>
          <w:rFonts w:eastAsia="Calibri" w:cs="Calibri"/>
          <w:color w:val="000000"/>
          <w:lang w:eastAsia="it-IT"/>
        </w:rPr>
      </w:pPr>
    </w:p>
    <w:p w14:paraId="109875C8" w14:textId="77777777" w:rsidR="004E5A39" w:rsidRPr="00B214AD" w:rsidRDefault="004E5A39" w:rsidP="00EF6711">
      <w:pPr>
        <w:pStyle w:val="Paragrafoelenco"/>
        <w:spacing w:after="0" w:line="240" w:lineRule="auto"/>
        <w:ind w:left="0"/>
        <w:jc w:val="both"/>
        <w:rPr>
          <w:b/>
        </w:rPr>
      </w:pPr>
      <w:r w:rsidRPr="00B214AD">
        <w:rPr>
          <w:b/>
        </w:rPr>
        <w:t>Piano di Valutazione del Rischio (</w:t>
      </w:r>
      <w:proofErr w:type="spellStart"/>
      <w:r w:rsidRPr="00B214AD">
        <w:rPr>
          <w:b/>
          <w:i/>
        </w:rPr>
        <w:t>Risk</w:t>
      </w:r>
      <w:proofErr w:type="spellEnd"/>
      <w:r w:rsidRPr="00B214AD">
        <w:rPr>
          <w:b/>
          <w:i/>
        </w:rPr>
        <w:t xml:space="preserve"> Management Plan</w:t>
      </w:r>
      <w:r w:rsidRPr="00B214AD">
        <w:rPr>
          <w:b/>
        </w:rPr>
        <w:t xml:space="preserve"> - RMP)</w:t>
      </w:r>
    </w:p>
    <w:p w14:paraId="43EB250A" w14:textId="77777777" w:rsidR="004E5A39" w:rsidRPr="00B214AD" w:rsidRDefault="004E5A39" w:rsidP="00EF6711">
      <w:pPr>
        <w:pStyle w:val="Paragrafoelenco"/>
        <w:spacing w:after="0" w:line="240" w:lineRule="auto"/>
        <w:ind w:left="0"/>
        <w:jc w:val="both"/>
      </w:pPr>
      <w:proofErr w:type="gramStart"/>
      <w:r w:rsidRPr="00B214AD">
        <w:t>E’</w:t>
      </w:r>
      <w:proofErr w:type="gramEnd"/>
      <w:r w:rsidRPr="00B214AD">
        <w:t xml:space="preserve"> stato presentato un RMP in accordo a quanto previsto dalla Direttiva 2001/83/EU </w:t>
      </w:r>
      <w:proofErr w:type="spellStart"/>
      <w:r w:rsidRPr="00B214AD">
        <w:t>s.m.i.</w:t>
      </w:r>
      <w:proofErr w:type="spellEnd"/>
      <w:r w:rsidRPr="00B214AD">
        <w:t xml:space="preserve"> che descrive le attività di farmacovigilanza e gli interventi definiti al fine di identificare, caratterizzare, prevenire o minimizzare i rischi collegati all’uso di </w:t>
      </w:r>
      <w:r w:rsidR="00CD70FA" w:rsidRPr="00B214AD">
        <w:rPr>
          <w:rFonts w:eastAsia="Calibri" w:cs="Calibri"/>
          <w:color w:val="000000"/>
          <w:lang w:eastAsia="it-IT"/>
        </w:rPr>
        <w:t>KALED</w:t>
      </w:r>
      <w:r w:rsidRPr="00B214AD">
        <w:t>.</w:t>
      </w:r>
    </w:p>
    <w:p w14:paraId="2EF8D0FE" w14:textId="77777777" w:rsidR="00265B61" w:rsidRPr="00B214AD" w:rsidRDefault="00265B61" w:rsidP="00265B61">
      <w:pPr>
        <w:pStyle w:val="Paragrafoelenco"/>
        <w:spacing w:after="0" w:line="240" w:lineRule="auto"/>
        <w:ind w:left="0"/>
        <w:jc w:val="both"/>
      </w:pPr>
      <w:r w:rsidRPr="00B214AD">
        <w:t>Il riassunto delle problematiche di sicurezza è riportato nella tabella seguente.</w:t>
      </w:r>
    </w:p>
    <w:p w14:paraId="1A766A61" w14:textId="77777777" w:rsidR="00265B61" w:rsidRPr="00B214AD"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B214AD" w14:paraId="578B6B80" w14:textId="77777777" w:rsidTr="0042214D">
        <w:trPr>
          <w:jc w:val="center"/>
        </w:trPr>
        <w:tc>
          <w:tcPr>
            <w:tcW w:w="1560" w:type="pct"/>
            <w:shd w:val="clear" w:color="auto" w:fill="auto"/>
          </w:tcPr>
          <w:p w14:paraId="4BDBD75D" w14:textId="77777777" w:rsidR="00265B61" w:rsidRPr="00B214AD" w:rsidRDefault="00265B61" w:rsidP="0042214D">
            <w:pPr>
              <w:pStyle w:val="TabletextrowsAgency"/>
              <w:spacing w:line="240" w:lineRule="auto"/>
              <w:jc w:val="both"/>
              <w:rPr>
                <w:rFonts w:asciiTheme="minorHAnsi" w:hAnsiTheme="minorHAnsi"/>
                <w:sz w:val="20"/>
                <w:szCs w:val="20"/>
                <w:lang w:eastAsia="en-GB"/>
              </w:rPr>
            </w:pPr>
            <w:proofErr w:type="spellStart"/>
            <w:r w:rsidRPr="00B214AD">
              <w:rPr>
                <w:rFonts w:asciiTheme="minorHAnsi" w:hAnsiTheme="minorHAnsi"/>
                <w:sz w:val="20"/>
                <w:szCs w:val="20"/>
                <w:lang w:eastAsia="en-GB"/>
              </w:rPr>
              <w:t>Rischi</w:t>
            </w:r>
            <w:proofErr w:type="spellEnd"/>
            <w:r w:rsidRPr="00B214AD">
              <w:rPr>
                <w:rFonts w:asciiTheme="minorHAnsi" w:hAnsiTheme="minorHAnsi"/>
                <w:sz w:val="20"/>
                <w:szCs w:val="20"/>
                <w:lang w:eastAsia="en-GB"/>
              </w:rPr>
              <w:t xml:space="preserve"> </w:t>
            </w:r>
            <w:proofErr w:type="spellStart"/>
            <w:r w:rsidRPr="00B214AD">
              <w:rPr>
                <w:rFonts w:asciiTheme="minorHAnsi" w:hAnsiTheme="minorHAnsi"/>
                <w:sz w:val="20"/>
                <w:szCs w:val="20"/>
                <w:lang w:eastAsia="en-GB"/>
              </w:rPr>
              <w:t>importanti</w:t>
            </w:r>
            <w:proofErr w:type="spellEnd"/>
            <w:r w:rsidRPr="00B214AD">
              <w:rPr>
                <w:rFonts w:asciiTheme="minorHAnsi" w:hAnsiTheme="minorHAnsi"/>
                <w:sz w:val="20"/>
                <w:szCs w:val="20"/>
                <w:lang w:eastAsia="en-GB"/>
              </w:rPr>
              <w:t xml:space="preserve"> </w:t>
            </w:r>
            <w:proofErr w:type="spellStart"/>
            <w:r w:rsidRPr="00B214AD">
              <w:rPr>
                <w:rFonts w:asciiTheme="minorHAnsi" w:hAnsiTheme="minorHAnsi"/>
                <w:sz w:val="20"/>
                <w:szCs w:val="20"/>
                <w:lang w:eastAsia="en-GB"/>
              </w:rPr>
              <w:t>identificati</w:t>
            </w:r>
            <w:proofErr w:type="spellEnd"/>
          </w:p>
        </w:tc>
        <w:tc>
          <w:tcPr>
            <w:tcW w:w="3440" w:type="pct"/>
            <w:shd w:val="clear" w:color="auto" w:fill="auto"/>
          </w:tcPr>
          <w:p w14:paraId="58E02A2B" w14:textId="77777777" w:rsidR="0000399C" w:rsidRPr="00B214AD" w:rsidRDefault="0000399C" w:rsidP="0000399C">
            <w:pPr>
              <w:spacing w:after="0" w:line="240" w:lineRule="auto"/>
              <w:rPr>
                <w:sz w:val="20"/>
              </w:rPr>
            </w:pPr>
            <w:r w:rsidRPr="00B214AD">
              <w:rPr>
                <w:sz w:val="20"/>
              </w:rPr>
              <w:t>Ipercalcemia</w:t>
            </w:r>
          </w:p>
          <w:p w14:paraId="2ABE8632" w14:textId="77777777" w:rsidR="0000399C" w:rsidRPr="00B214AD" w:rsidRDefault="0000399C" w:rsidP="0000399C">
            <w:pPr>
              <w:spacing w:after="0" w:line="240" w:lineRule="auto"/>
              <w:rPr>
                <w:sz w:val="20"/>
              </w:rPr>
            </w:pPr>
            <w:r w:rsidRPr="00B214AD">
              <w:rPr>
                <w:sz w:val="20"/>
              </w:rPr>
              <w:t>Scompenso cardiaco</w:t>
            </w:r>
          </w:p>
          <w:p w14:paraId="6A2EE615" w14:textId="77777777" w:rsidR="0000399C" w:rsidRPr="00B214AD" w:rsidRDefault="0000399C" w:rsidP="0000399C">
            <w:pPr>
              <w:spacing w:after="0" w:line="240" w:lineRule="auto"/>
              <w:rPr>
                <w:sz w:val="20"/>
              </w:rPr>
            </w:pPr>
            <w:r w:rsidRPr="00B214AD">
              <w:rPr>
                <w:sz w:val="20"/>
              </w:rPr>
              <w:t>Interazioni farmacologiche (diuretici tiazidici, glicosidi cardiaci)</w:t>
            </w:r>
          </w:p>
          <w:p w14:paraId="243D9D21" w14:textId="77777777" w:rsidR="0000399C" w:rsidRPr="00B214AD" w:rsidRDefault="0000399C" w:rsidP="0000399C">
            <w:pPr>
              <w:spacing w:after="0" w:line="240" w:lineRule="auto"/>
              <w:rPr>
                <w:sz w:val="20"/>
              </w:rPr>
            </w:pPr>
            <w:r w:rsidRPr="00B214AD">
              <w:rPr>
                <w:sz w:val="20"/>
              </w:rPr>
              <w:t xml:space="preserve">Uso in insufficienza renale </w:t>
            </w:r>
          </w:p>
          <w:p w14:paraId="6AC1CB3C" w14:textId="77777777" w:rsidR="0000399C" w:rsidRPr="00B214AD" w:rsidRDefault="0000399C" w:rsidP="0000399C">
            <w:pPr>
              <w:spacing w:after="0" w:line="240" w:lineRule="auto"/>
              <w:rPr>
                <w:sz w:val="20"/>
              </w:rPr>
            </w:pPr>
            <w:r w:rsidRPr="00B214AD">
              <w:rPr>
                <w:sz w:val="20"/>
              </w:rPr>
              <w:t>Calcolosi calcica</w:t>
            </w:r>
          </w:p>
          <w:p w14:paraId="279EAB3E" w14:textId="77777777" w:rsidR="0000399C" w:rsidRPr="00B214AD" w:rsidRDefault="0000399C" w:rsidP="0000399C">
            <w:pPr>
              <w:spacing w:after="0" w:line="240" w:lineRule="auto"/>
              <w:rPr>
                <w:sz w:val="20"/>
              </w:rPr>
            </w:pPr>
            <w:r w:rsidRPr="00B214AD">
              <w:rPr>
                <w:sz w:val="20"/>
              </w:rPr>
              <w:t>Reazione da ipersensibilità</w:t>
            </w:r>
          </w:p>
          <w:p w14:paraId="005EFFE4" w14:textId="7C292C10" w:rsidR="001E1C29" w:rsidRPr="00B214AD" w:rsidRDefault="0000399C" w:rsidP="00D3707E">
            <w:pPr>
              <w:spacing w:after="0" w:line="240" w:lineRule="auto"/>
              <w:rPr>
                <w:sz w:val="20"/>
              </w:rPr>
            </w:pPr>
            <w:r w:rsidRPr="00B214AD">
              <w:rPr>
                <w:sz w:val="20"/>
              </w:rPr>
              <w:t>Sovradosaggio</w:t>
            </w:r>
          </w:p>
        </w:tc>
      </w:tr>
      <w:tr w:rsidR="00265B61" w:rsidRPr="00B214AD" w14:paraId="3A7A0B60"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1AA7E4A5" w14:textId="77777777" w:rsidR="00265B61" w:rsidRPr="00B214AD" w:rsidRDefault="00265B61" w:rsidP="0042214D">
            <w:pPr>
              <w:pStyle w:val="TabletextrowsAgency"/>
              <w:spacing w:line="240" w:lineRule="auto"/>
              <w:jc w:val="both"/>
              <w:rPr>
                <w:rFonts w:asciiTheme="minorHAnsi" w:hAnsiTheme="minorHAnsi"/>
                <w:sz w:val="20"/>
                <w:szCs w:val="20"/>
                <w:lang w:eastAsia="en-GB"/>
              </w:rPr>
            </w:pPr>
            <w:proofErr w:type="spellStart"/>
            <w:r w:rsidRPr="00B214AD">
              <w:rPr>
                <w:rFonts w:asciiTheme="minorHAnsi" w:hAnsiTheme="minorHAnsi"/>
                <w:sz w:val="20"/>
                <w:szCs w:val="20"/>
                <w:lang w:eastAsia="en-GB"/>
              </w:rPr>
              <w:t>Rischi</w:t>
            </w:r>
            <w:proofErr w:type="spellEnd"/>
            <w:r w:rsidRPr="00B214AD">
              <w:rPr>
                <w:rFonts w:asciiTheme="minorHAnsi" w:hAnsiTheme="minorHAnsi"/>
                <w:sz w:val="20"/>
                <w:szCs w:val="20"/>
                <w:lang w:eastAsia="en-GB"/>
              </w:rPr>
              <w:t xml:space="preserve"> </w:t>
            </w:r>
            <w:proofErr w:type="spellStart"/>
            <w:r w:rsidRPr="00B214AD">
              <w:rPr>
                <w:rFonts w:asciiTheme="minorHAnsi" w:hAnsiTheme="minorHAnsi"/>
                <w:sz w:val="20"/>
                <w:szCs w:val="20"/>
                <w:lang w:eastAsia="en-GB"/>
              </w:rPr>
              <w:t>importanti</w:t>
            </w:r>
            <w:proofErr w:type="spellEnd"/>
            <w:r w:rsidRPr="00B214AD">
              <w:rPr>
                <w:rFonts w:asciiTheme="minorHAnsi" w:hAnsiTheme="minorHAnsi"/>
                <w:sz w:val="20"/>
                <w:szCs w:val="20"/>
                <w:lang w:eastAsia="en-GB"/>
              </w:rPr>
              <w:t xml:space="preserve"> </w:t>
            </w:r>
            <w:proofErr w:type="spellStart"/>
            <w:r w:rsidRPr="00B214AD">
              <w:rPr>
                <w:rFonts w:asciiTheme="minorHAnsi" w:hAnsiTheme="minorHAnsi"/>
                <w:sz w:val="20"/>
                <w:szCs w:val="20"/>
                <w:lang w:eastAsia="en-GB"/>
              </w:rPr>
              <w:t>potenziali</w:t>
            </w:r>
            <w:proofErr w:type="spellEnd"/>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00653096" w14:textId="77777777" w:rsidR="0000399C" w:rsidRPr="00B214AD" w:rsidRDefault="0000399C" w:rsidP="0000399C">
            <w:pPr>
              <w:spacing w:after="0" w:line="240" w:lineRule="auto"/>
              <w:rPr>
                <w:sz w:val="20"/>
              </w:rPr>
            </w:pPr>
            <w:r w:rsidRPr="00B214AD">
              <w:rPr>
                <w:sz w:val="20"/>
              </w:rPr>
              <w:t>Uso in allattamento</w:t>
            </w:r>
          </w:p>
          <w:p w14:paraId="06F9DC03" w14:textId="522073A9" w:rsidR="00265B61" w:rsidRPr="00B214AD" w:rsidRDefault="0000399C" w:rsidP="00D3707E">
            <w:pPr>
              <w:spacing w:after="0" w:line="240" w:lineRule="auto"/>
              <w:rPr>
                <w:sz w:val="20"/>
                <w:szCs w:val="20"/>
                <w:lang w:eastAsia="en-GB"/>
              </w:rPr>
            </w:pPr>
            <w:r w:rsidRPr="00B214AD">
              <w:rPr>
                <w:sz w:val="20"/>
              </w:rPr>
              <w:t>Uso in gravidanza</w:t>
            </w:r>
          </w:p>
        </w:tc>
      </w:tr>
      <w:tr w:rsidR="00265B61" w:rsidRPr="00B214AD" w14:paraId="35F5CD0B"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771322C3" w14:textId="77777777" w:rsidR="00265B61" w:rsidRPr="00B214AD" w:rsidRDefault="00265B61" w:rsidP="0042214D">
            <w:pPr>
              <w:pStyle w:val="TabletextrowsAgency"/>
              <w:spacing w:line="240" w:lineRule="auto"/>
              <w:jc w:val="both"/>
              <w:rPr>
                <w:rFonts w:asciiTheme="minorHAnsi" w:hAnsiTheme="minorHAnsi"/>
                <w:sz w:val="20"/>
                <w:szCs w:val="20"/>
                <w:lang w:eastAsia="en-GB"/>
              </w:rPr>
            </w:pPr>
            <w:proofErr w:type="spellStart"/>
            <w:r w:rsidRPr="00B214AD">
              <w:rPr>
                <w:rFonts w:asciiTheme="minorHAnsi" w:hAnsiTheme="minorHAnsi"/>
                <w:sz w:val="20"/>
                <w:szCs w:val="20"/>
                <w:lang w:eastAsia="en-GB"/>
              </w:rPr>
              <w:t>Informazioni</w:t>
            </w:r>
            <w:proofErr w:type="spellEnd"/>
            <w:r w:rsidRPr="00B214AD">
              <w:rPr>
                <w:rFonts w:asciiTheme="minorHAnsi" w:hAnsiTheme="minorHAnsi"/>
                <w:sz w:val="20"/>
                <w:szCs w:val="20"/>
                <w:lang w:eastAsia="en-GB"/>
              </w:rPr>
              <w:t xml:space="preserve"> </w:t>
            </w:r>
            <w:proofErr w:type="spellStart"/>
            <w:r w:rsidRPr="00B214AD">
              <w:rPr>
                <w:rFonts w:asciiTheme="minorHAnsi" w:hAnsiTheme="minorHAnsi"/>
                <w:sz w:val="20"/>
                <w:szCs w:val="20"/>
                <w:lang w:eastAsia="en-GB"/>
              </w:rPr>
              <w:t>mancanti</w:t>
            </w:r>
            <w:proofErr w:type="spellEnd"/>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34297838" w14:textId="4201FFD9" w:rsidR="00265B61" w:rsidRPr="00B214AD" w:rsidRDefault="0000399C" w:rsidP="00BE7CDB">
            <w:pPr>
              <w:spacing w:after="0" w:line="240" w:lineRule="auto"/>
              <w:rPr>
                <w:sz w:val="20"/>
              </w:rPr>
            </w:pPr>
            <w:r w:rsidRPr="00B214AD">
              <w:rPr>
                <w:sz w:val="20"/>
              </w:rPr>
              <w:t>Nessuna</w:t>
            </w:r>
          </w:p>
        </w:tc>
      </w:tr>
    </w:tbl>
    <w:p w14:paraId="31C7EA86" w14:textId="77777777" w:rsidR="00265B61" w:rsidRPr="00B214AD" w:rsidRDefault="00265B61" w:rsidP="00265B61">
      <w:pPr>
        <w:pStyle w:val="Paragrafoelenco"/>
        <w:spacing w:after="0" w:line="240" w:lineRule="auto"/>
        <w:ind w:left="0"/>
        <w:jc w:val="both"/>
      </w:pPr>
    </w:p>
    <w:p w14:paraId="5D7CF41D" w14:textId="77777777" w:rsidR="004E5A39" w:rsidRPr="00B214AD" w:rsidRDefault="004E5A39" w:rsidP="00EF6711">
      <w:pPr>
        <w:pStyle w:val="Paragrafoelenco"/>
        <w:spacing w:after="0" w:line="240" w:lineRule="auto"/>
        <w:ind w:left="0"/>
        <w:jc w:val="both"/>
      </w:pPr>
      <w:r w:rsidRPr="00B214AD">
        <w:t>Azioni routinarie di farmacovigilanza e di minimizzazione del rischio sono proposte per tutte le problematiche di sicurezza.</w:t>
      </w:r>
    </w:p>
    <w:p w14:paraId="1DADE9C8" w14:textId="77777777" w:rsidR="00461D93" w:rsidRPr="00B214AD" w:rsidRDefault="004E5A39" w:rsidP="009254CC">
      <w:pPr>
        <w:spacing w:after="0" w:line="240" w:lineRule="auto"/>
        <w:jc w:val="both"/>
      </w:pPr>
      <w:r w:rsidRPr="00B214AD">
        <w:t>Oltre le misure previste nel Riassunto delle caratteristiche del prodotto non sono previste attività addizionali di minimizzazione del rischio</w:t>
      </w:r>
      <w:r w:rsidR="009254CC" w:rsidRPr="00B214AD">
        <w:t xml:space="preserve">. </w:t>
      </w:r>
    </w:p>
    <w:p w14:paraId="33EE710D" w14:textId="77777777" w:rsidR="00C06A83" w:rsidRPr="00B214AD" w:rsidRDefault="00C06A83" w:rsidP="00EF6711">
      <w:pPr>
        <w:pStyle w:val="Paragrafoelenco"/>
        <w:spacing w:after="0" w:line="240" w:lineRule="auto"/>
        <w:ind w:left="0"/>
        <w:jc w:val="both"/>
      </w:pPr>
    </w:p>
    <w:p w14:paraId="5D73DFEE" w14:textId="77777777" w:rsidR="009568D6" w:rsidRPr="00B214AD" w:rsidRDefault="009254CC" w:rsidP="00EF6711">
      <w:pPr>
        <w:pStyle w:val="Paragrafoelenco"/>
        <w:spacing w:after="0" w:line="240" w:lineRule="auto"/>
        <w:ind w:left="0"/>
        <w:jc w:val="both"/>
      </w:pPr>
      <w:r w:rsidRPr="00B214AD">
        <w:t xml:space="preserve">Per maggiori dettagli circa le attività di farmacovigilanza previste per </w:t>
      </w:r>
      <w:r w:rsidR="00CD70FA" w:rsidRPr="00B214AD">
        <w:rPr>
          <w:rFonts w:eastAsia="Calibri" w:cs="Calibri"/>
          <w:color w:val="000000"/>
          <w:lang w:eastAsia="it-IT"/>
        </w:rPr>
        <w:t>KALED</w:t>
      </w:r>
      <w:r w:rsidR="00C06A83" w:rsidRPr="00B214AD">
        <w:rPr>
          <w:rFonts w:eastAsia="Calibri" w:cs="Calibri"/>
          <w:color w:val="000000"/>
          <w:lang w:eastAsia="it-IT"/>
        </w:rPr>
        <w:t xml:space="preserve"> </w:t>
      </w:r>
      <w:r w:rsidRPr="00B214AD">
        <w:rPr>
          <w:rFonts w:eastAsia="Calibri" w:cs="Calibri"/>
          <w:color w:val="000000"/>
          <w:lang w:eastAsia="it-IT"/>
        </w:rPr>
        <w:t xml:space="preserve">si può consultare il </w:t>
      </w:r>
      <w:r w:rsidR="009568D6" w:rsidRPr="00B214AD">
        <w:t>“</w:t>
      </w:r>
      <w:proofErr w:type="spellStart"/>
      <w:r w:rsidR="009568D6" w:rsidRPr="00B214AD">
        <w:rPr>
          <w:i/>
        </w:rPr>
        <w:t>Summary</w:t>
      </w:r>
      <w:proofErr w:type="spellEnd"/>
      <w:r w:rsidR="009568D6" w:rsidRPr="00B214AD">
        <w:rPr>
          <w:i/>
        </w:rPr>
        <w:t xml:space="preserve"> </w:t>
      </w:r>
      <w:r w:rsidRPr="00B214AD">
        <w:rPr>
          <w:i/>
        </w:rPr>
        <w:t>RMP</w:t>
      </w:r>
      <w:r w:rsidR="009568D6" w:rsidRPr="00B214AD">
        <w:t>” allegato.</w:t>
      </w:r>
    </w:p>
    <w:p w14:paraId="41628FFE" w14:textId="77777777" w:rsidR="009254CC" w:rsidRPr="00B214AD" w:rsidRDefault="009254CC" w:rsidP="00EF6711">
      <w:pPr>
        <w:pStyle w:val="Paragrafoelenco"/>
        <w:spacing w:after="0" w:line="240" w:lineRule="auto"/>
        <w:ind w:left="0"/>
        <w:jc w:val="both"/>
      </w:pPr>
      <w:r w:rsidRPr="00B214AD">
        <w:t xml:space="preserve"> </w:t>
      </w:r>
    </w:p>
    <w:p w14:paraId="7D3AD7A4" w14:textId="77777777" w:rsidR="004E5A39" w:rsidRPr="00B214AD" w:rsidRDefault="004E5A39" w:rsidP="00EF6711">
      <w:pPr>
        <w:pStyle w:val="Paragrafoelenco"/>
        <w:spacing w:after="0" w:line="240" w:lineRule="auto"/>
        <w:ind w:left="0"/>
        <w:jc w:val="both"/>
      </w:pPr>
    </w:p>
    <w:p w14:paraId="556F9CA6" w14:textId="77777777" w:rsidR="004E5A39" w:rsidRPr="00B214AD" w:rsidRDefault="004E5A39" w:rsidP="00EF6711">
      <w:pPr>
        <w:pStyle w:val="Paragrafoelenco"/>
        <w:spacing w:after="0" w:line="240" w:lineRule="auto"/>
        <w:ind w:left="0"/>
        <w:jc w:val="both"/>
        <w:rPr>
          <w:b/>
        </w:rPr>
      </w:pPr>
      <w:r w:rsidRPr="00B214AD">
        <w:rPr>
          <w:b/>
        </w:rPr>
        <w:t>Conclusioni</w:t>
      </w:r>
    </w:p>
    <w:p w14:paraId="35D95FB3" w14:textId="77777777" w:rsidR="004E5A39" w:rsidRPr="00B214AD" w:rsidRDefault="004E5A39" w:rsidP="00EF6711">
      <w:pPr>
        <w:pStyle w:val="Paragrafoelenco"/>
        <w:spacing w:after="0" w:line="240" w:lineRule="auto"/>
        <w:ind w:left="0"/>
        <w:jc w:val="both"/>
      </w:pPr>
      <w:r w:rsidRPr="00B214AD">
        <w:t xml:space="preserve">Per la richiesta di AIC di </w:t>
      </w:r>
      <w:r w:rsidR="00CD70FA" w:rsidRPr="00B214AD">
        <w:rPr>
          <w:rFonts w:eastAsia="Calibri" w:cs="Calibri"/>
          <w:color w:val="000000"/>
          <w:lang w:eastAsia="it-IT"/>
        </w:rPr>
        <w:t>KALED</w:t>
      </w:r>
      <w:r w:rsidR="00C06A83" w:rsidRPr="00B214AD">
        <w:rPr>
          <w:rFonts w:eastAsia="Calibri" w:cs="Calibri"/>
          <w:color w:val="000000"/>
          <w:lang w:eastAsia="it-IT"/>
        </w:rPr>
        <w:t xml:space="preserve"> </w:t>
      </w:r>
      <w:r w:rsidRPr="00B214AD">
        <w:t>sono state presentate sufficienti informazioni cliniche.</w:t>
      </w:r>
    </w:p>
    <w:p w14:paraId="6F39363C" w14:textId="77777777" w:rsidR="004E5A39" w:rsidRPr="00B214AD" w:rsidRDefault="004E5A39" w:rsidP="00EF6711">
      <w:pPr>
        <w:pStyle w:val="Paragrafoelenco"/>
        <w:spacing w:after="0" w:line="240" w:lineRule="auto"/>
        <w:ind w:left="0"/>
        <w:jc w:val="both"/>
      </w:pPr>
      <w:r w:rsidRPr="00B214AD">
        <w:t xml:space="preserve">Il rapporto beneficio/rischio di </w:t>
      </w:r>
      <w:r w:rsidR="00CD70FA" w:rsidRPr="00B214AD">
        <w:rPr>
          <w:rFonts w:eastAsia="Calibri" w:cs="Calibri"/>
          <w:color w:val="000000"/>
          <w:lang w:eastAsia="it-IT"/>
        </w:rPr>
        <w:t>KALED</w:t>
      </w:r>
      <w:r w:rsidR="00C06A83" w:rsidRPr="00B214AD">
        <w:rPr>
          <w:rFonts w:eastAsia="Calibri" w:cs="Calibri"/>
          <w:color w:val="000000"/>
          <w:lang w:eastAsia="it-IT"/>
        </w:rPr>
        <w:t xml:space="preserve"> </w:t>
      </w:r>
      <w:r w:rsidRPr="00B214AD">
        <w:t>è considerato favorevole dal punto di vista clinico.</w:t>
      </w:r>
    </w:p>
    <w:p w14:paraId="00E27E55" w14:textId="77777777" w:rsidR="004E5A39" w:rsidRPr="00B214AD" w:rsidRDefault="004E5A39" w:rsidP="00EF6711">
      <w:pPr>
        <w:pStyle w:val="Paragrafoelenco"/>
        <w:spacing w:after="0" w:line="240" w:lineRule="auto"/>
        <w:ind w:left="0"/>
        <w:jc w:val="both"/>
      </w:pPr>
    </w:p>
    <w:p w14:paraId="0C1530F7" w14:textId="77777777" w:rsidR="00F35F38" w:rsidRPr="00B214AD" w:rsidRDefault="00F35F38" w:rsidP="00EF6711">
      <w:pPr>
        <w:pStyle w:val="Paragrafoelenco"/>
        <w:spacing w:after="0" w:line="240" w:lineRule="auto"/>
        <w:ind w:left="0"/>
        <w:jc w:val="both"/>
      </w:pPr>
    </w:p>
    <w:p w14:paraId="24041C0C" w14:textId="77777777" w:rsidR="004E5A39" w:rsidRPr="00B214AD" w:rsidRDefault="004E5A39" w:rsidP="00EF6711">
      <w:pPr>
        <w:pStyle w:val="Paragrafoelenco"/>
        <w:spacing w:after="0" w:line="240" w:lineRule="auto"/>
        <w:ind w:left="0"/>
        <w:jc w:val="both"/>
      </w:pPr>
    </w:p>
    <w:p w14:paraId="4CB4ACB2" w14:textId="77777777" w:rsidR="004E5A39" w:rsidRPr="00B214AD" w:rsidRDefault="004E5A39" w:rsidP="00EF6711">
      <w:pPr>
        <w:pStyle w:val="Paragrafoelenco"/>
        <w:numPr>
          <w:ilvl w:val="0"/>
          <w:numId w:val="2"/>
        </w:numPr>
        <w:spacing w:after="0" w:line="240" w:lineRule="auto"/>
        <w:jc w:val="both"/>
        <w:rPr>
          <w:b/>
        </w:rPr>
      </w:pPr>
      <w:r w:rsidRPr="00B214AD">
        <w:rPr>
          <w:b/>
        </w:rPr>
        <w:t>CONSULTAZIONE SUL FOGLIO ILLUSTRATIVO</w:t>
      </w:r>
    </w:p>
    <w:p w14:paraId="4A5210ED" w14:textId="77777777" w:rsidR="004E5A39" w:rsidRPr="00B214AD" w:rsidRDefault="004E5A39" w:rsidP="00EF6711">
      <w:pPr>
        <w:spacing w:after="0" w:line="240" w:lineRule="auto"/>
        <w:jc w:val="both"/>
      </w:pPr>
      <w:r w:rsidRPr="00B214AD">
        <w:lastRenderedPageBreak/>
        <w:t xml:space="preserve">Il foglio illustrativo è stato sottoposto al test di leggibilità in accordo ai requisiti dell’art. 59(3) e 61(1) della direttiva 2001/83/EU </w:t>
      </w:r>
      <w:proofErr w:type="spellStart"/>
      <w:r w:rsidRPr="00B214AD">
        <w:t>s.m.i.</w:t>
      </w:r>
      <w:proofErr w:type="spellEnd"/>
      <w:r w:rsidRPr="00B214AD">
        <w:t xml:space="preserve"> i risultati del test hanno dimostrato che il foglio illustrativo corrisponde ai criteri imposti dalla linea guida sulla leggibilità di etichetta e foglio illustrativo dei medicinali per uso umano.</w:t>
      </w:r>
    </w:p>
    <w:p w14:paraId="4960379A" w14:textId="77777777" w:rsidR="004E5A39" w:rsidRPr="00B214AD" w:rsidRDefault="004E5A39" w:rsidP="00EF6711">
      <w:pPr>
        <w:spacing w:after="0" w:line="240" w:lineRule="auto"/>
        <w:jc w:val="both"/>
      </w:pPr>
    </w:p>
    <w:p w14:paraId="0B41F12E" w14:textId="77777777" w:rsidR="004E5A39" w:rsidRPr="00B214AD" w:rsidRDefault="004E5A39" w:rsidP="00EF6711">
      <w:pPr>
        <w:pStyle w:val="Paragrafoelenco"/>
        <w:numPr>
          <w:ilvl w:val="0"/>
          <w:numId w:val="2"/>
        </w:numPr>
        <w:spacing w:after="0" w:line="240" w:lineRule="auto"/>
        <w:jc w:val="both"/>
        <w:rPr>
          <w:b/>
        </w:rPr>
      </w:pPr>
      <w:r w:rsidRPr="00B214AD">
        <w:rPr>
          <w:b/>
        </w:rPr>
        <w:t>CONCLUSIONI, VALUTAZIONE DEL RAPPORTO BENEFICIO/RISCHIO E RACCOMANDAZIONI</w:t>
      </w:r>
    </w:p>
    <w:p w14:paraId="7BCE2A34" w14:textId="77777777" w:rsidR="004E5A39" w:rsidRPr="00B214AD" w:rsidRDefault="004E5A39" w:rsidP="00EF6711">
      <w:pPr>
        <w:spacing w:after="0" w:line="240" w:lineRule="auto"/>
        <w:jc w:val="both"/>
      </w:pPr>
      <w:r w:rsidRPr="00B214AD">
        <w:t xml:space="preserve">La qualità di </w:t>
      </w:r>
      <w:r w:rsidR="00CD70FA" w:rsidRPr="00B214AD">
        <w:rPr>
          <w:rFonts w:eastAsia="Calibri" w:cs="Calibri"/>
          <w:color w:val="000000"/>
          <w:lang w:eastAsia="it-IT"/>
        </w:rPr>
        <w:t>KALED</w:t>
      </w:r>
      <w:r w:rsidR="00C06A83" w:rsidRPr="00B214AD">
        <w:rPr>
          <w:rFonts w:eastAsia="Calibri" w:cs="Calibri"/>
          <w:color w:val="000000"/>
          <w:lang w:eastAsia="it-IT"/>
        </w:rPr>
        <w:t xml:space="preserve"> </w:t>
      </w:r>
      <w:r w:rsidRPr="00B214AD">
        <w:t>è accettabile e non sono state rilevate criticità da un punto di vista non clinico e clinico.</w:t>
      </w:r>
    </w:p>
    <w:p w14:paraId="2F360B72" w14:textId="77777777" w:rsidR="00071E63" w:rsidRPr="00B214AD" w:rsidRDefault="00071E63" w:rsidP="00EF6711">
      <w:pPr>
        <w:spacing w:after="0" w:line="240" w:lineRule="auto"/>
        <w:jc w:val="both"/>
      </w:pPr>
    </w:p>
    <w:p w14:paraId="4761E650" w14:textId="77777777" w:rsidR="00071E63" w:rsidRPr="00B214AD" w:rsidRDefault="00071E63" w:rsidP="00EF6711">
      <w:pPr>
        <w:spacing w:after="0" w:line="240" w:lineRule="auto"/>
        <w:jc w:val="both"/>
      </w:pPr>
    </w:p>
    <w:p w14:paraId="11CD52FF" w14:textId="77777777" w:rsidR="004E5A39" w:rsidRPr="00B214AD" w:rsidRDefault="004E5A39" w:rsidP="00EF6711">
      <w:pPr>
        <w:spacing w:after="0" w:line="240" w:lineRule="auto"/>
        <w:jc w:val="both"/>
      </w:pPr>
      <w:r w:rsidRPr="00B214AD">
        <w:t xml:space="preserve">Il rapporto beneficio/rischio </w:t>
      </w:r>
      <w:r w:rsidR="00071E63" w:rsidRPr="00B214AD">
        <w:t xml:space="preserve">di </w:t>
      </w:r>
      <w:r w:rsidR="00CD70FA" w:rsidRPr="00B214AD">
        <w:rPr>
          <w:rFonts w:eastAsia="Calibri" w:cs="Calibri"/>
          <w:color w:val="000000"/>
          <w:lang w:eastAsia="it-IT"/>
        </w:rPr>
        <w:t>KALED</w:t>
      </w:r>
      <w:r w:rsidR="00C06A83" w:rsidRPr="00B214AD">
        <w:rPr>
          <w:rFonts w:eastAsia="Calibri" w:cs="Calibri"/>
          <w:color w:val="000000"/>
          <w:lang w:eastAsia="it-IT"/>
        </w:rPr>
        <w:t xml:space="preserve"> </w:t>
      </w:r>
      <w:r w:rsidRPr="00B214AD">
        <w:t xml:space="preserve">è considerato </w:t>
      </w:r>
      <w:r w:rsidR="00071E63" w:rsidRPr="00B214AD">
        <w:t>favorevole per l’autorizzazione all’immis</w:t>
      </w:r>
      <w:r w:rsidR="00997F05" w:rsidRPr="00B214AD">
        <w:t>s</w:t>
      </w:r>
      <w:r w:rsidR="00071E63" w:rsidRPr="00B214AD">
        <w:t>ione in commercio</w:t>
      </w:r>
      <w:r w:rsidRPr="00B214AD">
        <w:t>.</w:t>
      </w:r>
    </w:p>
    <w:p w14:paraId="0CF5C281" w14:textId="77777777" w:rsidR="00071E63" w:rsidRPr="00B214AD" w:rsidRDefault="004E5A39" w:rsidP="00EF6711">
      <w:pPr>
        <w:spacing w:after="0" w:line="240" w:lineRule="auto"/>
        <w:jc w:val="both"/>
      </w:pPr>
      <w:r w:rsidRPr="00B214AD">
        <w:t xml:space="preserve">Il riassunto delle caratteristiche del prodotto, il foglio illustrativo e le etichette sono in linea con le </w:t>
      </w:r>
      <w:r w:rsidR="00071E63" w:rsidRPr="00B214AD">
        <w:t xml:space="preserve">vigenti </w:t>
      </w:r>
      <w:r w:rsidRPr="00B214AD">
        <w:t>linee guida</w:t>
      </w:r>
      <w:r w:rsidR="00071E63" w:rsidRPr="00B214AD">
        <w:t xml:space="preserve"> e raccomandazioni italiane ed europee</w:t>
      </w:r>
      <w:r w:rsidRPr="00B214AD">
        <w:t xml:space="preserve">. </w:t>
      </w:r>
    </w:p>
    <w:p w14:paraId="4B337560" w14:textId="77777777" w:rsidR="00CE62A1" w:rsidRDefault="004E5A39" w:rsidP="00EF6711">
      <w:pPr>
        <w:spacing w:after="0" w:line="240" w:lineRule="auto"/>
        <w:jc w:val="both"/>
        <w:rPr>
          <w:rFonts w:eastAsia="Calibri" w:cs="Calibri"/>
          <w:lang w:eastAsia="it-IT"/>
        </w:rPr>
      </w:pPr>
      <w:r w:rsidRPr="00B214AD">
        <w:t xml:space="preserve">Questi documenti possono essere consultati sul sito istituzionale di AIFA </w:t>
      </w:r>
      <w:r w:rsidRPr="00B214AD">
        <w:rPr>
          <w:rFonts w:eastAsia="Calibri" w:cs="Calibri"/>
          <w:lang w:eastAsia="it-IT"/>
        </w:rPr>
        <w:t>(</w:t>
      </w:r>
      <w:r w:rsidR="003E1E83" w:rsidRPr="00B214AD">
        <w:t>https://farmaci.agenziafarmaco.gov.it/bancadatifarmaci/home</w:t>
      </w:r>
      <w:r w:rsidRPr="00B214AD">
        <w:rPr>
          <w:rFonts w:eastAsia="Calibri" w:cs="Calibri"/>
          <w:lang w:eastAsia="it-IT"/>
        </w:rPr>
        <w:t>).</w:t>
      </w:r>
    </w:p>
    <w:p w14:paraId="102ACBA7" w14:textId="77777777" w:rsidR="006B311C" w:rsidRDefault="006B311C" w:rsidP="00EF6711">
      <w:pPr>
        <w:spacing w:after="0" w:line="240" w:lineRule="auto"/>
        <w:jc w:val="both"/>
        <w:rPr>
          <w:rFonts w:eastAsia="Calibri" w:cs="Calibri"/>
          <w:lang w:eastAsia="it-IT"/>
        </w:rPr>
      </w:pPr>
    </w:p>
    <w:sectPr w:rsidR="006B311C" w:rsidSect="00607294">
      <w:footerReference w:type="default" r:id="rId11"/>
      <w:pgSz w:w="11906" w:h="16838"/>
      <w:pgMar w:top="1418" w:right="1021" w:bottom="102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D435B" w14:textId="77777777" w:rsidR="009829E0" w:rsidRDefault="009829E0" w:rsidP="00C07183">
      <w:pPr>
        <w:spacing w:after="0" w:line="240" w:lineRule="auto"/>
      </w:pPr>
      <w:r>
        <w:separator/>
      </w:r>
    </w:p>
  </w:endnote>
  <w:endnote w:type="continuationSeparator" w:id="0">
    <w:p w14:paraId="00A5A074" w14:textId="77777777" w:rsidR="009829E0" w:rsidRDefault="009829E0"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461A9" w14:textId="77777777" w:rsidR="00C07183" w:rsidRDefault="00C07183" w:rsidP="00607294">
    <w:pPr>
      <w:pStyle w:val="Pidipagina"/>
      <w:tabs>
        <w:tab w:val="clear" w:pos="4819"/>
        <w:tab w:val="clear" w:pos="9638"/>
        <w:tab w:val="center" w:pos="4932"/>
      </w:tabs>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3B327D35" wp14:editId="1AFA2483">
          <wp:simplePos x="0" y="0"/>
          <wp:positionH relativeFrom="column">
            <wp:posOffset>-737870</wp:posOffset>
          </wp:positionH>
          <wp:positionV relativeFrom="page">
            <wp:posOffset>9994160</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3ED09" w14:textId="77777777" w:rsidR="009829E0" w:rsidRDefault="009829E0" w:rsidP="00C07183">
      <w:pPr>
        <w:spacing w:after="0" w:line="240" w:lineRule="auto"/>
      </w:pPr>
      <w:r>
        <w:separator/>
      </w:r>
    </w:p>
  </w:footnote>
  <w:footnote w:type="continuationSeparator" w:id="0">
    <w:p w14:paraId="02A782D3" w14:textId="77777777" w:rsidR="009829E0" w:rsidRDefault="009829E0"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E632AE"/>
    <w:multiLevelType w:val="hybridMultilevel"/>
    <w:tmpl w:val="0D32A1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F926B1"/>
    <w:multiLevelType w:val="hybridMultilevel"/>
    <w:tmpl w:val="53403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64660D0"/>
    <w:multiLevelType w:val="hybridMultilevel"/>
    <w:tmpl w:val="2A1CC3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3A05B71"/>
    <w:multiLevelType w:val="hybridMultilevel"/>
    <w:tmpl w:val="44F26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AF10841"/>
    <w:multiLevelType w:val="hybridMultilevel"/>
    <w:tmpl w:val="EF9E38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AF65A60"/>
    <w:multiLevelType w:val="hybridMultilevel"/>
    <w:tmpl w:val="5ED807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FAB23A2"/>
    <w:multiLevelType w:val="hybridMultilevel"/>
    <w:tmpl w:val="6A9418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4"/>
  </w:num>
  <w:num w:numId="5">
    <w:abstractNumId w:val="2"/>
  </w:num>
  <w:num w:numId="6">
    <w:abstractNumId w:val="7"/>
  </w:num>
  <w:num w:numId="7">
    <w:abstractNumId w:val="1"/>
  </w:num>
  <w:num w:numId="8">
    <w:abstractNumId w:val="9"/>
  </w:num>
  <w:num w:numId="9">
    <w:abstractNumId w:val="8"/>
  </w:num>
  <w:num w:numId="10">
    <w:abstractNumId w:val="12"/>
  </w:num>
  <w:num w:numId="11">
    <w:abstractNumId w:val="5"/>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0399C"/>
    <w:rsid w:val="00013020"/>
    <w:rsid w:val="00014743"/>
    <w:rsid w:val="00020559"/>
    <w:rsid w:val="00022511"/>
    <w:rsid w:val="00022F32"/>
    <w:rsid w:val="00023CEA"/>
    <w:rsid w:val="00035DB7"/>
    <w:rsid w:val="00050F6A"/>
    <w:rsid w:val="00062636"/>
    <w:rsid w:val="00071E63"/>
    <w:rsid w:val="000759F6"/>
    <w:rsid w:val="000808A3"/>
    <w:rsid w:val="000A4BA1"/>
    <w:rsid w:val="000B3703"/>
    <w:rsid w:val="000B7AC8"/>
    <w:rsid w:val="000C1389"/>
    <w:rsid w:val="000E1F86"/>
    <w:rsid w:val="000E4494"/>
    <w:rsid w:val="000E4A73"/>
    <w:rsid w:val="000F658F"/>
    <w:rsid w:val="00111E9E"/>
    <w:rsid w:val="00112B76"/>
    <w:rsid w:val="00115220"/>
    <w:rsid w:val="00126BC8"/>
    <w:rsid w:val="001460CA"/>
    <w:rsid w:val="001606F4"/>
    <w:rsid w:val="00167900"/>
    <w:rsid w:val="00170A80"/>
    <w:rsid w:val="00172AED"/>
    <w:rsid w:val="00174400"/>
    <w:rsid w:val="001A516D"/>
    <w:rsid w:val="001C15DF"/>
    <w:rsid w:val="001C4323"/>
    <w:rsid w:val="001E1C29"/>
    <w:rsid w:val="001F0D20"/>
    <w:rsid w:val="0021736D"/>
    <w:rsid w:val="00222E91"/>
    <w:rsid w:val="00245B04"/>
    <w:rsid w:val="00252FE8"/>
    <w:rsid w:val="00265B61"/>
    <w:rsid w:val="00277A0E"/>
    <w:rsid w:val="00293659"/>
    <w:rsid w:val="00297F10"/>
    <w:rsid w:val="002A1800"/>
    <w:rsid w:val="002B224A"/>
    <w:rsid w:val="002B662A"/>
    <w:rsid w:val="002C2D9F"/>
    <w:rsid w:val="002F2543"/>
    <w:rsid w:val="002F4000"/>
    <w:rsid w:val="00300BEA"/>
    <w:rsid w:val="00303860"/>
    <w:rsid w:val="003061E0"/>
    <w:rsid w:val="00323648"/>
    <w:rsid w:val="003238CF"/>
    <w:rsid w:val="0032787E"/>
    <w:rsid w:val="00340DC4"/>
    <w:rsid w:val="0036507A"/>
    <w:rsid w:val="00367CE0"/>
    <w:rsid w:val="003872F9"/>
    <w:rsid w:val="00387CA8"/>
    <w:rsid w:val="003B0421"/>
    <w:rsid w:val="003C054E"/>
    <w:rsid w:val="003E1E83"/>
    <w:rsid w:val="004037B7"/>
    <w:rsid w:val="0040516A"/>
    <w:rsid w:val="0041387F"/>
    <w:rsid w:val="004214DB"/>
    <w:rsid w:val="0042214D"/>
    <w:rsid w:val="00423A97"/>
    <w:rsid w:val="004241AC"/>
    <w:rsid w:val="00433215"/>
    <w:rsid w:val="00440040"/>
    <w:rsid w:val="00445DB2"/>
    <w:rsid w:val="004509BC"/>
    <w:rsid w:val="004532E2"/>
    <w:rsid w:val="004561F6"/>
    <w:rsid w:val="004609F8"/>
    <w:rsid w:val="00461D93"/>
    <w:rsid w:val="004631F3"/>
    <w:rsid w:val="004B20A8"/>
    <w:rsid w:val="004B5B15"/>
    <w:rsid w:val="004D6E36"/>
    <w:rsid w:val="004E28E5"/>
    <w:rsid w:val="004E5A39"/>
    <w:rsid w:val="004E70F5"/>
    <w:rsid w:val="004F343B"/>
    <w:rsid w:val="00500ACA"/>
    <w:rsid w:val="005049A1"/>
    <w:rsid w:val="00504FC1"/>
    <w:rsid w:val="005250B6"/>
    <w:rsid w:val="0054004D"/>
    <w:rsid w:val="0056372C"/>
    <w:rsid w:val="00567615"/>
    <w:rsid w:val="005744D4"/>
    <w:rsid w:val="00577746"/>
    <w:rsid w:val="00577DAC"/>
    <w:rsid w:val="005950D6"/>
    <w:rsid w:val="005A466E"/>
    <w:rsid w:val="005A4BBD"/>
    <w:rsid w:val="005B08F1"/>
    <w:rsid w:val="005B4C97"/>
    <w:rsid w:val="005C2427"/>
    <w:rsid w:val="005D18E5"/>
    <w:rsid w:val="005F54B1"/>
    <w:rsid w:val="006032B8"/>
    <w:rsid w:val="00607294"/>
    <w:rsid w:val="006077BD"/>
    <w:rsid w:val="00610BAB"/>
    <w:rsid w:val="0061608D"/>
    <w:rsid w:val="00621AE2"/>
    <w:rsid w:val="006231AC"/>
    <w:rsid w:val="006364A7"/>
    <w:rsid w:val="006409DB"/>
    <w:rsid w:val="00642D6A"/>
    <w:rsid w:val="0064646C"/>
    <w:rsid w:val="00654D9E"/>
    <w:rsid w:val="00663BCD"/>
    <w:rsid w:val="00664530"/>
    <w:rsid w:val="00664931"/>
    <w:rsid w:val="006727BD"/>
    <w:rsid w:val="006A3A37"/>
    <w:rsid w:val="006B311C"/>
    <w:rsid w:val="006B3E12"/>
    <w:rsid w:val="006C5811"/>
    <w:rsid w:val="006D7B8C"/>
    <w:rsid w:val="006F44C7"/>
    <w:rsid w:val="00710DC2"/>
    <w:rsid w:val="00712DB3"/>
    <w:rsid w:val="00712EDB"/>
    <w:rsid w:val="00716DF5"/>
    <w:rsid w:val="007170D7"/>
    <w:rsid w:val="007221B6"/>
    <w:rsid w:val="00745609"/>
    <w:rsid w:val="00747201"/>
    <w:rsid w:val="00747E46"/>
    <w:rsid w:val="00766E26"/>
    <w:rsid w:val="0078608F"/>
    <w:rsid w:val="0078680B"/>
    <w:rsid w:val="00797416"/>
    <w:rsid w:val="007A1C0E"/>
    <w:rsid w:val="007A5DD5"/>
    <w:rsid w:val="007B2CF1"/>
    <w:rsid w:val="007D2539"/>
    <w:rsid w:val="007E4E98"/>
    <w:rsid w:val="007F417E"/>
    <w:rsid w:val="00811B01"/>
    <w:rsid w:val="0081354D"/>
    <w:rsid w:val="00823F4C"/>
    <w:rsid w:val="008375CF"/>
    <w:rsid w:val="00850964"/>
    <w:rsid w:val="00853EC6"/>
    <w:rsid w:val="008547B3"/>
    <w:rsid w:val="008604FE"/>
    <w:rsid w:val="008819D4"/>
    <w:rsid w:val="00881BCB"/>
    <w:rsid w:val="0088216F"/>
    <w:rsid w:val="008A6FEC"/>
    <w:rsid w:val="008B396B"/>
    <w:rsid w:val="008B46E3"/>
    <w:rsid w:val="008B60D7"/>
    <w:rsid w:val="008C3877"/>
    <w:rsid w:val="008C3D30"/>
    <w:rsid w:val="008C75F9"/>
    <w:rsid w:val="008D1529"/>
    <w:rsid w:val="008F117D"/>
    <w:rsid w:val="008F2014"/>
    <w:rsid w:val="00920CC1"/>
    <w:rsid w:val="009254CC"/>
    <w:rsid w:val="00940190"/>
    <w:rsid w:val="00942A33"/>
    <w:rsid w:val="00943785"/>
    <w:rsid w:val="00952BE2"/>
    <w:rsid w:val="009568D6"/>
    <w:rsid w:val="00957832"/>
    <w:rsid w:val="009829E0"/>
    <w:rsid w:val="0098470E"/>
    <w:rsid w:val="00997F05"/>
    <w:rsid w:val="009A23DE"/>
    <w:rsid w:val="009A260F"/>
    <w:rsid w:val="009B03DB"/>
    <w:rsid w:val="009C3E8B"/>
    <w:rsid w:val="009D3446"/>
    <w:rsid w:val="009E0140"/>
    <w:rsid w:val="009E2BC0"/>
    <w:rsid w:val="009F3867"/>
    <w:rsid w:val="009F395B"/>
    <w:rsid w:val="009F5439"/>
    <w:rsid w:val="009F584E"/>
    <w:rsid w:val="00A01AB1"/>
    <w:rsid w:val="00A03645"/>
    <w:rsid w:val="00A046AC"/>
    <w:rsid w:val="00A11FD6"/>
    <w:rsid w:val="00A247C5"/>
    <w:rsid w:val="00A33B4E"/>
    <w:rsid w:val="00A40FF3"/>
    <w:rsid w:val="00A47604"/>
    <w:rsid w:val="00A62D55"/>
    <w:rsid w:val="00A727BE"/>
    <w:rsid w:val="00A82E33"/>
    <w:rsid w:val="00A84362"/>
    <w:rsid w:val="00A86F5A"/>
    <w:rsid w:val="00A908B9"/>
    <w:rsid w:val="00A966D1"/>
    <w:rsid w:val="00AA516E"/>
    <w:rsid w:val="00AD051C"/>
    <w:rsid w:val="00AD4BE6"/>
    <w:rsid w:val="00AF52E2"/>
    <w:rsid w:val="00B023E9"/>
    <w:rsid w:val="00B03E01"/>
    <w:rsid w:val="00B1186F"/>
    <w:rsid w:val="00B15135"/>
    <w:rsid w:val="00B214AD"/>
    <w:rsid w:val="00B30431"/>
    <w:rsid w:val="00B30DBE"/>
    <w:rsid w:val="00B43771"/>
    <w:rsid w:val="00B63AA3"/>
    <w:rsid w:val="00B862CA"/>
    <w:rsid w:val="00BA0ACD"/>
    <w:rsid w:val="00BB2AF8"/>
    <w:rsid w:val="00BB3CC1"/>
    <w:rsid w:val="00BB700D"/>
    <w:rsid w:val="00BB72B5"/>
    <w:rsid w:val="00BB7B54"/>
    <w:rsid w:val="00BC74C2"/>
    <w:rsid w:val="00BD39EB"/>
    <w:rsid w:val="00BE26FF"/>
    <w:rsid w:val="00BE50C0"/>
    <w:rsid w:val="00BE7CDB"/>
    <w:rsid w:val="00BF55B9"/>
    <w:rsid w:val="00BF7A42"/>
    <w:rsid w:val="00C058E1"/>
    <w:rsid w:val="00C06A83"/>
    <w:rsid w:val="00C07183"/>
    <w:rsid w:val="00C112A3"/>
    <w:rsid w:val="00C17BE2"/>
    <w:rsid w:val="00C2462C"/>
    <w:rsid w:val="00C2565A"/>
    <w:rsid w:val="00C42AAC"/>
    <w:rsid w:val="00C51FF1"/>
    <w:rsid w:val="00C56FA9"/>
    <w:rsid w:val="00C66597"/>
    <w:rsid w:val="00C74500"/>
    <w:rsid w:val="00C75F4D"/>
    <w:rsid w:val="00CC1489"/>
    <w:rsid w:val="00CC52A3"/>
    <w:rsid w:val="00CC7AFF"/>
    <w:rsid w:val="00CD70FA"/>
    <w:rsid w:val="00CE62A1"/>
    <w:rsid w:val="00D1745B"/>
    <w:rsid w:val="00D20170"/>
    <w:rsid w:val="00D212AA"/>
    <w:rsid w:val="00D36F9A"/>
    <w:rsid w:val="00D3707E"/>
    <w:rsid w:val="00D60600"/>
    <w:rsid w:val="00D82FED"/>
    <w:rsid w:val="00DA386C"/>
    <w:rsid w:val="00DB021E"/>
    <w:rsid w:val="00DB359A"/>
    <w:rsid w:val="00DC187E"/>
    <w:rsid w:val="00E10D6C"/>
    <w:rsid w:val="00E20E87"/>
    <w:rsid w:val="00E25D34"/>
    <w:rsid w:val="00E26828"/>
    <w:rsid w:val="00E3170F"/>
    <w:rsid w:val="00E43089"/>
    <w:rsid w:val="00E63394"/>
    <w:rsid w:val="00E83F8D"/>
    <w:rsid w:val="00E95922"/>
    <w:rsid w:val="00EB4398"/>
    <w:rsid w:val="00EC3589"/>
    <w:rsid w:val="00ED72E4"/>
    <w:rsid w:val="00EF062E"/>
    <w:rsid w:val="00EF6711"/>
    <w:rsid w:val="00F1246A"/>
    <w:rsid w:val="00F27C7F"/>
    <w:rsid w:val="00F35F38"/>
    <w:rsid w:val="00F66767"/>
    <w:rsid w:val="00F67DFC"/>
    <w:rsid w:val="00F76F77"/>
    <w:rsid w:val="00F85989"/>
    <w:rsid w:val="00F9072E"/>
    <w:rsid w:val="00F90F1F"/>
    <w:rsid w:val="00F96473"/>
    <w:rsid w:val="00F964BE"/>
    <w:rsid w:val="00FA1FC0"/>
    <w:rsid w:val="00FA2702"/>
    <w:rsid w:val="00FA7200"/>
    <w:rsid w:val="00FB3BF5"/>
    <w:rsid w:val="00FB4181"/>
    <w:rsid w:val="00FC0183"/>
    <w:rsid w:val="00FD41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972AF"/>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99"/>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1191144264">
      <w:bodyDiv w:val="1"/>
      <w:marLeft w:val="0"/>
      <w:marRight w:val="0"/>
      <w:marTop w:val="0"/>
      <w:marBottom w:val="0"/>
      <w:divBdr>
        <w:top w:val="none" w:sz="0" w:space="0" w:color="auto"/>
        <w:left w:val="none" w:sz="0" w:space="0" w:color="auto"/>
        <w:bottom w:val="none" w:sz="0" w:space="0" w:color="auto"/>
        <w:right w:val="none" w:sz="0" w:space="0" w:color="auto"/>
      </w:divBdr>
    </w:div>
    <w:div w:id="141027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F1AE7-81F1-49DD-AD9D-2F94CFBF2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2926</Words>
  <Characters>16684</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rovazzanid</cp:lastModifiedBy>
  <cp:revision>9</cp:revision>
  <dcterms:created xsi:type="dcterms:W3CDTF">2023-12-12T15:47:00Z</dcterms:created>
  <dcterms:modified xsi:type="dcterms:W3CDTF">2023-12-20T10:02:00Z</dcterms:modified>
</cp:coreProperties>
</file>