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87C03" w14:textId="77777777" w:rsidR="004241AC" w:rsidRPr="00345AAC" w:rsidRDefault="0044199D" w:rsidP="004241AC">
      <w:pPr>
        <w:spacing w:after="0" w:line="240" w:lineRule="auto"/>
        <w:jc w:val="center"/>
        <w:rPr>
          <w:lang w:val="en-US"/>
        </w:rPr>
      </w:pPr>
      <w:r w:rsidRPr="00345AAC">
        <w:rPr>
          <w:noProof/>
          <w:lang w:val="en-GB" w:eastAsia="en-GB"/>
        </w:rPr>
        <w:drawing>
          <wp:inline distT="0" distB="0" distL="0" distR="0" wp14:anchorId="5081C099" wp14:editId="1CC69609">
            <wp:extent cx="2922557" cy="1108792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407" cy="11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4A40F3" w14:textId="77777777" w:rsidR="004241AC" w:rsidRPr="00345AAC" w:rsidRDefault="004241AC" w:rsidP="004241AC">
      <w:pPr>
        <w:spacing w:after="0" w:line="240" w:lineRule="auto"/>
        <w:jc w:val="center"/>
        <w:rPr>
          <w:b/>
        </w:rPr>
      </w:pPr>
    </w:p>
    <w:p w14:paraId="3DAA9D84" w14:textId="77777777" w:rsidR="00823F4C" w:rsidRPr="00345AA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345AAC">
        <w:rPr>
          <w:b/>
          <w:sz w:val="28"/>
        </w:rPr>
        <w:t>Relazione Pubblica di Valutazione</w:t>
      </w:r>
    </w:p>
    <w:p w14:paraId="5569B8BA" w14:textId="77777777" w:rsidR="004241AC" w:rsidRPr="00345A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53E0A75D" w14:textId="77777777" w:rsidR="00823F4C" w:rsidRPr="00345AA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C8174EC" w14:textId="77777777" w:rsidR="004609F8" w:rsidRPr="00345AAC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3D6F6F48" w14:textId="2D8BD677" w:rsidR="00BF7A42" w:rsidRPr="00C772AE" w:rsidRDefault="00AE1E5F" w:rsidP="004241AC">
      <w:pPr>
        <w:widowControl w:val="0"/>
        <w:spacing w:after="0" w:line="240" w:lineRule="auto"/>
        <w:jc w:val="center"/>
        <w:rPr>
          <w:b/>
          <w:sz w:val="32"/>
          <w:lang w:val="en-GB"/>
        </w:rPr>
      </w:pPr>
      <w:r w:rsidRPr="00C772AE">
        <w:rPr>
          <w:b/>
          <w:sz w:val="32"/>
          <w:lang w:val="en-GB"/>
        </w:rPr>
        <w:t xml:space="preserve">LINEZOLID </w:t>
      </w:r>
      <w:r w:rsidR="00C772AE" w:rsidRPr="00C772AE">
        <w:rPr>
          <w:b/>
          <w:sz w:val="32"/>
          <w:lang w:val="en-GB"/>
        </w:rPr>
        <w:t>S.A.L.F.</w:t>
      </w:r>
    </w:p>
    <w:p w14:paraId="770CE635" w14:textId="77777777" w:rsidR="004609F8" w:rsidRPr="00C772AE" w:rsidRDefault="004609F8" w:rsidP="004241AC">
      <w:pPr>
        <w:widowControl w:val="0"/>
        <w:spacing w:after="0" w:line="240" w:lineRule="auto"/>
        <w:jc w:val="center"/>
        <w:rPr>
          <w:snapToGrid w:val="0"/>
          <w:lang w:val="en-GB"/>
        </w:rPr>
      </w:pPr>
    </w:p>
    <w:p w14:paraId="44E88347" w14:textId="7B161D68" w:rsidR="004241AC" w:rsidRPr="00345AAC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C772AE">
        <w:rPr>
          <w:snapToGrid w:val="0"/>
          <w:lang w:val="en-GB"/>
        </w:rPr>
        <w:t xml:space="preserve"> </w:t>
      </w:r>
      <w:r w:rsidRPr="00345AAC">
        <w:rPr>
          <w:snapToGrid w:val="0"/>
        </w:rPr>
        <w:t>(</w:t>
      </w:r>
      <w:proofErr w:type="spellStart"/>
      <w:r w:rsidR="00B51DC3" w:rsidRPr="00345AAC">
        <w:rPr>
          <w:snapToGrid w:val="0"/>
        </w:rPr>
        <w:t>Linezolid</w:t>
      </w:r>
      <w:proofErr w:type="spellEnd"/>
      <w:r w:rsidRPr="00345AAC">
        <w:rPr>
          <w:snapToGrid w:val="0"/>
        </w:rPr>
        <w:t>)</w:t>
      </w:r>
    </w:p>
    <w:p w14:paraId="270116BB" w14:textId="77777777" w:rsidR="004241AC" w:rsidRPr="00345A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FD1D8E6" w14:textId="77777777" w:rsidR="004609F8" w:rsidRPr="00345AAC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72FF884" w14:textId="59CAAF09" w:rsidR="00EC3589" w:rsidRPr="00345AAC" w:rsidRDefault="00C772AE" w:rsidP="004241AC">
      <w:pPr>
        <w:spacing w:after="0" w:line="240" w:lineRule="auto"/>
        <w:jc w:val="center"/>
        <w:rPr>
          <w:b/>
        </w:rPr>
      </w:pPr>
      <w:r w:rsidRPr="00C772AE">
        <w:rPr>
          <w:b/>
        </w:rPr>
        <w:t xml:space="preserve">S.A.L.F. </w:t>
      </w:r>
      <w:proofErr w:type="spellStart"/>
      <w:r w:rsidRPr="00C772AE">
        <w:rPr>
          <w:b/>
        </w:rPr>
        <w:t>SpA</w:t>
      </w:r>
      <w:proofErr w:type="spellEnd"/>
      <w:r w:rsidRPr="00C772AE">
        <w:rPr>
          <w:b/>
        </w:rPr>
        <w:t xml:space="preserve"> Laboratorio Farmacologico</w:t>
      </w:r>
    </w:p>
    <w:p w14:paraId="365DC329" w14:textId="77777777" w:rsidR="004609F8" w:rsidRPr="00345AAC" w:rsidRDefault="004609F8" w:rsidP="004241AC">
      <w:pPr>
        <w:spacing w:after="0" w:line="240" w:lineRule="auto"/>
        <w:jc w:val="center"/>
        <w:rPr>
          <w:b/>
        </w:rPr>
      </w:pPr>
    </w:p>
    <w:p w14:paraId="4614C241" w14:textId="0698CCC3" w:rsidR="004241AC" w:rsidRPr="00345A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345AAC">
        <w:rPr>
          <w:b/>
        </w:rPr>
        <w:t xml:space="preserve">Numero di AIC: </w:t>
      </w:r>
      <w:r w:rsidR="00B51DC3" w:rsidRPr="00345AAC">
        <w:rPr>
          <w:b/>
        </w:rPr>
        <w:t>04</w:t>
      </w:r>
      <w:r w:rsidR="00C772AE">
        <w:rPr>
          <w:b/>
        </w:rPr>
        <w:t>5</w:t>
      </w:r>
      <w:r w:rsidR="00B51DC3" w:rsidRPr="00345AAC">
        <w:rPr>
          <w:b/>
        </w:rPr>
        <w:t>477</w:t>
      </w:r>
    </w:p>
    <w:p w14:paraId="256D0098" w14:textId="77777777" w:rsidR="00797416" w:rsidRPr="00345AAC" w:rsidRDefault="00797416" w:rsidP="004241AC">
      <w:pPr>
        <w:spacing w:after="0" w:line="240" w:lineRule="auto"/>
        <w:jc w:val="center"/>
        <w:rPr>
          <w:b/>
        </w:rPr>
      </w:pPr>
    </w:p>
    <w:bookmarkEnd w:id="0"/>
    <w:p w14:paraId="61BC9DE9" w14:textId="77777777" w:rsidR="004241AC" w:rsidRPr="00345AAC" w:rsidRDefault="004241AC" w:rsidP="004241AC">
      <w:pPr>
        <w:spacing w:after="0" w:line="240" w:lineRule="auto"/>
        <w:jc w:val="center"/>
        <w:rPr>
          <w:b/>
        </w:rPr>
      </w:pPr>
    </w:p>
    <w:p w14:paraId="1C02D38E" w14:textId="77777777" w:rsidR="004E5A39" w:rsidRPr="00345AAC" w:rsidRDefault="004E5A39" w:rsidP="004241AC">
      <w:pPr>
        <w:spacing w:after="0" w:line="240" w:lineRule="auto"/>
        <w:jc w:val="center"/>
        <w:rPr>
          <w:b/>
        </w:rPr>
      </w:pPr>
    </w:p>
    <w:p w14:paraId="337AB53F" w14:textId="77777777" w:rsidR="004E5A39" w:rsidRPr="00345AAC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45AAC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0587F061" w14:textId="77777777" w:rsidR="004E5A39" w:rsidRPr="00345AAC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4B1D7F72" w14:textId="5C19B47B" w:rsidR="00BB2AF8" w:rsidRPr="00345AA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45AAC">
        <w:rPr>
          <w:rFonts w:eastAsia="Calibri" w:cs="Calibri"/>
          <w:color w:val="000000"/>
          <w:lang w:eastAsia="it-IT"/>
        </w:rPr>
        <w:t xml:space="preserve">Questa è la sintesi del </w:t>
      </w:r>
      <w:r w:rsidRPr="00345AAC">
        <w:rPr>
          <w:rFonts w:eastAsia="Calibri" w:cs="Calibri"/>
          <w:i/>
          <w:color w:val="000000"/>
          <w:lang w:eastAsia="it-IT"/>
        </w:rPr>
        <w:t>Public Assessment Report</w:t>
      </w:r>
      <w:r w:rsidRPr="00345AAC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B51DC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B51DC3" w:rsidRPr="00345AAC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="00C772AE">
        <w:rPr>
          <w:rFonts w:eastAsia="Calibri" w:cs="Calibri"/>
          <w:color w:val="000000"/>
          <w:lang w:eastAsia="it-IT"/>
        </w:rPr>
        <w:t>S.A.L.F.</w:t>
      </w:r>
      <w:r w:rsidRPr="00345AAC">
        <w:rPr>
          <w:rFonts w:eastAsia="Calibri" w:cs="Calibri"/>
          <w:color w:val="000000"/>
          <w:lang w:eastAsia="it-IT"/>
        </w:rPr>
        <w:t>.</w:t>
      </w:r>
      <w:proofErr w:type="gramEnd"/>
      <w:r w:rsidRPr="00345AAC">
        <w:rPr>
          <w:rFonts w:eastAsia="Calibri" w:cs="Calibri"/>
          <w:bCs/>
          <w:color w:val="000000"/>
          <w:lang w:eastAsia="it-IT"/>
        </w:rPr>
        <w:t xml:space="preserve"> </w:t>
      </w:r>
      <w:r w:rsidRPr="00345AAC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B51DC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B51DC3"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Pr="00345AAC">
        <w:rPr>
          <w:rFonts w:eastAsia="Calibri" w:cs="Calibri"/>
          <w:color w:val="000000"/>
          <w:lang w:eastAsia="it-IT"/>
        </w:rPr>
        <w:t xml:space="preserve"> è stato valutato dalla Commissione Tecnico-Scientifica (CTS) e le sue condizioni di impiego. Non intende fornire consigli pratici su come utilizzare </w:t>
      </w:r>
      <w:proofErr w:type="spellStart"/>
      <w:r w:rsidR="00B51DC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B51DC3" w:rsidRPr="00345AAC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="00C772AE">
        <w:rPr>
          <w:rFonts w:eastAsia="Calibri" w:cs="Calibri"/>
          <w:color w:val="000000"/>
          <w:lang w:eastAsia="it-IT"/>
        </w:rPr>
        <w:t>S.A.L.F.</w:t>
      </w:r>
      <w:r w:rsidR="00B51DC3" w:rsidRPr="00345AAC">
        <w:rPr>
          <w:rFonts w:eastAsia="Calibri" w:cs="Calibri"/>
          <w:color w:val="000000"/>
          <w:lang w:eastAsia="it-IT"/>
        </w:rPr>
        <w:t>.</w:t>
      </w:r>
      <w:proofErr w:type="gramEnd"/>
    </w:p>
    <w:p w14:paraId="45AF19D2" w14:textId="3481D157" w:rsidR="00BB2AF8" w:rsidRPr="00345AA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45AAC">
        <w:rPr>
          <w:rFonts w:eastAsia="Calibri" w:cs="Calibri"/>
          <w:color w:val="000000"/>
          <w:lang w:eastAsia="it-IT"/>
        </w:rPr>
        <w:t>Per informazioni pratiche sull'utilizzo di</w:t>
      </w:r>
      <w:r w:rsidRPr="00345AAC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51DC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B51DC3"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6C79F0" w:rsidRPr="00345AAC">
        <w:rPr>
          <w:rFonts w:eastAsia="Calibri" w:cs="Calibri"/>
          <w:color w:val="000000"/>
          <w:lang w:eastAsia="it-IT"/>
        </w:rPr>
        <w:t xml:space="preserve"> </w:t>
      </w:r>
      <w:r w:rsidRPr="00345AAC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il farmacista. </w:t>
      </w:r>
    </w:p>
    <w:p w14:paraId="697E6C39" w14:textId="77777777" w:rsidR="00BB2AF8" w:rsidRPr="00345AA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20AA5DE" w14:textId="77777777" w:rsidR="00BB2AF8" w:rsidRPr="00345AA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5D8A0359" w14:textId="47470711" w:rsidR="00BB2AF8" w:rsidRPr="00345AA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345AAC">
        <w:rPr>
          <w:rFonts w:eastAsia="Calibri" w:cs="Calibri"/>
          <w:b/>
          <w:bCs/>
          <w:color w:val="000000"/>
          <w:lang w:eastAsia="it-IT"/>
        </w:rPr>
        <w:t>1) CHE COS’È</w:t>
      </w:r>
      <w:r w:rsidR="00020D88" w:rsidRPr="00345AAC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51DC3" w:rsidRPr="00345AAC">
        <w:rPr>
          <w:rFonts w:eastAsia="Calibri" w:cs="Calibri"/>
          <w:b/>
          <w:bCs/>
          <w:color w:val="000000"/>
          <w:lang w:eastAsia="it-IT"/>
        </w:rPr>
        <w:t xml:space="preserve">LINEZOLID </w:t>
      </w:r>
      <w:r w:rsidR="00C772AE">
        <w:rPr>
          <w:rFonts w:eastAsia="Calibri" w:cs="Calibri"/>
          <w:b/>
          <w:bCs/>
          <w:color w:val="000000"/>
          <w:lang w:eastAsia="it-IT"/>
        </w:rPr>
        <w:t>S.A.L.F.</w:t>
      </w:r>
      <w:r w:rsidR="006C79F0" w:rsidRPr="00345AAC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345AAC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6B5DFCBB" w14:textId="57D30278" w:rsidR="00797416" w:rsidRPr="00345AAC" w:rsidRDefault="00B51DC3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D63096" w:rsidRPr="00345AAC">
        <w:rPr>
          <w:rFonts w:eastAsia="Calibri" w:cs="Calibri"/>
          <w:color w:val="000000"/>
          <w:lang w:eastAsia="it-IT"/>
        </w:rPr>
        <w:t xml:space="preserve"> </w:t>
      </w:r>
      <w:r w:rsidR="00BB2AF8" w:rsidRPr="00345AAC">
        <w:rPr>
          <w:rFonts w:eastAsia="Calibri" w:cs="Calibri"/>
          <w:color w:val="000000"/>
          <w:lang w:eastAsia="it-IT"/>
        </w:rPr>
        <w:t>è un medicinale contenente il principio attivo</w:t>
      </w:r>
      <w:r w:rsidR="00AB541A" w:rsidRPr="00345AAC">
        <w:rPr>
          <w:rFonts w:eastAsia="Calibri" w:cs="Calibri"/>
          <w:color w:val="000000"/>
          <w:lang w:eastAsia="it-IT"/>
        </w:rPr>
        <w:t xml:space="preserve"> </w:t>
      </w:r>
      <w:proofErr w:type="spellStart"/>
      <w:proofErr w:type="gramStart"/>
      <w:r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732396" w:rsidRPr="00345AAC">
        <w:rPr>
          <w:rFonts w:eastAsia="Calibri" w:cs="Calibri"/>
          <w:color w:val="000000"/>
          <w:lang w:eastAsia="it-IT"/>
        </w:rPr>
        <w:t xml:space="preserve"> </w:t>
      </w:r>
      <w:r w:rsidR="00FD7FBB" w:rsidRPr="00345AAC">
        <w:rPr>
          <w:rFonts w:eastAsia="Calibri" w:cs="Calibri"/>
          <w:color w:val="000000"/>
          <w:lang w:eastAsia="it-IT"/>
        </w:rPr>
        <w:t xml:space="preserve"> </w:t>
      </w:r>
      <w:r w:rsidR="00BB2AF8" w:rsidRPr="00345AAC">
        <w:rPr>
          <w:rFonts w:eastAsia="Calibri" w:cs="Calibri"/>
          <w:color w:val="000000"/>
          <w:lang w:eastAsia="it-IT"/>
        </w:rPr>
        <w:t>ed</w:t>
      </w:r>
      <w:proofErr w:type="gramEnd"/>
      <w:r w:rsidR="00BB2AF8" w:rsidRPr="00345AAC">
        <w:rPr>
          <w:rFonts w:eastAsia="Calibri" w:cs="Calibri"/>
          <w:color w:val="000000"/>
          <w:lang w:eastAsia="it-IT"/>
        </w:rPr>
        <w:t xml:space="preserve"> </w:t>
      </w:r>
      <w:r w:rsidR="00020D88" w:rsidRPr="00345AAC">
        <w:rPr>
          <w:rFonts w:eastAsia="Calibri" w:cs="Calibri"/>
          <w:color w:val="000000"/>
          <w:lang w:eastAsia="it-IT"/>
        </w:rPr>
        <w:t>è disponibile come</w:t>
      </w:r>
      <w:r w:rsidR="00D63096" w:rsidRPr="00345AAC">
        <w:rPr>
          <w:rFonts w:eastAsia="Calibri" w:cs="Calibri"/>
          <w:color w:val="000000"/>
          <w:lang w:eastAsia="it-IT"/>
        </w:rPr>
        <w:t xml:space="preserve"> </w:t>
      </w:r>
      <w:r w:rsidRPr="00345AAC">
        <w:rPr>
          <w:rFonts w:eastAsia="Calibri" w:cs="Calibri"/>
          <w:color w:val="000000"/>
          <w:lang w:eastAsia="it-IT"/>
        </w:rPr>
        <w:t xml:space="preserve">soluzione per infusione </w:t>
      </w:r>
      <w:r w:rsidR="00D63096" w:rsidRPr="00345AAC">
        <w:rPr>
          <w:rFonts w:eastAsia="Calibri" w:cs="Calibri"/>
          <w:color w:val="000000"/>
          <w:lang w:eastAsia="it-IT"/>
        </w:rPr>
        <w:t xml:space="preserve">contenente </w:t>
      </w:r>
      <w:r w:rsidR="00FA2398" w:rsidRPr="00345AAC">
        <w:rPr>
          <w:rFonts w:eastAsia="Calibri" w:cs="Calibri"/>
          <w:color w:val="000000"/>
          <w:lang w:eastAsia="it-IT"/>
        </w:rPr>
        <w:t xml:space="preserve">il </w:t>
      </w:r>
      <w:r w:rsidR="00797416" w:rsidRPr="00345AAC">
        <w:rPr>
          <w:rFonts w:eastAsia="Calibri" w:cs="Calibri"/>
          <w:color w:val="000000"/>
          <w:lang w:eastAsia="it-IT"/>
        </w:rPr>
        <w:t xml:space="preserve"> principio attivo</w:t>
      </w:r>
      <w:r w:rsidR="00FA2398" w:rsidRPr="00345AAC">
        <w:rPr>
          <w:rFonts w:eastAsia="Calibri" w:cs="Calibri"/>
          <w:color w:val="000000"/>
          <w:lang w:eastAsia="it-IT"/>
        </w:rPr>
        <w:t xml:space="preserve"> alla concentrazione di</w:t>
      </w:r>
      <w:r w:rsidR="0071500B" w:rsidRPr="00345AAC">
        <w:rPr>
          <w:rFonts w:eastAsia="Calibri" w:cs="Calibri"/>
          <w:color w:val="000000"/>
          <w:lang w:eastAsia="it-IT"/>
        </w:rPr>
        <w:t xml:space="preserve"> </w:t>
      </w:r>
      <w:r w:rsidRPr="00345AAC">
        <w:rPr>
          <w:rFonts w:eastAsia="Calibri" w:cs="Calibri"/>
          <w:color w:val="000000"/>
          <w:lang w:eastAsia="it-IT"/>
        </w:rPr>
        <w:t>2mg/ml</w:t>
      </w:r>
      <w:r w:rsidR="00797416" w:rsidRPr="00345AAC">
        <w:rPr>
          <w:rFonts w:eastAsia="Calibri" w:cs="Calibri"/>
          <w:color w:val="000000"/>
          <w:lang w:eastAsia="it-IT"/>
        </w:rPr>
        <w:t>;</w:t>
      </w:r>
    </w:p>
    <w:p w14:paraId="0FB57032" w14:textId="77777777" w:rsidR="00BB2AF8" w:rsidRPr="00345AAC" w:rsidRDefault="00BB2AF8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E9DF51F" w14:textId="77777777" w:rsidR="006B311C" w:rsidRPr="00345AAC" w:rsidRDefault="006B311C" w:rsidP="00BB2AF8">
      <w:pPr>
        <w:widowControl w:val="0"/>
        <w:spacing w:after="0" w:line="240" w:lineRule="auto"/>
        <w:jc w:val="both"/>
        <w:rPr>
          <w:rFonts w:eastAsia="Calibri" w:cs="Calibri"/>
          <w:b/>
          <w:i/>
          <w:color w:val="000000"/>
          <w:sz w:val="20"/>
          <w:lang w:eastAsia="it-IT"/>
        </w:rPr>
      </w:pPr>
    </w:p>
    <w:p w14:paraId="4CD180A0" w14:textId="33CE0BD8" w:rsidR="00797416" w:rsidRPr="00345AAC" w:rsidRDefault="00B51DC3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D63096" w:rsidRPr="00345AAC">
        <w:rPr>
          <w:rFonts w:eastAsia="Calibri" w:cs="Calibri"/>
          <w:color w:val="000000"/>
          <w:lang w:eastAsia="it-IT"/>
        </w:rPr>
        <w:t xml:space="preserve"> </w:t>
      </w:r>
      <w:r w:rsidR="00797416" w:rsidRPr="00345AAC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proofErr w:type="spellStart"/>
      <w:r w:rsidR="00200665" w:rsidRPr="00345AAC">
        <w:rPr>
          <w:rFonts w:eastAsia="Calibri" w:cs="Calibri"/>
          <w:color w:val="000000"/>
          <w:lang w:eastAsia="it-IT"/>
        </w:rPr>
        <w:t>Zyvoxid</w:t>
      </w:r>
      <w:proofErr w:type="spellEnd"/>
      <w:r w:rsidR="006E66AD" w:rsidRPr="00345AAC">
        <w:rPr>
          <w:rFonts w:eastAsia="Calibri" w:cs="Calibri"/>
          <w:color w:val="000000"/>
          <w:lang w:eastAsia="it-IT"/>
        </w:rPr>
        <w:t>,</w:t>
      </w:r>
      <w:r w:rsidR="00200665" w:rsidRPr="00345AAC">
        <w:rPr>
          <w:rFonts w:eastAsia="Calibri" w:cs="Calibri"/>
          <w:color w:val="000000"/>
          <w:lang w:eastAsia="it-IT"/>
        </w:rPr>
        <w:t xml:space="preserve"> </w:t>
      </w:r>
      <w:r w:rsidR="00300BEA" w:rsidRPr="00345AAC">
        <w:rPr>
          <w:rFonts w:eastAsia="Calibri" w:cs="Calibri"/>
          <w:color w:val="000000"/>
          <w:lang w:eastAsia="it-IT"/>
        </w:rPr>
        <w:t xml:space="preserve">già autorizzato in Italia con una procedura </w:t>
      </w:r>
      <w:r w:rsidR="00200665" w:rsidRPr="00345AAC">
        <w:rPr>
          <w:rFonts w:eastAsia="Calibri" w:cs="Calibri"/>
          <w:color w:val="000000"/>
          <w:lang w:eastAsia="it-IT"/>
        </w:rPr>
        <w:t>di mutuo riconoscimento</w:t>
      </w:r>
      <w:r w:rsidR="00300BEA" w:rsidRPr="00345AAC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7" w:history="1">
        <w:r w:rsidR="00300BEA" w:rsidRPr="00345AAC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A93F07">
        <w:rPr>
          <w:rStyle w:val="Collegamentoipertestuale"/>
          <w:rFonts w:eastAsia="Calibri" w:cs="Calibri"/>
          <w:lang w:eastAsia="it-IT"/>
        </w:rPr>
        <w:t>/</w:t>
      </w:r>
      <w:r w:rsidR="00300BEA" w:rsidRPr="00345AAC">
        <w:rPr>
          <w:rFonts w:eastAsia="Calibri" w:cs="Calibri"/>
          <w:lang w:eastAsia="it-IT"/>
        </w:rPr>
        <w:t>)</w:t>
      </w:r>
      <w:r w:rsidR="00300BEA" w:rsidRPr="00345AAC">
        <w:t xml:space="preserve"> </w:t>
      </w:r>
      <w:r w:rsidR="00300BEA" w:rsidRPr="00345AAC">
        <w:rPr>
          <w:rFonts w:eastAsia="Calibri" w:cs="Calibri"/>
          <w:color w:val="000000"/>
          <w:lang w:eastAsia="it-IT"/>
        </w:rPr>
        <w:t>è possibile consultare il Riassunto delle caratteristiche del prodotto e il foglio illustrativo di</w:t>
      </w:r>
      <w:r w:rsidR="00200665" w:rsidRPr="00345A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00665" w:rsidRPr="00345AAC">
        <w:rPr>
          <w:rFonts w:eastAsia="Calibri" w:cs="Calibri"/>
          <w:color w:val="000000"/>
          <w:lang w:eastAsia="it-IT"/>
        </w:rPr>
        <w:t>Zyvoxid</w:t>
      </w:r>
      <w:proofErr w:type="spellEnd"/>
      <w:r w:rsidR="00300BEA" w:rsidRPr="00345AAC">
        <w:rPr>
          <w:rFonts w:eastAsia="Calibri" w:cs="Calibri"/>
          <w:color w:val="000000"/>
          <w:lang w:eastAsia="it-IT"/>
        </w:rPr>
        <w:t>.</w:t>
      </w:r>
    </w:p>
    <w:p w14:paraId="1C405637" w14:textId="77777777" w:rsidR="009D60D7" w:rsidRPr="00345AAC" w:rsidRDefault="009D60D7" w:rsidP="009D60D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6B383885" w14:textId="77777777" w:rsidR="00F06CB7" w:rsidRPr="00345AAC" w:rsidRDefault="00F06CB7" w:rsidP="009D60D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14:paraId="51657EE6" w14:textId="6DE0FB4A" w:rsidR="00200665" w:rsidRPr="00345AAC" w:rsidRDefault="00B51DC3" w:rsidP="00200665">
      <w:pPr>
        <w:rPr>
          <w:rFonts w:eastAsia="Calibri" w:cs="Calibri"/>
          <w:color w:val="000000"/>
          <w:szCs w:val="24"/>
          <w:lang w:eastAsia="it-IT"/>
        </w:rPr>
      </w:pPr>
      <w:r w:rsidRPr="00C772AE">
        <w:rPr>
          <w:rFonts w:eastAsia="Calibri" w:cs="Calibri"/>
          <w:color w:val="000000"/>
          <w:szCs w:val="24"/>
          <w:lang w:val="en-GB" w:eastAsia="it-IT"/>
        </w:rPr>
        <w:t xml:space="preserve">Linezolid </w:t>
      </w:r>
      <w:r w:rsidR="00C772AE" w:rsidRPr="00C772AE">
        <w:rPr>
          <w:rFonts w:eastAsia="Calibri" w:cs="Calibri"/>
          <w:color w:val="000000"/>
          <w:szCs w:val="24"/>
          <w:lang w:val="en-GB" w:eastAsia="it-IT"/>
        </w:rPr>
        <w:t>S.A.L.F.</w:t>
      </w:r>
      <w:r w:rsidR="00963989" w:rsidRPr="00C772AE">
        <w:rPr>
          <w:rFonts w:eastAsia="Calibri" w:cs="Calibri"/>
          <w:color w:val="000000"/>
          <w:szCs w:val="24"/>
          <w:lang w:val="en-GB" w:eastAsia="it-IT"/>
        </w:rPr>
        <w:t xml:space="preserve">  </w:t>
      </w:r>
      <w:r w:rsidR="00200665" w:rsidRPr="00345AAC">
        <w:rPr>
          <w:rFonts w:eastAsia="Calibri" w:cs="Calibri"/>
          <w:color w:val="000000"/>
          <w:szCs w:val="24"/>
          <w:lang w:eastAsia="it-IT"/>
        </w:rPr>
        <w:t xml:space="preserve">è un antibiotico della classe degli </w:t>
      </w:r>
      <w:proofErr w:type="spellStart"/>
      <w:r w:rsidR="00200665" w:rsidRPr="00345AAC">
        <w:rPr>
          <w:rFonts w:eastAsia="Calibri" w:cs="Calibri"/>
          <w:color w:val="000000"/>
          <w:szCs w:val="24"/>
          <w:lang w:eastAsia="it-IT"/>
        </w:rPr>
        <w:t>ossazolidinoni</w:t>
      </w:r>
      <w:proofErr w:type="spellEnd"/>
      <w:r w:rsidR="00200665" w:rsidRPr="00345AAC">
        <w:rPr>
          <w:rFonts w:eastAsia="Calibri" w:cs="Calibri"/>
          <w:color w:val="000000"/>
          <w:szCs w:val="24"/>
          <w:lang w:eastAsia="it-IT"/>
        </w:rPr>
        <w:t xml:space="preserve">, che agisce bloccando la crescita di determinati batteri (germi) che causano le infezioni. </w:t>
      </w:r>
      <w:proofErr w:type="gramStart"/>
      <w:r w:rsidR="00200665" w:rsidRPr="00345AAC">
        <w:rPr>
          <w:rFonts w:eastAsia="Calibri" w:cs="Calibri"/>
          <w:color w:val="000000"/>
          <w:szCs w:val="24"/>
          <w:lang w:eastAsia="it-IT"/>
        </w:rPr>
        <w:t>E’</w:t>
      </w:r>
      <w:proofErr w:type="gramEnd"/>
      <w:r w:rsidR="00200665" w:rsidRPr="00345AAC">
        <w:rPr>
          <w:rFonts w:eastAsia="Calibri" w:cs="Calibri"/>
          <w:color w:val="000000"/>
          <w:szCs w:val="24"/>
          <w:lang w:eastAsia="it-IT"/>
        </w:rPr>
        <w:t xml:space="preserve"> usato per curare la polmonite e alcune infezioni della pelle o sotto la pelle. Il medico deciderà se </w:t>
      </w:r>
      <w:proofErr w:type="spellStart"/>
      <w:r w:rsidR="00200665" w:rsidRPr="00345AAC">
        <w:rPr>
          <w:rFonts w:eastAsia="Calibri" w:cs="Calibri"/>
          <w:color w:val="000000"/>
          <w:szCs w:val="24"/>
          <w:lang w:eastAsia="it-IT"/>
        </w:rPr>
        <w:t>Linezolid</w:t>
      </w:r>
      <w:proofErr w:type="spellEnd"/>
      <w:r w:rsidR="00200665" w:rsidRPr="00345AAC">
        <w:rPr>
          <w:rFonts w:eastAsia="Calibri" w:cs="Calibri"/>
          <w:color w:val="000000"/>
          <w:szCs w:val="24"/>
          <w:lang w:eastAsia="it-IT"/>
        </w:rPr>
        <w:t xml:space="preserve"> S.A.L.F. è adatto per trattare il tipo di infezione.</w:t>
      </w:r>
    </w:p>
    <w:p w14:paraId="418AC7E1" w14:textId="4A3488AB" w:rsidR="00702C97" w:rsidRPr="00345AAC" w:rsidRDefault="00702C97" w:rsidP="0020066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</w:p>
    <w:p w14:paraId="66D42509" w14:textId="77777777" w:rsidR="003017A9" w:rsidRPr="00345AAC" w:rsidRDefault="003017A9" w:rsidP="0096398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</w:p>
    <w:p w14:paraId="7BDD594A" w14:textId="77777777" w:rsidR="00BB2AF8" w:rsidRPr="00345AA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75B755C1" w14:textId="345C24E3" w:rsidR="00BB2AF8" w:rsidRPr="00345AAC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45AAC">
        <w:rPr>
          <w:rFonts w:eastAsia="Calibri" w:cs="Calibri"/>
          <w:b/>
          <w:bCs/>
          <w:color w:val="000000"/>
          <w:lang w:eastAsia="it-IT"/>
        </w:rPr>
        <w:t xml:space="preserve">2) COME </w:t>
      </w:r>
      <w:r w:rsidR="002176B5" w:rsidRPr="00345AAC">
        <w:rPr>
          <w:rFonts w:eastAsia="Calibri" w:cstheme="minorHAnsi"/>
          <w:b/>
          <w:bCs/>
          <w:color w:val="000000"/>
          <w:lang w:eastAsia="it-IT"/>
        </w:rPr>
        <w:t>È</w:t>
      </w:r>
      <w:r w:rsidRPr="00345AAC">
        <w:rPr>
          <w:rFonts w:eastAsia="Calibri" w:cs="Calibri"/>
          <w:b/>
          <w:bCs/>
          <w:color w:val="000000"/>
          <w:lang w:eastAsia="it-IT"/>
        </w:rPr>
        <w:t xml:space="preserve"> PRESCRITTO</w:t>
      </w:r>
      <w:r w:rsidR="00020D88" w:rsidRPr="00345AAC">
        <w:rPr>
          <w:rFonts w:eastAsia="Calibri" w:cs="Calibri"/>
          <w:b/>
          <w:color w:val="000000"/>
          <w:lang w:eastAsia="it-IT"/>
        </w:rPr>
        <w:t xml:space="preserve"> </w:t>
      </w:r>
      <w:r w:rsidR="00B51DC3" w:rsidRPr="00345AAC">
        <w:rPr>
          <w:rFonts w:eastAsia="Calibri" w:cs="Calibri"/>
          <w:b/>
          <w:color w:val="000000"/>
          <w:lang w:eastAsia="it-IT"/>
        </w:rPr>
        <w:t xml:space="preserve">LINEZOLID </w:t>
      </w:r>
      <w:r w:rsidR="00C772AE">
        <w:rPr>
          <w:rFonts w:eastAsia="Calibri" w:cs="Calibri"/>
          <w:b/>
          <w:color w:val="000000"/>
          <w:lang w:eastAsia="it-IT"/>
        </w:rPr>
        <w:t>S.A.L.F.</w:t>
      </w:r>
      <w:r w:rsidRPr="00345AAC">
        <w:rPr>
          <w:rFonts w:eastAsia="Calibri" w:cs="Calibri"/>
          <w:b/>
          <w:bCs/>
          <w:color w:val="000000"/>
          <w:lang w:eastAsia="it-IT"/>
        </w:rPr>
        <w:t>?</w:t>
      </w:r>
    </w:p>
    <w:p w14:paraId="1561C048" w14:textId="6D787D98" w:rsidR="001C15DF" w:rsidRPr="00345AAC" w:rsidRDefault="00B51DC3" w:rsidP="0022639C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proofErr w:type="spellStart"/>
      <w:r w:rsidRPr="00345AAC">
        <w:rPr>
          <w:rFonts w:asciiTheme="minorHAnsi" w:eastAsia="Calibri" w:hAnsiTheme="minorHAnsi" w:cs="Calibri"/>
          <w:color w:val="000000"/>
          <w:sz w:val="22"/>
          <w:szCs w:val="22"/>
        </w:rPr>
        <w:t>Linezolid</w:t>
      </w:r>
      <w:proofErr w:type="spellEnd"/>
      <w:r w:rsidRPr="00345AAC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C772AE">
        <w:rPr>
          <w:rFonts w:asciiTheme="minorHAnsi" w:eastAsia="Calibri" w:hAnsiTheme="minorHAnsi" w:cs="Calibri"/>
          <w:color w:val="000000"/>
          <w:sz w:val="22"/>
          <w:szCs w:val="22"/>
        </w:rPr>
        <w:t>S.A.L.F.</w:t>
      </w:r>
      <w:r w:rsidR="003017A9" w:rsidRPr="00345AAC">
        <w:rPr>
          <w:rFonts w:asciiTheme="minorHAnsi" w:eastAsia="Calibri" w:hAnsiTheme="minorHAnsi" w:cs="Calibri"/>
          <w:color w:val="000000"/>
          <w:sz w:val="22"/>
          <w:szCs w:val="22"/>
        </w:rPr>
        <w:t xml:space="preserve"> è </w:t>
      </w:r>
      <w:proofErr w:type="gramStart"/>
      <w:r w:rsidR="003017A9" w:rsidRPr="00345AAC">
        <w:rPr>
          <w:rFonts w:asciiTheme="minorHAnsi" w:eastAsia="Calibri" w:hAnsiTheme="minorHAnsi" w:cs="Calibri"/>
          <w:color w:val="000000"/>
          <w:sz w:val="22"/>
          <w:szCs w:val="22"/>
        </w:rPr>
        <w:t>un  medicinale</w:t>
      </w:r>
      <w:proofErr w:type="gramEnd"/>
      <w:r w:rsidR="003017A9" w:rsidRPr="00345AAC">
        <w:rPr>
          <w:rFonts w:asciiTheme="minorHAnsi" w:eastAsia="Calibri" w:hAnsiTheme="minorHAnsi" w:cs="Calibri"/>
          <w:color w:val="000000"/>
          <w:sz w:val="22"/>
          <w:szCs w:val="22"/>
        </w:rPr>
        <w:t xml:space="preserve"> per uso esclusivo negli ospedali e nelle strutture ad essi assimilate, come le case di cura</w:t>
      </w:r>
      <w:r w:rsidR="00926255" w:rsidRPr="00345AAC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</w:p>
    <w:p w14:paraId="332F5C82" w14:textId="46D0CD40" w:rsidR="00726A0A" w:rsidRPr="00345AAC" w:rsidRDefault="00726A0A" w:rsidP="00726A0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345AAC">
        <w:rPr>
          <w:rFonts w:eastAsia="Calibri" w:cs="Verdana"/>
          <w:color w:val="000000"/>
          <w:lang w:eastAsia="it-IT"/>
        </w:rPr>
        <w:lastRenderedPageBreak/>
        <w:t xml:space="preserve">Questo medicinale </w:t>
      </w:r>
      <w:proofErr w:type="gramStart"/>
      <w:r w:rsidRPr="00345AAC">
        <w:rPr>
          <w:rFonts w:eastAsia="Calibri" w:cs="Verdana"/>
          <w:color w:val="000000"/>
          <w:lang w:eastAsia="it-IT"/>
        </w:rPr>
        <w:t>viene  somministrato</w:t>
      </w:r>
      <w:proofErr w:type="gramEnd"/>
      <w:r w:rsidRPr="00345AAC">
        <w:rPr>
          <w:rFonts w:eastAsia="Calibri" w:cs="Verdana"/>
          <w:color w:val="000000"/>
          <w:lang w:eastAsia="it-IT"/>
        </w:rPr>
        <w:t xml:space="preserve"> tramite infusione lenta (a goccia) in vena da un medico o da un operatore sanitario. La dose raccomandata per gli adulti (età superiore a 18 anni) è di 300 ml (600 mg di </w:t>
      </w:r>
      <w:proofErr w:type="spellStart"/>
      <w:r w:rsidRPr="00345AAC">
        <w:rPr>
          <w:rFonts w:eastAsia="Calibri" w:cs="Verdana"/>
          <w:color w:val="000000"/>
          <w:lang w:eastAsia="it-IT"/>
        </w:rPr>
        <w:t>linezolid</w:t>
      </w:r>
      <w:proofErr w:type="spellEnd"/>
      <w:r w:rsidRPr="00345AAC">
        <w:rPr>
          <w:rFonts w:eastAsia="Calibri" w:cs="Verdana"/>
          <w:color w:val="000000"/>
          <w:lang w:eastAsia="it-IT"/>
        </w:rPr>
        <w:t>) due volte al giorno, che viene somministrata direttamente nel sangue tramite infusione lenta endovenosa, per un periodo di tempo che va dai 30 ai 120 minuti.</w:t>
      </w:r>
    </w:p>
    <w:p w14:paraId="3AFCADCF" w14:textId="77777777" w:rsidR="00726A0A" w:rsidRPr="00345AAC" w:rsidRDefault="00726A0A" w:rsidP="00726A0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0AA4BC17" w14:textId="543FB248" w:rsidR="00726A0A" w:rsidRPr="00345AAC" w:rsidRDefault="00726A0A" w:rsidP="00726A0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345AAC">
        <w:rPr>
          <w:rFonts w:eastAsia="Calibri" w:cs="Verdana"/>
          <w:color w:val="000000"/>
          <w:lang w:eastAsia="it-IT"/>
        </w:rPr>
        <w:t xml:space="preserve">Se il </w:t>
      </w:r>
      <w:proofErr w:type="gramStart"/>
      <w:r w:rsidRPr="00345AAC">
        <w:rPr>
          <w:rFonts w:eastAsia="Calibri" w:cs="Verdana"/>
          <w:color w:val="000000"/>
          <w:lang w:eastAsia="it-IT"/>
        </w:rPr>
        <w:t>paziente  è</w:t>
      </w:r>
      <w:proofErr w:type="gramEnd"/>
      <w:r w:rsidRPr="00345AAC">
        <w:rPr>
          <w:rFonts w:eastAsia="Calibri" w:cs="Verdana"/>
          <w:color w:val="000000"/>
          <w:lang w:eastAsia="it-IT"/>
        </w:rPr>
        <w:t xml:space="preserve"> in dialisi renale, deve prendere </w:t>
      </w:r>
      <w:proofErr w:type="spellStart"/>
      <w:r w:rsidRPr="00345AAC">
        <w:rPr>
          <w:rFonts w:eastAsia="Calibri" w:cs="Verdana"/>
          <w:color w:val="000000"/>
          <w:lang w:eastAsia="it-IT"/>
        </w:rPr>
        <w:t>Linezolid</w:t>
      </w:r>
      <w:proofErr w:type="spellEnd"/>
      <w:r w:rsidRPr="00345AAC">
        <w:rPr>
          <w:rFonts w:eastAsia="Calibri" w:cs="Verdana"/>
          <w:color w:val="000000"/>
          <w:lang w:eastAsia="it-IT"/>
        </w:rPr>
        <w:t xml:space="preserve"> S.A.L.F. dopo la dialisi.</w:t>
      </w:r>
    </w:p>
    <w:p w14:paraId="6CD06252" w14:textId="77777777" w:rsidR="00726A0A" w:rsidRPr="00345AAC" w:rsidRDefault="00726A0A" w:rsidP="00726A0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1158C4D3" w14:textId="77777777" w:rsidR="00726A0A" w:rsidRPr="00345AAC" w:rsidRDefault="00726A0A" w:rsidP="00726A0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345AAC">
        <w:rPr>
          <w:rFonts w:eastAsia="Calibri" w:cs="Verdana"/>
          <w:color w:val="000000"/>
          <w:lang w:eastAsia="it-IT"/>
        </w:rPr>
        <w:t>Un ciclo di trattamento dura generalmente da 10 a 14 giorni, ma può durare fino a 28 giorni. La sicurezza e l’efficacia di questo medicinale per periodi superiori ai 28 giorni non sono state accertate. Sarà il medico a decidere quanto tempo deve durare il trattamento.</w:t>
      </w:r>
    </w:p>
    <w:p w14:paraId="15838ED3" w14:textId="77777777" w:rsidR="00726A0A" w:rsidRPr="00345AAC" w:rsidRDefault="00726A0A" w:rsidP="00726A0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730AE2A8" w14:textId="4B2B9FBD" w:rsidR="00726A0A" w:rsidRPr="00345AAC" w:rsidRDefault="00726A0A" w:rsidP="00726A0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345AAC">
        <w:rPr>
          <w:rFonts w:eastAsia="Calibri" w:cs="Verdana"/>
          <w:color w:val="000000"/>
          <w:lang w:eastAsia="it-IT"/>
        </w:rPr>
        <w:t xml:space="preserve">Mentre si assume </w:t>
      </w:r>
      <w:proofErr w:type="spellStart"/>
      <w:r w:rsidRPr="00345AAC">
        <w:rPr>
          <w:rFonts w:eastAsia="Calibri" w:cs="Verdana"/>
          <w:color w:val="000000"/>
          <w:lang w:eastAsia="it-IT"/>
        </w:rPr>
        <w:t>Linezolid</w:t>
      </w:r>
      <w:proofErr w:type="spellEnd"/>
      <w:r w:rsidRPr="00345AAC">
        <w:rPr>
          <w:rFonts w:eastAsia="Calibri" w:cs="Verdana"/>
          <w:color w:val="000000"/>
          <w:lang w:eastAsia="it-IT"/>
        </w:rPr>
        <w:t xml:space="preserve"> S.A.L.F., il medico deve effettuare regolarmente delle analisi del sangue per controllare il numero delle cellule del sangue.</w:t>
      </w:r>
    </w:p>
    <w:p w14:paraId="03A6351B" w14:textId="77777777" w:rsidR="00726A0A" w:rsidRPr="00345AAC" w:rsidRDefault="00726A0A" w:rsidP="00726A0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1A4FF9D8" w14:textId="75C9D533" w:rsidR="00726A0A" w:rsidRPr="00345AAC" w:rsidRDefault="00726A0A" w:rsidP="00726A0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345AAC">
        <w:rPr>
          <w:rFonts w:eastAsia="Calibri" w:cs="Verdana"/>
          <w:color w:val="000000"/>
          <w:lang w:eastAsia="it-IT"/>
        </w:rPr>
        <w:t xml:space="preserve">Se si assume </w:t>
      </w:r>
      <w:proofErr w:type="spellStart"/>
      <w:r w:rsidRPr="00345AAC">
        <w:rPr>
          <w:rFonts w:eastAsia="Calibri" w:cs="Verdana"/>
          <w:color w:val="000000"/>
          <w:lang w:eastAsia="it-IT"/>
        </w:rPr>
        <w:t>Linezolid</w:t>
      </w:r>
      <w:proofErr w:type="spellEnd"/>
      <w:r w:rsidRPr="00345AAC">
        <w:rPr>
          <w:rFonts w:eastAsia="Calibri" w:cs="Verdana"/>
          <w:color w:val="000000"/>
          <w:lang w:eastAsia="it-IT"/>
        </w:rPr>
        <w:t xml:space="preserve"> S.A.L.F. per un periodo superiore a 28 giorni, il medico deve controllare la vista del paziente.</w:t>
      </w:r>
    </w:p>
    <w:p w14:paraId="09308D51" w14:textId="77777777" w:rsidR="00726A0A" w:rsidRPr="00345AAC" w:rsidRDefault="00726A0A" w:rsidP="00726A0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26AA1898" w14:textId="77777777" w:rsidR="00726A0A" w:rsidRPr="00345AAC" w:rsidRDefault="00726A0A" w:rsidP="00726A0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345AAC">
        <w:rPr>
          <w:rFonts w:eastAsia="Calibri" w:cs="Verdana"/>
          <w:color w:val="000000"/>
          <w:lang w:eastAsia="it-IT"/>
        </w:rPr>
        <w:t>Uso nei bambini e negli adolescenti</w:t>
      </w:r>
    </w:p>
    <w:p w14:paraId="4CF206DC" w14:textId="667E5396" w:rsidR="00F96473" w:rsidRPr="00345AAC" w:rsidRDefault="00726A0A" w:rsidP="00726A0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proofErr w:type="spellStart"/>
      <w:r w:rsidRPr="00345AAC">
        <w:rPr>
          <w:rFonts w:eastAsia="Calibri" w:cs="Verdana"/>
          <w:color w:val="000000"/>
          <w:lang w:eastAsia="it-IT"/>
        </w:rPr>
        <w:t>Linezolid</w:t>
      </w:r>
      <w:proofErr w:type="spellEnd"/>
      <w:r w:rsidRPr="00345AAC">
        <w:rPr>
          <w:rFonts w:eastAsia="Calibri" w:cs="Verdana"/>
          <w:color w:val="000000"/>
          <w:lang w:eastAsia="it-IT"/>
        </w:rPr>
        <w:t xml:space="preserve"> S.A.L.F. non è normalmente utilizzato per trattare bambini e adolescenti (di età inferiore ai 18 anni).</w:t>
      </w:r>
    </w:p>
    <w:p w14:paraId="6A0770B2" w14:textId="77777777" w:rsidR="00726A0A" w:rsidRPr="00345AAC" w:rsidRDefault="00726A0A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28AC6D93" w14:textId="77777777" w:rsidR="00726A0A" w:rsidRPr="00345AAC" w:rsidRDefault="00726A0A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7BFDFD96" w14:textId="6F394B9F" w:rsidR="00BB2AF8" w:rsidRPr="00345AA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45AAC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B51DC3" w:rsidRPr="00345AAC">
        <w:rPr>
          <w:rFonts w:eastAsia="Calibri" w:cs="Calibri"/>
          <w:b/>
          <w:color w:val="000000"/>
          <w:lang w:eastAsia="it-IT"/>
        </w:rPr>
        <w:t xml:space="preserve">LINEZOLID </w:t>
      </w:r>
      <w:r w:rsidR="00C772AE">
        <w:rPr>
          <w:rFonts w:eastAsia="Calibri" w:cs="Calibri"/>
          <w:b/>
          <w:color w:val="000000"/>
          <w:lang w:eastAsia="it-IT"/>
        </w:rPr>
        <w:t>S.A.L.F.</w:t>
      </w:r>
      <w:r w:rsidRPr="00345AAC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59985539" w14:textId="00376DD6" w:rsidR="00BB2AF8" w:rsidRPr="00345AAC" w:rsidRDefault="00B51DC3" w:rsidP="0043227F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Pr="00345AAC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="00C772AE">
        <w:rPr>
          <w:rFonts w:eastAsia="Calibri" w:cs="Calibri"/>
          <w:color w:val="000000"/>
          <w:lang w:eastAsia="it-IT"/>
        </w:rPr>
        <w:t>S.A.L.F.</w:t>
      </w:r>
      <w:r w:rsidR="001F55A4" w:rsidRPr="00345AAC">
        <w:rPr>
          <w:rFonts w:eastAsia="Calibri" w:cs="Calibri"/>
          <w:color w:val="000000"/>
          <w:lang w:eastAsia="it-IT"/>
        </w:rPr>
        <w:t xml:space="preserve"> </w:t>
      </w:r>
      <w:r w:rsidR="00BB2AF8" w:rsidRPr="00345AAC">
        <w:rPr>
          <w:rFonts w:eastAsia="Calibri" w:cs="Calibri"/>
          <w:bCs/>
          <w:color w:val="000000"/>
          <w:lang w:eastAsia="it-IT"/>
        </w:rPr>
        <w:t>,</w:t>
      </w:r>
      <w:proofErr w:type="gramEnd"/>
      <w:r w:rsidR="00BB2AF8" w:rsidRPr="00345AAC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9D2C33" w:rsidRPr="00345AAC">
        <w:rPr>
          <w:rFonts w:ascii="Calibri" w:hAnsi="Calibri"/>
        </w:rPr>
        <w:t xml:space="preserve">: J01XX08 </w:t>
      </w:r>
      <w:r w:rsidR="00BB2AF8" w:rsidRPr="00345AAC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9D2C3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136E1F" w:rsidRPr="00345AAC">
        <w:rPr>
          <w:rFonts w:eastAsia="Calibri" w:cs="Calibri"/>
          <w:color w:val="000000"/>
          <w:lang w:eastAsia="it-IT"/>
        </w:rPr>
        <w:t xml:space="preserve"> </w:t>
      </w:r>
      <w:r w:rsidR="00FA6A2E" w:rsidRPr="00345AAC">
        <w:rPr>
          <w:rFonts w:eastAsia="Calibri" w:cs="Calibri"/>
          <w:color w:val="000000"/>
          <w:lang w:eastAsia="it-IT"/>
        </w:rPr>
        <w:t xml:space="preserve"> </w:t>
      </w:r>
      <w:r w:rsidR="000A1E50" w:rsidRPr="00345AAC">
        <w:rPr>
          <w:rFonts w:eastAsia="Calibri" w:cs="Calibri"/>
          <w:color w:val="000000"/>
          <w:lang w:eastAsia="it-IT"/>
        </w:rPr>
        <w:t xml:space="preserve">che </w:t>
      </w:r>
      <w:r w:rsidR="009D2C33" w:rsidRPr="00345AAC">
        <w:rPr>
          <w:rFonts w:eastAsia="Calibri" w:cs="Calibri"/>
          <w:color w:val="000000"/>
          <w:lang w:eastAsia="it-IT"/>
        </w:rPr>
        <w:t xml:space="preserve">è un agente antibatterico sintetico appartenente a una nuova classe di antimicrobici, gli </w:t>
      </w:r>
      <w:proofErr w:type="spellStart"/>
      <w:r w:rsidR="009D2C33" w:rsidRPr="00345AAC">
        <w:rPr>
          <w:rFonts w:eastAsia="Calibri" w:cs="Calibri"/>
          <w:color w:val="000000"/>
          <w:lang w:eastAsia="it-IT"/>
        </w:rPr>
        <w:t>ossazolidinoni</w:t>
      </w:r>
      <w:proofErr w:type="spellEnd"/>
      <w:r w:rsidR="009D2C33" w:rsidRPr="00345AAC">
        <w:rPr>
          <w:rFonts w:eastAsia="Calibri" w:cs="Calibri"/>
          <w:color w:val="000000"/>
          <w:lang w:eastAsia="it-IT"/>
        </w:rPr>
        <w:t xml:space="preserve">. Manifesta una attività in-vitro contro i batteri aerobi Gram-positivi e i microrganismi anaerobi. Il </w:t>
      </w:r>
      <w:proofErr w:type="spellStart"/>
      <w:r w:rsidR="009D2C3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9D2C33" w:rsidRPr="00345AAC">
        <w:rPr>
          <w:rFonts w:eastAsia="Calibri" w:cs="Calibri"/>
          <w:color w:val="000000"/>
          <w:lang w:eastAsia="it-IT"/>
        </w:rPr>
        <w:t xml:space="preserve"> inibisce selettivamente la sintesi delle proteine batteriche.</w:t>
      </w:r>
    </w:p>
    <w:p w14:paraId="440A5C66" w14:textId="77777777" w:rsidR="00BB2AF8" w:rsidRPr="00345AA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345AAC">
        <w:rPr>
          <w:rFonts w:cs="Arial"/>
          <w:color w:val="000000"/>
          <w:shd w:val="clear" w:color="auto" w:fill="FFFFFF"/>
        </w:rPr>
        <w:br/>
      </w:r>
    </w:p>
    <w:p w14:paraId="5C879616" w14:textId="070219A3" w:rsidR="00BB2AF8" w:rsidRPr="00345AA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45AAC">
        <w:rPr>
          <w:rFonts w:eastAsia="Calibri" w:cs="Calibri"/>
          <w:b/>
          <w:bCs/>
          <w:lang w:eastAsia="it-IT"/>
        </w:rPr>
        <w:t xml:space="preserve">4) COME È STATO STUDIATO </w:t>
      </w:r>
      <w:r w:rsidR="00B51DC3" w:rsidRPr="00345AAC">
        <w:rPr>
          <w:rFonts w:eastAsia="Calibri" w:cs="Calibri"/>
          <w:b/>
          <w:color w:val="000000"/>
          <w:lang w:eastAsia="it-IT"/>
        </w:rPr>
        <w:t xml:space="preserve">LINEZOLID </w:t>
      </w:r>
      <w:r w:rsidR="00C772AE">
        <w:rPr>
          <w:rFonts w:eastAsia="Calibri" w:cs="Calibri"/>
          <w:b/>
          <w:color w:val="000000"/>
          <w:lang w:eastAsia="it-IT"/>
        </w:rPr>
        <w:t>S.A.L.F.</w:t>
      </w:r>
      <w:r w:rsidRPr="00345AAC">
        <w:rPr>
          <w:rFonts w:eastAsia="Calibri" w:cs="Calibri"/>
          <w:b/>
          <w:bCs/>
          <w:lang w:eastAsia="it-IT"/>
        </w:rPr>
        <w:t xml:space="preserve">? </w:t>
      </w:r>
    </w:p>
    <w:p w14:paraId="5895AC72" w14:textId="77777777" w:rsidR="00CC52A3" w:rsidRPr="00345AAC" w:rsidRDefault="00CC52A3" w:rsidP="00F96473">
      <w:pPr>
        <w:spacing w:after="0" w:line="240" w:lineRule="auto"/>
        <w:jc w:val="both"/>
        <w:rPr>
          <w:rFonts w:ascii="Calibri" w:hAnsi="Calibri" w:cs="Arial"/>
        </w:rPr>
      </w:pPr>
    </w:p>
    <w:p w14:paraId="0105852F" w14:textId="2E47FB6E" w:rsidR="00BB2AF8" w:rsidRPr="00345AAC" w:rsidRDefault="00BB2AF8" w:rsidP="00BB2AF8">
      <w:pPr>
        <w:spacing w:after="0" w:line="240" w:lineRule="auto"/>
        <w:jc w:val="both"/>
        <w:rPr>
          <w:rFonts w:ascii="Calibri" w:hAnsi="Calibri" w:cs="Arial"/>
        </w:rPr>
      </w:pPr>
      <w:r w:rsidRPr="00345AAC">
        <w:rPr>
          <w:rFonts w:ascii="Calibri" w:hAnsi="Calibri" w:cs="Arial"/>
        </w:rPr>
        <w:t xml:space="preserve">Poiché </w:t>
      </w:r>
      <w:proofErr w:type="spellStart"/>
      <w:r w:rsidR="00B51DC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B51DC3"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787D86" w:rsidRPr="00345AAC">
        <w:rPr>
          <w:rFonts w:eastAsia="Calibri" w:cs="Calibri"/>
          <w:color w:val="000000"/>
          <w:lang w:eastAsia="it-IT"/>
        </w:rPr>
        <w:t xml:space="preserve"> </w:t>
      </w:r>
      <w:r w:rsidRPr="00345AAC">
        <w:rPr>
          <w:rFonts w:ascii="Calibri" w:hAnsi="Calibri" w:cs="Arial"/>
        </w:rPr>
        <w:t>è un medicinale generico ed è utilizzato come</w:t>
      </w:r>
      <w:r w:rsidR="00F96473" w:rsidRPr="00345AAC">
        <w:rPr>
          <w:rFonts w:ascii="Calibri" w:hAnsi="Calibri" w:cs="Arial"/>
        </w:rPr>
        <w:t xml:space="preserve"> </w:t>
      </w:r>
      <w:r w:rsidR="00B42950" w:rsidRPr="00345AAC">
        <w:rPr>
          <w:rFonts w:ascii="Calibri" w:hAnsi="Calibri" w:cs="Arial"/>
        </w:rPr>
        <w:t>soluzione per infusione</w:t>
      </w:r>
      <w:r w:rsidR="00787D86" w:rsidRPr="00345AAC">
        <w:rPr>
          <w:rFonts w:ascii="Calibri" w:hAnsi="Calibri" w:cs="Arial"/>
        </w:rPr>
        <w:t xml:space="preserve"> c</w:t>
      </w:r>
      <w:r w:rsidR="00F96473" w:rsidRPr="00345AAC">
        <w:rPr>
          <w:rFonts w:ascii="Calibri" w:eastAsia="Calibri" w:hAnsi="Calibri" w:cs="Arial"/>
        </w:rPr>
        <w:t>on composizione</w:t>
      </w:r>
      <w:r w:rsidR="006E66AD" w:rsidRPr="00345AAC">
        <w:rPr>
          <w:rFonts w:ascii="Calibri" w:eastAsia="Calibri" w:hAnsi="Calibri" w:cs="Arial"/>
        </w:rPr>
        <w:t xml:space="preserve"> simile a quella</w:t>
      </w:r>
      <w:r w:rsidR="00F96473" w:rsidRPr="00345AAC">
        <w:rPr>
          <w:rFonts w:ascii="Calibri" w:eastAsia="Calibri" w:hAnsi="Calibri" w:cs="Arial"/>
        </w:rPr>
        <w:t xml:space="preserve"> del medicinale di riferimento</w:t>
      </w:r>
      <w:r w:rsidRPr="00345AAC">
        <w:rPr>
          <w:rFonts w:ascii="Calibri" w:hAnsi="Calibri" w:cs="Arial"/>
        </w:rPr>
        <w:t>, non è stato necessario effettuare ulteriori studi clinici</w:t>
      </w:r>
      <w:r w:rsidR="00F96473" w:rsidRPr="00345AAC">
        <w:rPr>
          <w:rFonts w:ascii="Calibri" w:hAnsi="Calibri" w:cs="Arial"/>
        </w:rPr>
        <w:t xml:space="preserve"> di confronto con il medicinale di riferimento</w:t>
      </w:r>
      <w:r w:rsidRPr="00345AAC">
        <w:rPr>
          <w:rFonts w:ascii="Calibri" w:hAnsi="Calibri" w:cs="Arial"/>
        </w:rPr>
        <w:t xml:space="preserve">. </w:t>
      </w:r>
    </w:p>
    <w:p w14:paraId="4BD3018A" w14:textId="77777777" w:rsidR="00BB2AF8" w:rsidRPr="00345AA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8EEDE14" w14:textId="77777777" w:rsidR="006B311C" w:rsidRPr="00345AA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ECA8D7D" w14:textId="77777777" w:rsidR="006B311C" w:rsidRPr="00345AA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BA2E7BA" w14:textId="0F727C14" w:rsidR="00BB2AF8" w:rsidRPr="00345AA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45AAC">
        <w:rPr>
          <w:rFonts w:eastAsia="Calibri" w:cs="Calibri"/>
          <w:b/>
          <w:bCs/>
          <w:lang w:eastAsia="it-IT"/>
        </w:rPr>
        <w:t>5) QUAL È IL RAPPORTO BENEFICIO/RISCHIO DI</w:t>
      </w:r>
      <w:r w:rsidR="00F06CB7" w:rsidRPr="00345AAC">
        <w:rPr>
          <w:rFonts w:eastAsia="Calibri" w:cs="Calibri"/>
          <w:b/>
          <w:color w:val="000000"/>
          <w:lang w:eastAsia="it-IT"/>
        </w:rPr>
        <w:t xml:space="preserve"> </w:t>
      </w:r>
      <w:r w:rsidR="00B51DC3" w:rsidRPr="00345AAC">
        <w:rPr>
          <w:rFonts w:eastAsia="Calibri" w:cs="Calibri"/>
          <w:b/>
          <w:color w:val="000000"/>
          <w:lang w:eastAsia="it-IT"/>
        </w:rPr>
        <w:t xml:space="preserve">LINEZOLID </w:t>
      </w:r>
      <w:r w:rsidR="00C772AE">
        <w:rPr>
          <w:rFonts w:eastAsia="Calibri" w:cs="Calibri"/>
          <w:b/>
          <w:color w:val="000000"/>
          <w:lang w:eastAsia="it-IT"/>
        </w:rPr>
        <w:t>S.A.L.F.</w:t>
      </w:r>
      <w:r w:rsidRPr="00345AAC">
        <w:rPr>
          <w:rFonts w:eastAsia="Calibri" w:cs="Calibri"/>
          <w:b/>
          <w:lang w:eastAsia="it-IT"/>
        </w:rPr>
        <w:t>?</w:t>
      </w:r>
      <w:r w:rsidRPr="00345AAC">
        <w:rPr>
          <w:rFonts w:eastAsia="Calibri" w:cs="Calibri"/>
          <w:lang w:eastAsia="it-IT"/>
        </w:rPr>
        <w:t xml:space="preserve"> </w:t>
      </w:r>
    </w:p>
    <w:p w14:paraId="73A09306" w14:textId="7044FED8" w:rsidR="00BB2AF8" w:rsidRPr="00345AAC" w:rsidRDefault="00B51DC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345AAC">
        <w:rPr>
          <w:rFonts w:ascii="Calibri" w:hAnsi="Calibri" w:cs="Arial"/>
          <w:b/>
          <w:i/>
          <w:sz w:val="20"/>
        </w:rPr>
        <w:t>Linezolid</w:t>
      </w:r>
      <w:proofErr w:type="spellEnd"/>
      <w:r w:rsidRPr="00345AAC">
        <w:rPr>
          <w:rFonts w:ascii="Calibri" w:hAnsi="Calibri" w:cs="Arial"/>
          <w:b/>
          <w:i/>
          <w:sz w:val="20"/>
        </w:rPr>
        <w:t xml:space="preserve"> </w:t>
      </w:r>
      <w:r w:rsidR="00C772AE">
        <w:rPr>
          <w:rFonts w:ascii="Calibri" w:hAnsi="Calibri" w:cs="Arial"/>
          <w:b/>
          <w:i/>
          <w:sz w:val="20"/>
        </w:rPr>
        <w:t>S.A.L.F.</w:t>
      </w:r>
      <w:r w:rsidR="00F06CB7" w:rsidRPr="00345AAC">
        <w:rPr>
          <w:rFonts w:ascii="Calibri" w:hAnsi="Calibri" w:cs="Arial"/>
          <w:b/>
          <w:i/>
          <w:sz w:val="20"/>
        </w:rPr>
        <w:t xml:space="preserve"> </w:t>
      </w:r>
      <w:r w:rsidR="00BB2AF8" w:rsidRPr="00345AAC">
        <w:rPr>
          <w:rFonts w:eastAsia="Calibri" w:cs="Calibri"/>
          <w:lang w:eastAsia="it-IT"/>
        </w:rPr>
        <w:t xml:space="preserve">è un medicinale generico ed è </w:t>
      </w:r>
      <w:proofErr w:type="spellStart"/>
      <w:r w:rsidR="00BB2AF8" w:rsidRPr="00345AAC">
        <w:rPr>
          <w:rFonts w:eastAsia="Calibri" w:cs="Calibri"/>
          <w:lang w:eastAsia="it-IT"/>
        </w:rPr>
        <w:t>bioequivalente</w:t>
      </w:r>
      <w:proofErr w:type="spellEnd"/>
      <w:r w:rsidR="00BB2AF8" w:rsidRPr="00345AAC">
        <w:rPr>
          <w:rFonts w:eastAsia="Calibri" w:cs="Calibri"/>
          <w:lang w:eastAsia="it-IT"/>
        </w:rPr>
        <w:t xml:space="preserve"> al medicinale di riferimento; pertanto, i suoi benefici e rischi sono sovrapponibili a quelli del medicinale di riferimento. </w:t>
      </w:r>
    </w:p>
    <w:p w14:paraId="72353FD1" w14:textId="77777777" w:rsidR="00BB2AF8" w:rsidRPr="00345AA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FDE31D4" w14:textId="77777777" w:rsidR="00BB2AF8" w:rsidRPr="00345AA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0A2A8A6E" w14:textId="4F38A15E" w:rsidR="00BB2AF8" w:rsidRPr="00345AA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45AAC">
        <w:rPr>
          <w:rFonts w:eastAsia="Calibri" w:cs="Calibri"/>
          <w:b/>
          <w:bCs/>
          <w:lang w:eastAsia="it-IT"/>
        </w:rPr>
        <w:t>6) PERCH</w:t>
      </w:r>
      <w:r w:rsidR="002176B5" w:rsidRPr="00345AAC">
        <w:rPr>
          <w:rFonts w:eastAsia="Calibri" w:cstheme="minorHAnsi"/>
          <w:b/>
          <w:bCs/>
          <w:lang w:eastAsia="it-IT"/>
        </w:rPr>
        <w:t>È</w:t>
      </w:r>
      <w:r w:rsidRPr="00345AAC">
        <w:rPr>
          <w:rFonts w:eastAsia="Calibri" w:cs="Calibri"/>
          <w:b/>
          <w:bCs/>
          <w:lang w:eastAsia="it-IT"/>
        </w:rPr>
        <w:t xml:space="preserve"> </w:t>
      </w:r>
      <w:r w:rsidR="00B51DC3" w:rsidRPr="00345AAC">
        <w:rPr>
          <w:rFonts w:eastAsia="Calibri" w:cs="Calibri"/>
          <w:b/>
          <w:color w:val="000000"/>
          <w:lang w:eastAsia="it-IT"/>
        </w:rPr>
        <w:t xml:space="preserve">LINEZOLID </w:t>
      </w:r>
      <w:r w:rsidR="00C772AE">
        <w:rPr>
          <w:rFonts w:eastAsia="Calibri" w:cs="Calibri"/>
          <w:b/>
          <w:color w:val="000000"/>
          <w:lang w:eastAsia="it-IT"/>
        </w:rPr>
        <w:t>S.A.L.F.</w:t>
      </w:r>
      <w:r w:rsidR="00B251F9" w:rsidRPr="00345AAC">
        <w:rPr>
          <w:rFonts w:eastAsia="Calibri" w:cs="Calibri"/>
          <w:b/>
          <w:color w:val="000000"/>
          <w:lang w:eastAsia="it-IT"/>
        </w:rPr>
        <w:t xml:space="preserve"> </w:t>
      </w:r>
      <w:r w:rsidR="007170D7" w:rsidRPr="00345AAC">
        <w:rPr>
          <w:rFonts w:eastAsia="Calibri" w:cs="Calibri"/>
          <w:b/>
          <w:color w:val="000000"/>
          <w:lang w:eastAsia="it-IT"/>
        </w:rPr>
        <w:t xml:space="preserve"> </w:t>
      </w:r>
      <w:proofErr w:type="gramStart"/>
      <w:r w:rsidR="002176B5" w:rsidRPr="00345AAC">
        <w:rPr>
          <w:rFonts w:eastAsia="Calibri" w:cstheme="minorHAnsi"/>
          <w:b/>
          <w:color w:val="000000"/>
          <w:lang w:eastAsia="it-IT"/>
        </w:rPr>
        <w:t>È</w:t>
      </w:r>
      <w:proofErr w:type="gramEnd"/>
      <w:r w:rsidRPr="00345AAC">
        <w:rPr>
          <w:rFonts w:eastAsia="Calibri" w:cs="Calibri"/>
          <w:b/>
          <w:bCs/>
          <w:lang w:eastAsia="it-IT"/>
        </w:rPr>
        <w:t xml:space="preserve"> STATO APPROVATO? </w:t>
      </w:r>
    </w:p>
    <w:p w14:paraId="1D0D4D8B" w14:textId="15A08DE3" w:rsidR="00BB2AF8" w:rsidRPr="00345AAC" w:rsidRDefault="00BB2AF8" w:rsidP="008433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45AAC">
        <w:rPr>
          <w:rFonts w:eastAsia="Calibri" w:cs="Calibri"/>
          <w:lang w:eastAsia="it-IT"/>
        </w:rPr>
        <w:t xml:space="preserve">La </w:t>
      </w:r>
      <w:r w:rsidRPr="00345AAC">
        <w:rPr>
          <w:rFonts w:eastAsia="Calibri" w:cs="Calibri"/>
          <w:color w:val="000000"/>
          <w:lang w:eastAsia="it-IT"/>
        </w:rPr>
        <w:t>Commissione Tecnico-Scientifica (CTS)</w:t>
      </w:r>
      <w:r w:rsidRPr="00345AAC">
        <w:rPr>
          <w:rFonts w:eastAsia="Calibri" w:cs="Calibri"/>
          <w:lang w:eastAsia="it-IT"/>
        </w:rPr>
        <w:t xml:space="preserve">, nella </w:t>
      </w:r>
      <w:proofErr w:type="gramStart"/>
      <w:r w:rsidRPr="00345AAC">
        <w:rPr>
          <w:rFonts w:eastAsia="Calibri" w:cs="Calibri"/>
          <w:lang w:eastAsia="it-IT"/>
        </w:rPr>
        <w:t>riunione</w:t>
      </w:r>
      <w:r w:rsidR="0043227F" w:rsidRPr="00345AAC">
        <w:rPr>
          <w:rFonts w:eastAsia="Calibri" w:cs="Calibri"/>
          <w:lang w:eastAsia="it-IT"/>
        </w:rPr>
        <w:t xml:space="preserve">  </w:t>
      </w:r>
      <w:r w:rsidR="00BE63CB" w:rsidRPr="00345AAC">
        <w:rPr>
          <w:rFonts w:eastAsia="Calibri" w:cs="Calibri"/>
          <w:lang w:eastAsia="it-IT"/>
        </w:rPr>
        <w:t>del</w:t>
      </w:r>
      <w:proofErr w:type="gramEnd"/>
      <w:r w:rsidR="00BE63CB" w:rsidRPr="00345AAC">
        <w:rPr>
          <w:rFonts w:eastAsia="Calibri" w:cs="Calibri"/>
          <w:lang w:eastAsia="it-IT"/>
        </w:rPr>
        <w:t xml:space="preserve"> 7, 8, 9, 14 e 16 novembre 2022</w:t>
      </w:r>
      <w:r w:rsidRPr="00345AAC">
        <w:rPr>
          <w:rFonts w:eastAsia="Calibri" w:cs="Calibri"/>
          <w:lang w:eastAsia="it-IT"/>
        </w:rPr>
        <w:t>, ha concluso che, conformemente ai requisiti della normativa vigente, come nel caso del medicinale di riferimento</w:t>
      </w:r>
      <w:r w:rsidR="00BE63CB" w:rsidRPr="00345AAC">
        <w:rPr>
          <w:rFonts w:eastAsia="Calibri" w:cs="Calibri"/>
          <w:lang w:eastAsia="it-IT"/>
        </w:rPr>
        <w:t xml:space="preserve"> </w:t>
      </w:r>
      <w:proofErr w:type="spellStart"/>
      <w:r w:rsidR="00BE63CB" w:rsidRPr="00345AAC">
        <w:rPr>
          <w:rFonts w:eastAsia="Calibri" w:cs="Calibri"/>
          <w:lang w:eastAsia="it-IT"/>
        </w:rPr>
        <w:t>Zyvoxid</w:t>
      </w:r>
      <w:proofErr w:type="spellEnd"/>
      <w:r w:rsidRPr="00345AAC">
        <w:rPr>
          <w:rFonts w:eastAsia="Calibri" w:cs="Calibri"/>
          <w:lang w:eastAsia="it-IT"/>
        </w:rPr>
        <w:t xml:space="preserve">, i benefici di </w:t>
      </w:r>
      <w:proofErr w:type="spellStart"/>
      <w:r w:rsidR="00B51DC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B51DC3"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43227F" w:rsidRPr="00345AAC">
        <w:rPr>
          <w:rFonts w:eastAsia="Calibri" w:cs="Calibri"/>
          <w:color w:val="000000"/>
          <w:lang w:eastAsia="it-IT"/>
        </w:rPr>
        <w:t xml:space="preserve"> </w:t>
      </w:r>
      <w:r w:rsidR="00B251F9" w:rsidRPr="00345AAC">
        <w:rPr>
          <w:rFonts w:eastAsia="Calibri" w:cs="Calibri"/>
          <w:color w:val="000000"/>
          <w:lang w:eastAsia="it-IT"/>
        </w:rPr>
        <w:t xml:space="preserve"> </w:t>
      </w:r>
      <w:r w:rsidRPr="00345AAC">
        <w:rPr>
          <w:rFonts w:eastAsia="Calibri" w:cs="Calibri"/>
          <w:lang w:eastAsia="it-IT"/>
        </w:rPr>
        <w:t>sono superiori ai rischi individuati. La CTS ha, inoltre, definito le modalità di prescrizione di cui al punto 2) di questo Riassunto e la classe di rimborsabilità del medicinale</w:t>
      </w:r>
      <w:r w:rsidR="007170D7" w:rsidRPr="00345AAC">
        <w:rPr>
          <w:rFonts w:eastAsia="Calibri" w:cs="Calibri"/>
          <w:lang w:eastAsia="it-IT"/>
        </w:rPr>
        <w:t xml:space="preserve"> </w:t>
      </w:r>
      <w:r w:rsidRPr="00345AAC">
        <w:rPr>
          <w:rFonts w:eastAsia="Calibri" w:cs="Calibri"/>
          <w:lang w:eastAsia="it-IT"/>
        </w:rPr>
        <w:t>(</w:t>
      </w:r>
      <w:r w:rsidR="00B42950" w:rsidRPr="00345AAC">
        <w:rPr>
          <w:rFonts w:eastAsia="Calibri" w:cs="Calibri"/>
          <w:lang w:eastAsia="it-IT"/>
        </w:rPr>
        <w:t>H</w:t>
      </w:r>
      <w:r w:rsidRPr="00345AAC">
        <w:rPr>
          <w:rFonts w:eastAsia="Calibri" w:cs="Calibri"/>
          <w:lang w:eastAsia="it-IT"/>
        </w:rPr>
        <w:t xml:space="preserve">). </w:t>
      </w:r>
    </w:p>
    <w:p w14:paraId="22648E16" w14:textId="77777777" w:rsidR="004241AC" w:rsidRPr="00345A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06ABAB80" w14:textId="77777777" w:rsidR="00BB2AF8" w:rsidRPr="00345AAC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02DF083F" w14:textId="201683C0" w:rsidR="004241AC" w:rsidRPr="00345A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45AAC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B51DC3" w:rsidRPr="00345AAC">
        <w:rPr>
          <w:rFonts w:eastAsia="Calibri" w:cs="Calibri"/>
          <w:b/>
          <w:color w:val="000000"/>
          <w:lang w:eastAsia="it-IT"/>
        </w:rPr>
        <w:t xml:space="preserve">LINEZOLID </w:t>
      </w:r>
      <w:r w:rsidR="00C772AE">
        <w:rPr>
          <w:rFonts w:eastAsia="Calibri" w:cs="Calibri"/>
          <w:b/>
          <w:color w:val="000000"/>
          <w:lang w:eastAsia="it-IT"/>
        </w:rPr>
        <w:t>S.A.L.F.</w:t>
      </w:r>
      <w:r w:rsidRPr="00345AAC">
        <w:rPr>
          <w:rFonts w:eastAsia="Calibri" w:cs="Calibri"/>
          <w:b/>
          <w:bCs/>
          <w:color w:val="000000"/>
          <w:lang w:eastAsia="it-IT"/>
        </w:rPr>
        <w:t>?</w:t>
      </w:r>
    </w:p>
    <w:p w14:paraId="414C1BF3" w14:textId="32CD4136" w:rsidR="004241AC" w:rsidRPr="00345A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45AAC">
        <w:rPr>
          <w:rFonts w:eastAsia="Calibri" w:cs="Calibri"/>
          <w:lang w:eastAsia="it-IT"/>
        </w:rPr>
        <w:t xml:space="preserve">Il titolare </w:t>
      </w:r>
      <w:r w:rsidR="004241AC" w:rsidRPr="00345AAC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</w:t>
      </w:r>
      <w:r w:rsidR="004241AC" w:rsidRPr="00345AAC">
        <w:rPr>
          <w:rFonts w:eastAsia="Calibri" w:cs="Calibri"/>
          <w:lang w:eastAsia="it-IT"/>
        </w:rPr>
        <w:lastRenderedPageBreak/>
        <w:t>Farmacovigilanza e gli interventi finalizzati ad identificare, caratterizzare, prevenire o minimizz</w:t>
      </w:r>
      <w:r w:rsidR="0062432F" w:rsidRPr="00345AAC">
        <w:rPr>
          <w:rFonts w:eastAsia="Calibri" w:cs="Calibri"/>
          <w:lang w:eastAsia="it-IT"/>
        </w:rPr>
        <w:t>are i rischi correlati a</w:t>
      </w:r>
      <w:r w:rsidR="00977362" w:rsidRPr="00345AAC">
        <w:rPr>
          <w:rFonts w:eastAsia="Calibri" w:cs="Calibri"/>
          <w:lang w:eastAsia="it-IT"/>
        </w:rPr>
        <w:t xml:space="preserve"> </w:t>
      </w:r>
      <w:proofErr w:type="spellStart"/>
      <w:r w:rsidR="00B51DC3" w:rsidRPr="00345AAC">
        <w:rPr>
          <w:rFonts w:eastAsia="Calibri" w:cs="Calibri"/>
          <w:lang w:eastAsia="it-IT"/>
        </w:rPr>
        <w:t>Linezolid</w:t>
      </w:r>
      <w:proofErr w:type="spellEnd"/>
      <w:r w:rsidR="00B51DC3" w:rsidRPr="00345AAC">
        <w:rPr>
          <w:rFonts w:eastAsia="Calibri" w:cs="Calibri"/>
          <w:lang w:eastAsia="it-IT"/>
        </w:rPr>
        <w:t xml:space="preserve"> </w:t>
      </w:r>
      <w:proofErr w:type="gramStart"/>
      <w:r w:rsidR="00C772AE">
        <w:rPr>
          <w:rFonts w:eastAsia="Calibri" w:cs="Calibri"/>
          <w:lang w:eastAsia="it-IT"/>
        </w:rPr>
        <w:t>S.A.L.F.</w:t>
      </w:r>
      <w:r w:rsidR="004241AC" w:rsidRPr="00345AAC">
        <w:rPr>
          <w:rFonts w:eastAsia="Calibri" w:cs="Calibri"/>
          <w:lang w:eastAsia="it-IT"/>
        </w:rPr>
        <w:t>.</w:t>
      </w:r>
      <w:proofErr w:type="gramEnd"/>
    </w:p>
    <w:p w14:paraId="1FD90290" w14:textId="77777777" w:rsidR="004241AC" w:rsidRPr="00345A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63440B27" w14:textId="77777777" w:rsidR="004241AC" w:rsidRPr="00345A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446CC3E4" w14:textId="77C1DA64" w:rsidR="004241AC" w:rsidRPr="00345A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45AAC">
        <w:rPr>
          <w:rFonts w:eastAsia="Calibri" w:cs="Calibri"/>
          <w:b/>
          <w:bCs/>
          <w:lang w:eastAsia="it-IT"/>
        </w:rPr>
        <w:t xml:space="preserve">8) ALTRE INFORMAZIONI RELATIVE A </w:t>
      </w:r>
      <w:r w:rsidR="00B51DC3" w:rsidRPr="00345AAC">
        <w:rPr>
          <w:rFonts w:eastAsia="Calibri" w:cs="Calibri"/>
          <w:b/>
          <w:color w:val="000000"/>
          <w:lang w:eastAsia="it-IT"/>
        </w:rPr>
        <w:t xml:space="preserve">LINEZOLID </w:t>
      </w:r>
      <w:r w:rsidR="00C772AE">
        <w:rPr>
          <w:rFonts w:eastAsia="Calibri" w:cs="Calibri"/>
          <w:b/>
          <w:color w:val="000000"/>
          <w:lang w:eastAsia="it-IT"/>
        </w:rPr>
        <w:t>S.A.L.F.</w:t>
      </w:r>
    </w:p>
    <w:p w14:paraId="1BA3CAD0" w14:textId="63D4AC04" w:rsidR="004241AC" w:rsidRPr="00345A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345AAC">
        <w:rPr>
          <w:rFonts w:eastAsia="Calibri" w:cs="Calibri"/>
          <w:bCs/>
          <w:iCs/>
          <w:lang w:eastAsia="it-IT"/>
        </w:rPr>
        <w:t xml:space="preserve">Il </w:t>
      </w:r>
      <w:r w:rsidR="00BE63CB" w:rsidRPr="00345AAC">
        <w:rPr>
          <w:rFonts w:eastAsia="Calibri" w:cs="Calibri"/>
          <w:bCs/>
          <w:iCs/>
          <w:lang w:eastAsia="it-IT"/>
        </w:rPr>
        <w:t>30</w:t>
      </w:r>
      <w:r w:rsidR="00783368" w:rsidRPr="00345AAC">
        <w:rPr>
          <w:rFonts w:eastAsia="Calibri" w:cs="Calibri"/>
          <w:bCs/>
          <w:iCs/>
          <w:lang w:eastAsia="it-IT"/>
        </w:rPr>
        <w:t>/0</w:t>
      </w:r>
      <w:r w:rsidR="00BE63CB" w:rsidRPr="00345AAC">
        <w:rPr>
          <w:rFonts w:eastAsia="Calibri" w:cs="Calibri"/>
          <w:bCs/>
          <w:iCs/>
          <w:lang w:eastAsia="it-IT"/>
        </w:rPr>
        <w:t>3/2023</w:t>
      </w:r>
      <w:r w:rsidR="002176B5" w:rsidRPr="00345AAC">
        <w:rPr>
          <w:rFonts w:eastAsia="Calibri" w:cs="Calibri"/>
          <w:bCs/>
          <w:iCs/>
          <w:lang w:eastAsia="it-IT"/>
        </w:rPr>
        <w:t xml:space="preserve"> </w:t>
      </w:r>
      <w:r w:rsidRPr="00345AAC">
        <w:rPr>
          <w:rFonts w:eastAsia="Calibri" w:cs="Calibri"/>
          <w:bCs/>
          <w:iCs/>
          <w:lang w:eastAsia="it-IT"/>
        </w:rPr>
        <w:t>l’AIFA ha rilasciato l’autorizzazione all’immissione in commercio di</w:t>
      </w:r>
      <w:r w:rsidR="00EC7E6B" w:rsidRPr="00345A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51DC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B51DC3"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9D522A" w:rsidRPr="00345AAC">
        <w:rPr>
          <w:rFonts w:eastAsia="Calibri" w:cs="Calibri"/>
          <w:color w:val="000000"/>
          <w:lang w:eastAsia="it-IT"/>
        </w:rPr>
        <w:t xml:space="preserve"> con l’obbligo specific</w:t>
      </w:r>
      <w:r w:rsidR="00444A88" w:rsidRPr="00345AAC">
        <w:rPr>
          <w:rFonts w:eastAsia="Calibri" w:cs="Calibri"/>
          <w:color w:val="000000"/>
          <w:lang w:eastAsia="it-IT"/>
        </w:rPr>
        <w:t>o di completare alcune attività</w:t>
      </w:r>
      <w:r w:rsidR="009D522A" w:rsidRPr="00345AAC">
        <w:rPr>
          <w:rFonts w:eastAsia="Calibri" w:cs="Calibri"/>
          <w:color w:val="000000"/>
          <w:lang w:eastAsia="it-IT"/>
        </w:rPr>
        <w:t xml:space="preserve"> post-autorizzative</w:t>
      </w:r>
      <w:r w:rsidRPr="00345AAC">
        <w:rPr>
          <w:rFonts w:eastAsia="Calibri" w:cs="Calibri"/>
          <w:bCs/>
          <w:lang w:eastAsia="it-IT"/>
        </w:rPr>
        <w:t xml:space="preserve">. </w:t>
      </w:r>
    </w:p>
    <w:p w14:paraId="75A83DE3" w14:textId="77777777" w:rsidR="004E5A39" w:rsidRPr="00345AAC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25B33BC" w14:textId="77777777" w:rsidR="004E5A39" w:rsidRPr="00345AAC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45AAC"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0FDCA052" w14:textId="6B15269D" w:rsidR="004241AC" w:rsidRPr="00345A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45AAC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B51DC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B51DC3"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020D88" w:rsidRPr="00345AAC">
        <w:rPr>
          <w:rFonts w:eastAsia="Calibri" w:cs="Calibri"/>
          <w:color w:val="000000"/>
          <w:lang w:eastAsia="it-IT"/>
        </w:rPr>
        <w:t xml:space="preserve"> </w:t>
      </w:r>
      <w:r w:rsidR="007170D7" w:rsidRPr="00345AAC">
        <w:rPr>
          <w:rFonts w:eastAsia="Calibri" w:cs="Calibri"/>
          <w:color w:val="000000"/>
          <w:lang w:eastAsia="it-IT"/>
        </w:rPr>
        <w:t xml:space="preserve"> </w:t>
      </w:r>
      <w:r w:rsidRPr="00345AAC">
        <w:rPr>
          <w:rFonts w:eastAsia="Calibri" w:cs="Calibri"/>
          <w:lang w:eastAsia="it-IT"/>
        </w:rPr>
        <w:t>si può leggere il foglio illustrativo</w:t>
      </w:r>
      <w:r w:rsidR="00D20170" w:rsidRPr="00345AAC">
        <w:rPr>
          <w:rFonts w:eastAsia="Calibri" w:cs="Calibri"/>
          <w:lang w:eastAsia="it-IT"/>
        </w:rPr>
        <w:t xml:space="preserve"> </w:t>
      </w:r>
      <w:r w:rsidR="00567615" w:rsidRPr="00345AAC">
        <w:rPr>
          <w:rFonts w:eastAsia="Calibri" w:cs="Calibri"/>
          <w:lang w:eastAsia="it-IT"/>
        </w:rPr>
        <w:t>(</w:t>
      </w:r>
      <w:hyperlink r:id="rId8" w:history="1">
        <w:r w:rsidR="00567615" w:rsidRPr="00345AAC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A93F07">
        <w:rPr>
          <w:rStyle w:val="Collegamentoipertestuale"/>
          <w:rFonts w:eastAsia="Calibri" w:cs="Calibri"/>
          <w:lang w:eastAsia="it-IT"/>
        </w:rPr>
        <w:t>/</w:t>
      </w:r>
      <w:r w:rsidR="00567615" w:rsidRPr="00345AAC">
        <w:rPr>
          <w:rFonts w:eastAsia="Calibri" w:cs="Calibri"/>
          <w:lang w:eastAsia="it-IT"/>
        </w:rPr>
        <w:t xml:space="preserve">) </w:t>
      </w:r>
      <w:r w:rsidRPr="00345AAC">
        <w:rPr>
          <w:rFonts w:eastAsia="Calibri" w:cs="Calibri"/>
          <w:lang w:eastAsia="it-IT"/>
        </w:rPr>
        <w:t xml:space="preserve">o contattare il medico o </w:t>
      </w:r>
      <w:r w:rsidR="009B03DB" w:rsidRPr="00345AAC">
        <w:rPr>
          <w:rFonts w:eastAsia="Calibri" w:cs="Calibri"/>
          <w:lang w:eastAsia="it-IT"/>
        </w:rPr>
        <w:t xml:space="preserve">il </w:t>
      </w:r>
      <w:r w:rsidRPr="00345AAC">
        <w:rPr>
          <w:rFonts w:eastAsia="Calibri" w:cs="Calibri"/>
          <w:lang w:eastAsia="it-IT"/>
        </w:rPr>
        <w:t xml:space="preserve">farmacista. </w:t>
      </w:r>
    </w:p>
    <w:p w14:paraId="1DFF2848" w14:textId="77777777" w:rsidR="004241AC" w:rsidRPr="00345A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60B9185D" w14:textId="77777777" w:rsidR="004241AC" w:rsidRPr="00345A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37E88931" w14:textId="06EE658D" w:rsidR="004241AC" w:rsidRPr="00345A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345AAC">
        <w:rPr>
          <w:rFonts w:eastAsia="Calibri" w:cs="Calibri"/>
          <w:lang w:eastAsia="it-IT"/>
        </w:rPr>
        <w:t xml:space="preserve">Questo riassunto è stato redatto in </w:t>
      </w:r>
      <w:r w:rsidR="00B1186F" w:rsidRPr="00345AAC">
        <w:rPr>
          <w:rFonts w:eastAsia="Calibri" w:cs="Calibri"/>
          <w:lang w:eastAsia="it-IT"/>
        </w:rPr>
        <w:t>data</w:t>
      </w:r>
      <w:r w:rsidR="00FD7FBB" w:rsidRPr="00345AAC">
        <w:rPr>
          <w:rFonts w:eastAsia="Calibri" w:cs="Calibri"/>
          <w:lang w:eastAsia="it-IT"/>
        </w:rPr>
        <w:t xml:space="preserve"> </w:t>
      </w:r>
      <w:r w:rsidR="00AA7AC1" w:rsidRPr="00345AAC">
        <w:rPr>
          <w:rFonts w:eastAsia="Calibri" w:cs="Calibri"/>
          <w:lang w:eastAsia="it-IT"/>
        </w:rPr>
        <w:t>24</w:t>
      </w:r>
      <w:r w:rsidR="0043227F" w:rsidRPr="00345AAC">
        <w:rPr>
          <w:rFonts w:eastAsia="Calibri" w:cs="Calibri"/>
          <w:lang w:eastAsia="it-IT"/>
        </w:rPr>
        <w:t xml:space="preserve"> </w:t>
      </w:r>
      <w:r w:rsidR="00726A0A" w:rsidRPr="00345AAC">
        <w:rPr>
          <w:rFonts w:eastAsia="Calibri" w:cs="Calibri"/>
          <w:lang w:eastAsia="it-IT"/>
        </w:rPr>
        <w:t>Novembre  2023</w:t>
      </w:r>
      <w:r w:rsidRPr="00345AAC">
        <w:rPr>
          <w:rFonts w:eastAsia="Calibri" w:cs="Calibri"/>
          <w:lang w:eastAsia="it-IT"/>
        </w:rPr>
        <w:t xml:space="preserve">. </w:t>
      </w:r>
    </w:p>
    <w:p w14:paraId="6EE3FBBB" w14:textId="77777777" w:rsidR="004E5A39" w:rsidRPr="00345AAC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3B3D3A75" w14:textId="77777777" w:rsidR="007170D7" w:rsidRPr="00345AAC" w:rsidRDefault="007170D7" w:rsidP="00E13115">
      <w:pPr>
        <w:spacing w:after="0" w:line="240" w:lineRule="auto"/>
        <w:rPr>
          <w:b/>
          <w:sz w:val="28"/>
        </w:rPr>
      </w:pPr>
    </w:p>
    <w:p w14:paraId="36F8685B" w14:textId="77777777" w:rsidR="007170D7" w:rsidRPr="00345AAC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2C83A54" w14:textId="77777777" w:rsidR="007170D7" w:rsidRPr="00345AAC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672AF77" w14:textId="77777777" w:rsidR="007170D7" w:rsidRPr="00345AAC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8C220F3" w14:textId="77777777" w:rsidR="004E5A39" w:rsidRPr="00345AAC" w:rsidRDefault="004E5A39" w:rsidP="004E5A39">
      <w:pPr>
        <w:spacing w:after="0" w:line="240" w:lineRule="auto"/>
        <w:jc w:val="center"/>
        <w:rPr>
          <w:b/>
          <w:sz w:val="28"/>
        </w:rPr>
      </w:pPr>
      <w:r w:rsidRPr="00345AAC">
        <w:rPr>
          <w:b/>
          <w:sz w:val="28"/>
        </w:rPr>
        <w:t>RELAZIONE PUBBLICA DI VALUTAZIONE</w:t>
      </w:r>
    </w:p>
    <w:p w14:paraId="4A76F75F" w14:textId="77777777" w:rsidR="004E5A39" w:rsidRPr="00345AAC" w:rsidRDefault="004E5A39" w:rsidP="004E5A39">
      <w:pPr>
        <w:spacing w:after="0" w:line="240" w:lineRule="auto"/>
        <w:jc w:val="center"/>
        <w:rPr>
          <w:b/>
        </w:rPr>
      </w:pPr>
    </w:p>
    <w:p w14:paraId="50FCE355" w14:textId="77777777" w:rsidR="004E5A39" w:rsidRPr="00345AAC" w:rsidRDefault="004E5A39" w:rsidP="004E5A39">
      <w:pPr>
        <w:spacing w:after="0" w:line="240" w:lineRule="auto"/>
        <w:jc w:val="center"/>
        <w:rPr>
          <w:b/>
        </w:rPr>
      </w:pPr>
    </w:p>
    <w:p w14:paraId="10AA1C55" w14:textId="77777777" w:rsidR="004E5A39" w:rsidRPr="00345AAC" w:rsidRDefault="004E5A39" w:rsidP="004E5A39">
      <w:pPr>
        <w:spacing w:after="0" w:line="240" w:lineRule="auto"/>
        <w:jc w:val="center"/>
        <w:rPr>
          <w:b/>
        </w:rPr>
      </w:pPr>
    </w:p>
    <w:p w14:paraId="690DA44B" w14:textId="77777777" w:rsidR="004E5A39" w:rsidRPr="00345AAC" w:rsidRDefault="004E5A39" w:rsidP="004E5A39">
      <w:pPr>
        <w:spacing w:after="0" w:line="240" w:lineRule="auto"/>
        <w:jc w:val="center"/>
        <w:rPr>
          <w:b/>
        </w:rPr>
      </w:pPr>
    </w:p>
    <w:p w14:paraId="4B64D306" w14:textId="77777777" w:rsidR="004E5A39" w:rsidRPr="00345AAC" w:rsidRDefault="004E5A39" w:rsidP="004E5A39">
      <w:pPr>
        <w:spacing w:after="0" w:line="240" w:lineRule="auto"/>
        <w:jc w:val="center"/>
        <w:rPr>
          <w:b/>
        </w:rPr>
      </w:pPr>
      <w:r w:rsidRPr="00345AAC">
        <w:rPr>
          <w:b/>
        </w:rPr>
        <w:t>INDICE</w:t>
      </w:r>
    </w:p>
    <w:p w14:paraId="760057BB" w14:textId="77777777" w:rsidR="004E5A39" w:rsidRPr="00345AAC" w:rsidRDefault="004E5A39" w:rsidP="004E5A39">
      <w:pPr>
        <w:spacing w:after="0" w:line="240" w:lineRule="auto"/>
        <w:jc w:val="both"/>
      </w:pPr>
    </w:p>
    <w:p w14:paraId="063296E0" w14:textId="77777777" w:rsidR="004E5A39" w:rsidRPr="00345AAC" w:rsidRDefault="004E5A39" w:rsidP="004E5A39">
      <w:pPr>
        <w:spacing w:after="0" w:line="240" w:lineRule="auto"/>
        <w:jc w:val="both"/>
      </w:pPr>
    </w:p>
    <w:p w14:paraId="5DD2BF41" w14:textId="77777777" w:rsidR="004E5A39" w:rsidRPr="00345AAC" w:rsidRDefault="004E5A39" w:rsidP="004E5A39">
      <w:pPr>
        <w:spacing w:after="0" w:line="240" w:lineRule="auto"/>
        <w:jc w:val="both"/>
      </w:pPr>
    </w:p>
    <w:p w14:paraId="78FFFD12" w14:textId="77777777" w:rsidR="004E5A39" w:rsidRPr="00345AA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345AAC">
        <w:rPr>
          <w:b/>
        </w:rPr>
        <w:t>INTRODUZIONE</w:t>
      </w:r>
    </w:p>
    <w:p w14:paraId="0F9CA14A" w14:textId="77777777" w:rsidR="004E5A39" w:rsidRPr="00345AAC" w:rsidRDefault="004E5A39" w:rsidP="004E5A39">
      <w:pPr>
        <w:spacing w:after="0" w:line="240" w:lineRule="auto"/>
        <w:jc w:val="both"/>
      </w:pPr>
    </w:p>
    <w:p w14:paraId="06E45034" w14:textId="77777777" w:rsidR="004E5A39" w:rsidRPr="00345AA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345AAC">
        <w:rPr>
          <w:b/>
        </w:rPr>
        <w:t>ASPETTI DI QUALITA’</w:t>
      </w:r>
    </w:p>
    <w:p w14:paraId="7FE596D4" w14:textId="77777777" w:rsidR="004E5A39" w:rsidRPr="00345AAC" w:rsidRDefault="004E5A39" w:rsidP="004E5A39">
      <w:pPr>
        <w:pStyle w:val="Paragrafoelenco"/>
        <w:rPr>
          <w:b/>
        </w:rPr>
      </w:pPr>
    </w:p>
    <w:p w14:paraId="25D84F35" w14:textId="77777777" w:rsidR="004E5A39" w:rsidRPr="00345AA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345AAC">
        <w:rPr>
          <w:b/>
        </w:rPr>
        <w:t>ASPETTI NON CLINICI</w:t>
      </w:r>
    </w:p>
    <w:p w14:paraId="76637865" w14:textId="77777777" w:rsidR="004E5A39" w:rsidRPr="00345AAC" w:rsidRDefault="004E5A39" w:rsidP="004E5A39">
      <w:pPr>
        <w:pStyle w:val="Paragrafoelenco"/>
        <w:rPr>
          <w:b/>
        </w:rPr>
      </w:pPr>
    </w:p>
    <w:p w14:paraId="610EBA38" w14:textId="77777777" w:rsidR="004E5A39" w:rsidRPr="00345AA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345AAC">
        <w:rPr>
          <w:b/>
        </w:rPr>
        <w:t>ASPETTI CLINICI</w:t>
      </w:r>
    </w:p>
    <w:p w14:paraId="0D0AD62E" w14:textId="77777777" w:rsidR="004E5A39" w:rsidRPr="00345AAC" w:rsidRDefault="004E5A39" w:rsidP="004E5A39">
      <w:pPr>
        <w:pStyle w:val="Paragrafoelenco"/>
        <w:rPr>
          <w:b/>
        </w:rPr>
      </w:pPr>
    </w:p>
    <w:p w14:paraId="73C76266" w14:textId="77777777" w:rsidR="004E5A39" w:rsidRPr="00345AA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345AAC">
        <w:rPr>
          <w:b/>
        </w:rPr>
        <w:t>CONSULTAZIONE SUL FOGLIO ILLUSTRATIVO</w:t>
      </w:r>
    </w:p>
    <w:p w14:paraId="4316CC08" w14:textId="77777777" w:rsidR="004E5A39" w:rsidRPr="00345AAC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5C9E14D0" w14:textId="77777777" w:rsidR="004E5A39" w:rsidRPr="00345AAC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345AAC">
        <w:rPr>
          <w:b/>
        </w:rPr>
        <w:t>CONCLUSIONI, VALUTAZIONE DEL RAPPORTO BENEFICIO/RISCHIO E RACCOMANDAZIONI</w:t>
      </w:r>
    </w:p>
    <w:p w14:paraId="37915B76" w14:textId="77777777" w:rsidR="004E5A39" w:rsidRPr="00345AAC" w:rsidRDefault="004E5A39" w:rsidP="004E5A39"/>
    <w:p w14:paraId="5E6E86EC" w14:textId="77777777" w:rsidR="00CC52A3" w:rsidRPr="00345AAC" w:rsidRDefault="00CC52A3" w:rsidP="004E5A39"/>
    <w:p w14:paraId="513AE965" w14:textId="77777777" w:rsidR="00EF6711" w:rsidRPr="00345AAC" w:rsidRDefault="00EF6711" w:rsidP="004E5A39"/>
    <w:p w14:paraId="5C18A37A" w14:textId="77777777" w:rsidR="004E5A39" w:rsidRPr="00345AAC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345AAC">
        <w:rPr>
          <w:b/>
        </w:rPr>
        <w:t>INTRODUZIONE</w:t>
      </w:r>
    </w:p>
    <w:p w14:paraId="38446CB7" w14:textId="618FD8EE" w:rsidR="004E5A39" w:rsidRPr="00345AAC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345AAC">
        <w:t xml:space="preserve">Sulla base dei dati di qualità, sicurezza ed efficacia, l’AIFA ha rilasciato </w:t>
      </w:r>
      <w:r w:rsidR="001D43E5" w:rsidRPr="00345AAC">
        <w:t xml:space="preserve">a </w:t>
      </w:r>
      <w:r w:rsidR="00CF68AA" w:rsidRPr="00CF68AA">
        <w:t xml:space="preserve">S.A.L.F. </w:t>
      </w:r>
      <w:proofErr w:type="spellStart"/>
      <w:r w:rsidR="00CF68AA" w:rsidRPr="00CF68AA">
        <w:t>SpA</w:t>
      </w:r>
      <w:proofErr w:type="spellEnd"/>
      <w:r w:rsidR="00CF68AA" w:rsidRPr="00CF68AA">
        <w:t xml:space="preserve"> Laboratorio Farmacologico</w:t>
      </w:r>
      <w:r w:rsidR="00CF68AA">
        <w:t xml:space="preserve"> </w:t>
      </w:r>
      <w:r w:rsidRPr="00345AAC">
        <w:t xml:space="preserve">l’autorizzazione all’immissione in commercio (AIC) per il medicinale </w:t>
      </w:r>
      <w:proofErr w:type="spellStart"/>
      <w:r w:rsidR="00B51DC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B51DC3"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783368" w:rsidRPr="00345AAC">
        <w:rPr>
          <w:rFonts w:eastAsia="Calibri" w:cs="Calibri"/>
          <w:color w:val="000000"/>
          <w:lang w:eastAsia="it-IT"/>
        </w:rPr>
        <w:t xml:space="preserve"> </w:t>
      </w:r>
      <w:r w:rsidRPr="00345AAC">
        <w:rPr>
          <w:rFonts w:eastAsia="Calibri" w:cs="Calibri"/>
          <w:bCs/>
          <w:iCs/>
          <w:lang w:eastAsia="it-IT"/>
        </w:rPr>
        <w:t xml:space="preserve">il </w:t>
      </w:r>
      <w:r w:rsidR="00955B36" w:rsidRPr="00345AAC">
        <w:rPr>
          <w:rFonts w:eastAsia="Calibri" w:cs="Calibri"/>
          <w:bCs/>
          <w:iCs/>
          <w:lang w:eastAsia="it-IT"/>
        </w:rPr>
        <w:t>30/03/2023</w:t>
      </w:r>
      <w:r w:rsidR="00757FA2" w:rsidRPr="00345AAC">
        <w:rPr>
          <w:rFonts w:eastAsia="Calibri" w:cs="Calibri"/>
          <w:bCs/>
          <w:iCs/>
          <w:lang w:eastAsia="it-IT"/>
        </w:rPr>
        <w:t>.</w:t>
      </w:r>
    </w:p>
    <w:p w14:paraId="340B89D0" w14:textId="77777777" w:rsidR="004E5A39" w:rsidRPr="00345AAC" w:rsidRDefault="004E5A39" w:rsidP="00EF6711">
      <w:pPr>
        <w:spacing w:after="0" w:line="240" w:lineRule="auto"/>
        <w:jc w:val="both"/>
      </w:pPr>
    </w:p>
    <w:p w14:paraId="39B2C887" w14:textId="6C31BF70" w:rsidR="004E5A39" w:rsidRPr="00345AAC" w:rsidRDefault="00B51DC3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772AE">
        <w:rPr>
          <w:rFonts w:eastAsia="Calibri" w:cs="Calibri"/>
          <w:color w:val="000000"/>
          <w:lang w:val="en-GB" w:eastAsia="it-IT"/>
        </w:rPr>
        <w:t xml:space="preserve">Linezolid </w:t>
      </w:r>
      <w:r w:rsidR="00C772AE" w:rsidRPr="00C772AE">
        <w:rPr>
          <w:rFonts w:eastAsia="Calibri" w:cs="Calibri"/>
          <w:color w:val="000000"/>
          <w:lang w:val="en-GB" w:eastAsia="it-IT"/>
        </w:rPr>
        <w:t>S.A.L.F.</w:t>
      </w:r>
      <w:r w:rsidR="005B0705" w:rsidRPr="00C772AE">
        <w:rPr>
          <w:rFonts w:eastAsia="Calibri" w:cs="Calibri"/>
          <w:color w:val="000000"/>
          <w:lang w:val="en-GB" w:eastAsia="it-IT"/>
        </w:rPr>
        <w:t xml:space="preserve"> </w:t>
      </w:r>
      <w:r w:rsidR="00D26545" w:rsidRPr="00C772AE">
        <w:rPr>
          <w:rFonts w:eastAsia="Calibri" w:cs="Calibri"/>
          <w:color w:val="000000"/>
          <w:lang w:val="en-GB" w:eastAsia="it-IT"/>
        </w:rPr>
        <w:t xml:space="preserve"> </w:t>
      </w:r>
      <w:r w:rsidR="007170D7" w:rsidRPr="00C772AE">
        <w:rPr>
          <w:rFonts w:eastAsia="Calibri" w:cs="Calibri"/>
          <w:bCs/>
          <w:iCs/>
          <w:lang w:val="en-GB" w:eastAsia="it-IT"/>
        </w:rPr>
        <w:t xml:space="preserve"> </w:t>
      </w:r>
      <w:r w:rsidR="003C6973" w:rsidRPr="00345AAC">
        <w:rPr>
          <w:rFonts w:eastAsia="Calibri" w:cs="Calibri"/>
          <w:bCs/>
          <w:iCs/>
          <w:lang w:eastAsia="it-IT"/>
        </w:rPr>
        <w:t xml:space="preserve">è </w:t>
      </w:r>
      <w:proofErr w:type="gramStart"/>
      <w:r w:rsidR="003C6973" w:rsidRPr="00345AAC">
        <w:rPr>
          <w:rFonts w:eastAsia="Calibri" w:cs="Calibri"/>
          <w:bCs/>
          <w:iCs/>
          <w:lang w:eastAsia="it-IT"/>
        </w:rPr>
        <w:t>un  medicinale</w:t>
      </w:r>
      <w:proofErr w:type="gramEnd"/>
      <w:r w:rsidR="003C6973" w:rsidRPr="00345AAC">
        <w:rPr>
          <w:rFonts w:eastAsia="Calibri" w:cs="Calibri"/>
          <w:bCs/>
          <w:iCs/>
          <w:lang w:eastAsia="it-IT"/>
        </w:rPr>
        <w:t xml:space="preserve"> per uso esclusivo negli ospedali e nelle strutture ad essi a</w:t>
      </w:r>
      <w:r w:rsidR="0002191A" w:rsidRPr="00345AAC">
        <w:rPr>
          <w:rFonts w:eastAsia="Calibri" w:cs="Calibri"/>
          <w:bCs/>
          <w:iCs/>
          <w:lang w:eastAsia="it-IT"/>
        </w:rPr>
        <w:t>ssimilate, come le case di cura</w:t>
      </w:r>
      <w:r w:rsidR="00EF6711" w:rsidRPr="00345AAC">
        <w:rPr>
          <w:rFonts w:eastAsia="Calibri" w:cs="Calibri"/>
          <w:color w:val="000000"/>
          <w:lang w:eastAsia="it-IT"/>
        </w:rPr>
        <w:t>.</w:t>
      </w:r>
    </w:p>
    <w:p w14:paraId="1AC3C653" w14:textId="77777777" w:rsidR="00EF6711" w:rsidRPr="00345AAC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639C2B7A" w14:textId="1E0F34C3" w:rsidR="004E5A39" w:rsidRPr="00345AAC" w:rsidRDefault="004E5A39" w:rsidP="00EF6711">
      <w:pPr>
        <w:spacing w:after="0" w:line="240" w:lineRule="auto"/>
        <w:jc w:val="both"/>
      </w:pPr>
      <w:r w:rsidRPr="00345AAC">
        <w:t>Questa procedura è stata presentata ai sensi dell’art</w:t>
      </w:r>
      <w:r w:rsidR="001340E7" w:rsidRPr="00345AAC">
        <w:t xml:space="preserve"> 10(1)</w:t>
      </w:r>
      <w:r w:rsidRPr="00345AAC">
        <w:t xml:space="preserve"> della Direttiva 2001/83/EU </w:t>
      </w:r>
      <w:proofErr w:type="spellStart"/>
      <w:r w:rsidRPr="00345AAC">
        <w:t>s.m.i.</w:t>
      </w:r>
      <w:proofErr w:type="spellEnd"/>
    </w:p>
    <w:p w14:paraId="793CD28A" w14:textId="77777777" w:rsidR="004E5A39" w:rsidRPr="00345AAC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14:paraId="2D65F590" w14:textId="0CCE7215" w:rsidR="004E5A39" w:rsidRPr="00345AAC" w:rsidRDefault="00B51DC3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42214D" w:rsidRPr="00345AAC">
        <w:rPr>
          <w:rFonts w:eastAsia="Calibri" w:cs="Calibri"/>
          <w:color w:val="000000"/>
          <w:lang w:eastAsia="it-IT"/>
        </w:rPr>
        <w:t xml:space="preserve"> </w:t>
      </w:r>
      <w:r w:rsidR="004E5A39" w:rsidRPr="00345AAC">
        <w:rPr>
          <w:rFonts w:eastAsia="Calibri" w:cs="Calibri"/>
          <w:lang w:eastAsia="it-IT"/>
        </w:rPr>
        <w:t>è un medicinale contenente un principio attivo</w:t>
      </w:r>
      <w:r w:rsidR="002E5363" w:rsidRPr="00345AAC">
        <w:rPr>
          <w:rFonts w:eastAsia="Calibri" w:cs="Calibri"/>
          <w:lang w:eastAsia="it-IT"/>
        </w:rPr>
        <w:t xml:space="preserve">, </w:t>
      </w:r>
      <w:proofErr w:type="spellStart"/>
      <w:proofErr w:type="gramStart"/>
      <w:r w:rsidR="00955B36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7F1E7E" w:rsidRPr="00345AAC">
        <w:rPr>
          <w:rFonts w:eastAsia="Calibri" w:cs="Calibri"/>
          <w:color w:val="000000"/>
          <w:lang w:eastAsia="it-IT"/>
        </w:rPr>
        <w:t xml:space="preserve"> </w:t>
      </w:r>
      <w:r w:rsidR="002E5363" w:rsidRPr="00345AAC">
        <w:rPr>
          <w:rFonts w:eastAsia="Calibri" w:cs="Calibri"/>
          <w:color w:val="000000"/>
          <w:lang w:eastAsia="it-IT"/>
        </w:rPr>
        <w:t>,</w:t>
      </w:r>
      <w:proofErr w:type="gramEnd"/>
      <w:r w:rsidR="002E5363" w:rsidRPr="00345AAC">
        <w:rPr>
          <w:rFonts w:eastAsia="Calibri" w:cs="Calibri"/>
          <w:color w:val="000000"/>
          <w:lang w:eastAsia="it-IT"/>
        </w:rPr>
        <w:t xml:space="preserve"> </w:t>
      </w:r>
      <w:r w:rsidR="004E5A39" w:rsidRPr="00345AAC">
        <w:rPr>
          <w:rFonts w:eastAsia="Calibri" w:cs="Calibri"/>
          <w:lang w:eastAsia="it-IT"/>
        </w:rPr>
        <w:t>noto</w:t>
      </w:r>
      <w:r w:rsidR="0042214D" w:rsidRPr="00345AAC">
        <w:rPr>
          <w:rFonts w:eastAsia="Calibri" w:cs="Calibri"/>
          <w:lang w:eastAsia="it-IT"/>
        </w:rPr>
        <w:t xml:space="preserve"> </w:t>
      </w:r>
      <w:r w:rsidR="004E5A39" w:rsidRPr="00345AAC">
        <w:rPr>
          <w:rFonts w:eastAsia="Calibri" w:cs="Calibri"/>
          <w:lang w:eastAsia="it-IT"/>
        </w:rPr>
        <w:t>e present</w:t>
      </w:r>
      <w:r w:rsidR="00C42AAC" w:rsidRPr="00345AAC">
        <w:rPr>
          <w:rFonts w:eastAsia="Calibri" w:cs="Calibri"/>
          <w:lang w:eastAsia="it-IT"/>
        </w:rPr>
        <w:t>e</w:t>
      </w:r>
      <w:r w:rsidR="004E5A39" w:rsidRPr="00345AAC">
        <w:rPr>
          <w:rFonts w:eastAsia="Calibri" w:cs="Calibri"/>
          <w:lang w:eastAsia="it-IT"/>
        </w:rPr>
        <w:t xml:space="preserve"> nel medicinale di riferimento </w:t>
      </w:r>
      <w:proofErr w:type="spellStart"/>
      <w:r w:rsidR="00955B36" w:rsidRPr="00345AAC">
        <w:rPr>
          <w:rFonts w:eastAsia="Calibri" w:cs="Calibri"/>
          <w:lang w:eastAsia="it-IT"/>
        </w:rPr>
        <w:t>Zyvoxid</w:t>
      </w:r>
      <w:proofErr w:type="spellEnd"/>
      <w:r w:rsidR="00955B36" w:rsidRPr="00345AAC">
        <w:rPr>
          <w:rFonts w:eastAsia="Calibri" w:cs="Calibri"/>
          <w:lang w:eastAsia="it-IT"/>
        </w:rPr>
        <w:t xml:space="preserve"> </w:t>
      </w:r>
      <w:r w:rsidR="0042214D" w:rsidRPr="00345AAC">
        <w:rPr>
          <w:rFonts w:eastAsia="Calibri" w:cs="Calibri"/>
          <w:lang w:eastAsia="it-IT"/>
        </w:rPr>
        <w:t>aut</w:t>
      </w:r>
      <w:r w:rsidR="004E5A39" w:rsidRPr="00345AAC">
        <w:rPr>
          <w:rFonts w:eastAsia="Calibri" w:cs="Calibri"/>
          <w:lang w:eastAsia="it-IT"/>
        </w:rPr>
        <w:t>orizzato in Italia da più di 10 anni.</w:t>
      </w:r>
    </w:p>
    <w:p w14:paraId="3B8A71D9" w14:textId="77777777" w:rsidR="004E5A39" w:rsidRPr="00345AAC" w:rsidRDefault="004E5A39" w:rsidP="00EF6711">
      <w:pPr>
        <w:spacing w:after="0" w:line="240" w:lineRule="auto"/>
        <w:jc w:val="both"/>
      </w:pPr>
    </w:p>
    <w:p w14:paraId="1C5DFC3C" w14:textId="4F7E1DA9" w:rsidR="0002191A" w:rsidRPr="00345AAC" w:rsidRDefault="00B51DC3" w:rsidP="0002191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proofErr w:type="spellStart"/>
      <w:r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4E5A39" w:rsidRPr="00345AAC">
        <w:rPr>
          <w:rFonts w:eastAsia="Calibri" w:cs="Calibri"/>
          <w:bCs/>
          <w:lang w:eastAsia="it-IT"/>
        </w:rPr>
        <w:t xml:space="preserve">, </w:t>
      </w:r>
      <w:r w:rsidR="004E5A39" w:rsidRPr="00345AAC">
        <w:t>il cui c</w:t>
      </w:r>
      <w:r w:rsidR="004E5A39" w:rsidRPr="00345AAC">
        <w:rPr>
          <w:iCs/>
        </w:rPr>
        <w:t>odice ATC è</w:t>
      </w:r>
      <w:r w:rsidR="003C6973" w:rsidRPr="00345AAC">
        <w:rPr>
          <w:iCs/>
        </w:rPr>
        <w:t xml:space="preserve"> </w:t>
      </w:r>
      <w:r w:rsidR="00955B36" w:rsidRPr="00345AAC">
        <w:rPr>
          <w:iCs/>
        </w:rPr>
        <w:t>J01XX08</w:t>
      </w:r>
      <w:r w:rsidR="004E5A39" w:rsidRPr="00345AAC">
        <w:rPr>
          <w:rFonts w:eastAsia="DejaVuSans" w:cs="DejaVuSans"/>
        </w:rPr>
        <w:t>,</w:t>
      </w:r>
      <w:r w:rsidR="004E5A39" w:rsidRPr="00345AAC">
        <w:rPr>
          <w:rFonts w:eastAsia="Calibri" w:cs="Calibri"/>
          <w:bCs/>
          <w:lang w:eastAsia="it-IT"/>
        </w:rPr>
        <w:t xml:space="preserve"> </w:t>
      </w:r>
      <w:r w:rsidR="004E5A39" w:rsidRPr="00345AAC">
        <w:rPr>
          <w:rFonts w:eastAsia="Calibri" w:cs="Calibri"/>
          <w:lang w:eastAsia="it-IT"/>
        </w:rPr>
        <w:t xml:space="preserve">contiene </w:t>
      </w:r>
      <w:r w:rsidR="00C42AAC" w:rsidRPr="00345AAC">
        <w:rPr>
          <w:rFonts w:eastAsia="Calibri" w:cs="Calibri"/>
          <w:lang w:eastAsia="it-IT"/>
        </w:rPr>
        <w:t>il</w:t>
      </w:r>
      <w:r w:rsidR="004E5A39" w:rsidRPr="00345AAC">
        <w:rPr>
          <w:rFonts w:eastAsia="Calibri" w:cs="Calibri"/>
          <w:lang w:eastAsia="it-IT"/>
        </w:rPr>
        <w:t xml:space="preserve"> principi</w:t>
      </w:r>
      <w:r w:rsidR="00C42AAC" w:rsidRPr="00345AAC">
        <w:rPr>
          <w:rFonts w:eastAsia="Calibri" w:cs="Calibri"/>
          <w:lang w:eastAsia="it-IT"/>
        </w:rPr>
        <w:t>o</w:t>
      </w:r>
      <w:r w:rsidR="004E5A39" w:rsidRPr="00345AAC">
        <w:rPr>
          <w:rFonts w:eastAsia="Calibri" w:cs="Calibri"/>
          <w:lang w:eastAsia="it-IT"/>
        </w:rPr>
        <w:t xml:space="preserve"> attiv</w:t>
      </w:r>
      <w:r w:rsidR="00C42AAC" w:rsidRPr="00345AAC">
        <w:rPr>
          <w:rFonts w:eastAsia="Calibri" w:cs="Calibri"/>
          <w:lang w:eastAsia="it-IT"/>
        </w:rPr>
        <w:t>o</w:t>
      </w:r>
      <w:r w:rsidR="002E5363" w:rsidRPr="00345AAC">
        <w:rPr>
          <w:rFonts w:eastAsia="Calibri" w:cs="Calibri"/>
          <w:lang w:eastAsia="it-IT"/>
        </w:rPr>
        <w:t xml:space="preserve"> </w:t>
      </w:r>
      <w:proofErr w:type="spellStart"/>
      <w:r w:rsidR="00955B36" w:rsidRPr="00345AAC">
        <w:rPr>
          <w:rFonts w:eastAsia="Calibri" w:cs="Calibri"/>
          <w:lang w:eastAsia="it-IT"/>
        </w:rPr>
        <w:t>linezolid</w:t>
      </w:r>
      <w:proofErr w:type="spellEnd"/>
      <w:r w:rsidR="003C6973" w:rsidRPr="00345AAC">
        <w:rPr>
          <w:rFonts w:eastAsia="Calibri" w:cs="Calibri"/>
          <w:lang w:eastAsia="it-IT"/>
        </w:rPr>
        <w:t xml:space="preserve"> </w:t>
      </w:r>
      <w:r w:rsidR="00926255" w:rsidRPr="00345AAC">
        <w:rPr>
          <w:rFonts w:eastAsia="Calibri" w:cs="Calibri"/>
          <w:lang w:eastAsia="it-IT"/>
        </w:rPr>
        <w:t xml:space="preserve">che </w:t>
      </w:r>
      <w:r w:rsidR="0002191A" w:rsidRPr="00345AAC">
        <w:rPr>
          <w:rFonts w:eastAsia="Calibri" w:cs="Calibri"/>
          <w:lang w:eastAsia="it-IT"/>
        </w:rPr>
        <w:t xml:space="preserve">è un agente antibatterico sintetico appartenente a una nuova classe di antimicrobici, gli </w:t>
      </w:r>
      <w:proofErr w:type="spellStart"/>
      <w:r w:rsidR="0002191A" w:rsidRPr="00345AAC">
        <w:rPr>
          <w:rFonts w:eastAsia="Calibri" w:cs="Calibri"/>
          <w:lang w:eastAsia="it-IT"/>
        </w:rPr>
        <w:t>ossazolidinoni</w:t>
      </w:r>
      <w:proofErr w:type="spellEnd"/>
      <w:r w:rsidR="0002191A" w:rsidRPr="00345AAC">
        <w:rPr>
          <w:rFonts w:eastAsia="Calibri" w:cs="Calibri"/>
          <w:lang w:eastAsia="it-IT"/>
        </w:rPr>
        <w:t xml:space="preserve">. Manifesta una attività in-vitro contro i batteri aerobi Gram-positivi e i microrganismi anaerobi. Il </w:t>
      </w:r>
      <w:proofErr w:type="spellStart"/>
      <w:r w:rsidR="0002191A" w:rsidRPr="00345AAC">
        <w:rPr>
          <w:rFonts w:eastAsia="Calibri" w:cs="Calibri"/>
          <w:lang w:eastAsia="it-IT"/>
        </w:rPr>
        <w:t>linezolid</w:t>
      </w:r>
      <w:proofErr w:type="spellEnd"/>
      <w:r w:rsidR="0002191A" w:rsidRPr="00345AAC">
        <w:rPr>
          <w:rFonts w:eastAsia="Calibri" w:cs="Calibri"/>
          <w:lang w:eastAsia="it-IT"/>
        </w:rPr>
        <w:t xml:space="preserve"> inibisce selettivamente la sintesi delle proteine batteriche attraverso un meccanismo d’azione peculiare. Nello specifico, si lega a un sito del ribosoma batterico (23S della </w:t>
      </w:r>
      <w:proofErr w:type="spellStart"/>
      <w:r w:rsidR="0002191A" w:rsidRPr="00345AAC">
        <w:rPr>
          <w:rFonts w:eastAsia="Calibri" w:cs="Calibri"/>
          <w:lang w:eastAsia="it-IT"/>
        </w:rPr>
        <w:t>subunità</w:t>
      </w:r>
      <w:proofErr w:type="spellEnd"/>
      <w:r w:rsidR="0002191A" w:rsidRPr="00345AAC">
        <w:rPr>
          <w:rFonts w:eastAsia="Calibri" w:cs="Calibri"/>
          <w:lang w:eastAsia="it-IT"/>
        </w:rPr>
        <w:t xml:space="preserve"> 50S) e previene la formazione di un complesso d’inizio funzionale 70S che costituisce una componente fondamentale del processo di traslazione.</w:t>
      </w:r>
    </w:p>
    <w:p w14:paraId="493E782F" w14:textId="3C633209" w:rsidR="00A01AB1" w:rsidRPr="00345AAC" w:rsidRDefault="0002191A" w:rsidP="0002191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345AAC">
        <w:rPr>
          <w:rFonts w:eastAsia="Calibri" w:cs="Calibri"/>
          <w:lang w:eastAsia="it-IT"/>
        </w:rPr>
        <w:t xml:space="preserve">L’effetto post-antibiotico in-vitro di </w:t>
      </w:r>
      <w:proofErr w:type="spellStart"/>
      <w:r w:rsidRPr="00345AAC">
        <w:rPr>
          <w:rFonts w:eastAsia="Calibri" w:cs="Calibri"/>
          <w:lang w:eastAsia="it-IT"/>
        </w:rPr>
        <w:t>linezolid</w:t>
      </w:r>
      <w:proofErr w:type="spellEnd"/>
      <w:r w:rsidRPr="00345AAC">
        <w:rPr>
          <w:rFonts w:eastAsia="Calibri" w:cs="Calibri"/>
          <w:lang w:eastAsia="it-IT"/>
        </w:rPr>
        <w:t xml:space="preserve"> per </w:t>
      </w:r>
      <w:proofErr w:type="spellStart"/>
      <w:r w:rsidRPr="00345AAC">
        <w:rPr>
          <w:rFonts w:eastAsia="Calibri" w:cs="Calibri"/>
          <w:lang w:eastAsia="it-IT"/>
        </w:rPr>
        <w:t>Staphylococcus</w:t>
      </w:r>
      <w:proofErr w:type="spellEnd"/>
      <w:r w:rsidRPr="00345AAC">
        <w:rPr>
          <w:rFonts w:eastAsia="Calibri" w:cs="Calibri"/>
          <w:lang w:eastAsia="it-IT"/>
        </w:rPr>
        <w:t xml:space="preserve"> </w:t>
      </w:r>
      <w:proofErr w:type="spellStart"/>
      <w:r w:rsidRPr="00345AAC">
        <w:rPr>
          <w:rFonts w:eastAsia="Calibri" w:cs="Calibri"/>
          <w:lang w:eastAsia="it-IT"/>
        </w:rPr>
        <w:t>aureus</w:t>
      </w:r>
      <w:proofErr w:type="spellEnd"/>
      <w:r w:rsidRPr="00345AAC">
        <w:rPr>
          <w:rFonts w:eastAsia="Calibri" w:cs="Calibri"/>
          <w:lang w:eastAsia="it-IT"/>
        </w:rPr>
        <w:t xml:space="preserve"> è stato di circa 2 ore. L’effetto post-antibiotico in vivo, determinato in modelli animali, è risultato di 3,6 ore e 3,9 ore per </w:t>
      </w:r>
      <w:proofErr w:type="spellStart"/>
      <w:r w:rsidRPr="00345AAC">
        <w:rPr>
          <w:rFonts w:eastAsia="Calibri" w:cs="Calibri"/>
          <w:lang w:eastAsia="it-IT"/>
        </w:rPr>
        <w:t>Staphylococcus</w:t>
      </w:r>
      <w:proofErr w:type="spellEnd"/>
      <w:r w:rsidRPr="00345AAC">
        <w:rPr>
          <w:rFonts w:eastAsia="Calibri" w:cs="Calibri"/>
          <w:lang w:eastAsia="it-IT"/>
        </w:rPr>
        <w:t xml:space="preserve"> </w:t>
      </w:r>
      <w:proofErr w:type="spellStart"/>
      <w:r w:rsidRPr="00345AAC">
        <w:rPr>
          <w:rFonts w:eastAsia="Calibri" w:cs="Calibri"/>
          <w:lang w:eastAsia="it-IT"/>
        </w:rPr>
        <w:t>aureus</w:t>
      </w:r>
      <w:proofErr w:type="spellEnd"/>
      <w:r w:rsidRPr="00345AAC">
        <w:rPr>
          <w:rFonts w:eastAsia="Calibri" w:cs="Calibri"/>
          <w:lang w:eastAsia="it-IT"/>
        </w:rPr>
        <w:t xml:space="preserve"> e </w:t>
      </w:r>
      <w:proofErr w:type="spellStart"/>
      <w:r w:rsidRPr="00345AAC">
        <w:rPr>
          <w:rFonts w:eastAsia="Calibri" w:cs="Calibri"/>
          <w:lang w:eastAsia="it-IT"/>
        </w:rPr>
        <w:t>Streptococcus</w:t>
      </w:r>
      <w:proofErr w:type="spellEnd"/>
      <w:r w:rsidRPr="00345AAC">
        <w:rPr>
          <w:rFonts w:eastAsia="Calibri" w:cs="Calibri"/>
          <w:lang w:eastAsia="it-IT"/>
        </w:rPr>
        <w:t xml:space="preserve"> </w:t>
      </w:r>
      <w:proofErr w:type="spellStart"/>
      <w:r w:rsidRPr="00345AAC">
        <w:rPr>
          <w:rFonts w:eastAsia="Calibri" w:cs="Calibri"/>
          <w:lang w:eastAsia="it-IT"/>
        </w:rPr>
        <w:t>pneumoniae</w:t>
      </w:r>
      <w:proofErr w:type="spellEnd"/>
      <w:r w:rsidRPr="00345AAC">
        <w:rPr>
          <w:rFonts w:eastAsia="Calibri" w:cs="Calibri"/>
          <w:lang w:eastAsia="it-IT"/>
        </w:rPr>
        <w:t xml:space="preserve">, rispettivamente. </w:t>
      </w:r>
    </w:p>
    <w:p w14:paraId="684FD006" w14:textId="58EC5F27" w:rsidR="00145EA5" w:rsidRPr="00345AAC" w:rsidRDefault="00145EA5" w:rsidP="00D265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6C6007E8" w14:textId="6A4CDCF8" w:rsidR="00DE2CF3" w:rsidRPr="00345AAC" w:rsidRDefault="00DE2CF3" w:rsidP="00DE2CF3">
      <w:pPr>
        <w:spacing w:after="0" w:line="240" w:lineRule="auto"/>
        <w:jc w:val="both"/>
      </w:pPr>
      <w:proofErr w:type="spellStart"/>
      <w:r w:rsidRPr="00345AAC">
        <w:t>Linezolid</w:t>
      </w:r>
      <w:proofErr w:type="spellEnd"/>
      <w:r w:rsidRPr="00345AAC">
        <w:t xml:space="preserve"> S.A.L.F. è indicato negli adulti per il trattamento delle polmoniti acquisite in comunità e delle polmoniti nosocomiali quando si sospetta o si ha la certezza che siano causate da batteri Gram-positivi sensibili. Si devono prendere in considerazione i risultati dei test microbiologici o le informazioni sulla prevalenza della resistenza agli agenti batterici dei batteri Gram-positivi per determinare l’appropriatezza del trattamento con </w:t>
      </w:r>
      <w:proofErr w:type="spellStart"/>
      <w:r w:rsidRPr="00345AAC">
        <w:t>Linezolid</w:t>
      </w:r>
      <w:proofErr w:type="spellEnd"/>
      <w:r w:rsidRPr="00345AAC">
        <w:t xml:space="preserve"> S.A.</w:t>
      </w:r>
      <w:r w:rsidR="00767724" w:rsidRPr="00345AAC">
        <w:t xml:space="preserve">L.F. </w:t>
      </w:r>
    </w:p>
    <w:p w14:paraId="3B1C4957" w14:textId="77777777" w:rsidR="00DE2CF3" w:rsidRPr="00345AAC" w:rsidRDefault="00DE2CF3" w:rsidP="00DE2CF3">
      <w:pPr>
        <w:spacing w:after="0" w:line="240" w:lineRule="auto"/>
        <w:jc w:val="both"/>
      </w:pPr>
      <w:proofErr w:type="spellStart"/>
      <w:r w:rsidRPr="00345AAC">
        <w:t>Linezolid</w:t>
      </w:r>
      <w:proofErr w:type="spellEnd"/>
      <w:r w:rsidRPr="00345AAC">
        <w:t xml:space="preserve"> non è attivo nelle infezioni causate da patogeni Gram-negativi. Nel caso in cui si accerti o si sospetti la presenza di patogeni Gram-negativi, deve essere contemporaneamente avviata una terapia specifica per questi microrganismi.</w:t>
      </w:r>
    </w:p>
    <w:p w14:paraId="47366466" w14:textId="77777777" w:rsidR="00DE2CF3" w:rsidRPr="00345AAC" w:rsidRDefault="00DE2CF3" w:rsidP="00DE2CF3">
      <w:pPr>
        <w:spacing w:after="0" w:line="240" w:lineRule="auto"/>
        <w:jc w:val="both"/>
      </w:pPr>
    </w:p>
    <w:p w14:paraId="4EDC6249" w14:textId="77777777" w:rsidR="00DE2CF3" w:rsidRPr="00345AAC" w:rsidRDefault="00DE2CF3" w:rsidP="00DE2CF3">
      <w:pPr>
        <w:spacing w:after="0" w:line="240" w:lineRule="auto"/>
        <w:jc w:val="both"/>
      </w:pPr>
      <w:proofErr w:type="spellStart"/>
      <w:r w:rsidRPr="00345AAC">
        <w:t>Linezolid</w:t>
      </w:r>
      <w:proofErr w:type="spellEnd"/>
      <w:r w:rsidRPr="00345AAC">
        <w:t xml:space="preserve"> S.A.L.F. è indicato negli adulti per il trattamento delle infezioni complicate della cute e dei tessuti molli solo quando il test microbiologico ha accertato che l’infezione è causata da batteri Gram-positivi sensibili.</w:t>
      </w:r>
    </w:p>
    <w:p w14:paraId="77B36AE0" w14:textId="77777777" w:rsidR="00DE2CF3" w:rsidRPr="00345AAC" w:rsidRDefault="00DE2CF3" w:rsidP="00DE2CF3">
      <w:pPr>
        <w:spacing w:after="0" w:line="240" w:lineRule="auto"/>
        <w:jc w:val="both"/>
      </w:pPr>
      <w:proofErr w:type="spellStart"/>
      <w:r w:rsidRPr="00345AAC">
        <w:t>Linezolid</w:t>
      </w:r>
      <w:proofErr w:type="spellEnd"/>
      <w:r w:rsidRPr="00345AAC">
        <w:t xml:space="preserve"> non è attivo nelle infezioni causate da patogeni Gram-negativi.</w:t>
      </w:r>
    </w:p>
    <w:p w14:paraId="391803D8" w14:textId="79DC32E8" w:rsidR="00DE2CF3" w:rsidRPr="00345AAC" w:rsidRDefault="00DE2CF3" w:rsidP="00DE2CF3">
      <w:pPr>
        <w:spacing w:after="0" w:line="240" w:lineRule="auto"/>
        <w:jc w:val="both"/>
      </w:pPr>
      <w:proofErr w:type="spellStart"/>
      <w:r w:rsidRPr="00345AAC">
        <w:t>Linezolid</w:t>
      </w:r>
      <w:proofErr w:type="spellEnd"/>
      <w:r w:rsidRPr="00345AAC">
        <w:t xml:space="preserve"> deve essere utilizzato nei pazienti con infezioni complicate della cute e dei tessuti molli, quando si sospetta o si ha la certezza che siano causate da </w:t>
      </w:r>
      <w:proofErr w:type="spellStart"/>
      <w:r w:rsidRPr="00345AAC">
        <w:t>coinfezioni</w:t>
      </w:r>
      <w:proofErr w:type="spellEnd"/>
      <w:r w:rsidRPr="00345AAC">
        <w:t xml:space="preserve"> con patogeni Gram-negativi, solo quando non sono disponibili altre alternative terapeutiche. In queste circostanze deve essere contemporaneamente iniziato un trattamento contro i patogeni Gram-negativi.</w:t>
      </w:r>
    </w:p>
    <w:p w14:paraId="02F969C5" w14:textId="4CCFF1C4" w:rsidR="00DE2CF3" w:rsidRPr="00345AAC" w:rsidRDefault="00DE2CF3" w:rsidP="00DE2CF3">
      <w:pPr>
        <w:spacing w:after="0" w:line="240" w:lineRule="auto"/>
        <w:jc w:val="both"/>
      </w:pPr>
      <w:r w:rsidRPr="00345AAC">
        <w:t xml:space="preserve">Il trattamento con </w:t>
      </w:r>
      <w:proofErr w:type="spellStart"/>
      <w:r w:rsidRPr="00345AAC">
        <w:t>linezolid</w:t>
      </w:r>
      <w:proofErr w:type="spellEnd"/>
      <w:r w:rsidRPr="00345AAC">
        <w:t xml:space="preserve"> deve essere iniziato solamente in ambito ospedaliero e dopo consultazione con uno specialista qualificato, come un microbiologo o un infettivologo.</w:t>
      </w:r>
    </w:p>
    <w:p w14:paraId="2EDDCEAF" w14:textId="0E4ED9C2" w:rsidR="00DE2CF3" w:rsidRPr="00345AAC" w:rsidRDefault="00DE2CF3" w:rsidP="00DE2CF3">
      <w:r w:rsidRPr="00345AAC">
        <w:t>Devono essere tenute in considerazione le linee guida ufficiali sul corretto utilizzo degli agenti antibatterici.</w:t>
      </w:r>
    </w:p>
    <w:p w14:paraId="354DD45D" w14:textId="77777777" w:rsidR="00DE2CF3" w:rsidRPr="00345AAC" w:rsidRDefault="00DE2CF3" w:rsidP="00DE2CF3">
      <w:pPr>
        <w:spacing w:after="0" w:line="240" w:lineRule="auto"/>
        <w:jc w:val="both"/>
      </w:pPr>
    </w:p>
    <w:p w14:paraId="0FB780B4" w14:textId="77777777" w:rsidR="00DE2CF3" w:rsidRPr="00345AAC" w:rsidRDefault="00DE2CF3" w:rsidP="00DE2CF3">
      <w:pPr>
        <w:spacing w:after="0" w:line="240" w:lineRule="auto"/>
        <w:jc w:val="both"/>
      </w:pPr>
    </w:p>
    <w:p w14:paraId="4808E8BE" w14:textId="1C3E5AA5" w:rsidR="000E4494" w:rsidRPr="00345AAC" w:rsidRDefault="004E5A39" w:rsidP="00DE2CF3">
      <w:pPr>
        <w:spacing w:after="0" w:line="240" w:lineRule="auto"/>
        <w:jc w:val="both"/>
        <w:rPr>
          <w:rFonts w:cs="Arial"/>
        </w:rPr>
      </w:pPr>
      <w:r w:rsidRPr="00345AAC">
        <w:t xml:space="preserve">Poiché </w:t>
      </w:r>
      <w:proofErr w:type="spellStart"/>
      <w:r w:rsidR="00B51DC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B51DC3"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3770A3" w:rsidRPr="00345AAC">
        <w:rPr>
          <w:rFonts w:eastAsia="Calibri" w:cs="Calibri"/>
          <w:color w:val="000000"/>
          <w:lang w:eastAsia="it-IT"/>
        </w:rPr>
        <w:t xml:space="preserve"> </w:t>
      </w:r>
      <w:r w:rsidRPr="00345AAC">
        <w:t xml:space="preserve">contiene </w:t>
      </w:r>
      <w:r w:rsidR="00C42AAC" w:rsidRPr="00345AAC">
        <w:t>un</w:t>
      </w:r>
      <w:r w:rsidRPr="00345AAC">
        <w:t xml:space="preserve"> principi</w:t>
      </w:r>
      <w:r w:rsidR="00C42AAC" w:rsidRPr="00345AAC">
        <w:t>o</w:t>
      </w:r>
      <w:r w:rsidRPr="00345AAC">
        <w:t xml:space="preserve"> attiv</w:t>
      </w:r>
      <w:r w:rsidR="00C42AAC" w:rsidRPr="00345AAC">
        <w:t>o</w:t>
      </w:r>
      <w:r w:rsidRPr="00345AAC">
        <w:t xml:space="preserve"> not</w:t>
      </w:r>
      <w:r w:rsidR="00C42AAC" w:rsidRPr="00345AAC">
        <w:t>o</w:t>
      </w:r>
      <w:r w:rsidRPr="00345AAC">
        <w:t xml:space="preserve">, non sono stati forniti nuovi dati non clinici e clinici: questo approccio è accettabile poiché il medicinale di riferimento </w:t>
      </w:r>
      <w:proofErr w:type="spellStart"/>
      <w:r w:rsidR="00497282" w:rsidRPr="00345AAC">
        <w:t>Zyvoxid</w:t>
      </w:r>
      <w:proofErr w:type="spellEnd"/>
      <w:r w:rsidR="00497282" w:rsidRPr="00345AAC">
        <w:t xml:space="preserve"> </w:t>
      </w:r>
      <w:r w:rsidRPr="00345AAC">
        <w:t xml:space="preserve">è autorizzato in Italia </w:t>
      </w:r>
      <w:r w:rsidR="000E4494" w:rsidRPr="00345AAC">
        <w:t xml:space="preserve">da oltre 10 anni; poiché </w:t>
      </w:r>
      <w:proofErr w:type="spellStart"/>
      <w:r w:rsidR="00B51DC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B51DC3"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3770A3" w:rsidRPr="00345AAC">
        <w:rPr>
          <w:rFonts w:eastAsia="Calibri" w:cs="Calibri"/>
          <w:color w:val="000000"/>
          <w:lang w:eastAsia="it-IT"/>
        </w:rPr>
        <w:t xml:space="preserve"> </w:t>
      </w:r>
      <w:r w:rsidR="0042214D" w:rsidRPr="00345AAC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="000E4494" w:rsidRPr="00345AAC">
        <w:rPr>
          <w:rFonts w:cs="Arial"/>
        </w:rPr>
        <w:t>è</w:t>
      </w:r>
      <w:proofErr w:type="gramEnd"/>
      <w:r w:rsidR="000E4494" w:rsidRPr="00345AAC">
        <w:rPr>
          <w:rFonts w:cs="Arial"/>
        </w:rPr>
        <w:t xml:space="preserve"> somministrato </w:t>
      </w:r>
      <w:r w:rsidR="00926255" w:rsidRPr="00345AAC">
        <w:rPr>
          <w:rFonts w:cs="Arial"/>
        </w:rPr>
        <w:t xml:space="preserve">come </w:t>
      </w:r>
      <w:r w:rsidR="00AE104A" w:rsidRPr="00345AAC">
        <w:rPr>
          <w:rFonts w:cs="Arial"/>
        </w:rPr>
        <w:t xml:space="preserve">soluzione per infusione </w:t>
      </w:r>
      <w:r w:rsidR="00926255" w:rsidRPr="00345AAC">
        <w:rPr>
          <w:rFonts w:cs="Arial"/>
        </w:rPr>
        <w:t xml:space="preserve"> </w:t>
      </w:r>
      <w:r w:rsidR="00506C70" w:rsidRPr="00345AAC">
        <w:rPr>
          <w:rFonts w:cs="Arial"/>
        </w:rPr>
        <w:t xml:space="preserve"> </w:t>
      </w:r>
      <w:r w:rsidR="00420906" w:rsidRPr="00345AAC">
        <w:rPr>
          <w:rFonts w:ascii="Calibri" w:hAnsi="Calibri" w:cs="Arial"/>
        </w:rPr>
        <w:t xml:space="preserve"> </w:t>
      </w:r>
      <w:r w:rsidR="00497282" w:rsidRPr="00345AAC">
        <w:rPr>
          <w:rFonts w:cs="Arial"/>
        </w:rPr>
        <w:t xml:space="preserve">in composizione simile a quella </w:t>
      </w:r>
      <w:r w:rsidR="000E4494" w:rsidRPr="00345AAC">
        <w:rPr>
          <w:rFonts w:cs="Arial"/>
        </w:rPr>
        <w:t xml:space="preserve"> del medicinale di rifermento, è stat</w:t>
      </w:r>
      <w:r w:rsidR="00265B61" w:rsidRPr="00345AAC">
        <w:rPr>
          <w:rFonts w:cs="Arial"/>
        </w:rPr>
        <w:t>o possibile</w:t>
      </w:r>
      <w:r w:rsidR="000E4494" w:rsidRPr="00345AAC">
        <w:rPr>
          <w:rFonts w:cs="Arial"/>
        </w:rPr>
        <w:t xml:space="preserve"> conce</w:t>
      </w:r>
      <w:r w:rsidR="00265B61" w:rsidRPr="00345AAC">
        <w:rPr>
          <w:rFonts w:cs="Arial"/>
        </w:rPr>
        <w:t>dere</w:t>
      </w:r>
      <w:r w:rsidR="000E4494" w:rsidRPr="00345AAC">
        <w:rPr>
          <w:rFonts w:cs="Arial"/>
        </w:rPr>
        <w:t xml:space="preserve"> l’esenzione dalla conduzione di studi clinici di confronto con il medicinale di riferimento.</w:t>
      </w:r>
    </w:p>
    <w:p w14:paraId="18D598C4" w14:textId="77777777" w:rsidR="004E5A39" w:rsidRPr="00345AAC" w:rsidRDefault="004E5A39" w:rsidP="00EF6711">
      <w:pPr>
        <w:spacing w:after="0" w:line="240" w:lineRule="auto"/>
        <w:jc w:val="both"/>
      </w:pPr>
    </w:p>
    <w:p w14:paraId="55526594" w14:textId="77777777" w:rsidR="0042214D" w:rsidRPr="00345AAC" w:rsidRDefault="0042214D" w:rsidP="00EF6711">
      <w:pPr>
        <w:spacing w:after="0" w:line="240" w:lineRule="auto"/>
        <w:jc w:val="both"/>
      </w:pPr>
    </w:p>
    <w:p w14:paraId="550FB874" w14:textId="77777777" w:rsidR="004E5A39" w:rsidRPr="00345AAC" w:rsidRDefault="004E5A39" w:rsidP="00EF6711">
      <w:pPr>
        <w:spacing w:after="0" w:line="240" w:lineRule="auto"/>
        <w:jc w:val="both"/>
      </w:pPr>
      <w:r w:rsidRPr="00345AAC">
        <w:t>Le officine coinvolte nella produzione sono conformi alle linee guida di Buona Pratica di Fabbricazione (</w:t>
      </w:r>
      <w:proofErr w:type="spellStart"/>
      <w:r w:rsidRPr="00345AAC">
        <w:rPr>
          <w:i/>
        </w:rPr>
        <w:t>Good</w:t>
      </w:r>
      <w:proofErr w:type="spellEnd"/>
      <w:r w:rsidRPr="00345AAC">
        <w:rPr>
          <w:i/>
        </w:rPr>
        <w:t xml:space="preserve"> Manufacturing </w:t>
      </w:r>
      <w:proofErr w:type="spellStart"/>
      <w:r w:rsidRPr="00345AAC">
        <w:rPr>
          <w:i/>
        </w:rPr>
        <w:t>Practice</w:t>
      </w:r>
      <w:proofErr w:type="spellEnd"/>
      <w:r w:rsidRPr="00345AAC">
        <w:t xml:space="preserve"> - GMP). Le autorità regolatore competenti hanno rilasciato i certificati GMP per i siti di produzione sul territorio dell’Unione Europea.</w:t>
      </w:r>
    </w:p>
    <w:p w14:paraId="5724243D" w14:textId="77777777" w:rsidR="004E5A39" w:rsidRPr="00345AAC" w:rsidRDefault="004E5A39" w:rsidP="00EF6711">
      <w:pPr>
        <w:spacing w:after="0" w:line="240" w:lineRule="auto"/>
        <w:jc w:val="both"/>
      </w:pPr>
    </w:p>
    <w:p w14:paraId="208F19CB" w14:textId="11B624A0" w:rsidR="004E5A39" w:rsidRPr="00345AAC" w:rsidRDefault="004E5A39" w:rsidP="00EF6711">
      <w:pPr>
        <w:spacing w:after="0" w:line="240" w:lineRule="auto"/>
        <w:jc w:val="both"/>
      </w:pPr>
      <w:r w:rsidRPr="00345AAC">
        <w:t xml:space="preserve">Il sistema di Farmacovigilanza descritto dal titolare dell’AIC è conforme ai requisiti previsti dalla normativa corrente. </w:t>
      </w:r>
      <w:r w:rsidR="00757FA2" w:rsidRPr="00345AAC">
        <w:rPr>
          <w:rFonts w:cstheme="minorHAnsi"/>
        </w:rPr>
        <w:t>È</w:t>
      </w:r>
      <w:r w:rsidRPr="00345AAC">
        <w:t xml:space="preserve"> stato presentato un Piano di gestione del rischio (</w:t>
      </w:r>
      <w:proofErr w:type="spellStart"/>
      <w:r w:rsidRPr="00345AAC">
        <w:rPr>
          <w:i/>
        </w:rPr>
        <w:t>Risk</w:t>
      </w:r>
      <w:proofErr w:type="spellEnd"/>
      <w:r w:rsidRPr="00345AAC">
        <w:rPr>
          <w:i/>
        </w:rPr>
        <w:t xml:space="preserve"> Management Plan</w:t>
      </w:r>
      <w:r w:rsidRPr="00345AAC">
        <w:t xml:space="preserve"> – RMP) accettabile.</w:t>
      </w:r>
    </w:p>
    <w:p w14:paraId="2CDD4E39" w14:textId="77777777" w:rsidR="004E5A39" w:rsidRPr="00345AAC" w:rsidRDefault="004E5A39" w:rsidP="00EF6711">
      <w:pPr>
        <w:spacing w:after="0" w:line="240" w:lineRule="auto"/>
        <w:jc w:val="both"/>
      </w:pPr>
    </w:p>
    <w:p w14:paraId="410EB381" w14:textId="656BEDF3" w:rsidR="004E5A39" w:rsidRPr="00345AAC" w:rsidRDefault="004E5A39" w:rsidP="00EF6711">
      <w:pPr>
        <w:spacing w:after="0" w:line="240" w:lineRule="auto"/>
        <w:jc w:val="both"/>
      </w:pPr>
      <w:r w:rsidRPr="00345AAC">
        <w:lastRenderedPageBreak/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B51DC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B51DC3"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506C70" w:rsidRPr="00345AAC">
        <w:rPr>
          <w:rFonts w:eastAsia="Calibri" w:cs="Calibri"/>
          <w:color w:val="000000"/>
          <w:lang w:eastAsia="it-IT"/>
        </w:rPr>
        <w:t xml:space="preserve"> </w:t>
      </w:r>
      <w:r w:rsidR="002E5363" w:rsidRPr="00345AAC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Pr="00345AAC">
        <w:t>contiene</w:t>
      </w:r>
      <w:proofErr w:type="gramEnd"/>
      <w:r w:rsidRPr="00345AAC">
        <w:t xml:space="preserve"> </w:t>
      </w:r>
      <w:r w:rsidR="00265B61" w:rsidRPr="00345AAC">
        <w:t xml:space="preserve">un </w:t>
      </w:r>
      <w:r w:rsidRPr="00345AAC">
        <w:t>principi</w:t>
      </w:r>
      <w:r w:rsidR="00265B61" w:rsidRPr="00345AAC">
        <w:t>o</w:t>
      </w:r>
      <w:r w:rsidRPr="00345AAC">
        <w:t xml:space="preserve"> attiv</w:t>
      </w:r>
      <w:r w:rsidR="00265B61" w:rsidRPr="00345AAC">
        <w:t>o</w:t>
      </w:r>
      <w:r w:rsidRPr="00345AAC">
        <w:t xml:space="preserve"> not</w:t>
      </w:r>
      <w:r w:rsidR="00265B61" w:rsidRPr="00345AAC">
        <w:t>o</w:t>
      </w:r>
      <w:r w:rsidRPr="00345AAC">
        <w:t xml:space="preserve"> present</w:t>
      </w:r>
      <w:r w:rsidR="00265B61" w:rsidRPr="00345AAC">
        <w:t>e</w:t>
      </w:r>
      <w:r w:rsidRPr="00345AAC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6C092AAF" w14:textId="77777777" w:rsidR="004E5A39" w:rsidRPr="00345AAC" w:rsidRDefault="004E5A39" w:rsidP="00EF6711">
      <w:pPr>
        <w:spacing w:after="0" w:line="240" w:lineRule="auto"/>
        <w:jc w:val="both"/>
      </w:pPr>
    </w:p>
    <w:p w14:paraId="36B77F13" w14:textId="77777777" w:rsidR="004E5A39" w:rsidRPr="00345AAC" w:rsidRDefault="004E5A39" w:rsidP="00EF6711">
      <w:pPr>
        <w:spacing w:after="0" w:line="240" w:lineRule="auto"/>
        <w:jc w:val="both"/>
      </w:pPr>
    </w:p>
    <w:p w14:paraId="3892CD5A" w14:textId="77777777" w:rsidR="004E5A39" w:rsidRPr="00345AAC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345AAC">
        <w:rPr>
          <w:b/>
        </w:rPr>
        <w:t>ASPETTI DI QUALITA’</w:t>
      </w:r>
    </w:p>
    <w:p w14:paraId="72DCBA2D" w14:textId="77777777" w:rsidR="002E5363" w:rsidRPr="00345AAC" w:rsidRDefault="002E5363" w:rsidP="00EF6711">
      <w:pPr>
        <w:spacing w:after="0" w:line="240" w:lineRule="auto"/>
        <w:jc w:val="both"/>
        <w:rPr>
          <w:b/>
        </w:rPr>
      </w:pPr>
    </w:p>
    <w:p w14:paraId="18DF514D" w14:textId="51817F0A" w:rsidR="004E5A39" w:rsidRPr="00345AAC" w:rsidRDefault="004E5A39" w:rsidP="00EF6711">
      <w:pPr>
        <w:spacing w:after="0" w:line="240" w:lineRule="auto"/>
        <w:jc w:val="both"/>
      </w:pPr>
      <w:r w:rsidRPr="00345AAC">
        <w:rPr>
          <w:b/>
        </w:rPr>
        <w:t xml:space="preserve">II.1 PRINCIPIO </w:t>
      </w:r>
      <w:proofErr w:type="gramStart"/>
      <w:r w:rsidRPr="00345AAC">
        <w:rPr>
          <w:b/>
        </w:rPr>
        <w:t xml:space="preserve">ATTIVO </w:t>
      </w:r>
      <w:r w:rsidR="00AE104A" w:rsidRPr="00345AAC">
        <w:rPr>
          <w:b/>
        </w:rPr>
        <w:t xml:space="preserve"> </w:t>
      </w:r>
      <w:proofErr w:type="spellStart"/>
      <w:r w:rsidR="00FA5DC7" w:rsidRPr="00345AAC">
        <w:rPr>
          <w:b/>
        </w:rPr>
        <w:t>Linezolid</w:t>
      </w:r>
      <w:proofErr w:type="spellEnd"/>
      <w:proofErr w:type="gramEnd"/>
      <w:r w:rsidR="00AE104A" w:rsidRPr="00345AAC">
        <w:rPr>
          <w:b/>
        </w:rPr>
        <w:t xml:space="preserve"> </w:t>
      </w:r>
    </w:p>
    <w:p w14:paraId="4A3EC1AD" w14:textId="77777777" w:rsidR="004E5A39" w:rsidRPr="00345AAC" w:rsidRDefault="004E5A39" w:rsidP="00EF6711">
      <w:pPr>
        <w:spacing w:after="0" w:line="240" w:lineRule="auto"/>
        <w:jc w:val="center"/>
      </w:pPr>
    </w:p>
    <w:p w14:paraId="7128A8FA" w14:textId="25E770C8" w:rsidR="007F1E7E" w:rsidRPr="00345AAC" w:rsidRDefault="007F1E7E" w:rsidP="007F1E7E">
      <w:pPr>
        <w:spacing w:after="0" w:line="240" w:lineRule="auto"/>
        <w:jc w:val="both"/>
      </w:pPr>
      <w:r w:rsidRPr="00345AAC">
        <w:t xml:space="preserve">Nome chimico </w:t>
      </w:r>
      <w:r w:rsidR="003807B0" w:rsidRPr="00345AAC">
        <w:t>(S)-N-[{3-[Fluoro-4-(</w:t>
      </w:r>
      <w:proofErr w:type="gramStart"/>
      <w:r w:rsidR="003807B0" w:rsidRPr="00345AAC">
        <w:t>morpholinyl)phenyl</w:t>
      </w:r>
      <w:proofErr w:type="gramEnd"/>
      <w:r w:rsidR="003807B0" w:rsidRPr="00345AAC">
        <w:t>]-oxo-5-oxazolidyl}methyl] acetamide.</w:t>
      </w:r>
    </w:p>
    <w:p w14:paraId="39C28E07" w14:textId="191B5752" w:rsidR="007F1E7E" w:rsidRPr="00345AAC" w:rsidRDefault="00587C39" w:rsidP="007F1E7E">
      <w:pPr>
        <w:spacing w:after="0" w:line="240" w:lineRule="auto"/>
        <w:jc w:val="both"/>
      </w:pPr>
      <w:r w:rsidRPr="00345AAC">
        <w:t>Struttura:</w:t>
      </w:r>
    </w:p>
    <w:p w14:paraId="48F1B124" w14:textId="7B258F6F" w:rsidR="00587C39" w:rsidRPr="00345AAC" w:rsidRDefault="00587C39" w:rsidP="007F1E7E">
      <w:pPr>
        <w:spacing w:after="0" w:line="240" w:lineRule="auto"/>
        <w:jc w:val="both"/>
      </w:pPr>
    </w:p>
    <w:p w14:paraId="6AFCA1F6" w14:textId="66037748" w:rsidR="00587C39" w:rsidRPr="00345AAC" w:rsidRDefault="00587C39" w:rsidP="007F1E7E">
      <w:pPr>
        <w:spacing w:after="0" w:line="240" w:lineRule="auto"/>
        <w:jc w:val="both"/>
      </w:pPr>
      <w:r w:rsidRPr="00345AAC">
        <w:rPr>
          <w:noProof/>
          <w:lang w:val="en-GB" w:eastAsia="en-GB"/>
        </w:rPr>
        <mc:AlternateContent>
          <mc:Choice Requires="wps">
            <w:drawing>
              <wp:inline distT="0" distB="0" distL="0" distR="0" wp14:anchorId="13460A07" wp14:editId="00FB5882">
                <wp:extent cx="304800" cy="304800"/>
                <wp:effectExtent l="0" t="0" r="0" b="0"/>
                <wp:docPr id="1" name="AutoShape 2" descr="Image not availab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4497F0B" id="AutoShape 2" o:spid="_x0000_s1026" alt="Image not availabl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B2Lo4+&#10;wQIAANMFAAAOAAAAAAAAAAAAAAAAAC4CAABkcnMvZTJvRG9jLnhtbFBLAQItABQABgAIAAAAIQBM&#10;oOks2AAAAAMBAAAPAAAAAAAAAAAAAAAAABsFAABkcnMvZG93bnJldi54bWxQSwUGAAAAAAQABADz&#10;AAAAIAYAAAAA&#10;" filled="f" stroked="f">
                <o:lock v:ext="edit" aspectratio="t"/>
                <w10:anchorlock/>
              </v:rect>
            </w:pict>
          </mc:Fallback>
        </mc:AlternateContent>
      </w:r>
      <w:r w:rsidR="00840FF6" w:rsidRPr="00345AAC">
        <w:rPr>
          <w:noProof/>
          <w:lang w:eastAsia="en-GB"/>
        </w:rPr>
        <w:t xml:space="preserve"> </w:t>
      </w:r>
      <w:r w:rsidR="00840FF6" w:rsidRPr="00345AAC">
        <w:rPr>
          <w:noProof/>
          <w:lang w:val="en-GB" w:eastAsia="en-GB"/>
        </w:rPr>
        <w:drawing>
          <wp:inline distT="0" distB="0" distL="0" distR="0" wp14:anchorId="5DE235EC" wp14:editId="4A3B74FA">
            <wp:extent cx="2476500" cy="1257300"/>
            <wp:effectExtent l="0" t="0" r="0" b="0"/>
            <wp:docPr id="4" name="Immagine 4" descr="https://upload.wikimedia.org/wikipedia/commons/thumb/6/65/Linezolid.svg/260px-Linezolid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6/65/Linezolid.svg/260px-Linezolid.sv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EF28AB" w14:textId="65F7EABB" w:rsidR="00587C39" w:rsidRPr="00345AAC" w:rsidRDefault="00587C39" w:rsidP="007F1E7E">
      <w:pPr>
        <w:spacing w:after="0" w:line="240" w:lineRule="auto"/>
        <w:jc w:val="both"/>
      </w:pPr>
    </w:p>
    <w:p w14:paraId="72F4F421" w14:textId="77777777" w:rsidR="00587C39" w:rsidRPr="00345AAC" w:rsidRDefault="00587C39" w:rsidP="007F1E7E">
      <w:pPr>
        <w:spacing w:after="0" w:line="240" w:lineRule="auto"/>
        <w:jc w:val="both"/>
      </w:pPr>
    </w:p>
    <w:p w14:paraId="5C6EAD5B" w14:textId="06B551EF" w:rsidR="007F2C5E" w:rsidRPr="00345AAC" w:rsidRDefault="007F1E7E" w:rsidP="007F2C5E">
      <w:r w:rsidRPr="00345AAC">
        <w:t xml:space="preserve">Formula molecolare: </w:t>
      </w:r>
      <w:r w:rsidR="00840FF6" w:rsidRPr="00345AAC">
        <w:t>C</w:t>
      </w:r>
      <w:r w:rsidR="00840FF6" w:rsidRPr="00345AAC">
        <w:rPr>
          <w:vertAlign w:val="subscript"/>
        </w:rPr>
        <w:t>16</w:t>
      </w:r>
      <w:r w:rsidR="00840FF6" w:rsidRPr="00345AAC">
        <w:t>H</w:t>
      </w:r>
      <w:r w:rsidR="00840FF6" w:rsidRPr="00345AAC">
        <w:rPr>
          <w:vertAlign w:val="subscript"/>
        </w:rPr>
        <w:t>20</w:t>
      </w:r>
      <w:r w:rsidR="00840FF6" w:rsidRPr="00345AAC">
        <w:t>FN</w:t>
      </w:r>
      <w:r w:rsidR="00840FF6" w:rsidRPr="00345AAC">
        <w:rPr>
          <w:vertAlign w:val="subscript"/>
        </w:rPr>
        <w:t>3</w:t>
      </w:r>
      <w:r w:rsidR="00840FF6" w:rsidRPr="00345AAC">
        <w:t>O</w:t>
      </w:r>
      <w:r w:rsidR="00840FF6" w:rsidRPr="00345AAC">
        <w:rPr>
          <w:vertAlign w:val="subscript"/>
        </w:rPr>
        <w:t>4</w:t>
      </w:r>
    </w:p>
    <w:p w14:paraId="77CF8106" w14:textId="44535D09" w:rsidR="007F1E7E" w:rsidRPr="00345AAC" w:rsidRDefault="007F1E7E" w:rsidP="007F1E7E">
      <w:pPr>
        <w:spacing w:after="0" w:line="240" w:lineRule="auto"/>
        <w:jc w:val="both"/>
      </w:pPr>
    </w:p>
    <w:p w14:paraId="6E95C541" w14:textId="6B453973" w:rsidR="007F1E7E" w:rsidRPr="00345AAC" w:rsidRDefault="007F1E7E" w:rsidP="007F1E7E">
      <w:pPr>
        <w:spacing w:after="0" w:line="240" w:lineRule="auto"/>
        <w:jc w:val="both"/>
      </w:pPr>
      <w:r w:rsidRPr="00345AAC">
        <w:t xml:space="preserve">Peso molecolare: </w:t>
      </w:r>
      <w:r w:rsidR="00840FF6" w:rsidRPr="00345AAC">
        <w:t>337,346 g/</w:t>
      </w:r>
      <w:proofErr w:type="spellStart"/>
      <w:r w:rsidR="00840FF6" w:rsidRPr="00345AAC">
        <w:t>mol</w:t>
      </w:r>
      <w:proofErr w:type="spellEnd"/>
    </w:p>
    <w:p w14:paraId="02BD350B" w14:textId="7A209AFF" w:rsidR="007F1E7E" w:rsidRPr="00345AAC" w:rsidRDefault="007F1E7E" w:rsidP="007F1E7E">
      <w:pPr>
        <w:spacing w:after="0" w:line="240" w:lineRule="auto"/>
        <w:jc w:val="both"/>
      </w:pPr>
      <w:r w:rsidRPr="00345AAC">
        <w:t>CAS: [</w:t>
      </w:r>
      <w:r w:rsidR="003807B0" w:rsidRPr="00345AAC">
        <w:t>165800-03-3</w:t>
      </w:r>
      <w:r w:rsidRPr="00345AAC">
        <w:t>]</w:t>
      </w:r>
    </w:p>
    <w:p w14:paraId="2FA8A629" w14:textId="0E531D7F" w:rsidR="007F1E7E" w:rsidRPr="00345AAC" w:rsidRDefault="007F1E7E" w:rsidP="007F1E7E">
      <w:pPr>
        <w:spacing w:after="0" w:line="240" w:lineRule="auto"/>
        <w:jc w:val="both"/>
      </w:pPr>
      <w:r w:rsidRPr="00345AAC">
        <w:t xml:space="preserve">Aspetto: </w:t>
      </w:r>
      <w:r w:rsidR="00D56F25" w:rsidRPr="00345AAC">
        <w:t>polvere bianca o biancastra.</w:t>
      </w:r>
    </w:p>
    <w:p w14:paraId="58F08245" w14:textId="345C4531" w:rsidR="004E5A39" w:rsidRPr="00345AAC" w:rsidRDefault="007F1E7E" w:rsidP="00EF671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345AAC">
        <w:t>Solubilità:</w:t>
      </w:r>
      <w:r w:rsidR="00D56F25" w:rsidRPr="00345AAC">
        <w:t xml:space="preserve"> </w:t>
      </w:r>
      <w:r w:rsidR="004922FF" w:rsidRPr="00345AAC">
        <w:t xml:space="preserve">molto </w:t>
      </w:r>
      <w:r w:rsidR="00D56F25" w:rsidRPr="00345AAC">
        <w:t xml:space="preserve">poco solubile in acqua, poco solubile in </w:t>
      </w:r>
      <w:r w:rsidR="004922FF" w:rsidRPr="00345AAC">
        <w:t>acetone ed etanolo, molto solubile in metanolo</w:t>
      </w:r>
      <w:r w:rsidR="00D56F25" w:rsidRPr="00345AAC">
        <w:t xml:space="preserve">. </w:t>
      </w:r>
    </w:p>
    <w:p w14:paraId="1DC286B5" w14:textId="77777777" w:rsidR="004E5A39" w:rsidRPr="00345AAC" w:rsidRDefault="004E5A39" w:rsidP="00EF6711">
      <w:pPr>
        <w:spacing w:after="0" w:line="240" w:lineRule="auto"/>
        <w:jc w:val="both"/>
      </w:pPr>
    </w:p>
    <w:p w14:paraId="4AB687F9" w14:textId="77777777" w:rsidR="00B30431" w:rsidRPr="00345AAC" w:rsidRDefault="00B30431" w:rsidP="00EF6711">
      <w:pPr>
        <w:spacing w:after="0" w:line="240" w:lineRule="auto"/>
        <w:jc w:val="both"/>
      </w:pPr>
    </w:p>
    <w:p w14:paraId="2EC04A59" w14:textId="062B705C" w:rsidR="00D56F25" w:rsidRPr="00345AAC" w:rsidRDefault="00D240AA" w:rsidP="00D56F25">
      <w:pPr>
        <w:spacing w:after="0" w:line="240" w:lineRule="auto"/>
        <w:jc w:val="both"/>
      </w:pPr>
      <w:r w:rsidRPr="00345AAC">
        <w:t xml:space="preserve">Il principio attivo </w:t>
      </w:r>
      <w:r w:rsidR="00107CD5" w:rsidRPr="00345AAC">
        <w:t xml:space="preserve">non </w:t>
      </w:r>
      <w:r w:rsidRPr="00345AAC">
        <w:t>è</w:t>
      </w:r>
      <w:r w:rsidR="00D56F25" w:rsidRPr="00345AAC">
        <w:t xml:space="preserve"> presente in Farmacopea Europea;</w:t>
      </w:r>
      <w:r w:rsidR="00236AF1" w:rsidRPr="00345AAC">
        <w:t xml:space="preserve"> il produttore ha presentato un ASMF</w:t>
      </w:r>
      <w:r w:rsidR="00D56F25" w:rsidRPr="00345AAC">
        <w:t xml:space="preserve">. </w:t>
      </w:r>
    </w:p>
    <w:p w14:paraId="5509DD8C" w14:textId="77777777" w:rsidR="00236AF1" w:rsidRPr="00345AAC" w:rsidRDefault="00236AF1" w:rsidP="00236AF1">
      <w:pPr>
        <w:spacing w:after="0" w:line="240" w:lineRule="auto"/>
        <w:jc w:val="both"/>
      </w:pPr>
      <w:r w:rsidRPr="00345AAC">
        <w:t>La sintesi del principio attivo è stata adeguatamente descritta a partire da idonei materiali di partenza; sono utilizzati appropriati controlli di processo e intermedi di sintesi.</w:t>
      </w:r>
    </w:p>
    <w:p w14:paraId="76851D40" w14:textId="77777777" w:rsidR="00236AF1" w:rsidRPr="00345AAC" w:rsidRDefault="00236AF1" w:rsidP="00236AF1">
      <w:pPr>
        <w:spacing w:after="0" w:line="240" w:lineRule="auto"/>
        <w:jc w:val="both"/>
      </w:pPr>
      <w:r w:rsidRPr="00345AAC">
        <w:t>I materiali e i reagenti utilizzati nella sintesi sono di qualità adeguata.</w:t>
      </w:r>
    </w:p>
    <w:p w14:paraId="6BC0057A" w14:textId="77777777" w:rsidR="00236AF1" w:rsidRPr="00345AAC" w:rsidRDefault="00236AF1" w:rsidP="00236AF1">
      <w:pPr>
        <w:spacing w:after="0" w:line="240" w:lineRule="auto"/>
        <w:jc w:val="both"/>
      </w:pPr>
      <w:r w:rsidRPr="00345AAC">
        <w:t xml:space="preserve">I materiali, gli intermedi, i reagenti utilizzati nella sintesi non sono di origine umana, biologica o geneticamente modificata. Sono state fornite prove adeguate della struttura isolata. Tutte le potenziali </w:t>
      </w:r>
      <w:proofErr w:type="spellStart"/>
      <w:r w:rsidRPr="00345AAC">
        <w:t>impurezze</w:t>
      </w:r>
      <w:proofErr w:type="spellEnd"/>
      <w:r w:rsidRPr="00345AAC">
        <w:t xml:space="preserve"> note sono state identificate e caratterizzate.</w:t>
      </w:r>
    </w:p>
    <w:p w14:paraId="409F0272" w14:textId="77777777" w:rsidR="00236AF1" w:rsidRPr="00345AAC" w:rsidRDefault="00236AF1" w:rsidP="00236AF1">
      <w:pPr>
        <w:spacing w:after="0" w:line="240" w:lineRule="auto"/>
        <w:jc w:val="both"/>
      </w:pPr>
      <w:r w:rsidRPr="00345AAC">
        <w:t>Le specifiche del principio attivo sono appropriate e controllate con metodi analitici adeguatamente convalidati. Sono stati forniti certificati analitici che confermano la qualità del principio attivo.</w:t>
      </w:r>
    </w:p>
    <w:p w14:paraId="0D8DF12A" w14:textId="1B298F64" w:rsidR="00C93D73" w:rsidRPr="00345AAC" w:rsidRDefault="00236AF1" w:rsidP="00C93D73">
      <w:pPr>
        <w:spacing w:after="0" w:line="240" w:lineRule="auto"/>
        <w:jc w:val="both"/>
      </w:pPr>
      <w:r w:rsidRPr="00345AAC">
        <w:t xml:space="preserve">Il principio attivo è confezionato in un adeguato contenitore, per il quale sono stati forniti specifiche e certificati analitici. Il confezionamento primario è costituito da </w:t>
      </w:r>
      <w:r w:rsidR="00C93D73" w:rsidRPr="00345AAC">
        <w:t xml:space="preserve">bustine doppie in PE, chiuse in una bustina con foglio </w:t>
      </w:r>
      <w:proofErr w:type="gramStart"/>
      <w:r w:rsidR="00C93D73" w:rsidRPr="00345AAC">
        <w:t>in  alluminio</w:t>
      </w:r>
      <w:proofErr w:type="gramEnd"/>
      <w:r w:rsidR="00C93D73" w:rsidRPr="00345AAC">
        <w:t xml:space="preserve"> con essiccante di gel di silice  e chiusa da un sigillante </w:t>
      </w:r>
      <w:r w:rsidR="00687205" w:rsidRPr="00345AAC">
        <w:t>sotto</w:t>
      </w:r>
      <w:r w:rsidR="00C93D73" w:rsidRPr="00345AAC">
        <w:t xml:space="preserve"> vuoto.  </w:t>
      </w:r>
    </w:p>
    <w:p w14:paraId="54467234" w14:textId="083A4D9F" w:rsidR="000B7AC8" w:rsidRPr="00345AAC" w:rsidRDefault="00236AF1" w:rsidP="00236AF1">
      <w:pPr>
        <w:spacing w:after="0" w:line="240" w:lineRule="auto"/>
        <w:jc w:val="both"/>
      </w:pPr>
      <w:r w:rsidRPr="00345AAC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345AAC">
        <w:t>retest</w:t>
      </w:r>
      <w:proofErr w:type="spellEnd"/>
      <w:r w:rsidRPr="00345AAC">
        <w:t xml:space="preserve"> di </w:t>
      </w:r>
      <w:r w:rsidR="0015064C" w:rsidRPr="00345AAC">
        <w:t xml:space="preserve">12 </w:t>
      </w:r>
      <w:r w:rsidRPr="00345AAC">
        <w:t>mesi</w:t>
      </w:r>
      <w:r w:rsidR="00D56F25" w:rsidRPr="00345AAC">
        <w:t>.</w:t>
      </w:r>
    </w:p>
    <w:p w14:paraId="06974DAA" w14:textId="77777777" w:rsidR="00D240AA" w:rsidRPr="00345AAC" w:rsidRDefault="00D240AA" w:rsidP="00EF6711">
      <w:pPr>
        <w:spacing w:after="0" w:line="240" w:lineRule="auto"/>
        <w:jc w:val="both"/>
        <w:rPr>
          <w:b/>
        </w:rPr>
      </w:pPr>
    </w:p>
    <w:p w14:paraId="2D9824E9" w14:textId="14F498D1" w:rsidR="004E5A39" w:rsidRPr="00345AAC" w:rsidRDefault="004E5A39" w:rsidP="00EF6711">
      <w:pPr>
        <w:spacing w:after="0" w:line="240" w:lineRule="auto"/>
        <w:jc w:val="both"/>
        <w:rPr>
          <w:b/>
        </w:rPr>
      </w:pPr>
      <w:r w:rsidRPr="00345AAC">
        <w:rPr>
          <w:b/>
        </w:rPr>
        <w:t>II.2 PRODOTTO FINITO</w:t>
      </w:r>
    </w:p>
    <w:p w14:paraId="40CCC753" w14:textId="77777777" w:rsidR="004E5A39" w:rsidRPr="00345AAC" w:rsidRDefault="004E5A39" w:rsidP="00EF6711">
      <w:pPr>
        <w:spacing w:after="0" w:line="240" w:lineRule="auto"/>
        <w:jc w:val="both"/>
        <w:rPr>
          <w:b/>
        </w:rPr>
      </w:pPr>
      <w:r w:rsidRPr="00345AAC">
        <w:rPr>
          <w:b/>
        </w:rPr>
        <w:t>Descrizione e composizione</w:t>
      </w:r>
    </w:p>
    <w:p w14:paraId="0B079C57" w14:textId="7165BB4E" w:rsidR="004E5A39" w:rsidRPr="00345AAC" w:rsidRDefault="00B51DC3" w:rsidP="00EF6711">
      <w:pPr>
        <w:widowControl w:val="0"/>
        <w:spacing w:after="0" w:line="240" w:lineRule="auto"/>
        <w:jc w:val="both"/>
      </w:pPr>
      <w:proofErr w:type="spellStart"/>
      <w:r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E72BDF" w:rsidRPr="00345AAC">
        <w:rPr>
          <w:rFonts w:eastAsia="Calibri" w:cs="Calibri"/>
          <w:color w:val="000000"/>
          <w:lang w:eastAsia="it-IT"/>
        </w:rPr>
        <w:t xml:space="preserve"> </w:t>
      </w:r>
      <w:r w:rsidR="000B7AC8" w:rsidRPr="00345AAC">
        <w:rPr>
          <w:rFonts w:eastAsia="Calibri" w:cs="Calibri"/>
          <w:color w:val="000000"/>
          <w:lang w:eastAsia="it-IT"/>
        </w:rPr>
        <w:t xml:space="preserve">è disponibile </w:t>
      </w:r>
      <w:proofErr w:type="gramStart"/>
      <w:r w:rsidR="00A631D1" w:rsidRPr="00345AAC">
        <w:rPr>
          <w:rFonts w:eastAsia="Calibri" w:cs="Calibri"/>
          <w:color w:val="000000"/>
          <w:lang w:eastAsia="it-IT"/>
        </w:rPr>
        <w:t xml:space="preserve">in </w:t>
      </w:r>
      <w:r w:rsidR="00CD5676" w:rsidRPr="00345AAC">
        <w:rPr>
          <w:rFonts w:eastAsia="Calibri" w:cs="Calibri"/>
          <w:color w:val="000000"/>
          <w:lang w:eastAsia="it-IT"/>
        </w:rPr>
        <w:t xml:space="preserve"> soluzione</w:t>
      </w:r>
      <w:proofErr w:type="gramEnd"/>
      <w:r w:rsidR="00CD5676" w:rsidRPr="00345AAC">
        <w:rPr>
          <w:rFonts w:eastAsia="Calibri" w:cs="Calibri"/>
          <w:color w:val="000000"/>
          <w:lang w:eastAsia="it-IT"/>
        </w:rPr>
        <w:t xml:space="preserve"> per infusione</w:t>
      </w:r>
      <w:r w:rsidR="00B30431" w:rsidRPr="00345AAC">
        <w:rPr>
          <w:rFonts w:eastAsia="Calibri" w:cs="Calibri"/>
          <w:color w:val="000000"/>
          <w:lang w:eastAsia="it-IT"/>
        </w:rPr>
        <w:t>.</w:t>
      </w:r>
      <w:r w:rsidR="004E5A39" w:rsidRPr="00345AAC">
        <w:rPr>
          <w:rFonts w:cs="Helvetica"/>
        </w:rPr>
        <w:t xml:space="preserve"> </w:t>
      </w:r>
    </w:p>
    <w:p w14:paraId="0CBE51CF" w14:textId="4C150B10" w:rsidR="00D40150" w:rsidRPr="00345AAC" w:rsidRDefault="00D40150" w:rsidP="00EF6711">
      <w:pPr>
        <w:spacing w:after="0" w:line="240" w:lineRule="auto"/>
        <w:jc w:val="both"/>
      </w:pPr>
      <w:r w:rsidRPr="00345AAC">
        <w:t>Gli eccipienti sono</w:t>
      </w:r>
      <w:r w:rsidR="003807B0" w:rsidRPr="00345AAC">
        <w:t xml:space="preserve"> Sodio cloruro, Sodio citrato biidrato, Acido citrico monoidrato, Acido cloridrico e sodio idrossido, Acqua per preparazioni iniettabili</w:t>
      </w:r>
      <w:r w:rsidRPr="00345AAC">
        <w:t>.</w:t>
      </w:r>
    </w:p>
    <w:p w14:paraId="331637D7" w14:textId="49252006" w:rsidR="004E5A39" w:rsidRPr="00345AAC" w:rsidRDefault="00D40150" w:rsidP="00EF6711">
      <w:pPr>
        <w:spacing w:after="0" w:line="240" w:lineRule="auto"/>
        <w:jc w:val="both"/>
      </w:pPr>
      <w:r w:rsidRPr="00345AAC">
        <w:t>Tutti gli eccipienti sono conformi alla relativa monografia di Farmacopea Europea</w:t>
      </w:r>
      <w:r w:rsidR="00D240AA" w:rsidRPr="00345AAC">
        <w:t>.</w:t>
      </w:r>
    </w:p>
    <w:p w14:paraId="304A632B" w14:textId="4EA050D0" w:rsidR="00D40150" w:rsidRPr="00345AAC" w:rsidRDefault="003119ED" w:rsidP="00EF6711">
      <w:pPr>
        <w:spacing w:after="0" w:line="240" w:lineRule="auto"/>
        <w:jc w:val="both"/>
      </w:pPr>
      <w:r w:rsidRPr="00345AAC">
        <w:lastRenderedPageBreak/>
        <w:t>Nessun eccipiente è ottenuto da organismi geneticamente modificati; non sono presenti eccipienti mai utilizzati nell’uomo.</w:t>
      </w:r>
    </w:p>
    <w:p w14:paraId="76690500" w14:textId="77777777" w:rsidR="004E5A39" w:rsidRPr="00345AAC" w:rsidRDefault="004E5A39" w:rsidP="00EF6711">
      <w:pPr>
        <w:spacing w:after="0" w:line="240" w:lineRule="auto"/>
        <w:jc w:val="both"/>
      </w:pPr>
    </w:p>
    <w:p w14:paraId="35F1BF4C" w14:textId="77777777" w:rsidR="004E5A39" w:rsidRPr="00345AAC" w:rsidRDefault="004E5A39" w:rsidP="00EF6711">
      <w:pPr>
        <w:spacing w:after="0" w:line="240" w:lineRule="auto"/>
        <w:jc w:val="both"/>
        <w:rPr>
          <w:b/>
        </w:rPr>
      </w:pPr>
      <w:r w:rsidRPr="00345AAC">
        <w:rPr>
          <w:b/>
        </w:rPr>
        <w:t>Sviluppo farmaceutico</w:t>
      </w:r>
    </w:p>
    <w:p w14:paraId="16448879" w14:textId="77777777" w:rsidR="004E5A39" w:rsidRPr="00345AAC" w:rsidRDefault="004E5A39" w:rsidP="00EF6711">
      <w:pPr>
        <w:spacing w:after="0" w:line="240" w:lineRule="auto"/>
        <w:jc w:val="both"/>
      </w:pPr>
      <w:r w:rsidRPr="00345AAC">
        <w:t>Sono stati forniti dettagli dello sviluppo farmaceutico e questi sono stati ritenuti soddisfacenti.</w:t>
      </w:r>
    </w:p>
    <w:p w14:paraId="5E3456D5" w14:textId="702D4D8F" w:rsidR="004E5A39" w:rsidRPr="00345AAC" w:rsidRDefault="004E5A39" w:rsidP="00EF6711">
      <w:pPr>
        <w:spacing w:after="0" w:line="240" w:lineRule="auto"/>
        <w:jc w:val="both"/>
      </w:pPr>
      <w:r w:rsidRPr="00345AAC">
        <w:t xml:space="preserve">Sono stati forniti dati comparativi relativi al profilo di </w:t>
      </w:r>
      <w:proofErr w:type="spellStart"/>
      <w:r w:rsidRPr="00345AAC">
        <w:t>impurezze</w:t>
      </w:r>
      <w:proofErr w:type="spellEnd"/>
      <w:r w:rsidRPr="00345AAC">
        <w:t xml:space="preserve"> rispetto al medicinale di riferimento</w:t>
      </w:r>
      <w:r w:rsidR="00E72BDF" w:rsidRPr="00345AAC">
        <w:t xml:space="preserve"> </w:t>
      </w:r>
      <w:proofErr w:type="spellStart"/>
      <w:r w:rsidR="00A631D1" w:rsidRPr="00345AAC">
        <w:t>Zyvoxid</w:t>
      </w:r>
      <w:proofErr w:type="spellEnd"/>
      <w:r w:rsidRPr="00345AAC">
        <w:t>. I dati sono soddisfacenti.</w:t>
      </w:r>
      <w:r w:rsidR="00A631D1" w:rsidRPr="00345AAC">
        <w:t xml:space="preserve"> </w:t>
      </w:r>
    </w:p>
    <w:p w14:paraId="18F41128" w14:textId="77777777" w:rsidR="004E5A39" w:rsidRPr="00345AAC" w:rsidRDefault="004E5A39" w:rsidP="00EF6711">
      <w:pPr>
        <w:spacing w:after="0" w:line="240" w:lineRule="auto"/>
        <w:jc w:val="both"/>
      </w:pPr>
    </w:p>
    <w:p w14:paraId="6642F4F5" w14:textId="77777777" w:rsidR="004E5A39" w:rsidRPr="00345AAC" w:rsidRDefault="004E5A39" w:rsidP="00EF6711">
      <w:pPr>
        <w:spacing w:after="0" w:line="240" w:lineRule="auto"/>
        <w:jc w:val="both"/>
        <w:rPr>
          <w:b/>
        </w:rPr>
      </w:pPr>
      <w:r w:rsidRPr="00345AAC">
        <w:rPr>
          <w:b/>
        </w:rPr>
        <w:t xml:space="preserve">Produzione </w:t>
      </w:r>
    </w:p>
    <w:p w14:paraId="31BC5B82" w14:textId="77777777" w:rsidR="004E5A39" w:rsidRPr="00345AAC" w:rsidRDefault="004E5A39" w:rsidP="00EF6711">
      <w:pPr>
        <w:spacing w:after="0" w:line="240" w:lineRule="auto"/>
        <w:jc w:val="both"/>
      </w:pPr>
      <w:r w:rsidRPr="00345AAC">
        <w:t>Sono stati forniti una descrizione del metodo di produzione e la relativa flow-chart.</w:t>
      </w:r>
    </w:p>
    <w:p w14:paraId="220F5169" w14:textId="77777777" w:rsidR="004E5A39" w:rsidRPr="00345AAC" w:rsidRDefault="004E5A39" w:rsidP="00EF6711">
      <w:pPr>
        <w:spacing w:after="0" w:line="240" w:lineRule="auto"/>
        <w:jc w:val="both"/>
      </w:pPr>
      <w:r w:rsidRPr="00345AAC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40B2F20D" w14:textId="77777777" w:rsidR="004E5A39" w:rsidRPr="00345AAC" w:rsidRDefault="004E5A39" w:rsidP="00EF6711">
      <w:pPr>
        <w:spacing w:after="0" w:line="240" w:lineRule="auto"/>
        <w:jc w:val="both"/>
      </w:pPr>
    </w:p>
    <w:p w14:paraId="2BFCAC73" w14:textId="77777777" w:rsidR="004E5A39" w:rsidRPr="00345AAC" w:rsidRDefault="004E5A39" w:rsidP="00EF6711">
      <w:pPr>
        <w:spacing w:after="0" w:line="240" w:lineRule="auto"/>
        <w:jc w:val="both"/>
        <w:rPr>
          <w:b/>
        </w:rPr>
      </w:pPr>
      <w:r w:rsidRPr="00345AAC">
        <w:rPr>
          <w:b/>
        </w:rPr>
        <w:t>Specifiche del prodotto finito</w:t>
      </w:r>
    </w:p>
    <w:p w14:paraId="17707572" w14:textId="45C12051" w:rsidR="004E5A39" w:rsidRPr="00345AAC" w:rsidRDefault="004E5A39" w:rsidP="00EF6711">
      <w:pPr>
        <w:spacing w:after="0" w:line="240" w:lineRule="auto"/>
        <w:jc w:val="both"/>
      </w:pPr>
      <w:r w:rsidRPr="00345AAC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345AAC">
        <w:t>il</w:t>
      </w:r>
      <w:r w:rsidR="00E72BDF" w:rsidRPr="00345AAC">
        <w:t xml:space="preserve"> prodotto finito</w:t>
      </w:r>
      <w:r w:rsidRPr="00345AAC">
        <w:t>: questi dati dimostrano che i lotti prodotti sono in accordo alle specifiche proposte. Sono stati forniti, infine, certificati analitici per gli standard di riferimento utilizzati.</w:t>
      </w:r>
      <w:r w:rsidR="00A631D1" w:rsidRPr="00345AAC">
        <w:t xml:space="preserve"> Tuttavia </w:t>
      </w:r>
      <w:r w:rsidR="00CF68AA" w:rsidRPr="00CF68AA">
        <w:t xml:space="preserve">S.A.L.F. </w:t>
      </w:r>
      <w:proofErr w:type="spellStart"/>
      <w:r w:rsidR="00CF68AA" w:rsidRPr="00CF68AA">
        <w:t>SpA</w:t>
      </w:r>
      <w:proofErr w:type="spellEnd"/>
      <w:r w:rsidR="00CF68AA" w:rsidRPr="00CF68AA">
        <w:t xml:space="preserve"> Laboratorio Farmacologico</w:t>
      </w:r>
      <w:r w:rsidR="00CF68AA">
        <w:t xml:space="preserve"> </w:t>
      </w:r>
      <w:proofErr w:type="gramStart"/>
      <w:r w:rsidR="00A631D1" w:rsidRPr="00345AAC">
        <w:t>ha  l’obbligo</w:t>
      </w:r>
      <w:proofErr w:type="gramEnd"/>
      <w:r w:rsidR="00A631D1" w:rsidRPr="00345AAC">
        <w:t xml:space="preserve"> specifico di completare alcune attività post-autorizzative in merito ai </w:t>
      </w:r>
      <w:proofErr w:type="spellStart"/>
      <w:r w:rsidR="00A631D1" w:rsidRPr="00345AAC">
        <w:t>reference</w:t>
      </w:r>
      <w:proofErr w:type="spellEnd"/>
      <w:r w:rsidR="00A631D1" w:rsidRPr="00345AAC">
        <w:t xml:space="preserve"> standard relativi ai prodotti di degradazione nonché in merito alle </w:t>
      </w:r>
      <w:proofErr w:type="spellStart"/>
      <w:r w:rsidR="00A631D1" w:rsidRPr="00345AAC">
        <w:t>impurezze</w:t>
      </w:r>
      <w:proofErr w:type="spellEnd"/>
      <w:r w:rsidR="00A631D1" w:rsidRPr="00345AAC">
        <w:t xml:space="preserve"> </w:t>
      </w:r>
      <w:proofErr w:type="spellStart"/>
      <w:r w:rsidR="00A631D1" w:rsidRPr="00345AAC">
        <w:t>nitrosamminiche</w:t>
      </w:r>
      <w:proofErr w:type="spellEnd"/>
      <w:r w:rsidR="00A631D1" w:rsidRPr="00345AAC">
        <w:t xml:space="preserve">. </w:t>
      </w:r>
    </w:p>
    <w:p w14:paraId="50565CB2" w14:textId="77777777" w:rsidR="004E5A39" w:rsidRPr="00345AAC" w:rsidRDefault="004E5A39" w:rsidP="00EF6711">
      <w:pPr>
        <w:spacing w:after="0" w:line="240" w:lineRule="auto"/>
        <w:jc w:val="both"/>
        <w:rPr>
          <w:b/>
        </w:rPr>
      </w:pPr>
    </w:p>
    <w:p w14:paraId="1C2F010B" w14:textId="77777777" w:rsidR="004E5A39" w:rsidRPr="00345AAC" w:rsidRDefault="004E5A39" w:rsidP="00EF6711">
      <w:pPr>
        <w:spacing w:after="0" w:line="240" w:lineRule="auto"/>
        <w:jc w:val="both"/>
        <w:rPr>
          <w:b/>
        </w:rPr>
      </w:pPr>
      <w:r w:rsidRPr="00345AAC">
        <w:rPr>
          <w:b/>
        </w:rPr>
        <w:t>Contenitore</w:t>
      </w:r>
    </w:p>
    <w:p w14:paraId="2AB4CDDC" w14:textId="773BC3C6" w:rsidR="003119ED" w:rsidRPr="00345AAC" w:rsidRDefault="00B51DC3" w:rsidP="003119ED">
      <w:pPr>
        <w:spacing w:after="0" w:line="240" w:lineRule="auto"/>
        <w:jc w:val="both"/>
      </w:pPr>
      <w:proofErr w:type="spellStart"/>
      <w:r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C26FBF" w:rsidRPr="00345AAC">
        <w:rPr>
          <w:rFonts w:eastAsia="Calibri" w:cs="Calibri"/>
          <w:color w:val="000000"/>
          <w:lang w:eastAsia="it-IT"/>
        </w:rPr>
        <w:t xml:space="preserve"> </w:t>
      </w:r>
      <w:r w:rsidR="00E72BDF" w:rsidRPr="00345AAC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="004E5A39" w:rsidRPr="00345AAC">
        <w:t>è</w:t>
      </w:r>
      <w:proofErr w:type="gramEnd"/>
      <w:r w:rsidR="004E5A39" w:rsidRPr="00345AAC">
        <w:t xml:space="preserve"> confezionato in</w:t>
      </w:r>
      <w:r w:rsidR="003807B0" w:rsidRPr="00345AAC">
        <w:t xml:space="preserve"> sacche in PP  dotate di </w:t>
      </w:r>
      <w:proofErr w:type="spellStart"/>
      <w:r w:rsidR="003807B0" w:rsidRPr="00345AAC">
        <w:t>overbag</w:t>
      </w:r>
      <w:proofErr w:type="spellEnd"/>
      <w:r w:rsidR="003807B0" w:rsidRPr="00345AAC">
        <w:t xml:space="preserve"> in alluminio</w:t>
      </w:r>
      <w:r w:rsidR="003119ED" w:rsidRPr="00345AAC">
        <w:t>.</w:t>
      </w:r>
    </w:p>
    <w:p w14:paraId="5247B772" w14:textId="1BBCBD6C" w:rsidR="00BA0ACD" w:rsidRPr="00345AAC" w:rsidRDefault="00BA0ACD" w:rsidP="005754B8">
      <w:pPr>
        <w:spacing w:after="0" w:line="240" w:lineRule="auto"/>
        <w:jc w:val="both"/>
      </w:pPr>
    </w:p>
    <w:p w14:paraId="24556FF3" w14:textId="77777777" w:rsidR="004E5A39" w:rsidRPr="00345AAC" w:rsidRDefault="004E5A39" w:rsidP="00EF6711">
      <w:pPr>
        <w:spacing w:after="0" w:line="240" w:lineRule="auto"/>
        <w:jc w:val="both"/>
      </w:pPr>
      <w:r w:rsidRPr="00345AAC">
        <w:t>Sono state fornite specifiche e certificati analitici per tutti i componenti del confezionamento primario, che è adeguato per il medicinale.</w:t>
      </w:r>
    </w:p>
    <w:p w14:paraId="7CB48774" w14:textId="77777777" w:rsidR="00BA0ACD" w:rsidRPr="00345AAC" w:rsidRDefault="00BA0ACD" w:rsidP="00EF6711">
      <w:pPr>
        <w:spacing w:after="0" w:line="240" w:lineRule="auto"/>
        <w:jc w:val="both"/>
      </w:pPr>
    </w:p>
    <w:p w14:paraId="34BD669A" w14:textId="77777777" w:rsidR="004E5A39" w:rsidRPr="00345AAC" w:rsidRDefault="004E5A39" w:rsidP="00EF6711">
      <w:pPr>
        <w:spacing w:after="0" w:line="240" w:lineRule="auto"/>
        <w:jc w:val="both"/>
        <w:rPr>
          <w:b/>
        </w:rPr>
      </w:pPr>
      <w:r w:rsidRPr="00345AAC">
        <w:rPr>
          <w:b/>
        </w:rPr>
        <w:t>Stabilità</w:t>
      </w:r>
    </w:p>
    <w:p w14:paraId="0936A010" w14:textId="77777777" w:rsidR="003807B0" w:rsidRPr="00345AAC" w:rsidRDefault="004E5A39" w:rsidP="003807B0">
      <w:pPr>
        <w:spacing w:after="0" w:line="240" w:lineRule="auto"/>
        <w:jc w:val="both"/>
      </w:pPr>
      <w:r w:rsidRPr="00345AAC">
        <w:t>Studi di stabilità sul prodotto finito sono stati condotti in accordo alle correnti linee guida e i risultati sono entro i limiti delle specifiche autorizzate. Sulla base di questi risultati, è stato autori</w:t>
      </w:r>
      <w:r w:rsidR="00342B0E" w:rsidRPr="00345AAC">
        <w:t xml:space="preserve">zzato un periodo di validità </w:t>
      </w:r>
      <w:r w:rsidR="00334784" w:rsidRPr="00345AAC">
        <w:t xml:space="preserve">è </w:t>
      </w:r>
      <w:r w:rsidR="003807B0" w:rsidRPr="00345AAC">
        <w:t>24 mesi</w:t>
      </w:r>
    </w:p>
    <w:p w14:paraId="0FA741AF" w14:textId="67EAC551" w:rsidR="003807B0" w:rsidRPr="00345AAC" w:rsidRDefault="003807B0" w:rsidP="003807B0">
      <w:pPr>
        <w:spacing w:after="0" w:line="240" w:lineRule="auto"/>
        <w:jc w:val="both"/>
      </w:pPr>
      <w:r w:rsidRPr="00345AAC">
        <w:t>Dopo l’apertura, da un punto di vista microbiologico il prodotto deve essere usato immediatamente, tranne nel caso in cui le modalità di apertura precludano il rischio di contaminazioni.</w:t>
      </w:r>
    </w:p>
    <w:p w14:paraId="64AF886A" w14:textId="2D75C077" w:rsidR="00456AA7" w:rsidRPr="00345AAC" w:rsidRDefault="003807B0" w:rsidP="003807B0">
      <w:pPr>
        <w:spacing w:after="0" w:line="240" w:lineRule="auto"/>
        <w:jc w:val="both"/>
      </w:pPr>
      <w:r w:rsidRPr="00345AAC">
        <w:t>Se non viene utilizzato immediatamente, i tempi e le condizioni di conservazione sono di responsabilità dell’utilizzatore.</w:t>
      </w:r>
    </w:p>
    <w:p w14:paraId="3DF18C0E" w14:textId="77777777" w:rsidR="003807B0" w:rsidRPr="00345AAC" w:rsidRDefault="003807B0" w:rsidP="003807B0">
      <w:pPr>
        <w:spacing w:after="0" w:line="240" w:lineRule="auto"/>
        <w:jc w:val="both"/>
      </w:pPr>
      <w:r w:rsidRPr="00345AAC">
        <w:t>Conservare nella confezione originale fino al momento dell’uso per proteggere il medicinale dalla luce.</w:t>
      </w:r>
    </w:p>
    <w:p w14:paraId="19656D0D" w14:textId="7696C362" w:rsidR="003807B0" w:rsidRPr="00345AAC" w:rsidRDefault="003807B0" w:rsidP="003807B0">
      <w:pPr>
        <w:spacing w:after="0" w:line="240" w:lineRule="auto"/>
        <w:jc w:val="both"/>
      </w:pPr>
      <w:r w:rsidRPr="00345AAC">
        <w:t>Non conservare a temperatura superiore ai 25° C.</w:t>
      </w:r>
    </w:p>
    <w:p w14:paraId="6115E65A" w14:textId="25C39C48" w:rsidR="004E5A39" w:rsidRPr="00345AAC" w:rsidRDefault="004E5A39" w:rsidP="00EF6711">
      <w:pPr>
        <w:spacing w:after="0" w:line="240" w:lineRule="auto"/>
        <w:jc w:val="both"/>
      </w:pPr>
    </w:p>
    <w:p w14:paraId="5C4F2B6E" w14:textId="6441FA6B" w:rsidR="00456AA7" w:rsidRPr="00345AAC" w:rsidRDefault="00456AA7" w:rsidP="00EF6711">
      <w:pPr>
        <w:spacing w:after="0" w:line="240" w:lineRule="auto"/>
        <w:jc w:val="both"/>
      </w:pPr>
    </w:p>
    <w:p w14:paraId="604755F5" w14:textId="1412077D" w:rsidR="004E5A39" w:rsidRPr="00345AAC" w:rsidRDefault="004E5A39" w:rsidP="00EF6711">
      <w:pPr>
        <w:spacing w:after="0" w:line="240" w:lineRule="auto"/>
        <w:jc w:val="both"/>
        <w:rPr>
          <w:b/>
        </w:rPr>
      </w:pPr>
      <w:r w:rsidRPr="00345AAC">
        <w:rPr>
          <w:b/>
        </w:rPr>
        <w:t>II.3 Discussione sugli aspetti di qualità</w:t>
      </w:r>
    </w:p>
    <w:p w14:paraId="2BB99489" w14:textId="36BF84B4" w:rsidR="004E5A39" w:rsidRPr="00345AAC" w:rsidRDefault="004E5A39" w:rsidP="00EF6711">
      <w:pPr>
        <w:spacing w:after="0" w:line="240" w:lineRule="auto"/>
        <w:jc w:val="both"/>
      </w:pPr>
      <w:r w:rsidRPr="00345AAC">
        <w:t xml:space="preserve">Tutte le criticità evidenziate nel corso della valutazione sono state risolte e la qualità di </w:t>
      </w:r>
      <w:proofErr w:type="spellStart"/>
      <w:r w:rsidR="00B51DC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B51DC3"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456AA7" w:rsidRPr="00345AAC">
        <w:rPr>
          <w:rFonts w:eastAsia="Calibri" w:cs="Calibri"/>
          <w:color w:val="000000"/>
          <w:lang w:eastAsia="it-IT"/>
        </w:rPr>
        <w:t xml:space="preserve"> </w:t>
      </w:r>
      <w:r w:rsidR="00C73EFB" w:rsidRPr="00345AAC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Pr="00345AAC">
        <w:t>è</w:t>
      </w:r>
      <w:proofErr w:type="gramEnd"/>
      <w:r w:rsidRPr="00345AAC">
        <w:t xml:space="preserve"> considerata adeguata. Non ci sono obiezioni per l’approvazione di </w:t>
      </w:r>
      <w:proofErr w:type="spellStart"/>
      <w:r w:rsidR="00B51DC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B51DC3"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C73EFB" w:rsidRPr="00345AAC">
        <w:rPr>
          <w:rFonts w:eastAsia="Calibri" w:cs="Calibri"/>
          <w:color w:val="000000"/>
          <w:lang w:eastAsia="it-IT"/>
        </w:rPr>
        <w:t xml:space="preserve"> </w:t>
      </w:r>
      <w:r w:rsidRPr="00345AAC">
        <w:t>dal punto di vista chimico-farmaceutico.</w:t>
      </w:r>
      <w:r w:rsidR="00A631D1" w:rsidRPr="00345AAC">
        <w:t xml:space="preserve"> Tuttavia </w:t>
      </w:r>
      <w:r w:rsidR="00210BA7" w:rsidRPr="00210BA7">
        <w:t xml:space="preserve">S.A.L.F. </w:t>
      </w:r>
      <w:proofErr w:type="spellStart"/>
      <w:r w:rsidR="00210BA7" w:rsidRPr="00210BA7">
        <w:t>SpA</w:t>
      </w:r>
      <w:proofErr w:type="spellEnd"/>
      <w:r w:rsidR="00210BA7" w:rsidRPr="00210BA7">
        <w:t xml:space="preserve"> Laboratorio Farmacologico</w:t>
      </w:r>
      <w:r w:rsidR="00210BA7">
        <w:t xml:space="preserve"> </w:t>
      </w:r>
      <w:proofErr w:type="gramStart"/>
      <w:r w:rsidR="00A631D1" w:rsidRPr="00345AAC">
        <w:t>ha  l’obbligo</w:t>
      </w:r>
      <w:proofErr w:type="gramEnd"/>
      <w:r w:rsidR="00A631D1" w:rsidRPr="00345AAC">
        <w:t xml:space="preserve"> specifico di completare alcune attività post-autorizzative in merito ai </w:t>
      </w:r>
      <w:proofErr w:type="spellStart"/>
      <w:r w:rsidR="00A631D1" w:rsidRPr="00345AAC">
        <w:t>reference</w:t>
      </w:r>
      <w:proofErr w:type="spellEnd"/>
      <w:r w:rsidR="00A631D1" w:rsidRPr="00345AAC">
        <w:t xml:space="preserve"> standard relativi ai prodotti di degradazione nonché in merito alle </w:t>
      </w:r>
      <w:proofErr w:type="spellStart"/>
      <w:r w:rsidR="00A631D1" w:rsidRPr="00345AAC">
        <w:t>impurezze</w:t>
      </w:r>
      <w:proofErr w:type="spellEnd"/>
      <w:r w:rsidR="00A631D1" w:rsidRPr="00345AAC">
        <w:t xml:space="preserve"> </w:t>
      </w:r>
      <w:proofErr w:type="spellStart"/>
      <w:r w:rsidR="00A631D1" w:rsidRPr="00345AAC">
        <w:t>nitrosamminiche</w:t>
      </w:r>
      <w:proofErr w:type="spellEnd"/>
      <w:r w:rsidR="00A631D1" w:rsidRPr="00345AAC">
        <w:t>.</w:t>
      </w:r>
    </w:p>
    <w:p w14:paraId="09842144" w14:textId="77777777" w:rsidR="004E5A39" w:rsidRPr="00345AAC" w:rsidRDefault="004E5A39" w:rsidP="00EF6711">
      <w:pPr>
        <w:spacing w:after="0" w:line="240" w:lineRule="auto"/>
        <w:jc w:val="both"/>
      </w:pPr>
    </w:p>
    <w:p w14:paraId="2CFCEAD9" w14:textId="77777777" w:rsidR="004E5A39" w:rsidRPr="00345AAC" w:rsidRDefault="004E5A39" w:rsidP="00EF6711">
      <w:pPr>
        <w:spacing w:after="0" w:line="240" w:lineRule="auto"/>
        <w:jc w:val="both"/>
      </w:pPr>
    </w:p>
    <w:p w14:paraId="7DCA42B2" w14:textId="77777777" w:rsidR="004E5A39" w:rsidRPr="00345AAC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345AAC">
        <w:rPr>
          <w:b/>
        </w:rPr>
        <w:t>ASPETTI NON CLINICI</w:t>
      </w:r>
    </w:p>
    <w:p w14:paraId="536DABE3" w14:textId="20177F5B" w:rsidR="000808A3" w:rsidRPr="00345AAC" w:rsidRDefault="004E5A39" w:rsidP="00EF6711">
      <w:pPr>
        <w:spacing w:after="0" w:line="240" w:lineRule="auto"/>
        <w:jc w:val="both"/>
      </w:pPr>
      <w:r w:rsidRPr="00345AAC">
        <w:t xml:space="preserve">Non sono stati condotti specifici studi non clinici, in quanto </w:t>
      </w:r>
      <w:proofErr w:type="spellStart"/>
      <w:r w:rsidR="00B51DC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B51DC3"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C46877" w:rsidRPr="00345AAC">
        <w:rPr>
          <w:rFonts w:eastAsia="Calibri" w:cs="Calibri"/>
          <w:color w:val="000000"/>
          <w:lang w:eastAsia="it-IT"/>
        </w:rPr>
        <w:t xml:space="preserve"> </w:t>
      </w:r>
      <w:r w:rsidR="00C73EFB" w:rsidRPr="00345AAC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Pr="00345AAC">
        <w:t>contiene</w:t>
      </w:r>
      <w:proofErr w:type="gramEnd"/>
      <w:r w:rsidRPr="00345AAC">
        <w:t xml:space="preserve"> </w:t>
      </w:r>
      <w:r w:rsidR="00BA0ACD" w:rsidRPr="00345AAC">
        <w:t>un</w:t>
      </w:r>
      <w:r w:rsidRPr="00345AAC">
        <w:t xml:space="preserve"> principi</w:t>
      </w:r>
      <w:r w:rsidR="00BA0ACD" w:rsidRPr="00345AAC">
        <w:t>o</w:t>
      </w:r>
      <w:r w:rsidRPr="00345AAC">
        <w:t xml:space="preserve"> attiv</w:t>
      </w:r>
      <w:r w:rsidR="00BA0ACD" w:rsidRPr="00345AAC">
        <w:t>o</w:t>
      </w:r>
      <w:r w:rsidRPr="00345AAC">
        <w:t xml:space="preserve"> not</w:t>
      </w:r>
      <w:r w:rsidR="00BA0ACD" w:rsidRPr="00345AAC">
        <w:t>o</w:t>
      </w:r>
      <w:r w:rsidRPr="00345AAC">
        <w:t xml:space="preserve"> </w:t>
      </w:r>
      <w:r w:rsidR="00BA0ACD" w:rsidRPr="00345AAC">
        <w:t>presente nel medicinale di riferimento</w:t>
      </w:r>
      <w:r w:rsidRPr="00345AAC">
        <w:t xml:space="preserve">: questo approccio è accettabile poiché il medicinale di riferimento </w:t>
      </w:r>
      <w:proofErr w:type="spellStart"/>
      <w:r w:rsidR="004922FF" w:rsidRPr="00345AAC">
        <w:rPr>
          <w:rFonts w:eastAsia="Calibri" w:cs="Calibri"/>
          <w:lang w:eastAsia="it-IT"/>
        </w:rPr>
        <w:t>Zyvoxid</w:t>
      </w:r>
      <w:proofErr w:type="spellEnd"/>
      <w:r w:rsidR="00C42AAC" w:rsidRPr="00345AAC">
        <w:t xml:space="preserve"> </w:t>
      </w:r>
      <w:r w:rsidRPr="00345AAC">
        <w:t>è autorizzato in Italia da oltre 10 anni</w:t>
      </w:r>
      <w:r w:rsidR="000808A3" w:rsidRPr="00345AAC">
        <w:t>.</w:t>
      </w:r>
    </w:p>
    <w:p w14:paraId="3167FBCE" w14:textId="376569D3" w:rsidR="004E5A39" w:rsidRPr="00345AAC" w:rsidRDefault="000808A3" w:rsidP="00EF6711">
      <w:pPr>
        <w:spacing w:after="0" w:line="240" w:lineRule="auto"/>
        <w:jc w:val="both"/>
      </w:pPr>
      <w:r w:rsidRPr="00345AAC">
        <w:t xml:space="preserve">Le proprietà farmacodinamiche, farmacocinetiche e tossicologiche </w:t>
      </w:r>
      <w:r w:rsidR="00456AA7" w:rsidRPr="00345AAC">
        <w:t xml:space="preserve">di </w:t>
      </w:r>
      <w:proofErr w:type="spellStart"/>
      <w:proofErr w:type="gramStart"/>
      <w:r w:rsidR="004922FF" w:rsidRPr="00345AAC">
        <w:t>linezolid</w:t>
      </w:r>
      <w:proofErr w:type="spellEnd"/>
      <w:r w:rsidR="0074624A" w:rsidRPr="00345AAC">
        <w:t xml:space="preserve"> </w:t>
      </w:r>
      <w:r w:rsidR="0055291C" w:rsidRPr="00345AAC">
        <w:rPr>
          <w:snapToGrid w:val="0"/>
        </w:rPr>
        <w:t xml:space="preserve"> </w:t>
      </w:r>
      <w:r w:rsidRPr="00345AAC">
        <w:t>sono</w:t>
      </w:r>
      <w:proofErr w:type="gramEnd"/>
      <w:r w:rsidRPr="00345AAC">
        <w:t xml:space="preserve"> ben conosciute; pertanto, non sono richiesti ulteriori studi non clinici. Il richiedente l’AIC ha presentato una </w:t>
      </w:r>
      <w:proofErr w:type="spellStart"/>
      <w:r w:rsidRPr="00345AAC">
        <w:t>overview</w:t>
      </w:r>
      <w:proofErr w:type="spellEnd"/>
      <w:r w:rsidRPr="00345AAC">
        <w:t xml:space="preserve"> redatta da un </w:t>
      </w:r>
      <w:r w:rsidRPr="00345AAC">
        <w:lastRenderedPageBreak/>
        <w:t>esperto qualificato che ha fornito una approfondita rassegna dei dati bibliografici farmacologici, farm</w:t>
      </w:r>
      <w:r w:rsidR="0055291C" w:rsidRPr="00345AAC">
        <w:t xml:space="preserve">acocinetici e tossicologici </w:t>
      </w:r>
      <w:r w:rsidR="00456AA7" w:rsidRPr="00345AAC">
        <w:t xml:space="preserve">di </w:t>
      </w:r>
      <w:proofErr w:type="spellStart"/>
      <w:r w:rsidR="004922FF" w:rsidRPr="00345AAC">
        <w:t>linezolid</w:t>
      </w:r>
      <w:proofErr w:type="spellEnd"/>
      <w:r w:rsidRPr="00345AAC">
        <w:t>.</w:t>
      </w:r>
    </w:p>
    <w:p w14:paraId="7D33ED97" w14:textId="77777777" w:rsidR="004E5A39" w:rsidRPr="00345AAC" w:rsidRDefault="004E5A39" w:rsidP="00EF6711">
      <w:pPr>
        <w:spacing w:after="0" w:line="240" w:lineRule="auto"/>
        <w:jc w:val="both"/>
      </w:pPr>
      <w:r w:rsidRPr="00345AAC">
        <w:t>Non ci sono obiezioni per l’approvazione dal punto di vista non clinico.</w:t>
      </w:r>
    </w:p>
    <w:p w14:paraId="4C2EBF4D" w14:textId="77777777" w:rsidR="004E5A39" w:rsidRPr="00345AAC" w:rsidRDefault="004E5A39" w:rsidP="00EF6711">
      <w:pPr>
        <w:spacing w:after="0" w:line="240" w:lineRule="auto"/>
        <w:jc w:val="both"/>
      </w:pPr>
    </w:p>
    <w:p w14:paraId="386DDA25" w14:textId="77777777" w:rsidR="004E5A39" w:rsidRPr="00345AAC" w:rsidRDefault="004E5A39" w:rsidP="00EF6711">
      <w:pPr>
        <w:spacing w:after="0" w:line="240" w:lineRule="auto"/>
        <w:jc w:val="both"/>
      </w:pPr>
    </w:p>
    <w:p w14:paraId="695689DE" w14:textId="77777777" w:rsidR="004E5A39" w:rsidRPr="00345AAC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345AAC">
        <w:rPr>
          <w:b/>
        </w:rPr>
        <w:t>ASPETTI CLINICI</w:t>
      </w:r>
    </w:p>
    <w:p w14:paraId="2FE8CE03" w14:textId="2D861693" w:rsidR="000B7A6B" w:rsidRPr="00345AAC" w:rsidRDefault="00B51DC3" w:rsidP="000B7A6B">
      <w:pPr>
        <w:rPr>
          <w:rFonts w:eastAsia="Calibri" w:cs="Calibri"/>
          <w:color w:val="000000"/>
          <w:lang w:eastAsia="it-IT"/>
        </w:rPr>
      </w:pPr>
      <w:r w:rsidRPr="00C772AE">
        <w:rPr>
          <w:rFonts w:eastAsia="Calibri" w:cs="Calibri"/>
          <w:color w:val="000000"/>
          <w:lang w:val="en-GB" w:eastAsia="it-IT"/>
        </w:rPr>
        <w:t xml:space="preserve">Linezolid </w:t>
      </w:r>
      <w:r w:rsidR="00C772AE" w:rsidRPr="00C772AE">
        <w:rPr>
          <w:rFonts w:eastAsia="Calibri" w:cs="Calibri"/>
          <w:color w:val="000000"/>
          <w:lang w:val="en-GB" w:eastAsia="it-IT"/>
        </w:rPr>
        <w:t>S.A.L.F.</w:t>
      </w:r>
      <w:r w:rsidR="0047101F" w:rsidRPr="00C772AE">
        <w:rPr>
          <w:rFonts w:eastAsia="Calibri" w:cs="Calibri"/>
          <w:color w:val="000000"/>
          <w:lang w:val="en-GB" w:eastAsia="it-IT"/>
        </w:rPr>
        <w:t xml:space="preserve"> </w:t>
      </w:r>
      <w:r w:rsidR="0055291C" w:rsidRPr="00C772AE">
        <w:rPr>
          <w:rFonts w:eastAsia="Calibri" w:cs="Calibri"/>
          <w:color w:val="000000"/>
          <w:lang w:val="en-GB" w:eastAsia="it-IT"/>
        </w:rPr>
        <w:t xml:space="preserve"> </w:t>
      </w:r>
      <w:proofErr w:type="gramStart"/>
      <w:r w:rsidR="00BF20AF" w:rsidRPr="00345AAC">
        <w:rPr>
          <w:rFonts w:eastAsia="Calibri" w:cs="Calibri"/>
          <w:color w:val="000000"/>
          <w:lang w:eastAsia="it-IT"/>
        </w:rPr>
        <w:t>è</w:t>
      </w:r>
      <w:proofErr w:type="gramEnd"/>
      <w:r w:rsidR="00BF20AF" w:rsidRPr="00345AAC">
        <w:rPr>
          <w:rFonts w:eastAsia="Calibri" w:cs="Calibri"/>
          <w:color w:val="000000"/>
          <w:lang w:eastAsia="it-IT"/>
        </w:rPr>
        <w:t xml:space="preserve"> indicato </w:t>
      </w:r>
      <w:r w:rsidR="000B7A6B" w:rsidRPr="00345AAC">
        <w:rPr>
          <w:rFonts w:eastAsia="Calibri" w:cs="Calibri"/>
          <w:color w:val="000000"/>
          <w:lang w:eastAsia="it-IT"/>
        </w:rPr>
        <w:t xml:space="preserve">negli adulti per il trattamento delle polmoniti acquisite in comunità e delle polmoniti nosocomiali quando si sospetta o si ha la certezza che siano causate da batteri Gram-positivi sensibili. Si devono prendere in considerazione i risultati dei test microbiologici o le informazioni sulla prevalenza della resistenza agli agenti batterici dei batteri Gram-positivi per determinare l’appropriatezza del trattamento con </w:t>
      </w:r>
      <w:proofErr w:type="spellStart"/>
      <w:r w:rsidR="000B7A6B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0B7A6B" w:rsidRPr="00345AAC">
        <w:rPr>
          <w:rFonts w:eastAsia="Calibri" w:cs="Calibri"/>
          <w:color w:val="000000"/>
          <w:lang w:eastAsia="it-IT"/>
        </w:rPr>
        <w:t xml:space="preserve"> S.A.L.F. </w:t>
      </w:r>
    </w:p>
    <w:p w14:paraId="1134240E" w14:textId="77777777" w:rsidR="000B7A6B" w:rsidRPr="00345AAC" w:rsidRDefault="000B7A6B" w:rsidP="000B7A6B">
      <w:pPr>
        <w:rPr>
          <w:rFonts w:eastAsia="Calibri" w:cs="Calibri"/>
          <w:color w:val="000000"/>
          <w:lang w:eastAsia="it-IT"/>
        </w:rPr>
      </w:pPr>
      <w:proofErr w:type="spellStart"/>
      <w:r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Pr="00345AAC">
        <w:rPr>
          <w:rFonts w:eastAsia="Calibri" w:cs="Calibri"/>
          <w:color w:val="000000"/>
          <w:lang w:eastAsia="it-IT"/>
        </w:rPr>
        <w:t xml:space="preserve"> non è attivo nelle infezioni causate da patogeni Gram-negativi. Nel caso in cui si accerti o si sospetti la presenza di patogeni Gram-negativi, deve essere contemporaneamente avviata una terapia specifica per questi microrganismi.</w:t>
      </w:r>
    </w:p>
    <w:p w14:paraId="2E1F338A" w14:textId="488BE4E7" w:rsidR="000B7A6B" w:rsidRPr="00345AAC" w:rsidRDefault="000B7A6B" w:rsidP="000B7A6B">
      <w:pPr>
        <w:rPr>
          <w:rFonts w:eastAsia="Calibri" w:cs="Calibri"/>
          <w:color w:val="000000"/>
          <w:lang w:eastAsia="it-IT"/>
        </w:rPr>
      </w:pPr>
      <w:proofErr w:type="spellStart"/>
      <w:r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Pr="00345AAC">
        <w:rPr>
          <w:rFonts w:eastAsia="Calibri" w:cs="Calibri"/>
          <w:color w:val="000000"/>
          <w:lang w:eastAsia="it-IT"/>
        </w:rPr>
        <w:t xml:space="preserve"> S.A.L.F. è indicato negli adulti per il trattamento delle infezioni complicate della cute e dei tessuti molli solo quando il test microbiologico ha accertato che l’infezione è causata da ba</w:t>
      </w:r>
      <w:r w:rsidR="00767724" w:rsidRPr="00345AAC">
        <w:rPr>
          <w:rFonts w:eastAsia="Calibri" w:cs="Calibri"/>
          <w:color w:val="000000"/>
          <w:lang w:eastAsia="it-IT"/>
        </w:rPr>
        <w:t xml:space="preserve">tteri Gram-positivi sensibili. </w:t>
      </w:r>
      <w:proofErr w:type="spellStart"/>
      <w:r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Pr="00345AAC">
        <w:rPr>
          <w:rFonts w:eastAsia="Calibri" w:cs="Calibri"/>
          <w:color w:val="000000"/>
          <w:lang w:eastAsia="it-IT"/>
        </w:rPr>
        <w:t xml:space="preserve"> non è attivo nelle infezioni cau</w:t>
      </w:r>
      <w:r w:rsidR="00767724" w:rsidRPr="00345AAC">
        <w:rPr>
          <w:rFonts w:eastAsia="Calibri" w:cs="Calibri"/>
          <w:color w:val="000000"/>
          <w:lang w:eastAsia="it-IT"/>
        </w:rPr>
        <w:t xml:space="preserve">sate da patogeni Gram-negativi. </w:t>
      </w:r>
      <w:proofErr w:type="spellStart"/>
      <w:r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Pr="00345AAC">
        <w:rPr>
          <w:rFonts w:eastAsia="Calibri" w:cs="Calibri"/>
          <w:color w:val="000000"/>
          <w:lang w:eastAsia="it-IT"/>
        </w:rPr>
        <w:t xml:space="preserve"> deve essere utilizzato nei pazienti con infezioni complicate della cute e dei tessuti molli, quando si sospetta o si ha la </w:t>
      </w:r>
      <w:r w:rsidR="00685894">
        <w:rPr>
          <w:rFonts w:eastAsia="Calibri" w:cs="Calibri"/>
          <w:color w:val="000000"/>
          <w:lang w:eastAsia="it-IT"/>
        </w:rPr>
        <w:t>certezza che siano causate da coi</w:t>
      </w:r>
      <w:bookmarkStart w:id="1" w:name="_GoBack"/>
      <w:bookmarkEnd w:id="1"/>
      <w:r w:rsidRPr="00345AAC">
        <w:rPr>
          <w:rFonts w:eastAsia="Calibri" w:cs="Calibri"/>
          <w:color w:val="000000"/>
          <w:lang w:eastAsia="it-IT"/>
        </w:rPr>
        <w:t>nfezioni con patogeni Gram-negativi, solo quando non sono disponibili altre alternative terapeutiche. In queste circostanze deve essere contemporaneamente iniziato un trattamento contro i patogeni Gram-negativi.</w:t>
      </w:r>
    </w:p>
    <w:p w14:paraId="7E090A6F" w14:textId="77777777" w:rsidR="000B7A6B" w:rsidRPr="00345AAC" w:rsidRDefault="000B7A6B" w:rsidP="000B7A6B">
      <w:pPr>
        <w:rPr>
          <w:rFonts w:eastAsia="Calibri" w:cs="Calibri"/>
          <w:color w:val="000000"/>
          <w:lang w:eastAsia="it-IT"/>
        </w:rPr>
      </w:pPr>
      <w:r w:rsidRPr="00345AAC">
        <w:rPr>
          <w:rFonts w:eastAsia="Calibri" w:cs="Calibri"/>
          <w:color w:val="000000"/>
          <w:lang w:eastAsia="it-IT"/>
        </w:rPr>
        <w:t xml:space="preserve">Il trattamento con </w:t>
      </w:r>
      <w:proofErr w:type="spellStart"/>
      <w:r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Pr="00345AAC">
        <w:rPr>
          <w:rFonts w:eastAsia="Calibri" w:cs="Calibri"/>
          <w:color w:val="000000"/>
          <w:lang w:eastAsia="it-IT"/>
        </w:rPr>
        <w:t xml:space="preserve"> deve essere iniziato solamente in ambito ospedaliero e dopo consultazione con uno specialista qualificato, come un microbiologo o un infettivologo.</w:t>
      </w:r>
    </w:p>
    <w:p w14:paraId="0655CFE4" w14:textId="3BE24FF4" w:rsidR="00B56BA3" w:rsidRPr="00345AAC" w:rsidRDefault="000B7A6B" w:rsidP="000B7A6B">
      <w:pPr>
        <w:rPr>
          <w:rFonts w:cstheme="minorHAnsi"/>
          <w:sz w:val="24"/>
          <w:szCs w:val="24"/>
        </w:rPr>
      </w:pPr>
      <w:r w:rsidRPr="00345AAC">
        <w:rPr>
          <w:rFonts w:eastAsia="Calibri" w:cs="Calibri"/>
          <w:color w:val="000000"/>
          <w:lang w:eastAsia="it-IT"/>
        </w:rPr>
        <w:t>Devono essere tenute in considerazione le linee guida ufficiali sul corretto utilizzo degli agenti antibatterici.</w:t>
      </w:r>
    </w:p>
    <w:p w14:paraId="23FD71FA" w14:textId="70A04AA0" w:rsidR="004E5A39" w:rsidRPr="00345AAC" w:rsidRDefault="004E5A39" w:rsidP="00342B0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4D0A5BB6" w14:textId="77777777" w:rsidR="004E5A39" w:rsidRPr="00345AAC" w:rsidRDefault="004E5A39" w:rsidP="00EF6711">
      <w:pPr>
        <w:spacing w:after="0" w:line="240" w:lineRule="auto"/>
        <w:ind w:right="6"/>
        <w:jc w:val="both"/>
        <w:rPr>
          <w:b/>
        </w:rPr>
      </w:pPr>
      <w:r w:rsidRPr="00345AAC">
        <w:rPr>
          <w:b/>
        </w:rPr>
        <w:t>Posologia e modalità di somministrazione</w:t>
      </w:r>
    </w:p>
    <w:p w14:paraId="216D316E" w14:textId="6C52C20F" w:rsidR="004E5A39" w:rsidRPr="00345AAC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345AAC">
        <w:t>Le informazioni sulla posologia e sulle modalità di somministrazione sono riportate nel Riassunto delle Caratteristiche del Prodotto pubblicato sul sito dell’Agenzia Italiana del Farmaco - AIFA /</w:t>
      </w:r>
      <w:r w:rsidRPr="00345AAC">
        <w:rPr>
          <w:rFonts w:eastAsia="Calibri" w:cs="Calibri"/>
          <w:lang w:eastAsia="it-IT"/>
        </w:rPr>
        <w:t>(</w:t>
      </w:r>
      <w:hyperlink r:id="rId10" w:history="1">
        <w:r w:rsidRPr="00345AAC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10BA7">
        <w:rPr>
          <w:rStyle w:val="Collegamentoipertestuale"/>
          <w:rFonts w:eastAsia="Calibri" w:cs="Calibri"/>
          <w:lang w:eastAsia="it-IT"/>
        </w:rPr>
        <w:t>/</w:t>
      </w:r>
      <w:r w:rsidRPr="00345AAC">
        <w:rPr>
          <w:rFonts w:eastAsia="Calibri" w:cs="Calibri"/>
          <w:lang w:eastAsia="it-IT"/>
        </w:rPr>
        <w:t>).</w:t>
      </w:r>
    </w:p>
    <w:p w14:paraId="750E1A68" w14:textId="77777777" w:rsidR="004E5A39" w:rsidRPr="00345AAC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3917F2A1" w14:textId="77777777" w:rsidR="004E5A39" w:rsidRPr="00345AAC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345AAC">
        <w:rPr>
          <w:rFonts w:eastAsia="Calibri" w:cs="Calibri"/>
          <w:b/>
          <w:lang w:eastAsia="it-IT"/>
        </w:rPr>
        <w:t>Tossicologia</w:t>
      </w:r>
    </w:p>
    <w:p w14:paraId="66C3E539" w14:textId="09C6303E" w:rsidR="004E5A39" w:rsidRPr="00345AAC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345AAC">
        <w:rPr>
          <w:rFonts w:eastAsia="Calibri" w:cs="Calibri"/>
          <w:lang w:eastAsia="it-IT"/>
        </w:rPr>
        <w:t xml:space="preserve">La tossicologia </w:t>
      </w:r>
      <w:r w:rsidR="00342B0E" w:rsidRPr="00345AAC">
        <w:rPr>
          <w:rFonts w:eastAsia="Calibri" w:cs="Calibri"/>
          <w:lang w:eastAsia="it-IT"/>
        </w:rPr>
        <w:t xml:space="preserve">di </w:t>
      </w:r>
      <w:proofErr w:type="spellStart"/>
      <w:proofErr w:type="gramStart"/>
      <w:r w:rsidR="004922FF" w:rsidRPr="00345AAC">
        <w:rPr>
          <w:rFonts w:eastAsia="Calibri" w:cs="Calibri"/>
          <w:lang w:eastAsia="it-IT"/>
        </w:rPr>
        <w:t>linezolid</w:t>
      </w:r>
      <w:proofErr w:type="spellEnd"/>
      <w:r w:rsidR="0047101F" w:rsidRPr="00345AAC">
        <w:rPr>
          <w:rFonts w:eastAsia="Calibri" w:cs="Calibri"/>
          <w:lang w:eastAsia="it-IT"/>
        </w:rPr>
        <w:t xml:space="preserve"> </w:t>
      </w:r>
      <w:r w:rsidR="0055291C" w:rsidRPr="00345AAC">
        <w:rPr>
          <w:rFonts w:eastAsia="Calibri" w:cs="Calibri"/>
          <w:lang w:eastAsia="it-IT"/>
        </w:rPr>
        <w:t xml:space="preserve"> </w:t>
      </w:r>
      <w:r w:rsidRPr="00345AAC">
        <w:rPr>
          <w:rFonts w:eastAsia="Calibri" w:cs="Calibri"/>
          <w:lang w:eastAsia="it-IT"/>
        </w:rPr>
        <w:t>è</w:t>
      </w:r>
      <w:proofErr w:type="gramEnd"/>
      <w:r w:rsidRPr="00345AAC">
        <w:rPr>
          <w:rFonts w:eastAsia="Calibri" w:cs="Calibri"/>
          <w:lang w:eastAsia="it-IT"/>
        </w:rPr>
        <w:t xml:space="preserve"> ben conosciuta; non è stato necessario presentare ulteriori dati.</w:t>
      </w:r>
    </w:p>
    <w:p w14:paraId="043DBAA4" w14:textId="77777777" w:rsidR="004E5A39" w:rsidRPr="00345AAC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4F2DCD84" w14:textId="77777777" w:rsidR="006727BD" w:rsidRPr="00345AAC" w:rsidRDefault="006727BD" w:rsidP="006727BD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lang w:eastAsia="it-IT"/>
        </w:rPr>
      </w:pPr>
    </w:p>
    <w:p w14:paraId="2B3213AD" w14:textId="77777777" w:rsidR="006727BD" w:rsidRPr="00345AAC" w:rsidRDefault="006727BD" w:rsidP="006727BD">
      <w:pPr>
        <w:spacing w:after="0" w:line="240" w:lineRule="auto"/>
        <w:jc w:val="both"/>
        <w:rPr>
          <w:rFonts w:cs="Arial"/>
          <w:b/>
        </w:rPr>
      </w:pPr>
      <w:r w:rsidRPr="00345AAC">
        <w:rPr>
          <w:rFonts w:cs="Arial"/>
          <w:b/>
        </w:rPr>
        <w:t>Efficacia e sicurezza clinica</w:t>
      </w:r>
    </w:p>
    <w:p w14:paraId="3B299BB4" w14:textId="3CB03B6D" w:rsidR="006727BD" w:rsidRPr="00345AAC" w:rsidRDefault="006727BD" w:rsidP="00EF6711">
      <w:pPr>
        <w:spacing w:after="0" w:line="240" w:lineRule="auto"/>
        <w:jc w:val="both"/>
        <w:rPr>
          <w:b/>
          <w:i/>
          <w:sz w:val="20"/>
        </w:rPr>
      </w:pPr>
      <w:r w:rsidRPr="00345AAC"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B51DC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B51DC3"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BF20AF" w:rsidRPr="00345AAC">
        <w:rPr>
          <w:rFonts w:eastAsia="Calibri" w:cs="Calibri"/>
          <w:color w:val="000000"/>
          <w:lang w:eastAsia="it-IT"/>
        </w:rPr>
        <w:t xml:space="preserve"> </w:t>
      </w:r>
      <w:r w:rsidRPr="00345AAC">
        <w:rPr>
          <w:rFonts w:eastAsia="Calibri" w:cs="Calibri"/>
          <w:color w:val="000000"/>
          <w:lang w:eastAsia="it-IT"/>
        </w:rPr>
        <w:t xml:space="preserve"> </w:t>
      </w:r>
      <w:r w:rsidRPr="00345AAC">
        <w:rPr>
          <w:rFonts w:cs="Arial"/>
        </w:rPr>
        <w:t xml:space="preserve">è ben conosciuto; inoltre, per </w:t>
      </w:r>
      <w:proofErr w:type="spellStart"/>
      <w:r w:rsidR="00B51DC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B51DC3"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BF20AF" w:rsidRPr="00345AAC">
        <w:rPr>
          <w:rFonts w:eastAsia="Calibri" w:cs="Calibri"/>
          <w:color w:val="000000"/>
          <w:lang w:eastAsia="it-IT"/>
        </w:rPr>
        <w:t xml:space="preserve"> </w:t>
      </w:r>
      <w:r w:rsidRPr="00345AAC">
        <w:rPr>
          <w:rFonts w:eastAsia="Calibri" w:cs="Calibri"/>
          <w:color w:val="000000"/>
          <w:lang w:eastAsia="it-IT"/>
        </w:rPr>
        <w:t xml:space="preserve"> </w:t>
      </w:r>
      <w:r w:rsidRPr="00345AAC">
        <w:rPr>
          <w:rFonts w:cs="Arial"/>
        </w:rPr>
        <w:t xml:space="preserve">è stato possibile concedere l’esenzione dalla conduzione di studi clinici di confronto con il medicinale di riferimento in quanto </w:t>
      </w:r>
      <w:proofErr w:type="spellStart"/>
      <w:r w:rsidR="00B51DC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B51DC3"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B56BA3" w:rsidRPr="00345AAC">
        <w:rPr>
          <w:rFonts w:eastAsia="Calibri" w:cs="Calibri"/>
          <w:color w:val="000000"/>
          <w:lang w:eastAsia="it-IT"/>
        </w:rPr>
        <w:t xml:space="preserve"> </w:t>
      </w:r>
      <w:r w:rsidR="00BF20AF" w:rsidRPr="00345AAC">
        <w:rPr>
          <w:rFonts w:eastAsia="Calibri" w:cs="Calibri"/>
          <w:color w:val="000000"/>
          <w:lang w:eastAsia="it-IT"/>
        </w:rPr>
        <w:t xml:space="preserve"> </w:t>
      </w:r>
      <w:r w:rsidR="00E72BDF" w:rsidRPr="00345AAC">
        <w:rPr>
          <w:rFonts w:eastAsia="Calibri" w:cs="Calibri"/>
          <w:color w:val="000000"/>
          <w:lang w:eastAsia="it-IT"/>
        </w:rPr>
        <w:t xml:space="preserve"> </w:t>
      </w:r>
      <w:r w:rsidRPr="00345AAC">
        <w:rPr>
          <w:rFonts w:cs="Arial"/>
        </w:rPr>
        <w:t xml:space="preserve">è somministrato </w:t>
      </w:r>
      <w:r w:rsidR="00BF20AF" w:rsidRPr="00345AAC">
        <w:rPr>
          <w:rFonts w:cs="Arial"/>
        </w:rPr>
        <w:t>come</w:t>
      </w:r>
      <w:r w:rsidR="00700C17" w:rsidRPr="00345AAC">
        <w:rPr>
          <w:rFonts w:cs="Arial"/>
        </w:rPr>
        <w:t xml:space="preserve"> </w:t>
      </w:r>
      <w:r w:rsidR="00342B0E" w:rsidRPr="00345AAC">
        <w:rPr>
          <w:rFonts w:cs="Arial"/>
        </w:rPr>
        <w:t>soluzione per infusione</w:t>
      </w:r>
      <w:r w:rsidRPr="00345AAC">
        <w:rPr>
          <w:rFonts w:cs="Arial"/>
          <w:b/>
          <w:i/>
          <w:sz w:val="20"/>
        </w:rPr>
        <w:t>.</w:t>
      </w:r>
    </w:p>
    <w:p w14:paraId="464729A6" w14:textId="77777777" w:rsidR="005049A1" w:rsidRPr="00345AAC" w:rsidRDefault="005049A1" w:rsidP="00EF6711">
      <w:pPr>
        <w:spacing w:after="0" w:line="240" w:lineRule="auto"/>
        <w:jc w:val="both"/>
      </w:pPr>
    </w:p>
    <w:p w14:paraId="3315964E" w14:textId="77777777" w:rsidR="004E5A39" w:rsidRPr="00345AAC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345AAC">
        <w:rPr>
          <w:b/>
        </w:rPr>
        <w:t>Piano di Valutazione del Rischio (</w:t>
      </w:r>
      <w:proofErr w:type="spellStart"/>
      <w:r w:rsidRPr="00345AAC">
        <w:rPr>
          <w:b/>
          <w:i/>
        </w:rPr>
        <w:t>Risk</w:t>
      </w:r>
      <w:proofErr w:type="spellEnd"/>
      <w:r w:rsidRPr="00345AAC">
        <w:rPr>
          <w:b/>
          <w:i/>
        </w:rPr>
        <w:t xml:space="preserve"> Management Plan</w:t>
      </w:r>
      <w:r w:rsidRPr="00345AAC">
        <w:rPr>
          <w:b/>
        </w:rPr>
        <w:t xml:space="preserve"> - RMP)</w:t>
      </w:r>
    </w:p>
    <w:p w14:paraId="5E33EF5F" w14:textId="0F1811F3" w:rsidR="004E5A39" w:rsidRPr="00345AAC" w:rsidRDefault="00757FA2" w:rsidP="00EF6711">
      <w:pPr>
        <w:pStyle w:val="Paragrafoelenco"/>
        <w:spacing w:after="0" w:line="240" w:lineRule="auto"/>
        <w:ind w:left="0"/>
        <w:jc w:val="both"/>
      </w:pPr>
      <w:r w:rsidRPr="00345AAC">
        <w:rPr>
          <w:rFonts w:cstheme="minorHAnsi"/>
        </w:rPr>
        <w:t>È</w:t>
      </w:r>
      <w:r w:rsidR="004E5A39" w:rsidRPr="00345AAC">
        <w:t xml:space="preserve"> stato presentato un RMP in accordo a quanto previsto dalla Direttiva 2001/83/EU </w:t>
      </w:r>
      <w:proofErr w:type="spellStart"/>
      <w:r w:rsidR="004E5A39" w:rsidRPr="00345AAC">
        <w:t>s.m.i.</w:t>
      </w:r>
      <w:proofErr w:type="spellEnd"/>
      <w:r w:rsidR="004E5A39" w:rsidRPr="00345AAC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B51DC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B51DC3" w:rsidRPr="00345AAC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="00C772AE">
        <w:rPr>
          <w:rFonts w:eastAsia="Calibri" w:cs="Calibri"/>
          <w:color w:val="000000"/>
          <w:lang w:eastAsia="it-IT"/>
        </w:rPr>
        <w:t>S.A.L.F.</w:t>
      </w:r>
      <w:r w:rsidR="004E5A39" w:rsidRPr="00345AAC">
        <w:t>.</w:t>
      </w:r>
      <w:proofErr w:type="gramEnd"/>
    </w:p>
    <w:p w14:paraId="097302D4" w14:textId="77777777" w:rsidR="00265B61" w:rsidRPr="00345AAC" w:rsidRDefault="00265B61" w:rsidP="00265B61">
      <w:pPr>
        <w:pStyle w:val="Paragrafoelenco"/>
        <w:spacing w:after="0" w:line="240" w:lineRule="auto"/>
        <w:ind w:left="0"/>
        <w:jc w:val="both"/>
      </w:pPr>
      <w:r w:rsidRPr="00345AAC">
        <w:t>Il riassunto delle problematiche di sicurezza è riportato nella tabella seguente.</w:t>
      </w:r>
    </w:p>
    <w:p w14:paraId="1C404766" w14:textId="77777777" w:rsidR="00265B61" w:rsidRPr="00345AAC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265B61" w:rsidRPr="00345AAC" w14:paraId="28E610A2" w14:textId="77777777" w:rsidTr="0042214D">
        <w:trPr>
          <w:jc w:val="center"/>
        </w:trPr>
        <w:tc>
          <w:tcPr>
            <w:tcW w:w="1560" w:type="pct"/>
            <w:shd w:val="clear" w:color="auto" w:fill="auto"/>
          </w:tcPr>
          <w:p w14:paraId="68FFD95C" w14:textId="77777777" w:rsidR="00265B61" w:rsidRPr="00345AAC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  <w:lang w:eastAsia="en-GB"/>
              </w:rPr>
            </w:pPr>
            <w:proofErr w:type="spellStart"/>
            <w:r w:rsidRPr="00345AAC">
              <w:rPr>
                <w:rFonts w:asciiTheme="minorHAnsi" w:hAnsiTheme="minorHAnsi"/>
                <w:sz w:val="22"/>
                <w:szCs w:val="22"/>
                <w:lang w:eastAsia="en-GB"/>
              </w:rPr>
              <w:lastRenderedPageBreak/>
              <w:t>Rischi</w:t>
            </w:r>
            <w:proofErr w:type="spellEnd"/>
            <w:r w:rsidRPr="00345AAC">
              <w:rPr>
                <w:rFonts w:asciiTheme="minorHAnsi" w:hAnsi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345AAC">
              <w:rPr>
                <w:rFonts w:asciiTheme="minorHAnsi" w:hAnsiTheme="minorHAnsi"/>
                <w:sz w:val="22"/>
                <w:szCs w:val="22"/>
                <w:lang w:eastAsia="en-GB"/>
              </w:rPr>
              <w:t>importanti</w:t>
            </w:r>
            <w:proofErr w:type="spellEnd"/>
            <w:r w:rsidRPr="00345AAC">
              <w:rPr>
                <w:rFonts w:asciiTheme="minorHAnsi" w:hAnsi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345AAC">
              <w:rPr>
                <w:rFonts w:asciiTheme="minorHAnsi" w:hAnsiTheme="minorHAnsi"/>
                <w:sz w:val="22"/>
                <w:szCs w:val="22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14:paraId="0B1B19BE" w14:textId="0D949AC5" w:rsidR="00FB5A12" w:rsidRPr="00345AAC" w:rsidRDefault="00687205" w:rsidP="00430919">
            <w:pPr>
              <w:pStyle w:val="Paragrafoelenco"/>
              <w:numPr>
                <w:ilvl w:val="0"/>
                <w:numId w:val="6"/>
              </w:numPr>
              <w:spacing w:after="0" w:line="240" w:lineRule="auto"/>
            </w:pPr>
            <w:r w:rsidRPr="00345AAC">
              <w:t>Eventi correlati all’</w:t>
            </w:r>
            <w:r w:rsidR="008B1BEB" w:rsidRPr="00345AAC">
              <w:t>Ipersensibilità</w:t>
            </w:r>
            <w:r w:rsidRPr="00345AAC">
              <w:t xml:space="preserve"> e reazioni cutanee gravi.</w:t>
            </w:r>
          </w:p>
          <w:p w14:paraId="14A10055" w14:textId="54A659D2" w:rsidR="008B1BEB" w:rsidRPr="00345AAC" w:rsidRDefault="0093573D" w:rsidP="00430919">
            <w:pPr>
              <w:pStyle w:val="Paragrafoelenco"/>
              <w:numPr>
                <w:ilvl w:val="0"/>
                <w:numId w:val="6"/>
              </w:numPr>
              <w:spacing w:after="0" w:line="240" w:lineRule="auto"/>
            </w:pPr>
            <w:proofErr w:type="spellStart"/>
            <w:r w:rsidRPr="00345AAC">
              <w:t>Mielosoppressione</w:t>
            </w:r>
            <w:proofErr w:type="spellEnd"/>
            <w:r w:rsidR="008B1BEB" w:rsidRPr="00345AAC">
              <w:t xml:space="preserve"> </w:t>
            </w:r>
          </w:p>
          <w:p w14:paraId="72844963" w14:textId="742A4AEE" w:rsidR="008B1BEB" w:rsidRPr="00345AAC" w:rsidRDefault="0093573D" w:rsidP="00430919">
            <w:pPr>
              <w:pStyle w:val="Paragrafoelenco"/>
              <w:numPr>
                <w:ilvl w:val="0"/>
                <w:numId w:val="6"/>
              </w:numPr>
              <w:spacing w:after="0" w:line="240" w:lineRule="auto"/>
            </w:pPr>
            <w:r w:rsidRPr="00345AAC">
              <w:t>Colite pseudomembranosa</w:t>
            </w:r>
          </w:p>
          <w:p w14:paraId="1F2443C2" w14:textId="77777777" w:rsidR="008B1BEB" w:rsidRPr="00345AAC" w:rsidRDefault="0093573D" w:rsidP="00430919">
            <w:pPr>
              <w:pStyle w:val="Paragrafoelenco"/>
              <w:numPr>
                <w:ilvl w:val="0"/>
                <w:numId w:val="6"/>
              </w:numPr>
              <w:spacing w:after="0" w:line="240" w:lineRule="auto"/>
            </w:pPr>
            <w:r w:rsidRPr="00345AAC">
              <w:t>Acidosi lattica</w:t>
            </w:r>
          </w:p>
          <w:p w14:paraId="65ED61EA" w14:textId="77777777" w:rsidR="0093573D" w:rsidRPr="00345AAC" w:rsidRDefault="000E3795" w:rsidP="00430919">
            <w:pPr>
              <w:pStyle w:val="Paragrafoelenco"/>
              <w:numPr>
                <w:ilvl w:val="0"/>
                <w:numId w:val="6"/>
              </w:numPr>
              <w:spacing w:after="0" w:line="240" w:lineRule="auto"/>
            </w:pPr>
            <w:r w:rsidRPr="00345AAC">
              <w:t>Sindrome serotoninergica</w:t>
            </w:r>
          </w:p>
          <w:p w14:paraId="06B09031" w14:textId="77777777" w:rsidR="000E3795" w:rsidRPr="00345AAC" w:rsidRDefault="000E3795" w:rsidP="00430919">
            <w:pPr>
              <w:pStyle w:val="Paragrafoelenco"/>
              <w:numPr>
                <w:ilvl w:val="0"/>
                <w:numId w:val="6"/>
              </w:numPr>
              <w:spacing w:after="0" w:line="240" w:lineRule="auto"/>
            </w:pPr>
            <w:r w:rsidRPr="00345AAC">
              <w:t>Neuropatia periferica e ottica</w:t>
            </w:r>
          </w:p>
          <w:p w14:paraId="16412D50" w14:textId="77777777" w:rsidR="000E3795" w:rsidRPr="00345AAC" w:rsidRDefault="000E3795" w:rsidP="00430919">
            <w:pPr>
              <w:pStyle w:val="Paragrafoelenco"/>
              <w:numPr>
                <w:ilvl w:val="0"/>
                <w:numId w:val="6"/>
              </w:numPr>
              <w:spacing w:after="0" w:line="240" w:lineRule="auto"/>
            </w:pPr>
            <w:r w:rsidRPr="00345AAC">
              <w:t>Convulsioni</w:t>
            </w:r>
          </w:p>
          <w:p w14:paraId="0C41FDFA" w14:textId="77777777" w:rsidR="000E3795" w:rsidRPr="00345AAC" w:rsidRDefault="000E3795" w:rsidP="00430919">
            <w:pPr>
              <w:pStyle w:val="Paragrafoelenco"/>
              <w:numPr>
                <w:ilvl w:val="0"/>
                <w:numId w:val="6"/>
              </w:numPr>
              <w:spacing w:after="0" w:line="240" w:lineRule="auto"/>
            </w:pPr>
            <w:r w:rsidRPr="00345AAC">
              <w:t>Tossicità mitocondriale</w:t>
            </w:r>
          </w:p>
          <w:p w14:paraId="3A429F4D" w14:textId="6FAE3362" w:rsidR="000E3795" w:rsidRPr="00345AAC" w:rsidRDefault="000E3795" w:rsidP="00430919">
            <w:pPr>
              <w:pStyle w:val="Paragrafoelenco"/>
              <w:numPr>
                <w:ilvl w:val="0"/>
                <w:numId w:val="6"/>
              </w:numPr>
              <w:spacing w:after="0" w:line="240" w:lineRule="auto"/>
            </w:pPr>
            <w:r w:rsidRPr="00345AAC">
              <w:t>Uso a lungo termine</w:t>
            </w:r>
          </w:p>
        </w:tc>
      </w:tr>
      <w:tr w:rsidR="00265B61" w:rsidRPr="00345AAC" w14:paraId="3A114743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18F184" w14:textId="77777777" w:rsidR="00265B61" w:rsidRPr="00345AAC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  <w:lang w:val="it-IT" w:eastAsia="en-GB"/>
              </w:rPr>
            </w:pPr>
            <w:r w:rsidRPr="00345AAC">
              <w:rPr>
                <w:rFonts w:asciiTheme="minorHAnsi" w:hAnsiTheme="minorHAnsi"/>
                <w:sz w:val="22"/>
                <w:szCs w:val="22"/>
                <w:lang w:val="it-IT" w:eastAsia="en-GB"/>
              </w:rPr>
              <w:t>Rischi importanti potenziali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4BD09DD" w14:textId="08A10FDB" w:rsidR="00265B61" w:rsidRPr="00345AAC" w:rsidRDefault="000E3795" w:rsidP="008B1BE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lang w:eastAsia="en-GB"/>
              </w:rPr>
            </w:pPr>
            <w:r w:rsidRPr="00345AAC">
              <w:rPr>
                <w:lang w:eastAsia="en-GB"/>
              </w:rPr>
              <w:t xml:space="preserve">Rischio aumentato di esito fatale </w:t>
            </w:r>
            <w:r w:rsidR="00625F6F" w:rsidRPr="00345AAC">
              <w:rPr>
                <w:lang w:eastAsia="en-GB"/>
              </w:rPr>
              <w:t>in sottogruppi di pazienti con infezioni da catetere, soprattutto quelle con classi particolari di organismi (Gram-negativi)</w:t>
            </w:r>
          </w:p>
          <w:p w14:paraId="5F9B5DC6" w14:textId="100A8BC9" w:rsidR="008B1BEB" w:rsidRPr="00345AAC" w:rsidRDefault="009A0843" w:rsidP="008B1BE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lang w:eastAsia="en-GB"/>
              </w:rPr>
            </w:pPr>
            <w:r w:rsidRPr="00345AAC">
              <w:rPr>
                <w:lang w:eastAsia="en-GB"/>
              </w:rPr>
              <w:t>Uso concomitante con inibitori delle MAO</w:t>
            </w:r>
          </w:p>
          <w:p w14:paraId="35DEA94A" w14:textId="12BE4E77" w:rsidR="008B1BEB" w:rsidRPr="00345AAC" w:rsidRDefault="009A0843" w:rsidP="008B1BE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lang w:eastAsia="en-GB"/>
              </w:rPr>
            </w:pPr>
            <w:r w:rsidRPr="00345AAC">
              <w:rPr>
                <w:lang w:eastAsia="en-GB"/>
              </w:rPr>
              <w:t>Resistenza agli antibiotici</w:t>
            </w:r>
            <w:r w:rsidR="008B1BEB" w:rsidRPr="00345AAC">
              <w:rPr>
                <w:lang w:eastAsia="en-GB"/>
              </w:rPr>
              <w:t xml:space="preserve"> </w:t>
            </w:r>
          </w:p>
        </w:tc>
      </w:tr>
      <w:tr w:rsidR="00265B61" w:rsidRPr="00345AAC" w14:paraId="5A6EF914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3E7A4D7" w14:textId="77777777" w:rsidR="00265B61" w:rsidRPr="00345AAC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  <w:lang w:val="it-IT" w:eastAsia="en-GB"/>
              </w:rPr>
            </w:pPr>
            <w:r w:rsidRPr="00345AAC">
              <w:rPr>
                <w:rFonts w:asciiTheme="minorHAnsi" w:hAnsiTheme="minorHAnsi"/>
                <w:sz w:val="22"/>
                <w:szCs w:val="22"/>
                <w:lang w:val="it-IT" w:eastAsia="en-GB"/>
              </w:rPr>
              <w:t>Informazioni mancanti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10FFB" w14:textId="77777777" w:rsidR="009A0843" w:rsidRPr="00345AAC" w:rsidRDefault="009A0843" w:rsidP="008B1BE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45AAC">
              <w:rPr>
                <w:rFonts w:ascii="Calibri" w:hAnsi="Calibri" w:cs="Calibri"/>
              </w:rPr>
              <w:t>Uso nei bambini</w:t>
            </w:r>
          </w:p>
          <w:p w14:paraId="09DA4C48" w14:textId="77777777" w:rsidR="009A0843" w:rsidRPr="00345AAC" w:rsidRDefault="009A0843" w:rsidP="008B1BE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45AAC">
              <w:rPr>
                <w:rFonts w:ascii="Calibri" w:hAnsi="Calibri" w:cs="Calibri"/>
              </w:rPr>
              <w:t>Compromissione della fertilità</w:t>
            </w:r>
          </w:p>
          <w:p w14:paraId="58AD5069" w14:textId="77777777" w:rsidR="00873C1A" w:rsidRPr="00345AAC" w:rsidRDefault="00873C1A" w:rsidP="008B1BE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45AAC">
              <w:rPr>
                <w:rFonts w:ascii="Calibri" w:hAnsi="Calibri" w:cs="Calibri"/>
              </w:rPr>
              <w:t>Uso in gravidanza ed allattamento</w:t>
            </w:r>
          </w:p>
          <w:p w14:paraId="053E3B12" w14:textId="77777777" w:rsidR="008C14E0" w:rsidRPr="00345AAC" w:rsidRDefault="00F50FAA" w:rsidP="008B1BE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45AAC">
              <w:rPr>
                <w:rFonts w:ascii="Calibri" w:hAnsi="Calibri" w:cs="Calibri"/>
              </w:rPr>
              <w:t>Uso neri pazienti con insuffi</w:t>
            </w:r>
            <w:r w:rsidR="00464630" w:rsidRPr="00345AAC">
              <w:rPr>
                <w:rFonts w:ascii="Calibri" w:hAnsi="Calibri" w:cs="Calibri"/>
              </w:rPr>
              <w:t>cienza renale grave</w:t>
            </w:r>
            <w:r w:rsidR="008C14E0" w:rsidRPr="00345AAC">
              <w:rPr>
                <w:rFonts w:ascii="Calibri" w:hAnsi="Calibri" w:cs="Calibri"/>
              </w:rPr>
              <w:t xml:space="preserve"> </w:t>
            </w:r>
          </w:p>
          <w:p w14:paraId="28AB9B3B" w14:textId="73EAA926" w:rsidR="00F50FAA" w:rsidRPr="00345AAC" w:rsidRDefault="00F50FAA" w:rsidP="008B1BEB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345AAC">
              <w:rPr>
                <w:rFonts w:ascii="Calibri" w:hAnsi="Calibri" w:cs="Calibri"/>
              </w:rPr>
              <w:t>Uso nei pazienti con insufficienza epatica.</w:t>
            </w:r>
          </w:p>
        </w:tc>
      </w:tr>
    </w:tbl>
    <w:p w14:paraId="6E565B84" w14:textId="77777777" w:rsidR="00265B61" w:rsidRPr="00345AAC" w:rsidRDefault="00265B61" w:rsidP="00265B61">
      <w:pPr>
        <w:pStyle w:val="Paragrafoelenco"/>
        <w:spacing w:after="0" w:line="240" w:lineRule="auto"/>
        <w:ind w:left="0"/>
        <w:jc w:val="both"/>
      </w:pPr>
    </w:p>
    <w:p w14:paraId="0201BC56" w14:textId="77777777" w:rsidR="004E5A39" w:rsidRPr="00345AAC" w:rsidRDefault="004E5A39" w:rsidP="00EF6711">
      <w:pPr>
        <w:pStyle w:val="Paragrafoelenco"/>
        <w:spacing w:after="0" w:line="240" w:lineRule="auto"/>
        <w:ind w:left="0"/>
        <w:jc w:val="both"/>
      </w:pPr>
      <w:r w:rsidRPr="00345AAC">
        <w:t>Azioni routinarie di farmacovigilanza e di minimizzazione del rischio sono proposte per tutte le problematiche di sicurezza.</w:t>
      </w:r>
    </w:p>
    <w:p w14:paraId="17A2D994" w14:textId="77777777" w:rsidR="004E5A39" w:rsidRPr="00345AAC" w:rsidRDefault="004E5A39" w:rsidP="00EF6711">
      <w:pPr>
        <w:pStyle w:val="Paragrafoelenco"/>
        <w:spacing w:after="0" w:line="240" w:lineRule="auto"/>
        <w:ind w:left="0"/>
        <w:jc w:val="both"/>
      </w:pPr>
      <w:r w:rsidRPr="00345AAC">
        <w:t>Oltre le misure previste nel Riassunto delle caratteristiche del prodotto non sono previste attività addizionali di minimizzazione del rischio</w:t>
      </w:r>
      <w:r w:rsidR="00C73EFB" w:rsidRPr="00345AAC">
        <w:t>.</w:t>
      </w:r>
    </w:p>
    <w:p w14:paraId="5D81CE4B" w14:textId="77777777" w:rsidR="004E5A39" w:rsidRPr="00345AAC" w:rsidRDefault="004E5A39" w:rsidP="00EF6711">
      <w:pPr>
        <w:pStyle w:val="Paragrafoelenco"/>
        <w:spacing w:after="0" w:line="240" w:lineRule="auto"/>
        <w:ind w:left="0"/>
        <w:jc w:val="both"/>
      </w:pPr>
    </w:p>
    <w:p w14:paraId="57D407AF" w14:textId="77777777" w:rsidR="004E5A39" w:rsidRPr="00345AAC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345AAC">
        <w:rPr>
          <w:b/>
        </w:rPr>
        <w:t>Conclusioni</w:t>
      </w:r>
    </w:p>
    <w:p w14:paraId="7C37A8C0" w14:textId="17313837" w:rsidR="004E5A39" w:rsidRPr="00345AAC" w:rsidRDefault="004E5A39" w:rsidP="00EF6711">
      <w:pPr>
        <w:pStyle w:val="Paragrafoelenco"/>
        <w:spacing w:after="0" w:line="240" w:lineRule="auto"/>
        <w:ind w:left="0"/>
        <w:jc w:val="both"/>
      </w:pPr>
      <w:r w:rsidRPr="00345AAC">
        <w:t>Per la richiesta di AIC di</w:t>
      </w:r>
      <w:r w:rsidR="00462BC2" w:rsidRPr="00345A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51DC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B51DC3"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462BC2" w:rsidRPr="00345AAC">
        <w:rPr>
          <w:rFonts w:eastAsia="Calibri" w:cs="Calibri"/>
          <w:color w:val="000000"/>
          <w:lang w:eastAsia="it-IT"/>
        </w:rPr>
        <w:t xml:space="preserve"> </w:t>
      </w:r>
      <w:r w:rsidRPr="00345AAC">
        <w:t>sono state presentate sufficienti informazioni cliniche.</w:t>
      </w:r>
    </w:p>
    <w:p w14:paraId="7E51C854" w14:textId="6229576A" w:rsidR="004E5A39" w:rsidRPr="00345AAC" w:rsidRDefault="004E5A39" w:rsidP="00EF6711">
      <w:pPr>
        <w:pStyle w:val="Paragrafoelenco"/>
        <w:spacing w:after="0" w:line="240" w:lineRule="auto"/>
        <w:ind w:left="0"/>
        <w:jc w:val="both"/>
      </w:pPr>
      <w:r w:rsidRPr="00345AAC">
        <w:t xml:space="preserve">Il rapporto beneficio/rischio di </w:t>
      </w:r>
      <w:proofErr w:type="spellStart"/>
      <w:r w:rsidR="00B51DC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B51DC3"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462BC2" w:rsidRPr="00345AAC">
        <w:rPr>
          <w:rFonts w:eastAsia="Calibri" w:cs="Calibri"/>
          <w:color w:val="000000"/>
          <w:lang w:eastAsia="it-IT"/>
        </w:rPr>
        <w:t xml:space="preserve"> </w:t>
      </w:r>
      <w:r w:rsidR="00BE7CDB" w:rsidRPr="00345AAC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Pr="00345AAC">
        <w:t>è</w:t>
      </w:r>
      <w:proofErr w:type="gramEnd"/>
      <w:r w:rsidRPr="00345AAC">
        <w:t xml:space="preserve"> considerato favorevole dal punto di vista clinico.</w:t>
      </w:r>
    </w:p>
    <w:p w14:paraId="227F4504" w14:textId="77777777" w:rsidR="004E5A39" w:rsidRPr="00345AAC" w:rsidRDefault="004E5A39" w:rsidP="00EF6711">
      <w:pPr>
        <w:pStyle w:val="Paragrafoelenco"/>
        <w:spacing w:after="0" w:line="240" w:lineRule="auto"/>
        <w:ind w:left="0"/>
        <w:jc w:val="both"/>
      </w:pPr>
    </w:p>
    <w:p w14:paraId="07875FBB" w14:textId="77777777" w:rsidR="004E5A39" w:rsidRPr="00345AAC" w:rsidRDefault="004E5A39" w:rsidP="00EF6711">
      <w:pPr>
        <w:pStyle w:val="Paragrafoelenco"/>
        <w:spacing w:after="0" w:line="240" w:lineRule="auto"/>
        <w:ind w:left="0"/>
        <w:jc w:val="both"/>
      </w:pPr>
    </w:p>
    <w:p w14:paraId="6F704207" w14:textId="77777777" w:rsidR="004E5A39" w:rsidRPr="00345AAC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345AAC">
        <w:rPr>
          <w:b/>
        </w:rPr>
        <w:t>CONSULTAZIONE SUL FOGLIO ILLUSTRATIVO</w:t>
      </w:r>
    </w:p>
    <w:p w14:paraId="40A1F01E" w14:textId="77777777" w:rsidR="004E5A39" w:rsidRPr="00345AAC" w:rsidRDefault="004E5A39" w:rsidP="00EF6711">
      <w:pPr>
        <w:spacing w:after="0" w:line="240" w:lineRule="auto"/>
        <w:jc w:val="both"/>
      </w:pPr>
      <w:r w:rsidRPr="00345AAC">
        <w:t xml:space="preserve">Il foglio illustrativo è stato sottoposto al test di leggibilità in accordo ai requisiti dell’art. 59(3) e 61(1) della direttiva 2001/83/EU </w:t>
      </w:r>
      <w:proofErr w:type="spellStart"/>
      <w:r w:rsidRPr="00345AAC">
        <w:t>s.m.i.</w:t>
      </w:r>
      <w:proofErr w:type="spellEnd"/>
      <w:r w:rsidRPr="00345AAC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1F858631" w14:textId="77777777" w:rsidR="004E5A39" w:rsidRPr="00345AAC" w:rsidRDefault="004E5A39" w:rsidP="00EF6711">
      <w:pPr>
        <w:pStyle w:val="Paragrafoelenco"/>
        <w:spacing w:after="0" w:line="240" w:lineRule="auto"/>
        <w:ind w:left="0"/>
        <w:jc w:val="both"/>
      </w:pPr>
    </w:p>
    <w:p w14:paraId="6079D0BA" w14:textId="77777777" w:rsidR="004E5A39" w:rsidRPr="00345AAC" w:rsidRDefault="004E5A39" w:rsidP="00EF6711">
      <w:pPr>
        <w:spacing w:after="0" w:line="240" w:lineRule="auto"/>
        <w:jc w:val="both"/>
      </w:pPr>
    </w:p>
    <w:p w14:paraId="3C4961FD" w14:textId="77777777" w:rsidR="004E5A39" w:rsidRPr="00345AAC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345AAC">
        <w:rPr>
          <w:b/>
        </w:rPr>
        <w:t>CONCLUSIONI, VALUTAZIONE DEL RAPPORTO BENEFICIO/RISCHIO E RACCOMANDAZIONI</w:t>
      </w:r>
    </w:p>
    <w:p w14:paraId="6640E865" w14:textId="3C41DF0D" w:rsidR="004E5A39" w:rsidRPr="00345AAC" w:rsidRDefault="004E5A39" w:rsidP="00EF6711">
      <w:pPr>
        <w:spacing w:after="0" w:line="240" w:lineRule="auto"/>
        <w:jc w:val="both"/>
      </w:pPr>
      <w:r w:rsidRPr="00345AAC">
        <w:t xml:space="preserve">La qualità di </w:t>
      </w:r>
      <w:proofErr w:type="spellStart"/>
      <w:r w:rsidR="00B51DC3" w:rsidRPr="00345AAC">
        <w:rPr>
          <w:rFonts w:eastAsia="Calibri" w:cs="Calibri"/>
          <w:color w:val="000000"/>
          <w:lang w:eastAsia="it-IT"/>
        </w:rPr>
        <w:t>Linezolid</w:t>
      </w:r>
      <w:proofErr w:type="spellEnd"/>
      <w:r w:rsidR="00B51DC3" w:rsidRPr="00345AAC">
        <w:rPr>
          <w:rFonts w:eastAsia="Calibri" w:cs="Calibri"/>
          <w:color w:val="000000"/>
          <w:lang w:eastAsia="it-IT"/>
        </w:rPr>
        <w:t xml:space="preserve"> </w:t>
      </w:r>
      <w:r w:rsidR="00C772AE">
        <w:rPr>
          <w:rFonts w:eastAsia="Calibri" w:cs="Calibri"/>
          <w:color w:val="000000"/>
          <w:lang w:eastAsia="it-IT"/>
        </w:rPr>
        <w:t>S.A.L.F.</w:t>
      </w:r>
      <w:r w:rsidR="00BE7CDB" w:rsidRPr="00345AAC">
        <w:rPr>
          <w:rFonts w:eastAsia="Calibri" w:cs="Calibri"/>
          <w:color w:val="000000"/>
          <w:lang w:eastAsia="it-IT"/>
        </w:rPr>
        <w:t xml:space="preserve"> </w:t>
      </w:r>
      <w:r w:rsidRPr="00345AAC">
        <w:t>è accettabile e non sono state rilevate criticità da un punto di vista non clinico e clinico.</w:t>
      </w:r>
      <w:r w:rsidR="004922FF" w:rsidRPr="00345AAC">
        <w:t xml:space="preserve"> </w:t>
      </w:r>
    </w:p>
    <w:p w14:paraId="63206173" w14:textId="3A7CF79E" w:rsidR="004E5A39" w:rsidRPr="00345AAC" w:rsidRDefault="004E5A39" w:rsidP="00EF6711">
      <w:pPr>
        <w:spacing w:after="0" w:line="240" w:lineRule="auto"/>
        <w:jc w:val="both"/>
      </w:pPr>
      <w:r w:rsidRPr="00345AAC">
        <w:t>Il rapporto beneficio/rischio è considerato positivo.</w:t>
      </w:r>
      <w:r w:rsidR="004922FF" w:rsidRPr="00345AAC">
        <w:t xml:space="preserve"> Tuttavia </w:t>
      </w:r>
      <w:r w:rsidR="00E138C1" w:rsidRPr="00E138C1">
        <w:t xml:space="preserve">S.A.L.F. </w:t>
      </w:r>
      <w:proofErr w:type="spellStart"/>
      <w:r w:rsidR="00E138C1" w:rsidRPr="00E138C1">
        <w:t>SpA</w:t>
      </w:r>
      <w:proofErr w:type="spellEnd"/>
      <w:r w:rsidR="00E138C1" w:rsidRPr="00E138C1">
        <w:t xml:space="preserve"> Laboratorio Farmacologico</w:t>
      </w:r>
      <w:r w:rsidR="00E138C1">
        <w:t xml:space="preserve"> </w:t>
      </w:r>
      <w:proofErr w:type="gramStart"/>
      <w:r w:rsidR="004922FF" w:rsidRPr="00345AAC">
        <w:t>ha  l’obbligo</w:t>
      </w:r>
      <w:proofErr w:type="gramEnd"/>
      <w:r w:rsidR="004922FF" w:rsidRPr="00345AAC">
        <w:t xml:space="preserve"> specifico di completare alcune attività post-autorizzative</w:t>
      </w:r>
    </w:p>
    <w:p w14:paraId="6C477528" w14:textId="6A0D9703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345AAC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345AAC">
        <w:rPr>
          <w:rFonts w:eastAsia="Calibri" w:cs="Calibri"/>
          <w:lang w:eastAsia="it-IT"/>
        </w:rPr>
        <w:t>(</w:t>
      </w:r>
      <w:hyperlink r:id="rId11" w:history="1">
        <w:r w:rsidRPr="00345AAC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685894">
        <w:rPr>
          <w:rStyle w:val="Collegamentoipertestuale"/>
          <w:rFonts w:eastAsia="Calibri" w:cs="Calibri"/>
          <w:lang w:eastAsia="it-IT"/>
        </w:rPr>
        <w:t>/</w:t>
      </w:r>
      <w:r w:rsidRPr="00345AAC">
        <w:rPr>
          <w:rFonts w:eastAsia="Calibri" w:cs="Calibri"/>
          <w:lang w:eastAsia="it-IT"/>
        </w:rPr>
        <w:t>).</w:t>
      </w:r>
    </w:p>
    <w:p w14:paraId="0C666D74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E95ED3" w16cid:durableId="23748A6F"/>
  <w16cid:commentId w16cid:paraId="264CAFAD" w16cid:durableId="23748E1F"/>
  <w16cid:commentId w16cid:paraId="69E79ABE" w16cid:durableId="23748A70"/>
  <w16cid:commentId w16cid:paraId="75285FE9" w16cid:durableId="23748A71"/>
  <w16cid:commentId w16cid:paraId="28F45546" w16cid:durableId="23748A72"/>
  <w16cid:commentId w16cid:paraId="00EA08B2" w16cid:durableId="23748EF3"/>
  <w16cid:commentId w16cid:paraId="2F66D3B5" w16cid:durableId="23748FC0"/>
  <w16cid:commentId w16cid:paraId="4428A806" w16cid:durableId="2374917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DejaVuSans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049F2"/>
    <w:multiLevelType w:val="hybridMultilevel"/>
    <w:tmpl w:val="97B0AD18"/>
    <w:lvl w:ilvl="0" w:tplc="A0D6A7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3020"/>
    <w:rsid w:val="00014743"/>
    <w:rsid w:val="00014A56"/>
    <w:rsid w:val="00020D88"/>
    <w:rsid w:val="0002191A"/>
    <w:rsid w:val="00022511"/>
    <w:rsid w:val="00023CEA"/>
    <w:rsid w:val="000367D3"/>
    <w:rsid w:val="000441A9"/>
    <w:rsid w:val="00051DCB"/>
    <w:rsid w:val="00062636"/>
    <w:rsid w:val="000808A3"/>
    <w:rsid w:val="000A1E50"/>
    <w:rsid w:val="000A4BA1"/>
    <w:rsid w:val="000B7A6B"/>
    <w:rsid w:val="000B7AC8"/>
    <w:rsid w:val="000E1F86"/>
    <w:rsid w:val="000E3795"/>
    <w:rsid w:val="000E4494"/>
    <w:rsid w:val="000F658F"/>
    <w:rsid w:val="00102697"/>
    <w:rsid w:val="00107CD5"/>
    <w:rsid w:val="00111E9E"/>
    <w:rsid w:val="001340E7"/>
    <w:rsid w:val="00136E1F"/>
    <w:rsid w:val="0014204E"/>
    <w:rsid w:val="00143F76"/>
    <w:rsid w:val="00145EA5"/>
    <w:rsid w:val="001460CA"/>
    <w:rsid w:val="001471BC"/>
    <w:rsid w:val="0015064C"/>
    <w:rsid w:val="001554E3"/>
    <w:rsid w:val="001C15DF"/>
    <w:rsid w:val="001D43E5"/>
    <w:rsid w:val="001D7AA7"/>
    <w:rsid w:val="001F3D58"/>
    <w:rsid w:val="001F55A4"/>
    <w:rsid w:val="00200665"/>
    <w:rsid w:val="00210BA7"/>
    <w:rsid w:val="002176B5"/>
    <w:rsid w:val="0022639C"/>
    <w:rsid w:val="00231DCA"/>
    <w:rsid w:val="00236AD2"/>
    <w:rsid w:val="00236AF1"/>
    <w:rsid w:val="0024132B"/>
    <w:rsid w:val="00242DF5"/>
    <w:rsid w:val="00265B61"/>
    <w:rsid w:val="00274E60"/>
    <w:rsid w:val="00277A0E"/>
    <w:rsid w:val="002B45F8"/>
    <w:rsid w:val="002E5363"/>
    <w:rsid w:val="002E59F5"/>
    <w:rsid w:val="002E5E24"/>
    <w:rsid w:val="002E62B6"/>
    <w:rsid w:val="002F2543"/>
    <w:rsid w:val="002F4000"/>
    <w:rsid w:val="00300BEA"/>
    <w:rsid w:val="003017A9"/>
    <w:rsid w:val="003061E0"/>
    <w:rsid w:val="003119ED"/>
    <w:rsid w:val="00334784"/>
    <w:rsid w:val="00342B0E"/>
    <w:rsid w:val="00345AAC"/>
    <w:rsid w:val="00367CE0"/>
    <w:rsid w:val="003770A3"/>
    <w:rsid w:val="003807B0"/>
    <w:rsid w:val="00391221"/>
    <w:rsid w:val="00395AB8"/>
    <w:rsid w:val="003C6973"/>
    <w:rsid w:val="003F0F25"/>
    <w:rsid w:val="00411424"/>
    <w:rsid w:val="00420906"/>
    <w:rsid w:val="0042214D"/>
    <w:rsid w:val="00423A97"/>
    <w:rsid w:val="004241AC"/>
    <w:rsid w:val="00430919"/>
    <w:rsid w:val="0043227F"/>
    <w:rsid w:val="0044199D"/>
    <w:rsid w:val="00442636"/>
    <w:rsid w:val="00444A88"/>
    <w:rsid w:val="0044610F"/>
    <w:rsid w:val="00456AA7"/>
    <w:rsid w:val="0046014D"/>
    <w:rsid w:val="004609F8"/>
    <w:rsid w:val="00462BC2"/>
    <w:rsid w:val="00464630"/>
    <w:rsid w:val="0047101F"/>
    <w:rsid w:val="00487581"/>
    <w:rsid w:val="004922FF"/>
    <w:rsid w:val="00497282"/>
    <w:rsid w:val="00497C6A"/>
    <w:rsid w:val="004A1EE1"/>
    <w:rsid w:val="004A21FF"/>
    <w:rsid w:val="004B20A8"/>
    <w:rsid w:val="004C478F"/>
    <w:rsid w:val="004E5A39"/>
    <w:rsid w:val="004F451D"/>
    <w:rsid w:val="00500ACA"/>
    <w:rsid w:val="005049A1"/>
    <w:rsid w:val="00504FC1"/>
    <w:rsid w:val="00506C70"/>
    <w:rsid w:val="005514A0"/>
    <w:rsid w:val="0055291C"/>
    <w:rsid w:val="0056372C"/>
    <w:rsid w:val="00567615"/>
    <w:rsid w:val="005754B8"/>
    <w:rsid w:val="00587C39"/>
    <w:rsid w:val="005950D6"/>
    <w:rsid w:val="005A4B22"/>
    <w:rsid w:val="005B0705"/>
    <w:rsid w:val="00602458"/>
    <w:rsid w:val="006055B7"/>
    <w:rsid w:val="00611021"/>
    <w:rsid w:val="00621AE2"/>
    <w:rsid w:val="0062432F"/>
    <w:rsid w:val="00625F6F"/>
    <w:rsid w:val="00642D6A"/>
    <w:rsid w:val="0064646C"/>
    <w:rsid w:val="00654D9E"/>
    <w:rsid w:val="00663A47"/>
    <w:rsid w:val="00664931"/>
    <w:rsid w:val="006727BD"/>
    <w:rsid w:val="00673783"/>
    <w:rsid w:val="0067464A"/>
    <w:rsid w:val="00685894"/>
    <w:rsid w:val="00687205"/>
    <w:rsid w:val="0069743F"/>
    <w:rsid w:val="006A15D8"/>
    <w:rsid w:val="006A7560"/>
    <w:rsid w:val="006B311C"/>
    <w:rsid w:val="006B3E12"/>
    <w:rsid w:val="006C79F0"/>
    <w:rsid w:val="006D7B8C"/>
    <w:rsid w:val="006E4745"/>
    <w:rsid w:val="006E590A"/>
    <w:rsid w:val="006E66AD"/>
    <w:rsid w:val="00700C17"/>
    <w:rsid w:val="00702C97"/>
    <w:rsid w:val="00702F9F"/>
    <w:rsid w:val="007134BD"/>
    <w:rsid w:val="0071500B"/>
    <w:rsid w:val="00716DF5"/>
    <w:rsid w:val="007170D7"/>
    <w:rsid w:val="007221B6"/>
    <w:rsid w:val="00723021"/>
    <w:rsid w:val="00726A0A"/>
    <w:rsid w:val="00732396"/>
    <w:rsid w:val="007440B8"/>
    <w:rsid w:val="0074624A"/>
    <w:rsid w:val="00752998"/>
    <w:rsid w:val="00757FA2"/>
    <w:rsid w:val="00766E26"/>
    <w:rsid w:val="00767724"/>
    <w:rsid w:val="00783368"/>
    <w:rsid w:val="00787D86"/>
    <w:rsid w:val="00797416"/>
    <w:rsid w:val="007C20F7"/>
    <w:rsid w:val="007D5BF5"/>
    <w:rsid w:val="007E7DE6"/>
    <w:rsid w:val="007F01A3"/>
    <w:rsid w:val="007F1E7E"/>
    <w:rsid w:val="007F2C5E"/>
    <w:rsid w:val="00823F4C"/>
    <w:rsid w:val="0082601C"/>
    <w:rsid w:val="00840FF6"/>
    <w:rsid w:val="008433FF"/>
    <w:rsid w:val="008547B3"/>
    <w:rsid w:val="00866D89"/>
    <w:rsid w:val="00873C1A"/>
    <w:rsid w:val="008819D4"/>
    <w:rsid w:val="0088216F"/>
    <w:rsid w:val="008A6FEC"/>
    <w:rsid w:val="008B1BEB"/>
    <w:rsid w:val="008B60D7"/>
    <w:rsid w:val="008C14E0"/>
    <w:rsid w:val="008C3D30"/>
    <w:rsid w:val="008D1529"/>
    <w:rsid w:val="008D28D7"/>
    <w:rsid w:val="00900A9B"/>
    <w:rsid w:val="00910381"/>
    <w:rsid w:val="00912D78"/>
    <w:rsid w:val="00920448"/>
    <w:rsid w:val="00926255"/>
    <w:rsid w:val="0093573D"/>
    <w:rsid w:val="00943785"/>
    <w:rsid w:val="00955B36"/>
    <w:rsid w:val="00957832"/>
    <w:rsid w:val="0096086A"/>
    <w:rsid w:val="00963989"/>
    <w:rsid w:val="00977362"/>
    <w:rsid w:val="009A0843"/>
    <w:rsid w:val="009A23DE"/>
    <w:rsid w:val="009A260F"/>
    <w:rsid w:val="009B03DB"/>
    <w:rsid w:val="009C4E91"/>
    <w:rsid w:val="009C7A81"/>
    <w:rsid w:val="009D2C33"/>
    <w:rsid w:val="009D3446"/>
    <w:rsid w:val="009D522A"/>
    <w:rsid w:val="009D60D7"/>
    <w:rsid w:val="009E0140"/>
    <w:rsid w:val="009E2BC0"/>
    <w:rsid w:val="009F3867"/>
    <w:rsid w:val="00A01AB1"/>
    <w:rsid w:val="00A378B6"/>
    <w:rsid w:val="00A40CDC"/>
    <w:rsid w:val="00A40FF3"/>
    <w:rsid w:val="00A57CE8"/>
    <w:rsid w:val="00A62D55"/>
    <w:rsid w:val="00A631D1"/>
    <w:rsid w:val="00A908B9"/>
    <w:rsid w:val="00A93F07"/>
    <w:rsid w:val="00A9631E"/>
    <w:rsid w:val="00A966D1"/>
    <w:rsid w:val="00AA7AC1"/>
    <w:rsid w:val="00AB541A"/>
    <w:rsid w:val="00AC6378"/>
    <w:rsid w:val="00AE104A"/>
    <w:rsid w:val="00AE1E5F"/>
    <w:rsid w:val="00B023E9"/>
    <w:rsid w:val="00B1186F"/>
    <w:rsid w:val="00B22EAE"/>
    <w:rsid w:val="00B251F9"/>
    <w:rsid w:val="00B30431"/>
    <w:rsid w:val="00B42950"/>
    <w:rsid w:val="00B51DC3"/>
    <w:rsid w:val="00B56BA3"/>
    <w:rsid w:val="00B700F1"/>
    <w:rsid w:val="00B745CF"/>
    <w:rsid w:val="00BA0ACD"/>
    <w:rsid w:val="00BA1A7B"/>
    <w:rsid w:val="00BA631E"/>
    <w:rsid w:val="00BB2AF8"/>
    <w:rsid w:val="00BB7B54"/>
    <w:rsid w:val="00BC027E"/>
    <w:rsid w:val="00BC12DC"/>
    <w:rsid w:val="00BC74C2"/>
    <w:rsid w:val="00BE63CB"/>
    <w:rsid w:val="00BE7CDB"/>
    <w:rsid w:val="00BF20AF"/>
    <w:rsid w:val="00BF55B9"/>
    <w:rsid w:val="00BF7A42"/>
    <w:rsid w:val="00C06933"/>
    <w:rsid w:val="00C162B0"/>
    <w:rsid w:val="00C2565A"/>
    <w:rsid w:val="00C26FBF"/>
    <w:rsid w:val="00C42AAC"/>
    <w:rsid w:val="00C46877"/>
    <w:rsid w:val="00C66597"/>
    <w:rsid w:val="00C67A1E"/>
    <w:rsid w:val="00C73EFB"/>
    <w:rsid w:val="00C772AE"/>
    <w:rsid w:val="00C93D73"/>
    <w:rsid w:val="00C94135"/>
    <w:rsid w:val="00CC52A3"/>
    <w:rsid w:val="00CC7AFF"/>
    <w:rsid w:val="00CD5676"/>
    <w:rsid w:val="00CD6FDB"/>
    <w:rsid w:val="00CD7494"/>
    <w:rsid w:val="00CE62A1"/>
    <w:rsid w:val="00CF68AA"/>
    <w:rsid w:val="00D11062"/>
    <w:rsid w:val="00D13A46"/>
    <w:rsid w:val="00D20170"/>
    <w:rsid w:val="00D212AA"/>
    <w:rsid w:val="00D240AA"/>
    <w:rsid w:val="00D26545"/>
    <w:rsid w:val="00D40150"/>
    <w:rsid w:val="00D56F25"/>
    <w:rsid w:val="00D60600"/>
    <w:rsid w:val="00D63096"/>
    <w:rsid w:val="00D6428C"/>
    <w:rsid w:val="00D804EA"/>
    <w:rsid w:val="00D9047B"/>
    <w:rsid w:val="00DB359A"/>
    <w:rsid w:val="00DD5523"/>
    <w:rsid w:val="00DE2CF3"/>
    <w:rsid w:val="00DE7485"/>
    <w:rsid w:val="00DF6225"/>
    <w:rsid w:val="00E013B2"/>
    <w:rsid w:val="00E10D6C"/>
    <w:rsid w:val="00E13115"/>
    <w:rsid w:val="00E138C1"/>
    <w:rsid w:val="00E25FE1"/>
    <w:rsid w:val="00E3421C"/>
    <w:rsid w:val="00E43089"/>
    <w:rsid w:val="00E54C26"/>
    <w:rsid w:val="00E60F13"/>
    <w:rsid w:val="00E72BDF"/>
    <w:rsid w:val="00E83F8D"/>
    <w:rsid w:val="00E860CF"/>
    <w:rsid w:val="00EC00B6"/>
    <w:rsid w:val="00EC0D9E"/>
    <w:rsid w:val="00EC3589"/>
    <w:rsid w:val="00EC7E6B"/>
    <w:rsid w:val="00ED4E6F"/>
    <w:rsid w:val="00ED6666"/>
    <w:rsid w:val="00EE7981"/>
    <w:rsid w:val="00EF062E"/>
    <w:rsid w:val="00EF6711"/>
    <w:rsid w:val="00F03508"/>
    <w:rsid w:val="00F06CB7"/>
    <w:rsid w:val="00F2379E"/>
    <w:rsid w:val="00F345A6"/>
    <w:rsid w:val="00F40945"/>
    <w:rsid w:val="00F50FAA"/>
    <w:rsid w:val="00F53ABE"/>
    <w:rsid w:val="00F66767"/>
    <w:rsid w:val="00F738E8"/>
    <w:rsid w:val="00F85989"/>
    <w:rsid w:val="00F91276"/>
    <w:rsid w:val="00F924E5"/>
    <w:rsid w:val="00F96473"/>
    <w:rsid w:val="00FA2398"/>
    <w:rsid w:val="00FA2702"/>
    <w:rsid w:val="00FA3909"/>
    <w:rsid w:val="00FA5DC7"/>
    <w:rsid w:val="00FA6A2E"/>
    <w:rsid w:val="00FB5A12"/>
    <w:rsid w:val="00FC2411"/>
    <w:rsid w:val="00FD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4D0E2"/>
  <w15:docId w15:val="{732D8ED5-0371-4F38-8F42-4802FABF3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6E59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6E590A"/>
    <w:rPr>
      <w:rFonts w:ascii="Times New Roman" w:eastAsia="Times New Roman" w:hAnsi="Times New Roman" w:cs="Times New Roman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2176B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76B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76B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76B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76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D5D77-F32D-4382-8DFA-4E5100433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3219</Words>
  <Characters>18351</Characters>
  <Application>Microsoft Office Word</Application>
  <DocSecurity>0</DocSecurity>
  <Lines>152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AIFA</dc:creator>
  <cp:lastModifiedBy>galattil</cp:lastModifiedBy>
  <cp:revision>8</cp:revision>
  <dcterms:created xsi:type="dcterms:W3CDTF">2023-11-30T17:26:00Z</dcterms:created>
  <dcterms:modified xsi:type="dcterms:W3CDTF">2023-12-05T13:55:00Z</dcterms:modified>
</cp:coreProperties>
</file>