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198E2" w14:textId="77777777" w:rsidR="004241AC" w:rsidRPr="002A3F14" w:rsidRDefault="00340DC4" w:rsidP="0094429A">
      <w:pPr>
        <w:spacing w:after="0" w:line="240" w:lineRule="auto"/>
        <w:jc w:val="center"/>
        <w:rPr>
          <w:lang w:val="en-US"/>
        </w:rPr>
      </w:pPr>
      <w:r>
        <w:rPr>
          <w:noProof/>
          <w:lang w:eastAsia="it-IT"/>
        </w:rPr>
        <w:drawing>
          <wp:inline distT="0" distB="0" distL="0" distR="0" wp14:anchorId="144122D4" wp14:editId="21E1ED18">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37C2D3C5" w14:textId="77777777" w:rsidR="004241AC" w:rsidRDefault="004241AC" w:rsidP="0094429A">
      <w:pPr>
        <w:spacing w:after="0" w:line="240" w:lineRule="auto"/>
        <w:jc w:val="center"/>
        <w:rPr>
          <w:b/>
        </w:rPr>
      </w:pPr>
    </w:p>
    <w:bookmarkStart w:id="0" w:name="Text15"/>
    <w:p w14:paraId="4842F2D9" w14:textId="77777777" w:rsidR="00823F4C" w:rsidRDefault="008F117D" w:rsidP="0094429A">
      <w:pPr>
        <w:spacing w:after="0" w:line="240" w:lineRule="auto"/>
        <w:jc w:val="center"/>
        <w:rPr>
          <w:b/>
          <w:sz w:val="28"/>
        </w:rPr>
      </w:pPr>
      <w:r>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73516F88" wp14:editId="1630AEFE">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91E814"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7B2CF1">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3516F88"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4D91E814"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v:textbox>
              </v:shape>
            </w:pict>
          </mc:Fallback>
        </mc:AlternateContent>
      </w:r>
      <w:r w:rsidR="00823F4C">
        <w:rPr>
          <w:b/>
          <w:sz w:val="28"/>
        </w:rPr>
        <w:t>Relazione Pubblica di Valutazione</w:t>
      </w:r>
    </w:p>
    <w:p w14:paraId="4B6B5735" w14:textId="77777777" w:rsidR="004241AC" w:rsidRDefault="004241AC" w:rsidP="0094429A">
      <w:pPr>
        <w:autoSpaceDE w:val="0"/>
        <w:autoSpaceDN w:val="0"/>
        <w:adjustRightInd w:val="0"/>
        <w:spacing w:after="0" w:line="240" w:lineRule="auto"/>
        <w:jc w:val="center"/>
        <w:rPr>
          <w:b/>
          <w:highlight w:val="yellow"/>
        </w:rPr>
      </w:pPr>
    </w:p>
    <w:p w14:paraId="6FFD6710" w14:textId="77777777" w:rsidR="00823F4C" w:rsidRDefault="00823F4C" w:rsidP="0094429A">
      <w:pPr>
        <w:autoSpaceDE w:val="0"/>
        <w:autoSpaceDN w:val="0"/>
        <w:adjustRightInd w:val="0"/>
        <w:spacing w:after="0" w:line="240" w:lineRule="auto"/>
        <w:jc w:val="center"/>
        <w:rPr>
          <w:b/>
          <w:highlight w:val="yellow"/>
        </w:rPr>
      </w:pPr>
    </w:p>
    <w:p w14:paraId="6767D6B5" w14:textId="77777777" w:rsidR="004609F8" w:rsidRDefault="004609F8" w:rsidP="0094429A">
      <w:pPr>
        <w:autoSpaceDE w:val="0"/>
        <w:autoSpaceDN w:val="0"/>
        <w:adjustRightInd w:val="0"/>
        <w:spacing w:after="0" w:line="240" w:lineRule="auto"/>
        <w:jc w:val="center"/>
        <w:rPr>
          <w:b/>
          <w:highlight w:val="yellow"/>
        </w:rPr>
      </w:pPr>
    </w:p>
    <w:p w14:paraId="15A4CE60" w14:textId="77777777" w:rsidR="00BF7A42" w:rsidRDefault="002A10E3" w:rsidP="0094429A">
      <w:pPr>
        <w:widowControl w:val="0"/>
        <w:spacing w:after="0" w:line="240" w:lineRule="auto"/>
        <w:jc w:val="center"/>
        <w:rPr>
          <w:b/>
          <w:sz w:val="32"/>
        </w:rPr>
      </w:pPr>
      <w:r>
        <w:rPr>
          <w:b/>
          <w:sz w:val="32"/>
        </w:rPr>
        <w:t xml:space="preserve">TACHIFENE </w:t>
      </w:r>
    </w:p>
    <w:p w14:paraId="6E8DEC93" w14:textId="77777777" w:rsidR="004609F8" w:rsidRDefault="004609F8" w:rsidP="0094429A">
      <w:pPr>
        <w:widowControl w:val="0"/>
        <w:spacing w:after="0" w:line="240" w:lineRule="auto"/>
        <w:jc w:val="center"/>
        <w:rPr>
          <w:snapToGrid w:val="0"/>
        </w:rPr>
      </w:pPr>
    </w:p>
    <w:p w14:paraId="55B9A9FA" w14:textId="77777777" w:rsidR="004241AC" w:rsidRPr="00A966D1" w:rsidRDefault="004241AC" w:rsidP="0094429A">
      <w:pPr>
        <w:widowControl w:val="0"/>
        <w:spacing w:after="0" w:line="240" w:lineRule="auto"/>
        <w:jc w:val="center"/>
        <w:rPr>
          <w:snapToGrid w:val="0"/>
        </w:rPr>
      </w:pPr>
      <w:r w:rsidRPr="00A966D1">
        <w:rPr>
          <w:snapToGrid w:val="0"/>
        </w:rPr>
        <w:t xml:space="preserve"> (</w:t>
      </w:r>
      <w:r w:rsidR="002A10E3">
        <w:rPr>
          <w:snapToGrid w:val="0"/>
        </w:rPr>
        <w:t>Paracetamolo/Ibuprofene</w:t>
      </w:r>
      <w:r w:rsidR="002A1800">
        <w:rPr>
          <w:snapToGrid w:val="0"/>
        </w:rPr>
        <w:t xml:space="preserve">, </w:t>
      </w:r>
      <w:r w:rsidR="002A10E3">
        <w:rPr>
          <w:snapToGrid w:val="0"/>
        </w:rPr>
        <w:t xml:space="preserve">polvere per soluzione orale in bustina, </w:t>
      </w:r>
      <w:r w:rsidR="002A10E3">
        <w:rPr>
          <w:rFonts w:ascii="Calibri" w:hAnsi="Calibri" w:cs="Calibri"/>
        </w:rPr>
        <w:t>500 mg/150 mg e 1000 mg/300 mg</w:t>
      </w:r>
      <w:r w:rsidRPr="00A966D1">
        <w:rPr>
          <w:snapToGrid w:val="0"/>
        </w:rPr>
        <w:t>)</w:t>
      </w:r>
    </w:p>
    <w:p w14:paraId="4EBACF49" w14:textId="77777777" w:rsidR="004241AC" w:rsidRDefault="004241AC" w:rsidP="0094429A">
      <w:pPr>
        <w:autoSpaceDE w:val="0"/>
        <w:autoSpaceDN w:val="0"/>
        <w:adjustRightInd w:val="0"/>
        <w:spacing w:after="0" w:line="240" w:lineRule="auto"/>
        <w:jc w:val="center"/>
        <w:rPr>
          <w:b/>
        </w:rPr>
      </w:pPr>
    </w:p>
    <w:p w14:paraId="6FAEF9D6" w14:textId="77777777" w:rsidR="004609F8" w:rsidRPr="00A966D1" w:rsidRDefault="004609F8" w:rsidP="0094429A">
      <w:pPr>
        <w:autoSpaceDE w:val="0"/>
        <w:autoSpaceDN w:val="0"/>
        <w:adjustRightInd w:val="0"/>
        <w:spacing w:after="0" w:line="240" w:lineRule="auto"/>
        <w:jc w:val="center"/>
        <w:rPr>
          <w:b/>
        </w:rPr>
      </w:pPr>
    </w:p>
    <w:p w14:paraId="26B36A2D" w14:textId="77777777" w:rsidR="00797416" w:rsidRDefault="00F04EF5" w:rsidP="0094429A">
      <w:pPr>
        <w:spacing w:after="0" w:line="240" w:lineRule="auto"/>
        <w:jc w:val="center"/>
        <w:rPr>
          <w:b/>
        </w:rPr>
      </w:pPr>
      <w:r w:rsidRPr="00F04EF5">
        <w:rPr>
          <w:b/>
        </w:rPr>
        <w:t>AZIENDE CHIMICHE RIUNITE ANGELINI FRANCESCO ACRAF SPA</w:t>
      </w:r>
    </w:p>
    <w:p w14:paraId="4BFCF552" w14:textId="77777777" w:rsidR="00EC3589" w:rsidRDefault="00BF7A42" w:rsidP="0094429A">
      <w:pPr>
        <w:spacing w:after="0" w:line="240" w:lineRule="auto"/>
        <w:jc w:val="center"/>
        <w:rPr>
          <w:b/>
        </w:rPr>
      </w:pPr>
      <w:r w:rsidRPr="00BF7A42">
        <w:rPr>
          <w:b/>
        </w:rPr>
        <w:t xml:space="preserve"> </w:t>
      </w:r>
    </w:p>
    <w:p w14:paraId="425C34BD" w14:textId="77777777" w:rsidR="004609F8" w:rsidRDefault="004609F8" w:rsidP="0094429A">
      <w:pPr>
        <w:spacing w:after="0" w:line="240" w:lineRule="auto"/>
        <w:jc w:val="center"/>
        <w:rPr>
          <w:b/>
        </w:rPr>
      </w:pPr>
    </w:p>
    <w:p w14:paraId="66600A5A" w14:textId="77777777" w:rsidR="004241AC" w:rsidRDefault="00F04EF5" w:rsidP="0094429A">
      <w:pPr>
        <w:spacing w:after="0" w:line="240" w:lineRule="auto"/>
        <w:jc w:val="center"/>
        <w:rPr>
          <w:rFonts w:cs="Helvetica"/>
          <w:b/>
        </w:rPr>
      </w:pPr>
      <w:r>
        <w:rPr>
          <w:b/>
        </w:rPr>
        <w:t>Numero di AIC: 042896</w:t>
      </w:r>
    </w:p>
    <w:p w14:paraId="0D7A1AC8" w14:textId="77777777" w:rsidR="00797416" w:rsidRPr="00062636" w:rsidRDefault="00797416" w:rsidP="0094429A">
      <w:pPr>
        <w:spacing w:after="0" w:line="240" w:lineRule="auto"/>
        <w:jc w:val="center"/>
        <w:rPr>
          <w:b/>
        </w:rPr>
      </w:pPr>
    </w:p>
    <w:bookmarkEnd w:id="0"/>
    <w:p w14:paraId="20621657" w14:textId="77777777" w:rsidR="004241AC" w:rsidRDefault="004241AC" w:rsidP="0094429A">
      <w:pPr>
        <w:spacing w:after="0" w:line="240" w:lineRule="auto"/>
        <w:jc w:val="center"/>
        <w:rPr>
          <w:b/>
        </w:rPr>
      </w:pPr>
    </w:p>
    <w:p w14:paraId="6DFFDD79" w14:textId="77777777" w:rsidR="004E5A39" w:rsidRPr="00062636" w:rsidRDefault="004E5A39" w:rsidP="0094429A">
      <w:pPr>
        <w:spacing w:after="0" w:line="240" w:lineRule="auto"/>
        <w:jc w:val="center"/>
        <w:rPr>
          <w:b/>
        </w:rPr>
      </w:pPr>
    </w:p>
    <w:p w14:paraId="0BE04AF2" w14:textId="77777777" w:rsidR="004E5A39" w:rsidRPr="0033523E" w:rsidRDefault="004E5A39" w:rsidP="0094429A">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36A7CD41" w14:textId="77777777" w:rsidR="004E5A39" w:rsidRDefault="004E5A39" w:rsidP="0094429A">
      <w:pPr>
        <w:autoSpaceDE w:val="0"/>
        <w:autoSpaceDN w:val="0"/>
        <w:adjustRightInd w:val="0"/>
        <w:spacing w:after="0" w:line="240" w:lineRule="auto"/>
        <w:jc w:val="both"/>
        <w:rPr>
          <w:rFonts w:eastAsia="Calibri" w:cs="Calibri"/>
          <w:color w:val="000000"/>
          <w:lang w:eastAsia="it-IT"/>
        </w:rPr>
      </w:pPr>
    </w:p>
    <w:p w14:paraId="5E79F7F3" w14:textId="77777777" w:rsidR="00BB2AF8" w:rsidRPr="009F1B70" w:rsidRDefault="00BB2AF8" w:rsidP="0094429A">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2A10E3">
        <w:rPr>
          <w:rFonts w:eastAsia="Calibri" w:cs="Calibri"/>
          <w:color w:val="000000"/>
          <w:lang w:eastAsia="it-IT"/>
        </w:rPr>
        <w:t>TACHIFENE polvere per soluzione orale in bustina, 500 mg/150 mg e 1000 mg/300 mg</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2A10E3">
        <w:rPr>
          <w:rFonts w:eastAsia="Calibri" w:cs="Calibri"/>
          <w:color w:val="000000"/>
          <w:lang w:eastAsia="it-IT"/>
        </w:rPr>
        <w:t>TACHIFENE polvere per soluzione orale in bustina, 500 mg/150 mg e 1000 mg/300 mg</w:t>
      </w:r>
      <w:r w:rsidRPr="009F1B70">
        <w:rPr>
          <w:rFonts w:eastAsia="Calibri" w:cs="Calibri"/>
          <w:color w:val="000000"/>
          <w:lang w:eastAsia="it-IT"/>
        </w:rPr>
        <w:t xml:space="preserve"> è stato valutato </w:t>
      </w:r>
      <w:r w:rsidR="000C1389">
        <w:rPr>
          <w:rFonts w:eastAsia="Calibri" w:cs="Calibri"/>
          <w:color w:val="000000"/>
          <w:lang w:eastAsia="it-IT"/>
        </w:rPr>
        <w:t>dall’AIFA</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2A10E3">
        <w:rPr>
          <w:rFonts w:eastAsia="Calibri" w:cs="Calibri"/>
          <w:color w:val="000000"/>
          <w:lang w:eastAsia="it-IT"/>
        </w:rPr>
        <w:t>TACHIFENE polvere per soluzione orale in bustina, 500 mg/150 mg e 1000 mg/300 mg</w:t>
      </w:r>
      <w:r w:rsidRPr="009F1B70">
        <w:rPr>
          <w:rFonts w:eastAsia="Calibri" w:cs="Calibri"/>
          <w:bCs/>
          <w:color w:val="000000"/>
          <w:lang w:eastAsia="it-IT"/>
        </w:rPr>
        <w:t>.</w:t>
      </w:r>
    </w:p>
    <w:p w14:paraId="082A0E1B" w14:textId="77777777" w:rsidR="00BB2AF8" w:rsidRPr="009F1B70" w:rsidRDefault="00BB2AF8" w:rsidP="0094429A">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sidR="002A10E3">
        <w:rPr>
          <w:rFonts w:eastAsia="Calibri" w:cs="Calibri"/>
          <w:color w:val="000000"/>
          <w:lang w:eastAsia="it-IT"/>
        </w:rPr>
        <w:t xml:space="preserve">TACHIFENE polvere per soluzione orale in bustina, 500 mg/150 mg e 1000 mg/300 mg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506BD9B4" w14:textId="77777777" w:rsidR="00BB2AF8" w:rsidRPr="009F1B70" w:rsidRDefault="00BB2AF8" w:rsidP="0094429A">
      <w:pPr>
        <w:autoSpaceDE w:val="0"/>
        <w:autoSpaceDN w:val="0"/>
        <w:adjustRightInd w:val="0"/>
        <w:spacing w:after="0" w:line="240" w:lineRule="auto"/>
        <w:jc w:val="both"/>
        <w:rPr>
          <w:rFonts w:eastAsia="Calibri" w:cs="Calibri"/>
          <w:color w:val="000000"/>
          <w:lang w:eastAsia="it-IT"/>
        </w:rPr>
      </w:pPr>
    </w:p>
    <w:p w14:paraId="548BBB8F" w14:textId="77777777" w:rsidR="00BB2AF8" w:rsidRPr="000E0632" w:rsidRDefault="00BB2AF8" w:rsidP="0094429A">
      <w:pPr>
        <w:autoSpaceDE w:val="0"/>
        <w:autoSpaceDN w:val="0"/>
        <w:adjustRightInd w:val="0"/>
        <w:spacing w:after="0" w:line="240" w:lineRule="auto"/>
        <w:jc w:val="both"/>
        <w:rPr>
          <w:rFonts w:eastAsia="Calibri" w:cs="Calibri"/>
          <w:color w:val="000000"/>
          <w:lang w:eastAsia="it-IT"/>
        </w:rPr>
      </w:pPr>
    </w:p>
    <w:p w14:paraId="0FA74FBE" w14:textId="77777777" w:rsidR="00BB2AF8" w:rsidRPr="00C73975" w:rsidRDefault="00BB2AF8" w:rsidP="0094429A">
      <w:pPr>
        <w:autoSpaceDE w:val="0"/>
        <w:autoSpaceDN w:val="0"/>
        <w:adjustRightInd w:val="0"/>
        <w:spacing w:after="0" w:line="240" w:lineRule="auto"/>
        <w:jc w:val="both"/>
        <w:rPr>
          <w:rFonts w:eastAsia="Calibri" w:cs="Calibri"/>
          <w:b/>
          <w:color w:val="000000"/>
          <w:lang w:eastAsia="it-IT"/>
        </w:rPr>
      </w:pPr>
      <w:r w:rsidRPr="00C73975">
        <w:rPr>
          <w:rFonts w:eastAsia="Calibri" w:cs="Calibri"/>
          <w:b/>
          <w:bCs/>
          <w:color w:val="000000"/>
          <w:lang w:eastAsia="it-IT"/>
        </w:rPr>
        <w:t xml:space="preserve">1) CHE COS’È </w:t>
      </w:r>
      <w:r w:rsidR="002A10E3" w:rsidRPr="00C73975">
        <w:rPr>
          <w:rFonts w:eastAsia="Calibri" w:cs="Calibri"/>
          <w:b/>
          <w:color w:val="000000"/>
          <w:lang w:eastAsia="it-IT"/>
        </w:rPr>
        <w:t>TACHIFENE polvere per soluzione orale in bustina, 500 mg/150 mg e 1000 mg/300 mg</w:t>
      </w:r>
      <w:r w:rsidR="00797416" w:rsidRPr="00C73975">
        <w:rPr>
          <w:rFonts w:eastAsia="Calibri" w:cs="Calibri"/>
          <w:b/>
          <w:color w:val="000000"/>
          <w:lang w:eastAsia="it-IT"/>
        </w:rPr>
        <w:t xml:space="preserve"> </w:t>
      </w:r>
      <w:r w:rsidRPr="00C73975">
        <w:rPr>
          <w:rFonts w:eastAsia="Calibri" w:cs="Calibri"/>
          <w:b/>
          <w:bCs/>
          <w:color w:val="000000"/>
          <w:lang w:eastAsia="it-IT"/>
        </w:rPr>
        <w:t xml:space="preserve">E A COSA SERVE? </w:t>
      </w:r>
    </w:p>
    <w:p w14:paraId="20AAE9FE" w14:textId="77777777" w:rsidR="00797416" w:rsidRPr="00C73975" w:rsidRDefault="002A10E3" w:rsidP="0094429A">
      <w:pPr>
        <w:widowControl w:val="0"/>
        <w:spacing w:after="0" w:line="240" w:lineRule="auto"/>
        <w:jc w:val="both"/>
        <w:rPr>
          <w:rFonts w:eastAsia="Calibri" w:cs="Calibri"/>
          <w:color w:val="000000"/>
          <w:lang w:eastAsia="it-IT"/>
        </w:rPr>
      </w:pPr>
      <w:r w:rsidRPr="00C73975">
        <w:rPr>
          <w:rFonts w:eastAsia="Calibri" w:cs="Calibri"/>
          <w:color w:val="000000"/>
          <w:lang w:eastAsia="it-IT"/>
        </w:rPr>
        <w:t>TACHIFENE polvere per soluzione orale in bustina, 500 mg/150 mg e 1000 mg/300 mg</w:t>
      </w:r>
      <w:r w:rsidR="00797416" w:rsidRPr="00C73975">
        <w:rPr>
          <w:rFonts w:eastAsia="Calibri" w:cs="Calibri"/>
          <w:color w:val="000000"/>
          <w:lang w:eastAsia="it-IT"/>
        </w:rPr>
        <w:t xml:space="preserve"> </w:t>
      </w:r>
      <w:r w:rsidR="00BB2AF8" w:rsidRPr="00C73975">
        <w:rPr>
          <w:rFonts w:eastAsia="Calibri" w:cs="Calibri"/>
          <w:color w:val="000000"/>
          <w:lang w:eastAsia="it-IT"/>
        </w:rPr>
        <w:t>è un medicinale contenente i principi attiv</w:t>
      </w:r>
      <w:r w:rsidR="00734EFF" w:rsidRPr="00C73975">
        <w:rPr>
          <w:rFonts w:eastAsia="Calibri" w:cs="Calibri"/>
          <w:color w:val="000000"/>
          <w:lang w:eastAsia="it-IT"/>
        </w:rPr>
        <w:t>i</w:t>
      </w:r>
      <w:r w:rsidR="00BB2AF8" w:rsidRPr="00C73975">
        <w:rPr>
          <w:rFonts w:eastAsia="Calibri" w:cs="Calibri"/>
          <w:color w:val="000000"/>
          <w:lang w:eastAsia="it-IT"/>
        </w:rPr>
        <w:t xml:space="preserve"> </w:t>
      </w:r>
      <w:r w:rsidR="00734EFF" w:rsidRPr="00C73975">
        <w:rPr>
          <w:rFonts w:eastAsia="Calibri" w:cs="Calibri"/>
          <w:color w:val="000000"/>
          <w:lang w:eastAsia="it-IT"/>
        </w:rPr>
        <w:t>paracetamolo e ibuprofene</w:t>
      </w:r>
      <w:r w:rsidR="00797416" w:rsidRPr="00C73975">
        <w:rPr>
          <w:rFonts w:eastAsia="Calibri" w:cs="Calibri"/>
          <w:color w:val="000000"/>
          <w:lang w:eastAsia="it-IT"/>
        </w:rPr>
        <w:t xml:space="preserve"> </w:t>
      </w:r>
      <w:r w:rsidR="00BB2AF8" w:rsidRPr="00C73975">
        <w:rPr>
          <w:rFonts w:eastAsia="Calibri" w:cs="Calibri"/>
          <w:color w:val="000000"/>
          <w:lang w:eastAsia="it-IT"/>
        </w:rPr>
        <w:t xml:space="preserve">ed </w:t>
      </w:r>
      <w:r w:rsidR="00797416" w:rsidRPr="00C73975">
        <w:rPr>
          <w:rFonts w:eastAsia="Calibri" w:cs="Calibri"/>
          <w:color w:val="000000"/>
          <w:lang w:eastAsia="it-IT"/>
        </w:rPr>
        <w:t>è disponibile come:</w:t>
      </w:r>
    </w:p>
    <w:p w14:paraId="57DF7111" w14:textId="77777777" w:rsidR="00797416" w:rsidRPr="00C73975" w:rsidRDefault="00734EFF" w:rsidP="0094429A">
      <w:pPr>
        <w:widowControl w:val="0"/>
        <w:spacing w:after="0" w:line="240" w:lineRule="auto"/>
        <w:jc w:val="both"/>
        <w:rPr>
          <w:rFonts w:eastAsia="Calibri" w:cs="Calibri"/>
          <w:color w:val="000000"/>
          <w:lang w:eastAsia="it-IT"/>
        </w:rPr>
      </w:pPr>
      <w:r w:rsidRPr="00C73975">
        <w:rPr>
          <w:rFonts w:eastAsia="Calibri" w:cs="Calibri"/>
          <w:color w:val="000000"/>
          <w:lang w:eastAsia="it-IT"/>
        </w:rPr>
        <w:t xml:space="preserve">polvere per soluzione orale in bustina </w:t>
      </w:r>
      <w:r w:rsidR="00BB2AF8" w:rsidRPr="00C73975">
        <w:rPr>
          <w:rFonts w:eastAsia="Calibri" w:cs="Calibri"/>
          <w:color w:val="000000"/>
          <w:lang w:eastAsia="it-IT"/>
        </w:rPr>
        <w:t>contenent</w:t>
      </w:r>
      <w:r w:rsidRPr="00C73975">
        <w:rPr>
          <w:rFonts w:eastAsia="Calibri" w:cs="Calibri"/>
          <w:color w:val="000000"/>
          <w:lang w:eastAsia="it-IT"/>
        </w:rPr>
        <w:t>e i principi attivi rispettivamente nei dosaggi da</w:t>
      </w:r>
      <w:r w:rsidR="00BB2AF8" w:rsidRPr="00C73975">
        <w:rPr>
          <w:rFonts w:eastAsia="Calibri" w:cs="Calibri"/>
          <w:color w:val="000000"/>
          <w:lang w:eastAsia="it-IT"/>
        </w:rPr>
        <w:t xml:space="preserve"> </w:t>
      </w:r>
      <w:r w:rsidRPr="00C73975">
        <w:rPr>
          <w:rFonts w:eastAsia="Calibri" w:cs="Calibri"/>
          <w:color w:val="000000"/>
          <w:lang w:eastAsia="it-IT"/>
        </w:rPr>
        <w:t>500 mg/150 mg e 1000 mg/300 mg</w:t>
      </w:r>
      <w:r w:rsidR="00797416" w:rsidRPr="00C73975">
        <w:rPr>
          <w:rFonts w:eastAsia="Calibri" w:cs="Calibri"/>
          <w:color w:val="000000"/>
          <w:lang w:eastAsia="it-IT"/>
        </w:rPr>
        <w:t>;</w:t>
      </w:r>
    </w:p>
    <w:p w14:paraId="32017111" w14:textId="77777777" w:rsidR="00797416" w:rsidRPr="00713907" w:rsidRDefault="00734EFF" w:rsidP="0094429A">
      <w:pPr>
        <w:widowControl w:val="0"/>
        <w:spacing w:after="0" w:line="240" w:lineRule="auto"/>
        <w:jc w:val="both"/>
        <w:rPr>
          <w:rFonts w:eastAsia="Calibri" w:cs="Calibri"/>
          <w:color w:val="000000"/>
          <w:lang w:eastAsia="it-IT"/>
        </w:rPr>
      </w:pPr>
      <w:r w:rsidRPr="00C73975">
        <w:rPr>
          <w:rFonts w:ascii="Calibri" w:hAnsi="Calibri" w:cs="Calibri"/>
        </w:rPr>
        <w:t xml:space="preserve">compresse rivestite con film </w:t>
      </w:r>
      <w:r w:rsidR="00122E51" w:rsidRPr="00C73975">
        <w:rPr>
          <w:rFonts w:eastAsia="Calibri" w:cs="Calibri"/>
          <w:color w:val="000000"/>
          <w:lang w:eastAsia="it-IT"/>
        </w:rPr>
        <w:t>contenente i principi</w:t>
      </w:r>
      <w:r w:rsidR="00122E51">
        <w:rPr>
          <w:rFonts w:eastAsia="Calibri" w:cs="Calibri"/>
          <w:color w:val="000000"/>
          <w:lang w:eastAsia="it-IT"/>
        </w:rPr>
        <w:t xml:space="preserve"> attivi nel dosaggio da 500 mg/150 mg</w:t>
      </w:r>
      <w:r>
        <w:rPr>
          <w:rFonts w:ascii="Calibri" w:hAnsi="Calibri" w:cs="Calibri"/>
        </w:rPr>
        <w:t>.</w:t>
      </w:r>
    </w:p>
    <w:p w14:paraId="7C5B757C" w14:textId="77777777" w:rsidR="00300BEA" w:rsidRDefault="00300BEA" w:rsidP="0094429A">
      <w:pPr>
        <w:widowControl w:val="0"/>
        <w:spacing w:after="0" w:line="240" w:lineRule="auto"/>
        <w:jc w:val="both"/>
        <w:rPr>
          <w:rFonts w:eastAsia="Calibri" w:cs="Calibri"/>
          <w:color w:val="000000"/>
          <w:lang w:eastAsia="it-IT"/>
        </w:rPr>
      </w:pPr>
    </w:p>
    <w:p w14:paraId="5BB70DDB" w14:textId="48DE99B8" w:rsidR="00B03E01" w:rsidRDefault="002A10E3" w:rsidP="0094429A">
      <w:pPr>
        <w:widowControl w:val="0"/>
        <w:spacing w:after="0" w:line="240" w:lineRule="auto"/>
        <w:jc w:val="both"/>
        <w:rPr>
          <w:rFonts w:eastAsia="Calibri" w:cs="Calibri"/>
          <w:color w:val="000000"/>
          <w:lang w:eastAsia="it-IT"/>
        </w:rPr>
      </w:pPr>
      <w:r w:rsidRPr="00BE474C">
        <w:rPr>
          <w:rFonts w:eastAsia="Calibri" w:cs="Calibri"/>
          <w:color w:val="000000"/>
          <w:lang w:eastAsia="it-IT"/>
        </w:rPr>
        <w:t>TACHIFENE polvere per soluzione orale in bustina, 500 mg/150 mg e 1000 mg/300 mg</w:t>
      </w:r>
      <w:r w:rsidR="00C73975" w:rsidRPr="00BE474C">
        <w:rPr>
          <w:rFonts w:eastAsia="Calibri" w:cs="Calibri"/>
          <w:color w:val="000000"/>
          <w:lang w:eastAsia="it-IT"/>
        </w:rPr>
        <w:t xml:space="preserve"> </w:t>
      </w:r>
      <w:r w:rsidR="00BB2AF8" w:rsidRPr="00BE474C">
        <w:rPr>
          <w:rFonts w:eastAsia="Calibri" w:cs="Calibri"/>
          <w:color w:val="000000"/>
          <w:lang w:eastAsia="it-IT"/>
        </w:rPr>
        <w:t>è</w:t>
      </w:r>
      <w:r w:rsidR="00C73975" w:rsidRPr="00BE474C">
        <w:rPr>
          <w:rFonts w:eastAsia="Calibri" w:cs="Calibri"/>
          <w:color w:val="000000"/>
          <w:lang w:eastAsia="it-IT"/>
        </w:rPr>
        <w:t xml:space="preserve"> stato autorizzato come “</w:t>
      </w:r>
      <w:r w:rsidR="00713907" w:rsidRPr="00BE474C">
        <w:rPr>
          <w:rFonts w:eastAsia="Calibri" w:cs="Calibri"/>
          <w:color w:val="000000"/>
          <w:lang w:eastAsia="it-IT"/>
        </w:rPr>
        <w:t>F</w:t>
      </w:r>
      <w:r w:rsidR="00C73975" w:rsidRPr="00BE474C">
        <w:rPr>
          <w:rFonts w:eastAsia="Calibri" w:cs="Calibri"/>
          <w:color w:val="000000"/>
          <w:lang w:eastAsia="it-IT"/>
        </w:rPr>
        <w:t>ixed dose combination”</w:t>
      </w:r>
      <w:r w:rsidR="00713907" w:rsidRPr="00BE474C">
        <w:rPr>
          <w:rFonts w:eastAsia="Calibri" w:cs="Calibri"/>
          <w:color w:val="000000"/>
          <w:lang w:eastAsia="it-IT"/>
        </w:rPr>
        <w:t xml:space="preserve"> e sono stati condotti </w:t>
      </w:r>
      <w:r w:rsidR="00694654" w:rsidRPr="00BE474C">
        <w:rPr>
          <w:rFonts w:eastAsia="Calibri" w:cs="Calibri"/>
          <w:color w:val="000000"/>
          <w:lang w:eastAsia="it-IT"/>
        </w:rPr>
        <w:t>n.</w:t>
      </w:r>
      <w:r w:rsidR="0021214A" w:rsidRPr="00BE474C">
        <w:rPr>
          <w:rFonts w:eastAsia="Calibri" w:cs="Calibri"/>
          <w:color w:val="000000"/>
          <w:lang w:eastAsia="it-IT"/>
        </w:rPr>
        <w:t xml:space="preserve">2 </w:t>
      </w:r>
      <w:r w:rsidR="00713907" w:rsidRPr="00BE474C">
        <w:rPr>
          <w:rFonts w:eastAsia="Calibri" w:cs="Calibri"/>
          <w:color w:val="000000"/>
          <w:lang w:eastAsia="it-IT"/>
        </w:rPr>
        <w:t xml:space="preserve">studi </w:t>
      </w:r>
      <w:r w:rsidR="0021214A" w:rsidRPr="00BE474C">
        <w:rPr>
          <w:rFonts w:eastAsia="Calibri" w:cs="Calibri"/>
          <w:color w:val="000000"/>
          <w:lang w:eastAsia="it-IT"/>
        </w:rPr>
        <w:t>di biodisponibilità</w:t>
      </w:r>
      <w:r w:rsidR="00713907" w:rsidRPr="00BE474C">
        <w:rPr>
          <w:rFonts w:eastAsia="Calibri" w:cs="Calibri"/>
          <w:color w:val="000000"/>
          <w:lang w:eastAsia="it-IT"/>
        </w:rPr>
        <w:t xml:space="preserve"> </w:t>
      </w:r>
      <w:r w:rsidR="0021214A" w:rsidRPr="00BE474C">
        <w:rPr>
          <w:rFonts w:eastAsia="Calibri" w:cs="Calibri"/>
          <w:color w:val="000000"/>
          <w:lang w:eastAsia="it-IT"/>
        </w:rPr>
        <w:t>comparativi tra il farm</w:t>
      </w:r>
      <w:r w:rsidR="00950F0F" w:rsidRPr="00BE474C">
        <w:rPr>
          <w:rFonts w:eastAsia="Calibri" w:cs="Calibri"/>
          <w:color w:val="000000"/>
          <w:lang w:eastAsia="it-IT"/>
        </w:rPr>
        <w:t>a</w:t>
      </w:r>
      <w:r w:rsidR="0021214A" w:rsidRPr="00BE474C">
        <w:rPr>
          <w:rFonts w:eastAsia="Calibri" w:cs="Calibri"/>
          <w:color w:val="000000"/>
          <w:lang w:eastAsia="it-IT"/>
        </w:rPr>
        <w:t>co in domanda</w:t>
      </w:r>
      <w:r w:rsidR="00713907" w:rsidRPr="00BE474C">
        <w:rPr>
          <w:rFonts w:eastAsia="Calibri" w:cs="Calibri"/>
          <w:color w:val="000000"/>
          <w:lang w:eastAsia="it-IT"/>
        </w:rPr>
        <w:t xml:space="preserve"> col medicinale</w:t>
      </w:r>
      <w:r w:rsidR="00694654" w:rsidRPr="00BE474C">
        <w:rPr>
          <w:rFonts w:eastAsia="Calibri" w:cs="Calibri"/>
          <w:color w:val="000000"/>
          <w:lang w:eastAsia="it-IT"/>
        </w:rPr>
        <w:t xml:space="preserve"> di riferimento</w:t>
      </w:r>
      <w:r w:rsidR="00713907" w:rsidRPr="00BE474C">
        <w:rPr>
          <w:rFonts w:eastAsia="Calibri" w:cs="Calibri"/>
          <w:color w:val="000000"/>
          <w:lang w:eastAsia="it-IT"/>
        </w:rPr>
        <w:t xml:space="preserve"> Maxigesic</w:t>
      </w:r>
      <w:r w:rsidR="00694654" w:rsidRPr="00BE474C">
        <w:rPr>
          <w:rFonts w:eastAsia="Calibri" w:cstheme="minorHAnsi"/>
          <w:color w:val="000000"/>
          <w:lang w:eastAsia="it-IT"/>
        </w:rPr>
        <w:t>®</w:t>
      </w:r>
      <w:r w:rsidR="00713907" w:rsidRPr="00BE474C">
        <w:rPr>
          <w:rFonts w:eastAsia="Calibri" w:cs="Calibri"/>
          <w:color w:val="000000"/>
          <w:lang w:eastAsia="it-IT"/>
        </w:rPr>
        <w:t>, oltre che d</w:t>
      </w:r>
      <w:r w:rsidR="008D1F65" w:rsidRPr="00BE474C">
        <w:rPr>
          <w:rFonts w:eastAsia="Calibri" w:cs="Calibri"/>
          <w:color w:val="000000"/>
          <w:lang w:eastAsia="it-IT"/>
        </w:rPr>
        <w:t>a</w:t>
      </w:r>
      <w:r w:rsidR="00713907" w:rsidRPr="00BE474C">
        <w:rPr>
          <w:rFonts w:eastAsia="Calibri" w:cs="Calibri"/>
          <w:color w:val="000000"/>
          <w:lang w:eastAsia="it-IT"/>
        </w:rPr>
        <w:t>ti di letteratura a supporto dell’efficacia e sicurezza del medicinale.</w:t>
      </w:r>
      <w:r w:rsidR="00C73975">
        <w:rPr>
          <w:rFonts w:eastAsia="Calibri" w:cs="Calibri"/>
          <w:color w:val="000000"/>
          <w:lang w:eastAsia="it-IT"/>
        </w:rPr>
        <w:t xml:space="preserve"> </w:t>
      </w:r>
      <w:r w:rsidR="00B03E01" w:rsidRPr="00D2683B">
        <w:rPr>
          <w:rFonts w:eastAsia="Calibri" w:cs="Calibri"/>
          <w:color w:val="000000"/>
          <w:lang w:eastAsia="it-IT"/>
        </w:rPr>
        <w:t>Sul sito dell’Agenzia Italiana del Farmaco (AIFA) (</w:t>
      </w:r>
      <w:r w:rsidR="00440140" w:rsidRPr="00072B64">
        <w:t>https://medicinali.aifa.gov.it/it/#/it/</w:t>
      </w:r>
      <w:r w:rsidR="00B03E01" w:rsidRPr="00D2683B">
        <w:rPr>
          <w:rFonts w:eastAsia="Calibri" w:cs="Calibri"/>
          <w:lang w:eastAsia="it-IT"/>
        </w:rPr>
        <w:t>)</w:t>
      </w:r>
      <w:r w:rsidR="00B03E01" w:rsidRPr="00D2683B">
        <w:t xml:space="preserve"> </w:t>
      </w:r>
      <w:r w:rsidR="00B03E01" w:rsidRPr="00D2683B">
        <w:rPr>
          <w:rFonts w:eastAsia="Calibri" w:cs="Calibri"/>
          <w:color w:val="000000"/>
          <w:lang w:eastAsia="it-IT"/>
        </w:rPr>
        <w:t xml:space="preserve">è possibile consultare il Riassunto delle caratteristiche del prodotto e il foglio illustrativo di </w:t>
      </w:r>
      <w:r>
        <w:rPr>
          <w:rFonts w:eastAsia="Calibri" w:cs="Calibri"/>
          <w:color w:val="000000"/>
          <w:lang w:eastAsia="it-IT"/>
        </w:rPr>
        <w:t>TACHIFENE polvere per soluzione orale in bustina, 500 mg/150 mg e 1000 mg/300 mg</w:t>
      </w:r>
      <w:r w:rsidR="008D1F65">
        <w:rPr>
          <w:rFonts w:eastAsia="Calibri" w:cs="Calibri"/>
          <w:color w:val="000000"/>
          <w:lang w:eastAsia="it-IT"/>
        </w:rPr>
        <w:t xml:space="preserve"> di riferimento</w:t>
      </w:r>
      <w:r w:rsidR="00B03E01" w:rsidRPr="00D2683B">
        <w:rPr>
          <w:rFonts w:eastAsia="Calibri" w:cs="Calibri"/>
          <w:color w:val="000000"/>
          <w:lang w:eastAsia="it-IT"/>
        </w:rPr>
        <w:t>.</w:t>
      </w:r>
    </w:p>
    <w:p w14:paraId="189B757C" w14:textId="77777777" w:rsidR="007A1C0E" w:rsidRDefault="007A1C0E" w:rsidP="0094429A">
      <w:pPr>
        <w:autoSpaceDE w:val="0"/>
        <w:autoSpaceDN w:val="0"/>
        <w:adjustRightInd w:val="0"/>
        <w:spacing w:after="0" w:line="240" w:lineRule="auto"/>
        <w:jc w:val="both"/>
        <w:rPr>
          <w:rFonts w:eastAsia="Calibri" w:cs="Calibri"/>
          <w:color w:val="000000"/>
          <w:lang w:eastAsia="it-IT"/>
        </w:rPr>
      </w:pPr>
    </w:p>
    <w:p w14:paraId="1EF6D13E" w14:textId="77777777" w:rsidR="00C43366" w:rsidRDefault="002A10E3" w:rsidP="0094429A">
      <w:pPr>
        <w:spacing w:after="0"/>
      </w:pPr>
      <w:r>
        <w:rPr>
          <w:rFonts w:eastAsia="Calibri" w:cs="Calibri"/>
          <w:color w:val="000000"/>
          <w:lang w:eastAsia="it-IT"/>
        </w:rPr>
        <w:t>TACHIFENE polvere per soluzione orale in bustina, 500 mg/150 mg e 1000 mg/300 mg</w:t>
      </w:r>
      <w:r w:rsidR="00C43366">
        <w:rPr>
          <w:rFonts w:eastAsia="Calibri" w:cs="Calibri"/>
          <w:color w:val="000000"/>
          <w:lang w:eastAsia="it-IT"/>
        </w:rPr>
        <w:t>,</w:t>
      </w:r>
      <w:r w:rsidR="00300BEA">
        <w:rPr>
          <w:rFonts w:eastAsia="Calibri" w:cs="Calibri"/>
          <w:color w:val="000000"/>
          <w:lang w:eastAsia="it-IT"/>
        </w:rPr>
        <w:t xml:space="preserve"> </w:t>
      </w:r>
      <w:r w:rsidR="00BB2AF8" w:rsidRPr="00051F8C">
        <w:rPr>
          <w:rFonts w:eastAsia="Calibri" w:cs="Calibri"/>
          <w:lang w:eastAsia="it-IT"/>
        </w:rPr>
        <w:t>si usa</w:t>
      </w:r>
      <w:r w:rsidR="00C43366">
        <w:rPr>
          <w:rFonts w:eastAsia="Calibri" w:cs="Calibri"/>
          <w:lang w:eastAsia="it-IT"/>
        </w:rPr>
        <w:t xml:space="preserve"> </w:t>
      </w:r>
      <w:r w:rsidR="00C43366">
        <w:t>per il trattamento temporaneo del dolore associato a:</w:t>
      </w:r>
    </w:p>
    <w:p w14:paraId="7DC5FE07" w14:textId="77777777" w:rsidR="00C43366" w:rsidRPr="004943B0" w:rsidRDefault="00C43366" w:rsidP="0094429A">
      <w:pPr>
        <w:numPr>
          <w:ilvl w:val="0"/>
          <w:numId w:val="7"/>
        </w:numPr>
        <w:tabs>
          <w:tab w:val="left" w:pos="567"/>
        </w:tabs>
        <w:suppressAutoHyphens/>
        <w:spacing w:after="0" w:line="260" w:lineRule="exact"/>
      </w:pPr>
      <w:r w:rsidRPr="004943B0">
        <w:t>cefalea</w:t>
      </w:r>
    </w:p>
    <w:p w14:paraId="2FAF4FD3" w14:textId="77777777" w:rsidR="00C43366" w:rsidRPr="004943B0" w:rsidRDefault="00C43366" w:rsidP="0094429A">
      <w:pPr>
        <w:numPr>
          <w:ilvl w:val="0"/>
          <w:numId w:val="7"/>
        </w:numPr>
        <w:tabs>
          <w:tab w:val="left" w:pos="567"/>
        </w:tabs>
        <w:suppressAutoHyphens/>
        <w:spacing w:after="0" w:line="260" w:lineRule="exact"/>
      </w:pPr>
      <w:r w:rsidRPr="004943B0">
        <w:t>emicrania</w:t>
      </w:r>
    </w:p>
    <w:p w14:paraId="73962019" w14:textId="77777777" w:rsidR="00C43366" w:rsidRDefault="00C43366" w:rsidP="0094429A">
      <w:pPr>
        <w:numPr>
          <w:ilvl w:val="0"/>
          <w:numId w:val="7"/>
        </w:numPr>
        <w:tabs>
          <w:tab w:val="left" w:pos="567"/>
        </w:tabs>
        <w:suppressAutoHyphens/>
        <w:spacing w:after="0" w:line="260" w:lineRule="exact"/>
      </w:pPr>
      <w:r>
        <w:lastRenderedPageBreak/>
        <w:t>mal di schiena</w:t>
      </w:r>
    </w:p>
    <w:p w14:paraId="615A661A" w14:textId="77777777" w:rsidR="00C43366" w:rsidRDefault="00C43366" w:rsidP="0094429A">
      <w:pPr>
        <w:numPr>
          <w:ilvl w:val="0"/>
          <w:numId w:val="7"/>
        </w:numPr>
        <w:tabs>
          <w:tab w:val="left" w:pos="567"/>
        </w:tabs>
        <w:suppressAutoHyphens/>
        <w:spacing w:after="0" w:line="260" w:lineRule="exact"/>
      </w:pPr>
      <w:r>
        <w:t>dolori mestruali</w:t>
      </w:r>
    </w:p>
    <w:p w14:paraId="640BD992" w14:textId="77777777" w:rsidR="00C43366" w:rsidRDefault="00C43366" w:rsidP="0094429A">
      <w:pPr>
        <w:numPr>
          <w:ilvl w:val="0"/>
          <w:numId w:val="7"/>
        </w:numPr>
        <w:tabs>
          <w:tab w:val="left" w:pos="567"/>
        </w:tabs>
        <w:suppressAutoHyphens/>
        <w:spacing w:after="0" w:line="260" w:lineRule="exact"/>
      </w:pPr>
      <w:r>
        <w:t>mal di denti</w:t>
      </w:r>
    </w:p>
    <w:p w14:paraId="35A6A5FC" w14:textId="77777777" w:rsidR="00C43366" w:rsidRDefault="00C43366" w:rsidP="0094429A">
      <w:pPr>
        <w:numPr>
          <w:ilvl w:val="0"/>
          <w:numId w:val="7"/>
        </w:numPr>
        <w:tabs>
          <w:tab w:val="left" w:pos="567"/>
        </w:tabs>
        <w:suppressAutoHyphens/>
        <w:spacing w:after="0" w:line="260" w:lineRule="exact"/>
      </w:pPr>
      <w:r>
        <w:t>dolori muscolari</w:t>
      </w:r>
    </w:p>
    <w:p w14:paraId="553A7642" w14:textId="77777777" w:rsidR="00C43366" w:rsidRDefault="00C43366" w:rsidP="0094429A">
      <w:pPr>
        <w:numPr>
          <w:ilvl w:val="0"/>
          <w:numId w:val="7"/>
        </w:numPr>
        <w:tabs>
          <w:tab w:val="left" w:pos="567"/>
        </w:tabs>
        <w:suppressAutoHyphens/>
        <w:spacing w:after="0" w:line="260" w:lineRule="exact"/>
      </w:pPr>
      <w:r>
        <w:t>sintomi influenzali e da raffreddamento</w:t>
      </w:r>
    </w:p>
    <w:p w14:paraId="3ED7A748" w14:textId="77777777" w:rsidR="00C43366" w:rsidRDefault="00C43366" w:rsidP="0094429A">
      <w:pPr>
        <w:numPr>
          <w:ilvl w:val="0"/>
          <w:numId w:val="7"/>
        </w:numPr>
        <w:tabs>
          <w:tab w:val="left" w:pos="567"/>
        </w:tabs>
        <w:suppressAutoHyphens/>
        <w:spacing w:after="0" w:line="260" w:lineRule="exact"/>
      </w:pPr>
      <w:r>
        <w:t>mal di gola</w:t>
      </w:r>
    </w:p>
    <w:p w14:paraId="72393ECF" w14:textId="77777777" w:rsidR="00C43366" w:rsidRDefault="00C43366" w:rsidP="0094429A">
      <w:pPr>
        <w:numPr>
          <w:ilvl w:val="0"/>
          <w:numId w:val="7"/>
        </w:numPr>
        <w:tabs>
          <w:tab w:val="left" w:pos="567"/>
        </w:tabs>
        <w:suppressAutoHyphens/>
        <w:spacing w:after="0" w:line="260" w:lineRule="exact"/>
      </w:pPr>
      <w:r>
        <w:t>febbre.</w:t>
      </w:r>
    </w:p>
    <w:p w14:paraId="33FD7DDB" w14:textId="2D83F245" w:rsidR="00C43366" w:rsidRDefault="00C43366" w:rsidP="0094429A">
      <w:pPr>
        <w:autoSpaceDE w:val="0"/>
        <w:autoSpaceDN w:val="0"/>
        <w:adjustRightInd w:val="0"/>
        <w:spacing w:after="0" w:line="240" w:lineRule="auto"/>
        <w:jc w:val="both"/>
        <w:rPr>
          <w:rFonts w:eastAsia="Calibri" w:cs="Calibri"/>
          <w:b/>
          <w:bCs/>
          <w:color w:val="000000"/>
          <w:lang w:eastAsia="it-IT"/>
        </w:rPr>
      </w:pPr>
    </w:p>
    <w:p w14:paraId="39F2124A" w14:textId="77777777" w:rsidR="000324DB" w:rsidRPr="003F739B" w:rsidRDefault="000324DB" w:rsidP="0094429A">
      <w:pPr>
        <w:autoSpaceDE w:val="0"/>
        <w:autoSpaceDN w:val="0"/>
        <w:adjustRightInd w:val="0"/>
        <w:spacing w:after="0" w:line="240" w:lineRule="auto"/>
        <w:jc w:val="both"/>
        <w:rPr>
          <w:rFonts w:eastAsia="Calibri" w:cs="Calibri"/>
          <w:b/>
          <w:bCs/>
          <w:color w:val="000000"/>
          <w:lang w:eastAsia="it-IT"/>
        </w:rPr>
      </w:pPr>
    </w:p>
    <w:p w14:paraId="1ED21287" w14:textId="2BB67DF9" w:rsidR="00BB2AF8" w:rsidRPr="003F739B" w:rsidRDefault="00BB2AF8" w:rsidP="0094429A">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w:t>
      </w:r>
      <w:r w:rsidR="00694654" w:rsidRPr="003F739B">
        <w:rPr>
          <w:rFonts w:eastAsia="Calibri" w:cs="Calibri"/>
          <w:b/>
          <w:bCs/>
          <w:color w:val="000000"/>
          <w:lang w:eastAsia="it-IT"/>
        </w:rPr>
        <w:t>È</w:t>
      </w:r>
      <w:r w:rsidRPr="003F739B">
        <w:rPr>
          <w:rFonts w:eastAsia="Calibri" w:cs="Calibri"/>
          <w:b/>
          <w:bCs/>
          <w:color w:val="000000"/>
          <w:lang w:eastAsia="it-IT"/>
        </w:rPr>
        <w:t xml:space="preserve"> PRESCRITTO/USATO </w:t>
      </w:r>
      <w:r w:rsidR="002A10E3">
        <w:rPr>
          <w:rFonts w:eastAsia="Calibri" w:cs="Calibri"/>
          <w:b/>
          <w:color w:val="000000"/>
          <w:lang w:eastAsia="it-IT"/>
        </w:rPr>
        <w:t>TACHIFENE polvere per soluzione orale in bustina, 500 mg/150 mg e 1000 mg/300 mg</w:t>
      </w:r>
      <w:r w:rsidR="00713907">
        <w:rPr>
          <w:rFonts w:eastAsia="Calibri" w:cs="Calibri"/>
          <w:b/>
          <w:color w:val="000000"/>
          <w:lang w:eastAsia="it-IT"/>
        </w:rPr>
        <w:t>?</w:t>
      </w:r>
    </w:p>
    <w:p w14:paraId="7C1D81F5" w14:textId="77777777" w:rsidR="00300BEA" w:rsidRPr="001C15DF" w:rsidRDefault="002A10E3" w:rsidP="0094429A">
      <w:pPr>
        <w:pStyle w:val="PreformattatoHTML"/>
        <w:jc w:val="both"/>
        <w:rPr>
          <w:rFonts w:asciiTheme="minorHAnsi" w:eastAsia="Calibri" w:hAnsiTheme="minorHAnsi" w:cs="Calibri"/>
          <w:color w:val="000000"/>
          <w:sz w:val="22"/>
          <w:szCs w:val="22"/>
        </w:rPr>
      </w:pPr>
      <w:r>
        <w:rPr>
          <w:rFonts w:asciiTheme="minorHAnsi" w:eastAsia="Calibri" w:hAnsiTheme="minorHAnsi" w:cs="Calibri"/>
          <w:color w:val="000000"/>
          <w:sz w:val="22"/>
          <w:szCs w:val="22"/>
        </w:rPr>
        <w:t>TACHIFENE polvere per soluzione orale in bustina, 500 mg/150 mg e 1000 mg/300 mg</w:t>
      </w:r>
      <w:r w:rsidR="00300BEA" w:rsidRPr="001C15DF">
        <w:rPr>
          <w:rFonts w:asciiTheme="minorHAnsi" w:eastAsia="Calibri" w:hAnsiTheme="minorHAnsi" w:cs="Calibri"/>
          <w:color w:val="000000"/>
          <w:sz w:val="22"/>
          <w:szCs w:val="22"/>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solo su prescrizione da parte</w:t>
      </w:r>
      <w:r w:rsidR="00713907">
        <w:rPr>
          <w:rFonts w:asciiTheme="minorHAnsi" w:eastAsia="Calibri" w:hAnsiTheme="minorHAnsi" w:cs="Calibri"/>
          <w:color w:val="000000"/>
          <w:sz w:val="22"/>
          <w:szCs w:val="22"/>
        </w:rPr>
        <w:t xml:space="preserve"> del medico (ricetta ripetibile).</w:t>
      </w:r>
    </w:p>
    <w:p w14:paraId="448D551E" w14:textId="77777777" w:rsidR="001035DA" w:rsidRDefault="00BE474C" w:rsidP="00BE474C">
      <w:pPr>
        <w:spacing w:after="0" w:line="240" w:lineRule="auto"/>
      </w:pPr>
      <w:r>
        <w:t>La posologia i</w:t>
      </w:r>
      <w:r w:rsidRPr="00BE474C">
        <w:t>ndicata negli adulti è la seguente:</w:t>
      </w:r>
    </w:p>
    <w:p w14:paraId="55D57C86" w14:textId="29A8DEA8" w:rsidR="00F83C57" w:rsidRPr="001035DA" w:rsidRDefault="00A44555" w:rsidP="001035DA">
      <w:pPr>
        <w:pStyle w:val="Paragrafoelenco"/>
        <w:numPr>
          <w:ilvl w:val="0"/>
          <w:numId w:val="8"/>
        </w:numPr>
        <w:spacing w:after="0" w:line="240" w:lineRule="auto"/>
        <w:rPr>
          <w:iCs/>
        </w:rPr>
      </w:pPr>
      <w:r>
        <w:t xml:space="preserve">Bustine da 500 mg/150 mg: </w:t>
      </w:r>
      <w:r w:rsidR="00F83C57" w:rsidRPr="001035DA">
        <w:rPr>
          <w:iCs/>
        </w:rPr>
        <w:t>la dose normalmente raccomandata è di 1 o 2 bustine ogni 6 ore, a seconda delle necessità, fino ad un massimo di 6 bustine nelle 24 ore.</w:t>
      </w:r>
    </w:p>
    <w:p w14:paraId="7A16F7BE" w14:textId="77777777" w:rsidR="00A44555" w:rsidRDefault="00A44555" w:rsidP="001035DA">
      <w:pPr>
        <w:pStyle w:val="Paragrafoelenco"/>
        <w:numPr>
          <w:ilvl w:val="0"/>
          <w:numId w:val="8"/>
        </w:numPr>
        <w:spacing w:after="0" w:line="240" w:lineRule="auto"/>
      </w:pPr>
      <w:r>
        <w:t>Bustine da 1000 mg/300 mg: la dose raccomandata è di 1 bustina da assumere ogni 6 ore, a seconda delle necessità, fino a un massimo di 3 bustine nelle 24 ore.</w:t>
      </w:r>
    </w:p>
    <w:p w14:paraId="3AE1226C" w14:textId="692DB6EB" w:rsidR="00F83C57" w:rsidRPr="00A44555" w:rsidRDefault="00BE474C" w:rsidP="0094429A">
      <w:pPr>
        <w:spacing w:after="0" w:line="240" w:lineRule="auto"/>
        <w:jc w:val="both"/>
        <w:rPr>
          <w:sz w:val="24"/>
          <w:szCs w:val="24"/>
        </w:rPr>
      </w:pPr>
      <w:r w:rsidRPr="00BE474C">
        <w:t>Per b</w:t>
      </w:r>
      <w:r w:rsidR="00F83C57" w:rsidRPr="00BE474C">
        <w:t>ambini e adolescenti al di sotto dei 18 anni</w:t>
      </w:r>
      <w:r w:rsidRPr="00BE474C">
        <w:t>,</w:t>
      </w:r>
      <w:r>
        <w:rPr>
          <w:i/>
        </w:rPr>
        <w:t xml:space="preserve"> q</w:t>
      </w:r>
      <w:r w:rsidR="00F83C57" w:rsidRPr="003F442F">
        <w:t>uesto prodotto non è raccomandato</w:t>
      </w:r>
      <w:r>
        <w:t>.</w:t>
      </w:r>
      <w:r w:rsidR="00F83C57">
        <w:t xml:space="preserve"> </w:t>
      </w:r>
    </w:p>
    <w:p w14:paraId="1009A185" w14:textId="77777777" w:rsidR="008A6FEC" w:rsidRPr="00A44555" w:rsidRDefault="00A44555" w:rsidP="0094429A">
      <w:pPr>
        <w:spacing w:after="0"/>
        <w:jc w:val="both"/>
      </w:pPr>
      <w:r w:rsidRPr="004375C3">
        <w:t>Si raccomanda di assumere il prodotto ai pasti o subito dopo i pasti con un bicchiere d'acqua.</w:t>
      </w:r>
      <w:r>
        <w:t xml:space="preserve"> Il contenuto della bustina deve essere sciolto in un bicchiere di acqua. Assumere il medicinale immediatamente dopo la dissoluzione in acqua.</w:t>
      </w:r>
    </w:p>
    <w:p w14:paraId="5C8632CC" w14:textId="16B476D4" w:rsidR="00A44555" w:rsidRDefault="00A44555" w:rsidP="0094429A">
      <w:pPr>
        <w:autoSpaceDE w:val="0"/>
        <w:autoSpaceDN w:val="0"/>
        <w:adjustRightInd w:val="0"/>
        <w:spacing w:after="0" w:line="240" w:lineRule="auto"/>
        <w:jc w:val="both"/>
        <w:rPr>
          <w:rFonts w:eastAsia="Calibri" w:cs="Verdana"/>
          <w:color w:val="000000"/>
          <w:lang w:eastAsia="it-IT"/>
        </w:rPr>
      </w:pPr>
    </w:p>
    <w:p w14:paraId="243F639B" w14:textId="77777777" w:rsidR="000324DB" w:rsidRDefault="000324DB" w:rsidP="0094429A">
      <w:pPr>
        <w:autoSpaceDE w:val="0"/>
        <w:autoSpaceDN w:val="0"/>
        <w:adjustRightInd w:val="0"/>
        <w:spacing w:after="0" w:line="240" w:lineRule="auto"/>
        <w:jc w:val="both"/>
        <w:rPr>
          <w:rFonts w:eastAsia="Calibri" w:cs="Verdana"/>
          <w:color w:val="000000"/>
          <w:lang w:eastAsia="it-IT"/>
        </w:rPr>
      </w:pPr>
    </w:p>
    <w:p w14:paraId="2357A0E4" w14:textId="77777777" w:rsidR="00BB2AF8" w:rsidRPr="004B4170" w:rsidRDefault="00BB2AF8" w:rsidP="0094429A">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2A10E3">
        <w:rPr>
          <w:rFonts w:eastAsia="Calibri" w:cs="Calibri"/>
          <w:b/>
          <w:color w:val="000000"/>
          <w:lang w:eastAsia="it-IT"/>
        </w:rPr>
        <w:t>TACHIFENE polvere per soluzione orale in bustina, 500 mg/150 mg e 1000 mg/300 mg</w:t>
      </w:r>
      <w:r w:rsidRPr="004B4170">
        <w:rPr>
          <w:rFonts w:eastAsia="Calibri" w:cs="Calibri"/>
          <w:b/>
          <w:bCs/>
          <w:color w:val="000000"/>
          <w:lang w:eastAsia="it-IT"/>
        </w:rPr>
        <w:t xml:space="preserve">? </w:t>
      </w:r>
    </w:p>
    <w:p w14:paraId="21B5F264" w14:textId="2EDCFAD1" w:rsidR="00BE474C" w:rsidRDefault="002A10E3" w:rsidP="0094429A">
      <w:pPr>
        <w:spacing w:after="0"/>
        <w:rPr>
          <w:iCs/>
        </w:rPr>
      </w:pPr>
      <w:r>
        <w:rPr>
          <w:rFonts w:eastAsia="Calibri" w:cs="Calibri"/>
          <w:color w:val="000000"/>
          <w:lang w:eastAsia="it-IT"/>
        </w:rPr>
        <w:t>TACHIFENE polvere per soluzione orale in bustina, 500 mg/150 mg e 1000 mg/300 mg</w:t>
      </w:r>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00A44555" w:rsidRPr="001100B3">
        <w:t>N02BE51</w:t>
      </w:r>
      <w:r w:rsidR="00BB2AF8" w:rsidRPr="00EF6711">
        <w:rPr>
          <w:rFonts w:eastAsia="DejaVuSans" w:cs="DejaVuSans"/>
        </w:rPr>
        <w:t xml:space="preserve"> </w:t>
      </w:r>
      <w:r w:rsidR="00A44555">
        <w:rPr>
          <w:rFonts w:eastAsia="Calibri" w:cs="Calibri"/>
          <w:color w:val="000000"/>
          <w:lang w:eastAsia="it-IT"/>
        </w:rPr>
        <w:t>contiene i principi attivi</w:t>
      </w:r>
      <w:r w:rsidR="00BB2AF8" w:rsidRPr="00EF6711">
        <w:rPr>
          <w:rFonts w:eastAsia="Calibri" w:cs="Calibri"/>
          <w:color w:val="000000"/>
          <w:lang w:eastAsia="it-IT"/>
        </w:rPr>
        <w:t xml:space="preserve"> </w:t>
      </w:r>
      <w:r w:rsidR="00A44555">
        <w:rPr>
          <w:rFonts w:eastAsia="Calibri" w:cs="Calibri"/>
          <w:color w:val="000000"/>
          <w:lang w:eastAsia="it-IT"/>
        </w:rPr>
        <w:t xml:space="preserve">paracetamolo e ibuprofene. </w:t>
      </w:r>
      <w:r w:rsidR="00A44555" w:rsidRPr="009D15B5">
        <w:t xml:space="preserve">Il paracetamolo agisce bloccando il percorso dei messaggi di dolore diretti al cervello.  Agisce anche </w:t>
      </w:r>
      <w:r w:rsidR="00A44555">
        <w:t>nel ridurre la febbre</w:t>
      </w:r>
      <w:r w:rsidR="00A44555" w:rsidRPr="009D15B5">
        <w:t>.</w:t>
      </w:r>
      <w:r w:rsidR="00A44555">
        <w:t xml:space="preserve"> </w:t>
      </w:r>
      <w:r w:rsidR="00A44555" w:rsidRPr="00745536">
        <w:t>L'ibuprofene appartiene a una classe di medicinali chiamati farmaci antinfiammatori non steroidei (o FANS).</w:t>
      </w:r>
      <w:r w:rsidR="00BB2AF8" w:rsidRPr="004B4170">
        <w:rPr>
          <w:rFonts w:cs="Arial"/>
          <w:color w:val="000000"/>
          <w:shd w:val="clear" w:color="auto" w:fill="FFFFFF"/>
        </w:rPr>
        <w:br/>
      </w:r>
    </w:p>
    <w:p w14:paraId="6E8EDEAB" w14:textId="77777777" w:rsidR="000324DB" w:rsidRPr="004B4170" w:rsidRDefault="000324DB" w:rsidP="0094429A">
      <w:pPr>
        <w:spacing w:after="0"/>
        <w:rPr>
          <w:iCs/>
        </w:rPr>
      </w:pPr>
    </w:p>
    <w:p w14:paraId="07AABDD7" w14:textId="1E448759" w:rsidR="00F96473" w:rsidRPr="00BE474C" w:rsidRDefault="00BB2AF8" w:rsidP="00BE474C">
      <w:pPr>
        <w:autoSpaceDE w:val="0"/>
        <w:autoSpaceDN w:val="0"/>
        <w:adjustRightInd w:val="0"/>
        <w:spacing w:after="0" w:line="240" w:lineRule="auto"/>
        <w:jc w:val="both"/>
        <w:rPr>
          <w:rFonts w:eastAsia="Calibri" w:cs="Calibri"/>
          <w:b/>
          <w:bCs/>
          <w:lang w:eastAsia="it-IT"/>
        </w:rPr>
      </w:pPr>
      <w:r w:rsidRPr="00BE474C">
        <w:rPr>
          <w:rFonts w:eastAsia="Calibri" w:cs="Calibri"/>
          <w:b/>
          <w:bCs/>
          <w:lang w:eastAsia="it-IT"/>
        </w:rPr>
        <w:t xml:space="preserve">4) COME È STATO STUDIATO </w:t>
      </w:r>
      <w:r w:rsidR="002A10E3" w:rsidRPr="00BE474C">
        <w:rPr>
          <w:rFonts w:eastAsia="Calibri" w:cs="Calibri"/>
          <w:b/>
          <w:color w:val="000000"/>
          <w:lang w:eastAsia="it-IT"/>
        </w:rPr>
        <w:t>TACHIFENE polvere per soluzione orale in bustina, 500 mg/150 mg e 1000 mg/300 mg</w:t>
      </w:r>
      <w:r w:rsidRPr="00BE474C">
        <w:rPr>
          <w:rFonts w:eastAsia="Calibri" w:cs="Calibri"/>
          <w:b/>
          <w:bCs/>
          <w:lang w:eastAsia="it-IT"/>
        </w:rPr>
        <w:t xml:space="preserve">? </w:t>
      </w:r>
    </w:p>
    <w:p w14:paraId="3C418393" w14:textId="2077C316" w:rsidR="00F96473" w:rsidRPr="00BE474C" w:rsidRDefault="002A10E3" w:rsidP="0094429A">
      <w:pPr>
        <w:spacing w:after="0" w:line="240" w:lineRule="auto"/>
        <w:jc w:val="both"/>
        <w:rPr>
          <w:rFonts w:ascii="Calibri" w:hAnsi="Calibri" w:cs="Arial"/>
        </w:rPr>
      </w:pPr>
      <w:r w:rsidRPr="00BE474C">
        <w:rPr>
          <w:rFonts w:eastAsia="Calibri" w:cs="Calibri"/>
          <w:color w:val="000000"/>
          <w:lang w:eastAsia="it-IT"/>
        </w:rPr>
        <w:t>TACHIFENE polvere per soluzione orale in bustina, 500 mg/150 mg e 1000 mg/300 mg</w:t>
      </w:r>
      <w:r w:rsidR="00F96473" w:rsidRPr="00BE474C">
        <w:rPr>
          <w:rFonts w:ascii="Calibri" w:hAnsi="Calibri" w:cs="Arial"/>
        </w:rPr>
        <w:t xml:space="preserve"> contiene due principi attivi noti</w:t>
      </w:r>
      <w:r w:rsidR="003C054E" w:rsidRPr="00BE474C">
        <w:rPr>
          <w:rFonts w:ascii="Calibri" w:hAnsi="Calibri" w:cs="Arial"/>
        </w:rPr>
        <w:t xml:space="preserve">. </w:t>
      </w:r>
      <w:r w:rsidR="003C054E" w:rsidRPr="00BE474C">
        <w:rPr>
          <w:rFonts w:cs="Arial"/>
        </w:rPr>
        <w:t xml:space="preserve">Al fine di dimostrare l’efficacia e la sicurezza di </w:t>
      </w:r>
      <w:r w:rsidRPr="00BE474C">
        <w:rPr>
          <w:rFonts w:eastAsia="Calibri" w:cs="Calibri"/>
          <w:color w:val="000000"/>
          <w:lang w:eastAsia="it-IT"/>
        </w:rPr>
        <w:t>TACHIFENE polvere per soluzione orale in bustina, 500 mg/150 mg e 1000 mg/300 mg</w:t>
      </w:r>
      <w:r w:rsidR="003C054E" w:rsidRPr="00BE474C">
        <w:rPr>
          <w:rFonts w:cs="Arial"/>
        </w:rPr>
        <w:t xml:space="preserve"> </w:t>
      </w:r>
      <w:r w:rsidR="004E28E5" w:rsidRPr="00BE474C">
        <w:rPr>
          <w:rFonts w:cs="Arial"/>
        </w:rPr>
        <w:t xml:space="preserve">sono state effettuate </w:t>
      </w:r>
      <w:r w:rsidR="00F96473" w:rsidRPr="00BE474C">
        <w:rPr>
          <w:rFonts w:ascii="Calibri" w:hAnsi="Calibri" w:cs="Arial"/>
        </w:rPr>
        <w:t xml:space="preserve">prove cliniche per </w:t>
      </w:r>
      <w:r w:rsidR="00950F0F" w:rsidRPr="00BE474C">
        <w:rPr>
          <w:rFonts w:ascii="Calibri" w:hAnsi="Calibri" w:cs="Arial"/>
        </w:rPr>
        <w:t>comparare il medicinale in domanda con il prodotto di riferimento Maxigesic</w:t>
      </w:r>
      <w:r w:rsidR="00F96473" w:rsidRPr="00BE474C">
        <w:rPr>
          <w:rFonts w:ascii="Calibri" w:hAnsi="Calibri" w:cs="Arial"/>
        </w:rPr>
        <w:t>. Due medicinali sono bioequivalenti quando producono gli stessi livelli di principio attivo nell’organismo.</w:t>
      </w:r>
    </w:p>
    <w:p w14:paraId="38616729" w14:textId="7A012F8B" w:rsidR="00F96473" w:rsidRDefault="00F96473" w:rsidP="0094429A">
      <w:pPr>
        <w:spacing w:after="0" w:line="240" w:lineRule="auto"/>
        <w:jc w:val="both"/>
        <w:rPr>
          <w:rFonts w:ascii="Calibri" w:hAnsi="Calibri" w:cs="Arial"/>
        </w:rPr>
      </w:pPr>
    </w:p>
    <w:p w14:paraId="1A89D737" w14:textId="77777777" w:rsidR="000324DB" w:rsidRPr="00BE474C" w:rsidRDefault="000324DB" w:rsidP="0094429A">
      <w:pPr>
        <w:spacing w:after="0" w:line="240" w:lineRule="auto"/>
        <w:jc w:val="both"/>
        <w:rPr>
          <w:rFonts w:ascii="Calibri" w:hAnsi="Calibri" w:cs="Arial"/>
        </w:rPr>
      </w:pPr>
    </w:p>
    <w:p w14:paraId="5C16DF9A" w14:textId="77777777" w:rsidR="00BB2AF8" w:rsidRPr="00BE474C" w:rsidRDefault="00BB2AF8" w:rsidP="0094429A">
      <w:pPr>
        <w:autoSpaceDE w:val="0"/>
        <w:autoSpaceDN w:val="0"/>
        <w:adjustRightInd w:val="0"/>
        <w:spacing w:after="0" w:line="240" w:lineRule="auto"/>
        <w:jc w:val="both"/>
        <w:rPr>
          <w:rFonts w:eastAsia="Calibri" w:cs="Calibri"/>
          <w:lang w:eastAsia="it-IT"/>
        </w:rPr>
      </w:pPr>
      <w:r w:rsidRPr="00BE474C">
        <w:rPr>
          <w:rFonts w:eastAsia="Calibri" w:cs="Calibri"/>
          <w:b/>
          <w:bCs/>
          <w:lang w:eastAsia="it-IT"/>
        </w:rPr>
        <w:t xml:space="preserve">5) QUAL È IL RAPPORTO BENEFICIO/RISCHIO DI </w:t>
      </w:r>
      <w:r w:rsidR="002A10E3" w:rsidRPr="00BE474C">
        <w:rPr>
          <w:rFonts w:eastAsia="Calibri" w:cs="Calibri"/>
          <w:b/>
          <w:color w:val="000000"/>
          <w:lang w:eastAsia="it-IT"/>
        </w:rPr>
        <w:t>TACHIFENE polvere per soluzione orale in bustina, 500 mg/150 mg e 1000 mg/300 mg</w:t>
      </w:r>
      <w:r w:rsidRPr="00BE474C">
        <w:rPr>
          <w:rFonts w:eastAsia="Calibri" w:cs="Calibri"/>
          <w:b/>
          <w:lang w:eastAsia="it-IT"/>
        </w:rPr>
        <w:t>?</w:t>
      </w:r>
      <w:r w:rsidRPr="00BE474C">
        <w:rPr>
          <w:rFonts w:eastAsia="Calibri" w:cs="Calibri"/>
          <w:lang w:eastAsia="it-IT"/>
        </w:rPr>
        <w:t xml:space="preserve"> </w:t>
      </w:r>
    </w:p>
    <w:p w14:paraId="748D07C9" w14:textId="0A53C96E" w:rsidR="00BB2AF8" w:rsidRPr="002A3F14" w:rsidRDefault="0021214A" w:rsidP="0094429A">
      <w:pPr>
        <w:autoSpaceDE w:val="0"/>
        <w:autoSpaceDN w:val="0"/>
        <w:adjustRightInd w:val="0"/>
        <w:spacing w:after="0" w:line="240" w:lineRule="auto"/>
        <w:jc w:val="both"/>
        <w:rPr>
          <w:rFonts w:eastAsia="Calibri" w:cs="Calibri"/>
          <w:lang w:eastAsia="it-IT"/>
        </w:rPr>
      </w:pPr>
      <w:r w:rsidRPr="00BE474C">
        <w:rPr>
          <w:rFonts w:eastAsia="Calibri" w:cs="Calibri"/>
          <w:color w:val="000000"/>
          <w:lang w:eastAsia="it-IT"/>
        </w:rPr>
        <w:t>T</w:t>
      </w:r>
      <w:r w:rsidR="002A10E3" w:rsidRPr="00BE474C">
        <w:rPr>
          <w:rFonts w:eastAsia="Calibri" w:cs="Calibri"/>
          <w:color w:val="000000"/>
          <w:lang w:eastAsia="it-IT"/>
        </w:rPr>
        <w:t xml:space="preserve">ACHIFENE polvere per soluzione orale in bustina, 500 mg/150 mg e 1000 mg/300 </w:t>
      </w:r>
      <w:r w:rsidR="00694654" w:rsidRPr="00BE474C">
        <w:rPr>
          <w:rFonts w:eastAsia="Calibri" w:cs="Calibri"/>
          <w:color w:val="000000"/>
          <w:lang w:eastAsia="it-IT"/>
        </w:rPr>
        <w:t xml:space="preserve">mg </w:t>
      </w:r>
      <w:r w:rsidR="00694654" w:rsidRPr="00BE474C">
        <w:rPr>
          <w:rFonts w:ascii="Calibri" w:hAnsi="Calibri" w:cs="Arial"/>
        </w:rPr>
        <w:t>è</w:t>
      </w:r>
      <w:r w:rsidR="00BB2AF8" w:rsidRPr="00BE474C">
        <w:rPr>
          <w:rFonts w:eastAsia="Calibri" w:cs="Calibri"/>
          <w:lang w:eastAsia="it-IT"/>
        </w:rPr>
        <w:t xml:space="preserve"> un medicinale generico ed è bioequivalente al medicinale di riferimento; pertanto, i suoi benefici e rischi sono sovrapponibili a quelli del medicinale di riferimento.</w:t>
      </w:r>
      <w:r w:rsidR="00BB2AF8" w:rsidRPr="002A3F14">
        <w:rPr>
          <w:rFonts w:eastAsia="Calibri" w:cs="Calibri"/>
          <w:lang w:eastAsia="it-IT"/>
        </w:rPr>
        <w:t xml:space="preserve"> </w:t>
      </w:r>
    </w:p>
    <w:p w14:paraId="617098FD" w14:textId="303D4958" w:rsidR="00072B64" w:rsidRDefault="00072B64" w:rsidP="0094429A">
      <w:pPr>
        <w:autoSpaceDE w:val="0"/>
        <w:autoSpaceDN w:val="0"/>
        <w:adjustRightInd w:val="0"/>
        <w:spacing w:after="0" w:line="240" w:lineRule="auto"/>
        <w:jc w:val="both"/>
        <w:rPr>
          <w:rFonts w:eastAsia="Calibri" w:cs="Calibri"/>
          <w:lang w:eastAsia="it-IT"/>
        </w:rPr>
      </w:pPr>
    </w:p>
    <w:p w14:paraId="3A3391A8" w14:textId="77777777" w:rsidR="007D1C13" w:rsidRPr="00666CCE" w:rsidRDefault="007D1C13" w:rsidP="0094429A">
      <w:pPr>
        <w:autoSpaceDE w:val="0"/>
        <w:autoSpaceDN w:val="0"/>
        <w:adjustRightInd w:val="0"/>
        <w:spacing w:after="0" w:line="240" w:lineRule="auto"/>
        <w:jc w:val="both"/>
        <w:rPr>
          <w:rFonts w:eastAsia="Calibri" w:cs="Calibri"/>
          <w:lang w:eastAsia="it-IT"/>
        </w:rPr>
      </w:pPr>
    </w:p>
    <w:p w14:paraId="0F3D05A6" w14:textId="35D3F9EA" w:rsidR="00BB2AF8" w:rsidRPr="00666CCE" w:rsidRDefault="00BB2AF8" w:rsidP="0094429A">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2A10E3">
        <w:rPr>
          <w:rFonts w:eastAsia="Calibri" w:cs="Calibri"/>
          <w:b/>
          <w:color w:val="000000"/>
          <w:lang w:eastAsia="it-IT"/>
        </w:rPr>
        <w:t>TACHIFENE polvere per soluzione orale in bustina, 500 mg/150 mg e 1000 mg/300 mg</w:t>
      </w:r>
      <w:r w:rsidR="007170D7">
        <w:rPr>
          <w:rFonts w:eastAsia="Calibri" w:cs="Calibri"/>
          <w:b/>
          <w:color w:val="000000"/>
          <w:lang w:eastAsia="it-IT"/>
        </w:rPr>
        <w:t xml:space="preserve"> </w:t>
      </w:r>
      <w:r w:rsidR="00694654" w:rsidRPr="00666CCE">
        <w:rPr>
          <w:rFonts w:eastAsia="Calibri" w:cs="Calibri"/>
          <w:b/>
          <w:bCs/>
          <w:lang w:eastAsia="it-IT"/>
        </w:rPr>
        <w:t>È</w:t>
      </w:r>
      <w:r w:rsidRPr="00666CCE">
        <w:rPr>
          <w:rFonts w:eastAsia="Calibri" w:cs="Calibri"/>
          <w:b/>
          <w:bCs/>
          <w:lang w:eastAsia="it-IT"/>
        </w:rPr>
        <w:t xml:space="preserve"> STATO APPROVATO? </w:t>
      </w:r>
    </w:p>
    <w:p w14:paraId="330E71F8" w14:textId="77777777" w:rsidR="004241AC" w:rsidRPr="00072B64" w:rsidRDefault="000C1389" w:rsidP="0094429A">
      <w:pPr>
        <w:autoSpaceDE w:val="0"/>
        <w:autoSpaceDN w:val="0"/>
        <w:adjustRightInd w:val="0"/>
        <w:spacing w:after="0" w:line="240" w:lineRule="auto"/>
        <w:jc w:val="both"/>
        <w:rPr>
          <w:rFonts w:eastAsia="Calibri" w:cs="Calibri"/>
          <w:color w:val="000000"/>
          <w:lang w:eastAsia="it-IT"/>
        </w:rPr>
      </w:pPr>
      <w:r>
        <w:rPr>
          <w:rFonts w:eastAsia="Calibri" w:cs="Calibri"/>
          <w:lang w:eastAsia="it-IT"/>
        </w:rPr>
        <w:t>A seguito dell’istruttoria condotta dagli Uffici dell’AIFA l</w:t>
      </w:r>
      <w:r w:rsidR="00BB2AF8" w:rsidRPr="00666CCE">
        <w:rPr>
          <w:rFonts w:eastAsia="Calibri" w:cs="Calibri"/>
          <w:lang w:eastAsia="it-IT"/>
        </w:rPr>
        <w:t xml:space="preserve">a </w:t>
      </w:r>
      <w:r w:rsidR="00072B64">
        <w:t>COMMISSIONE SCIENTIFICA ED ECONOMICA DEL FARMACO</w:t>
      </w:r>
      <w:r w:rsidR="00072B64">
        <w:rPr>
          <w:rFonts w:eastAsia="Calibri" w:cs="Calibri"/>
          <w:color w:val="000000"/>
          <w:lang w:eastAsia="it-IT"/>
        </w:rPr>
        <w:t xml:space="preserve"> (CSE</w:t>
      </w:r>
      <w:r w:rsidR="00BB2AF8">
        <w:rPr>
          <w:rFonts w:eastAsia="Calibri" w:cs="Calibri"/>
          <w:color w:val="000000"/>
          <w:lang w:eastAsia="it-IT"/>
        </w:rPr>
        <w:t>)</w:t>
      </w:r>
      <w:r w:rsidR="00BB2AF8" w:rsidRPr="00666CCE">
        <w:rPr>
          <w:rFonts w:eastAsia="Calibri" w:cs="Calibri"/>
          <w:lang w:eastAsia="it-IT"/>
        </w:rPr>
        <w:t>,</w:t>
      </w:r>
      <w:r w:rsidR="00BB2AF8">
        <w:rPr>
          <w:rFonts w:eastAsia="Calibri" w:cs="Calibri"/>
          <w:lang w:eastAsia="it-IT"/>
        </w:rPr>
        <w:t xml:space="preserve"> nella riunione del </w:t>
      </w:r>
      <w:r w:rsidR="00072B64">
        <w:rPr>
          <w:rFonts w:eastAsia="Calibri" w:cs="Calibri"/>
          <w:lang w:eastAsia="it-IT"/>
        </w:rPr>
        <w:t>10, 11, 12, 13 e 14 giugno 2024</w:t>
      </w:r>
      <w:r w:rsidR="00BB2AF8">
        <w:rPr>
          <w:rFonts w:eastAsia="Calibri" w:cs="Calibri"/>
          <w:lang w:eastAsia="it-IT"/>
        </w:rPr>
        <w:t>,</w:t>
      </w:r>
      <w:r w:rsidR="00BB2AF8" w:rsidRPr="00666CCE">
        <w:rPr>
          <w:rFonts w:eastAsia="Calibri" w:cs="Calibri"/>
          <w:lang w:eastAsia="it-IT"/>
        </w:rPr>
        <w:t xml:space="preserve"> ha concluso che, conformemente ai requisiti della normativa vigente, i benefici di </w:t>
      </w:r>
      <w:r w:rsidR="002A10E3">
        <w:rPr>
          <w:rFonts w:eastAsia="Calibri" w:cs="Calibri"/>
          <w:color w:val="000000"/>
          <w:lang w:eastAsia="it-IT"/>
        </w:rPr>
        <w:t xml:space="preserve">TACHIFENE polvere per soluzione orale in bustina, 500 mg/150 mg e 1000 </w:t>
      </w:r>
      <w:r w:rsidR="002A10E3">
        <w:rPr>
          <w:rFonts w:eastAsia="Calibri" w:cs="Calibri"/>
          <w:color w:val="000000"/>
          <w:lang w:eastAsia="it-IT"/>
        </w:rPr>
        <w:lastRenderedPageBreak/>
        <w:t>mg/300 mg</w:t>
      </w:r>
      <w:r w:rsidR="00BB2AF8" w:rsidRPr="00072B64">
        <w:rPr>
          <w:rFonts w:eastAsia="Calibri" w:cs="Calibri"/>
          <w:color w:val="000000"/>
          <w:lang w:eastAsia="it-IT"/>
        </w:rPr>
        <w:t xml:space="preserve"> sono superiori ai rischi individuati. La </w:t>
      </w:r>
      <w:r w:rsidR="00072B64" w:rsidRPr="00072B64">
        <w:rPr>
          <w:rFonts w:eastAsia="Calibri" w:cs="Calibri"/>
          <w:color w:val="000000"/>
          <w:lang w:eastAsia="it-IT"/>
        </w:rPr>
        <w:t>CSE</w:t>
      </w:r>
      <w:r w:rsidR="00BB2AF8" w:rsidRPr="00072B64">
        <w:rPr>
          <w:rFonts w:eastAsia="Calibri" w:cs="Calibri"/>
          <w:color w:val="000000"/>
          <w:lang w:eastAsia="it-IT"/>
        </w:rPr>
        <w:t xml:space="preserve"> ha, inoltre, definito le modalità di prescrizione di cui al punto 2) di questo Riassunto e la classe di rimborsabilità del medicinale</w:t>
      </w:r>
      <w:r w:rsidR="00F76F77" w:rsidRPr="00072B64">
        <w:rPr>
          <w:rFonts w:eastAsia="Calibri" w:cs="Calibri"/>
          <w:color w:val="000000"/>
          <w:lang w:eastAsia="it-IT"/>
        </w:rPr>
        <w:t xml:space="preserve"> </w:t>
      </w:r>
      <w:r w:rsidR="0098470E" w:rsidRPr="00072B64">
        <w:rPr>
          <w:rFonts w:eastAsia="Calibri" w:cs="Calibri"/>
          <w:color w:val="000000"/>
          <w:lang w:eastAsia="it-IT"/>
        </w:rPr>
        <w:t xml:space="preserve">classificazione provvisoria Cnn. </w:t>
      </w:r>
    </w:p>
    <w:p w14:paraId="4C370791" w14:textId="77777777" w:rsidR="00072B64" w:rsidRPr="00072B64" w:rsidRDefault="00072B64" w:rsidP="0094429A">
      <w:pPr>
        <w:autoSpaceDE w:val="0"/>
        <w:autoSpaceDN w:val="0"/>
        <w:adjustRightInd w:val="0"/>
        <w:spacing w:after="0" w:line="240" w:lineRule="auto"/>
        <w:jc w:val="both"/>
        <w:rPr>
          <w:rFonts w:eastAsia="Calibri" w:cs="Calibri"/>
          <w:color w:val="000000"/>
          <w:lang w:eastAsia="it-IT"/>
        </w:rPr>
      </w:pPr>
    </w:p>
    <w:p w14:paraId="762A22A9" w14:textId="77777777" w:rsidR="00072B64" w:rsidRDefault="00072B64" w:rsidP="0094429A">
      <w:pPr>
        <w:autoSpaceDE w:val="0"/>
        <w:autoSpaceDN w:val="0"/>
        <w:adjustRightInd w:val="0"/>
        <w:spacing w:after="0" w:line="240" w:lineRule="auto"/>
        <w:jc w:val="both"/>
        <w:rPr>
          <w:rFonts w:eastAsia="Calibri" w:cs="Calibri"/>
          <w:b/>
          <w:bCs/>
          <w:lang w:eastAsia="it-IT"/>
        </w:rPr>
      </w:pPr>
    </w:p>
    <w:p w14:paraId="49809731" w14:textId="77777777" w:rsidR="004241AC" w:rsidRPr="002A3F14" w:rsidRDefault="004241AC" w:rsidP="0094429A">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2A10E3">
        <w:rPr>
          <w:rFonts w:eastAsia="Calibri" w:cs="Calibri"/>
          <w:b/>
          <w:color w:val="000000"/>
          <w:lang w:eastAsia="it-IT"/>
        </w:rPr>
        <w:t>TACHIFENE polvere per soluzione orale in bustina, 500 mg/150 mg e 1000 mg/300 mg</w:t>
      </w:r>
      <w:r w:rsidRPr="002A3F14">
        <w:rPr>
          <w:rFonts w:eastAsia="Calibri" w:cs="Calibri"/>
          <w:b/>
          <w:bCs/>
          <w:color w:val="000000"/>
          <w:lang w:eastAsia="it-IT"/>
        </w:rPr>
        <w:t>?</w:t>
      </w:r>
    </w:p>
    <w:p w14:paraId="65351EEC" w14:textId="77777777" w:rsidR="004241AC" w:rsidRDefault="00F85989" w:rsidP="0094429A">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2A10E3">
        <w:rPr>
          <w:rFonts w:eastAsia="Calibri" w:cs="Calibri"/>
          <w:color w:val="000000"/>
          <w:lang w:eastAsia="it-IT"/>
        </w:rPr>
        <w:t>TACHIFENE polvere per soluzione orale in bustina, 500 mg/150 mg e 1000 mg/300 mg</w:t>
      </w:r>
      <w:r w:rsidR="004241AC" w:rsidRPr="007170D7">
        <w:rPr>
          <w:rFonts w:eastAsia="Calibri" w:cs="Calibri"/>
          <w:lang w:eastAsia="it-IT"/>
        </w:rPr>
        <w:t>.</w:t>
      </w:r>
    </w:p>
    <w:p w14:paraId="41F021B2" w14:textId="77777777" w:rsidR="00F1246A" w:rsidRDefault="00F1246A" w:rsidP="0094429A">
      <w:pPr>
        <w:autoSpaceDE w:val="0"/>
        <w:autoSpaceDN w:val="0"/>
        <w:adjustRightInd w:val="0"/>
        <w:spacing w:after="0" w:line="240" w:lineRule="auto"/>
        <w:jc w:val="both"/>
        <w:rPr>
          <w:rFonts w:eastAsia="Calibri" w:cs="Calibri"/>
          <w:lang w:eastAsia="it-IT"/>
        </w:rPr>
      </w:pPr>
    </w:p>
    <w:p w14:paraId="34497AF6" w14:textId="77777777" w:rsidR="00663BCD" w:rsidRPr="002A3F14" w:rsidRDefault="00663BCD" w:rsidP="0094429A">
      <w:pPr>
        <w:autoSpaceDE w:val="0"/>
        <w:autoSpaceDN w:val="0"/>
        <w:adjustRightInd w:val="0"/>
        <w:spacing w:after="0" w:line="240" w:lineRule="auto"/>
        <w:jc w:val="both"/>
        <w:rPr>
          <w:rFonts w:eastAsia="Calibri" w:cs="Calibri"/>
          <w:lang w:eastAsia="it-IT"/>
        </w:rPr>
      </w:pPr>
    </w:p>
    <w:p w14:paraId="01FF0C48" w14:textId="77777777" w:rsidR="004241AC" w:rsidRPr="002A3F14" w:rsidRDefault="004241AC" w:rsidP="0094429A">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2A10E3">
        <w:rPr>
          <w:rFonts w:eastAsia="Calibri" w:cs="Calibri"/>
          <w:b/>
          <w:color w:val="000000"/>
          <w:lang w:eastAsia="it-IT"/>
        </w:rPr>
        <w:t>TACHIFENE polvere per soluzione orale in bustina, 500 mg/150 mg e 1000 mg/300 mg</w:t>
      </w:r>
    </w:p>
    <w:p w14:paraId="3086E2A0" w14:textId="77777777" w:rsidR="004241AC" w:rsidRPr="00CA3A1E" w:rsidRDefault="004241AC" w:rsidP="0094429A">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072B64">
        <w:rPr>
          <w:rFonts w:eastAsia="Calibri" w:cs="Calibri"/>
          <w:bCs/>
          <w:iCs/>
          <w:lang w:eastAsia="it-IT"/>
        </w:rPr>
        <w:t xml:space="preserve">7 ottobre 2024 </w:t>
      </w:r>
      <w:r w:rsidRPr="00BB2AF8">
        <w:rPr>
          <w:rFonts w:eastAsia="Calibri" w:cs="Calibri"/>
          <w:bCs/>
          <w:iCs/>
          <w:lang w:eastAsia="it-IT"/>
        </w:rPr>
        <w:t xml:space="preserve">l’AIFA ha rilasciato l’autorizzazione all’immissione in commercio di </w:t>
      </w:r>
      <w:r w:rsidR="002A10E3">
        <w:rPr>
          <w:rFonts w:eastAsia="Calibri" w:cs="Calibri"/>
          <w:color w:val="000000"/>
          <w:lang w:eastAsia="it-IT"/>
        </w:rPr>
        <w:t>TACHIFENE polvere per soluzione orale in bustina, 500 mg/150 mg e 1000 mg/300 mg</w:t>
      </w:r>
      <w:r w:rsidRPr="007170D7">
        <w:rPr>
          <w:rFonts w:eastAsia="Calibri" w:cs="Calibri"/>
          <w:bCs/>
          <w:lang w:eastAsia="it-IT"/>
        </w:rPr>
        <w:t>.</w:t>
      </w:r>
      <w:r w:rsidRPr="00CA3A1E">
        <w:rPr>
          <w:rFonts w:eastAsia="Calibri" w:cs="Calibri"/>
          <w:bCs/>
          <w:lang w:eastAsia="it-IT"/>
        </w:rPr>
        <w:t xml:space="preserve"> </w:t>
      </w:r>
    </w:p>
    <w:p w14:paraId="41B0DE02" w14:textId="77777777" w:rsidR="004E5A39" w:rsidRDefault="004E5A39" w:rsidP="0094429A">
      <w:pPr>
        <w:autoSpaceDE w:val="0"/>
        <w:autoSpaceDN w:val="0"/>
        <w:adjustRightInd w:val="0"/>
        <w:spacing w:after="0" w:line="240" w:lineRule="auto"/>
        <w:jc w:val="both"/>
        <w:rPr>
          <w:rFonts w:eastAsia="Calibri" w:cs="Calibri"/>
          <w:lang w:eastAsia="it-IT"/>
        </w:rPr>
      </w:pPr>
    </w:p>
    <w:p w14:paraId="3941C0F4" w14:textId="77777777" w:rsidR="004E5A39" w:rsidRDefault="004E5A39" w:rsidP="0094429A">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2A941C65" w14:textId="77777777" w:rsidR="004241AC" w:rsidRPr="002A3F14" w:rsidRDefault="004241AC" w:rsidP="0094429A">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2A10E3">
        <w:rPr>
          <w:rFonts w:eastAsia="Calibri" w:cs="Calibri"/>
          <w:color w:val="000000"/>
          <w:lang w:eastAsia="it-IT"/>
        </w:rPr>
        <w:t>TACHIFENE polvere per soluzione orale in bustina, 500 mg/150 mg e 1000 mg/300 mg</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r w:rsidR="00072B64" w:rsidRPr="00072B64">
        <w:t>https://medicinali.aifa.gov.it/it/#/it/</w:t>
      </w:r>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0F121AAC" w14:textId="77777777" w:rsidR="004241AC" w:rsidRDefault="004241AC" w:rsidP="0094429A">
      <w:pPr>
        <w:spacing w:after="0" w:line="240" w:lineRule="auto"/>
        <w:jc w:val="both"/>
        <w:rPr>
          <w:rFonts w:eastAsia="Calibri" w:cs="Calibri"/>
          <w:lang w:eastAsia="it-IT"/>
        </w:rPr>
      </w:pPr>
    </w:p>
    <w:p w14:paraId="4495F301" w14:textId="77777777" w:rsidR="00072B64" w:rsidRDefault="004241AC" w:rsidP="00B22BC2">
      <w:pPr>
        <w:spacing w:after="0" w:line="240" w:lineRule="auto"/>
        <w:jc w:val="both"/>
        <w:rPr>
          <w:b/>
          <w:sz w:val="28"/>
        </w:rPr>
      </w:pPr>
      <w:r w:rsidRPr="002A3F14">
        <w:rPr>
          <w:rFonts w:eastAsia="Calibri" w:cs="Calibri"/>
          <w:lang w:eastAsia="it-IT"/>
        </w:rPr>
        <w:t xml:space="preserve">Questo riassunto è stato redatto in </w:t>
      </w:r>
      <w:r w:rsidR="00B1186F">
        <w:rPr>
          <w:rFonts w:eastAsia="Calibri" w:cs="Calibri"/>
          <w:lang w:eastAsia="it-IT"/>
        </w:rPr>
        <w:t xml:space="preserve">data </w:t>
      </w:r>
      <w:r w:rsidR="00072B64">
        <w:rPr>
          <w:rFonts w:eastAsia="Calibri" w:cs="Calibri"/>
          <w:lang w:eastAsia="it-IT"/>
        </w:rPr>
        <w:t>12/12/2024</w:t>
      </w:r>
      <w:r w:rsidRPr="002A3F14">
        <w:rPr>
          <w:rFonts w:eastAsia="Calibri" w:cs="Calibri"/>
          <w:lang w:eastAsia="it-IT"/>
        </w:rPr>
        <w:t xml:space="preserve">. </w:t>
      </w:r>
      <w:r w:rsidR="00072B64">
        <w:rPr>
          <w:b/>
          <w:sz w:val="28"/>
        </w:rPr>
        <w:br w:type="page"/>
      </w:r>
    </w:p>
    <w:p w14:paraId="479841E2" w14:textId="77777777" w:rsidR="004E5A39" w:rsidRDefault="004E5A39" w:rsidP="0094429A">
      <w:pPr>
        <w:spacing w:after="0" w:line="240" w:lineRule="auto"/>
        <w:jc w:val="center"/>
        <w:rPr>
          <w:b/>
          <w:sz w:val="28"/>
        </w:rPr>
      </w:pPr>
      <w:r>
        <w:rPr>
          <w:b/>
          <w:sz w:val="28"/>
        </w:rPr>
        <w:lastRenderedPageBreak/>
        <w:t>RELAZIONE PUBBLICA DI VALUTAZIONE</w:t>
      </w:r>
    </w:p>
    <w:p w14:paraId="372450BF" w14:textId="77777777" w:rsidR="004E5A39" w:rsidRDefault="004E5A39" w:rsidP="0094429A">
      <w:pPr>
        <w:spacing w:after="0" w:line="240" w:lineRule="auto"/>
        <w:jc w:val="center"/>
        <w:rPr>
          <w:b/>
        </w:rPr>
      </w:pPr>
    </w:p>
    <w:p w14:paraId="073A7A78" w14:textId="77777777" w:rsidR="004E5A39" w:rsidRDefault="004E5A39" w:rsidP="0094429A">
      <w:pPr>
        <w:spacing w:after="0" w:line="240" w:lineRule="auto"/>
        <w:jc w:val="center"/>
        <w:rPr>
          <w:b/>
        </w:rPr>
      </w:pPr>
    </w:p>
    <w:p w14:paraId="69790138" w14:textId="77777777" w:rsidR="004E5A39" w:rsidRDefault="004E5A39" w:rsidP="0094429A">
      <w:pPr>
        <w:spacing w:after="0" w:line="240" w:lineRule="auto"/>
        <w:jc w:val="center"/>
        <w:rPr>
          <w:b/>
        </w:rPr>
      </w:pPr>
    </w:p>
    <w:p w14:paraId="6230A0F3" w14:textId="77777777" w:rsidR="004E5A39" w:rsidRDefault="004E5A39" w:rsidP="0094429A">
      <w:pPr>
        <w:spacing w:after="0" w:line="240" w:lineRule="auto"/>
        <w:jc w:val="center"/>
        <w:rPr>
          <w:b/>
        </w:rPr>
      </w:pPr>
    </w:p>
    <w:p w14:paraId="7E9B81C9" w14:textId="77777777" w:rsidR="004E5A39" w:rsidRPr="0033523E" w:rsidRDefault="004E5A39" w:rsidP="0094429A">
      <w:pPr>
        <w:spacing w:after="0" w:line="240" w:lineRule="auto"/>
        <w:jc w:val="center"/>
        <w:rPr>
          <w:b/>
        </w:rPr>
      </w:pPr>
      <w:r w:rsidRPr="0033523E">
        <w:rPr>
          <w:b/>
        </w:rPr>
        <w:t>INDICE</w:t>
      </w:r>
    </w:p>
    <w:p w14:paraId="2ECEF15C" w14:textId="77777777" w:rsidR="004E5A39" w:rsidRDefault="004E5A39" w:rsidP="0094429A">
      <w:pPr>
        <w:spacing w:after="0" w:line="240" w:lineRule="auto"/>
        <w:jc w:val="both"/>
      </w:pPr>
    </w:p>
    <w:p w14:paraId="540E1B48" w14:textId="77777777" w:rsidR="004E5A39" w:rsidRDefault="004E5A39" w:rsidP="0094429A">
      <w:pPr>
        <w:spacing w:after="0" w:line="240" w:lineRule="auto"/>
        <w:jc w:val="both"/>
      </w:pPr>
    </w:p>
    <w:p w14:paraId="3C397039" w14:textId="77777777" w:rsidR="004E5A39" w:rsidRDefault="004E5A39" w:rsidP="0094429A">
      <w:pPr>
        <w:spacing w:after="0" w:line="240" w:lineRule="auto"/>
        <w:jc w:val="both"/>
      </w:pPr>
    </w:p>
    <w:p w14:paraId="02931719" w14:textId="77777777" w:rsidR="004E5A39" w:rsidRPr="008206E7" w:rsidRDefault="004E5A39" w:rsidP="0094429A">
      <w:pPr>
        <w:pStyle w:val="Paragrafoelenco"/>
        <w:numPr>
          <w:ilvl w:val="0"/>
          <w:numId w:val="1"/>
        </w:numPr>
        <w:spacing w:after="0" w:line="240" w:lineRule="auto"/>
        <w:rPr>
          <w:b/>
        </w:rPr>
      </w:pPr>
      <w:r w:rsidRPr="008206E7">
        <w:rPr>
          <w:b/>
        </w:rPr>
        <w:t>INTRODUZIONE</w:t>
      </w:r>
    </w:p>
    <w:p w14:paraId="5FE9CC22" w14:textId="77777777" w:rsidR="004E5A39" w:rsidRPr="002A3F14" w:rsidRDefault="004E5A39" w:rsidP="0094429A">
      <w:pPr>
        <w:spacing w:after="0" w:line="240" w:lineRule="auto"/>
        <w:jc w:val="both"/>
      </w:pPr>
    </w:p>
    <w:p w14:paraId="27491B15" w14:textId="77777777" w:rsidR="004E5A39" w:rsidRDefault="004E5A39" w:rsidP="0094429A">
      <w:pPr>
        <w:pStyle w:val="Paragrafoelenco"/>
        <w:numPr>
          <w:ilvl w:val="0"/>
          <w:numId w:val="1"/>
        </w:numPr>
        <w:spacing w:after="0" w:line="240" w:lineRule="auto"/>
        <w:jc w:val="both"/>
        <w:rPr>
          <w:b/>
        </w:rPr>
      </w:pPr>
      <w:r>
        <w:rPr>
          <w:b/>
        </w:rPr>
        <w:t xml:space="preserve">ASPETTI DI </w:t>
      </w:r>
      <w:r w:rsidRPr="006B2CC3">
        <w:rPr>
          <w:b/>
        </w:rPr>
        <w:t>QUALITA’</w:t>
      </w:r>
    </w:p>
    <w:p w14:paraId="3AA0C03B" w14:textId="77777777" w:rsidR="004E5A39" w:rsidRPr="0033523E" w:rsidRDefault="004E5A39" w:rsidP="0094429A">
      <w:pPr>
        <w:pStyle w:val="Paragrafoelenco"/>
        <w:spacing w:after="0"/>
        <w:rPr>
          <w:b/>
        </w:rPr>
      </w:pPr>
    </w:p>
    <w:p w14:paraId="43FB7BD6" w14:textId="77777777" w:rsidR="004E5A39" w:rsidRDefault="004E5A39" w:rsidP="0094429A">
      <w:pPr>
        <w:pStyle w:val="Paragrafoelenco"/>
        <w:numPr>
          <w:ilvl w:val="0"/>
          <w:numId w:val="1"/>
        </w:numPr>
        <w:spacing w:after="0" w:line="240" w:lineRule="auto"/>
        <w:jc w:val="both"/>
        <w:rPr>
          <w:b/>
        </w:rPr>
      </w:pPr>
      <w:r w:rsidRPr="00DF7B22">
        <w:rPr>
          <w:b/>
        </w:rPr>
        <w:t>ASPETTI NON CLINICI</w:t>
      </w:r>
    </w:p>
    <w:p w14:paraId="21CAA9DE" w14:textId="77777777" w:rsidR="004E5A39" w:rsidRPr="0033523E" w:rsidRDefault="004E5A39" w:rsidP="0094429A">
      <w:pPr>
        <w:pStyle w:val="Paragrafoelenco"/>
        <w:spacing w:after="0"/>
        <w:rPr>
          <w:b/>
        </w:rPr>
      </w:pPr>
    </w:p>
    <w:p w14:paraId="76E37D6A" w14:textId="77777777" w:rsidR="004E5A39" w:rsidRDefault="004E5A39" w:rsidP="0094429A">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104F4E90" w14:textId="77777777" w:rsidR="004E5A39" w:rsidRPr="0033523E" w:rsidRDefault="004E5A39" w:rsidP="0094429A">
      <w:pPr>
        <w:pStyle w:val="Paragrafoelenco"/>
        <w:spacing w:after="0"/>
        <w:rPr>
          <w:b/>
        </w:rPr>
      </w:pPr>
    </w:p>
    <w:p w14:paraId="4D8591F3" w14:textId="77777777" w:rsidR="004E5A39" w:rsidRPr="002E4DCB" w:rsidRDefault="004E5A39" w:rsidP="0094429A">
      <w:pPr>
        <w:pStyle w:val="Paragrafoelenco"/>
        <w:numPr>
          <w:ilvl w:val="0"/>
          <w:numId w:val="1"/>
        </w:numPr>
        <w:spacing w:after="0" w:line="240" w:lineRule="auto"/>
        <w:jc w:val="both"/>
        <w:rPr>
          <w:b/>
        </w:rPr>
      </w:pPr>
      <w:r w:rsidRPr="002E4DCB">
        <w:rPr>
          <w:b/>
        </w:rPr>
        <w:t xml:space="preserve">CONSULTAZIONE </w:t>
      </w:r>
      <w:r>
        <w:rPr>
          <w:b/>
        </w:rPr>
        <w:t>SUL FOGLIO ILLUSTRATIVO</w:t>
      </w:r>
    </w:p>
    <w:p w14:paraId="183CF47E" w14:textId="77777777" w:rsidR="004E5A39" w:rsidRDefault="004E5A39" w:rsidP="0094429A">
      <w:pPr>
        <w:pStyle w:val="Paragrafoelenco"/>
        <w:spacing w:after="0" w:line="240" w:lineRule="auto"/>
        <w:ind w:left="1080"/>
        <w:jc w:val="both"/>
        <w:rPr>
          <w:b/>
        </w:rPr>
      </w:pPr>
    </w:p>
    <w:p w14:paraId="757C37BF" w14:textId="77777777" w:rsidR="004E5A39" w:rsidRPr="00BC23ED" w:rsidRDefault="004E5A39" w:rsidP="0094429A">
      <w:pPr>
        <w:pStyle w:val="Paragrafoelenco"/>
        <w:numPr>
          <w:ilvl w:val="0"/>
          <w:numId w:val="1"/>
        </w:numPr>
        <w:spacing w:after="0" w:line="240" w:lineRule="auto"/>
        <w:jc w:val="both"/>
        <w:rPr>
          <w:b/>
        </w:rPr>
      </w:pPr>
      <w:r w:rsidRPr="00BC23ED">
        <w:rPr>
          <w:b/>
        </w:rPr>
        <w:t>CONCLUSIONI, VALUTAZIONE DEL RAPPORTO BENEFICIO/RISCHIO E RACCOMANDAZIONI</w:t>
      </w:r>
    </w:p>
    <w:p w14:paraId="3973A082" w14:textId="77777777" w:rsidR="004E5A39" w:rsidRDefault="004E5A39" w:rsidP="0094429A">
      <w:pPr>
        <w:spacing w:after="0"/>
      </w:pPr>
    </w:p>
    <w:p w14:paraId="23E17A76" w14:textId="77777777" w:rsidR="004E5A39" w:rsidRDefault="004E5A39" w:rsidP="0094429A">
      <w:pPr>
        <w:spacing w:after="0"/>
      </w:pPr>
    </w:p>
    <w:p w14:paraId="1C23D58A" w14:textId="77777777" w:rsidR="004E5A39" w:rsidRDefault="004E5A39" w:rsidP="0094429A">
      <w:pPr>
        <w:spacing w:after="0"/>
      </w:pPr>
    </w:p>
    <w:p w14:paraId="25C3CC5A" w14:textId="77777777" w:rsidR="004E5A39" w:rsidRDefault="004E5A39" w:rsidP="0094429A">
      <w:pPr>
        <w:spacing w:after="0"/>
      </w:pPr>
    </w:p>
    <w:p w14:paraId="63835B88" w14:textId="77777777" w:rsidR="004E5A39" w:rsidRDefault="004E5A39" w:rsidP="0094429A">
      <w:pPr>
        <w:spacing w:after="0"/>
      </w:pPr>
    </w:p>
    <w:p w14:paraId="415B4B25" w14:textId="77777777" w:rsidR="004E5A39" w:rsidRDefault="004E5A39" w:rsidP="0094429A">
      <w:pPr>
        <w:spacing w:after="0"/>
      </w:pPr>
    </w:p>
    <w:p w14:paraId="665EA301" w14:textId="77777777" w:rsidR="004E5A39" w:rsidRDefault="004E5A39" w:rsidP="0094429A">
      <w:pPr>
        <w:spacing w:after="0"/>
      </w:pPr>
    </w:p>
    <w:p w14:paraId="57A05207" w14:textId="77777777" w:rsidR="004E5A39" w:rsidRDefault="004E5A39" w:rsidP="0094429A">
      <w:pPr>
        <w:spacing w:after="0"/>
      </w:pPr>
    </w:p>
    <w:p w14:paraId="3C77A944" w14:textId="77777777" w:rsidR="004E5A39" w:rsidRDefault="004E5A39" w:rsidP="0094429A">
      <w:pPr>
        <w:spacing w:after="0"/>
      </w:pPr>
    </w:p>
    <w:p w14:paraId="55A55D8F" w14:textId="77777777" w:rsidR="004E5A39" w:rsidRDefault="004E5A39" w:rsidP="0094429A">
      <w:pPr>
        <w:spacing w:after="0"/>
      </w:pPr>
    </w:p>
    <w:p w14:paraId="44031835" w14:textId="77777777" w:rsidR="004E5A39" w:rsidRDefault="004E5A39" w:rsidP="0094429A">
      <w:pPr>
        <w:spacing w:after="0"/>
      </w:pPr>
    </w:p>
    <w:p w14:paraId="45C47A40" w14:textId="77777777" w:rsidR="00EF6711" w:rsidRDefault="00EF6711" w:rsidP="0094429A">
      <w:pPr>
        <w:spacing w:after="0"/>
      </w:pPr>
    </w:p>
    <w:p w14:paraId="1D92D0A7" w14:textId="77777777" w:rsidR="00EF6711" w:rsidRDefault="00EF6711" w:rsidP="0094429A">
      <w:pPr>
        <w:spacing w:after="0"/>
      </w:pPr>
    </w:p>
    <w:p w14:paraId="245B639F" w14:textId="77777777" w:rsidR="00EF6711" w:rsidRDefault="00EF6711" w:rsidP="0094429A">
      <w:pPr>
        <w:spacing w:after="0"/>
      </w:pPr>
    </w:p>
    <w:p w14:paraId="61099324" w14:textId="77777777" w:rsidR="00CC52A3" w:rsidRDefault="00CC52A3" w:rsidP="0094429A">
      <w:pPr>
        <w:spacing w:after="0"/>
      </w:pPr>
    </w:p>
    <w:p w14:paraId="475EB7C0" w14:textId="77777777" w:rsidR="00CC52A3" w:rsidRDefault="00CC52A3" w:rsidP="0094429A">
      <w:pPr>
        <w:spacing w:after="0"/>
      </w:pPr>
    </w:p>
    <w:p w14:paraId="17BC1B44" w14:textId="77777777" w:rsidR="00EF6711" w:rsidRDefault="00EF6711" w:rsidP="0094429A">
      <w:pPr>
        <w:spacing w:after="0"/>
      </w:pPr>
    </w:p>
    <w:p w14:paraId="266EC35E" w14:textId="77777777" w:rsidR="00072B64" w:rsidRDefault="00072B64" w:rsidP="0094429A">
      <w:pPr>
        <w:spacing w:after="0"/>
        <w:rPr>
          <w:b/>
        </w:rPr>
      </w:pPr>
      <w:r>
        <w:rPr>
          <w:b/>
        </w:rPr>
        <w:br w:type="page"/>
      </w:r>
    </w:p>
    <w:p w14:paraId="0249A174" w14:textId="77777777" w:rsidR="004E5A39" w:rsidRPr="00EF6711" w:rsidRDefault="004E5A39" w:rsidP="0094429A">
      <w:pPr>
        <w:pStyle w:val="Paragrafoelenco"/>
        <w:numPr>
          <w:ilvl w:val="0"/>
          <w:numId w:val="2"/>
        </w:numPr>
        <w:spacing w:after="0" w:line="240" w:lineRule="auto"/>
        <w:rPr>
          <w:b/>
        </w:rPr>
      </w:pPr>
      <w:r w:rsidRPr="00EF6711">
        <w:rPr>
          <w:b/>
        </w:rPr>
        <w:lastRenderedPageBreak/>
        <w:t>INTRODUZIONE</w:t>
      </w:r>
    </w:p>
    <w:p w14:paraId="5DC38A5F" w14:textId="77777777" w:rsidR="004E5A39" w:rsidRPr="00EF6711" w:rsidRDefault="004E5A39" w:rsidP="0094429A">
      <w:pPr>
        <w:autoSpaceDE w:val="0"/>
        <w:autoSpaceDN w:val="0"/>
        <w:adjustRightInd w:val="0"/>
        <w:spacing w:after="0" w:line="240" w:lineRule="auto"/>
        <w:jc w:val="both"/>
      </w:pPr>
      <w:r w:rsidRPr="00EF6711">
        <w:t xml:space="preserve">Sulla base dei dati di qualità, sicurezza ed efficacia, l’AIFA ha rilasciato a </w:t>
      </w:r>
      <w:r w:rsidR="00072B64">
        <w:t>Aziende Chimiche Riunite</w:t>
      </w:r>
      <w:r w:rsidR="00DE58CC">
        <w:t xml:space="preserve"> Angelini </w:t>
      </w:r>
      <w:r w:rsidR="00072B64">
        <w:t xml:space="preserve">Francesco - A.C.R.A.F. S.p.a. </w:t>
      </w:r>
      <w:r w:rsidRPr="00EF6711">
        <w:t xml:space="preserve">l’autorizzazione all’immissione in commercio (AIC) per il medicinale </w:t>
      </w:r>
      <w:r w:rsidR="002A10E3">
        <w:rPr>
          <w:rFonts w:eastAsia="Calibri" w:cs="Calibri"/>
          <w:color w:val="000000"/>
          <w:lang w:eastAsia="it-IT"/>
        </w:rPr>
        <w:t>TACHIFENE polvere per soluzione orale in bustina, 500 mg/150 mg e 1000 mg/</w:t>
      </w:r>
      <w:r w:rsidR="002A10E3" w:rsidRPr="00DE58CC">
        <w:rPr>
          <w:rFonts w:eastAsia="Calibri" w:cs="Calibri"/>
          <w:color w:val="000000"/>
          <w:lang w:eastAsia="it-IT"/>
        </w:rPr>
        <w:t>300 mg</w:t>
      </w:r>
      <w:r w:rsidR="007170D7" w:rsidRPr="00DE58CC">
        <w:rPr>
          <w:rFonts w:eastAsia="Calibri" w:cs="Calibri"/>
          <w:bCs/>
          <w:iCs/>
          <w:lang w:eastAsia="it-IT"/>
        </w:rPr>
        <w:t xml:space="preserve"> </w:t>
      </w:r>
      <w:r w:rsidRPr="00DE58CC">
        <w:rPr>
          <w:rFonts w:eastAsia="Calibri" w:cs="Calibri"/>
          <w:bCs/>
          <w:iCs/>
          <w:lang w:eastAsia="it-IT"/>
        </w:rPr>
        <w:t xml:space="preserve">il </w:t>
      </w:r>
      <w:r w:rsidR="00DE58CC" w:rsidRPr="00DE58CC">
        <w:rPr>
          <w:rFonts w:eastAsia="Calibri" w:cs="Calibri"/>
          <w:bCs/>
          <w:iCs/>
          <w:lang w:eastAsia="it-IT"/>
        </w:rPr>
        <w:t>7 ottobre 2024</w:t>
      </w:r>
      <w:r w:rsidR="00F76F77" w:rsidRPr="00DE58CC">
        <w:rPr>
          <w:rFonts w:eastAsia="Calibri" w:cs="Calibri"/>
          <w:bCs/>
          <w:iCs/>
          <w:lang w:eastAsia="it-IT"/>
        </w:rPr>
        <w:t>.</w:t>
      </w:r>
      <w:r w:rsidRPr="00EF6711">
        <w:t xml:space="preserve">  </w:t>
      </w:r>
    </w:p>
    <w:p w14:paraId="31A0574D" w14:textId="77777777" w:rsidR="004E5A39" w:rsidRPr="00EF6711" w:rsidRDefault="004E5A39" w:rsidP="0094429A">
      <w:pPr>
        <w:spacing w:after="0" w:line="240" w:lineRule="auto"/>
        <w:jc w:val="both"/>
      </w:pPr>
    </w:p>
    <w:p w14:paraId="6F41E7F5" w14:textId="77777777" w:rsidR="004E5A39" w:rsidRDefault="002A10E3" w:rsidP="0094429A">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TACHIFENE polvere per soluzione orale in bustina, 500 mg/150 mg e 1000 mg/300 mg</w:t>
      </w:r>
      <w:r w:rsidR="007170D7">
        <w:rPr>
          <w:rFonts w:eastAsia="Calibri" w:cs="Calibri"/>
          <w:bCs/>
          <w:iCs/>
          <w:lang w:eastAsia="it-IT"/>
        </w:rPr>
        <w:t xml:space="preserve"> </w:t>
      </w:r>
      <w:r w:rsidR="00EF6711" w:rsidRPr="00B7597D">
        <w:rPr>
          <w:rFonts w:eastAsia="Calibri" w:cs="Calibri"/>
          <w:color w:val="000000"/>
          <w:lang w:eastAsia="it-IT"/>
        </w:rPr>
        <w:t xml:space="preserve">può essere ottenuto solo su </w:t>
      </w:r>
      <w:r w:rsidR="00DE58CC">
        <w:rPr>
          <w:rFonts w:eastAsia="Calibri" w:cs="Calibri"/>
          <w:color w:val="000000"/>
          <w:lang w:eastAsia="it-IT"/>
        </w:rPr>
        <w:t>ricetta ripetibile.</w:t>
      </w:r>
      <w:r w:rsidR="00F76F77" w:rsidRPr="00F76F77">
        <w:rPr>
          <w:rFonts w:eastAsia="Calibri" w:cs="Calibri"/>
          <w:color w:val="000000"/>
          <w:sz w:val="20"/>
          <w:highlight w:val="yellow"/>
          <w:lang w:eastAsia="it-IT"/>
        </w:rPr>
        <w:t xml:space="preserve"> </w:t>
      </w:r>
    </w:p>
    <w:p w14:paraId="4E6C8AAE" w14:textId="77777777" w:rsidR="00EF6711" w:rsidRPr="00EF6711" w:rsidRDefault="00EF6711" w:rsidP="0094429A">
      <w:pPr>
        <w:autoSpaceDE w:val="0"/>
        <w:autoSpaceDN w:val="0"/>
        <w:adjustRightInd w:val="0"/>
        <w:spacing w:after="0" w:line="240" w:lineRule="auto"/>
        <w:jc w:val="both"/>
      </w:pPr>
    </w:p>
    <w:p w14:paraId="3511059C" w14:textId="77777777" w:rsidR="004E5A39" w:rsidRDefault="004E5A39" w:rsidP="0094429A">
      <w:pPr>
        <w:spacing w:after="0" w:line="240" w:lineRule="auto"/>
        <w:jc w:val="both"/>
        <w:rPr>
          <w:rFonts w:eastAsia="Calibri" w:cs="Calibri"/>
          <w:bCs/>
          <w:lang w:eastAsia="it-IT"/>
        </w:rPr>
      </w:pPr>
      <w:r w:rsidRPr="00EF6711">
        <w:t xml:space="preserve">Questa procedura è stata presentata ai sensi dell’art. </w:t>
      </w:r>
      <w:r w:rsidR="00DE58CC">
        <w:t>10.b</w:t>
      </w:r>
      <w:r w:rsidRPr="00EF6711">
        <w:t xml:space="preserve"> della Direttiva 2001/83/EU s.m.i.</w:t>
      </w:r>
      <w:r w:rsidR="00DE58CC">
        <w:t>, Fixed Dose Combination.</w:t>
      </w:r>
    </w:p>
    <w:p w14:paraId="691107B0" w14:textId="77777777" w:rsidR="0098470E" w:rsidRDefault="0098470E" w:rsidP="0094429A">
      <w:pPr>
        <w:widowControl w:val="0"/>
        <w:spacing w:after="0" w:line="240" w:lineRule="auto"/>
        <w:jc w:val="both"/>
        <w:rPr>
          <w:rFonts w:eastAsia="Calibri" w:cs="Calibri"/>
          <w:color w:val="000000"/>
          <w:lang w:eastAsia="it-IT"/>
        </w:rPr>
      </w:pPr>
    </w:p>
    <w:p w14:paraId="4D60D8DB" w14:textId="77777777" w:rsidR="004E5A39" w:rsidRPr="00EF6711" w:rsidRDefault="002A10E3" w:rsidP="0094429A">
      <w:pPr>
        <w:widowControl w:val="0"/>
        <w:spacing w:after="0" w:line="240" w:lineRule="auto"/>
        <w:jc w:val="both"/>
        <w:rPr>
          <w:rFonts w:eastAsia="Calibri" w:cs="Calibri"/>
          <w:lang w:eastAsia="it-IT"/>
        </w:rPr>
      </w:pPr>
      <w:r>
        <w:rPr>
          <w:rFonts w:eastAsia="Calibri" w:cs="Calibri"/>
          <w:color w:val="000000"/>
          <w:lang w:eastAsia="it-IT"/>
        </w:rPr>
        <w:t>TACHIFENE polvere per soluzione orale in bustina, 500 mg/150 mg e 1000 mg/300 mg</w:t>
      </w:r>
      <w:r w:rsidR="0042214D">
        <w:rPr>
          <w:rFonts w:eastAsia="Calibri" w:cs="Calibri"/>
          <w:color w:val="000000"/>
          <w:lang w:eastAsia="it-IT"/>
        </w:rPr>
        <w:t xml:space="preserve"> </w:t>
      </w:r>
      <w:r w:rsidR="00DE58CC">
        <w:rPr>
          <w:rFonts w:eastAsia="Calibri" w:cs="Calibri"/>
          <w:lang w:eastAsia="it-IT"/>
        </w:rPr>
        <w:t xml:space="preserve">è un medicinale contenente </w:t>
      </w:r>
      <w:r w:rsidR="0042214D" w:rsidRPr="007E00D8">
        <w:rPr>
          <w:rFonts w:eastAsia="Calibri" w:cs="Calibri"/>
          <w:color w:val="000000"/>
          <w:lang w:eastAsia="it-IT"/>
        </w:rPr>
        <w:t>in a</w:t>
      </w:r>
      <w:r w:rsidR="0042214D">
        <w:rPr>
          <w:rFonts w:eastAsia="Calibri" w:cs="Calibri"/>
          <w:color w:val="000000"/>
          <w:lang w:eastAsia="it-IT"/>
        </w:rPr>
        <w:t xml:space="preserve">ssociazione due principi attivi, </w:t>
      </w:r>
      <w:r w:rsidR="00DE58CC">
        <w:rPr>
          <w:rFonts w:eastAsia="Calibri" w:cs="Calibri"/>
          <w:bCs/>
          <w:color w:val="000000"/>
          <w:lang w:eastAsia="it-IT"/>
        </w:rPr>
        <w:t>paracetamolo</w:t>
      </w:r>
      <w:r w:rsidR="0042214D" w:rsidRPr="007E00D8">
        <w:rPr>
          <w:rFonts w:eastAsia="Calibri" w:cs="Calibri"/>
          <w:bCs/>
          <w:color w:val="000000"/>
          <w:lang w:eastAsia="it-IT"/>
        </w:rPr>
        <w:t xml:space="preserve"> e </w:t>
      </w:r>
      <w:r w:rsidR="00DE58CC">
        <w:rPr>
          <w:rFonts w:eastAsia="Calibri" w:cs="Calibri"/>
          <w:bCs/>
          <w:color w:val="000000"/>
          <w:lang w:eastAsia="it-IT"/>
        </w:rPr>
        <w:t xml:space="preserve">ibuprofene, </w:t>
      </w:r>
      <w:r w:rsidR="00F964BE">
        <w:rPr>
          <w:rFonts w:eastAsia="Calibri" w:cs="Calibri"/>
          <w:lang w:eastAsia="it-IT"/>
        </w:rPr>
        <w:t xml:space="preserve">e </w:t>
      </w:r>
      <w:r w:rsidR="004E5A39" w:rsidRPr="00EF6711">
        <w:rPr>
          <w:rFonts w:eastAsia="Calibri" w:cs="Calibri"/>
          <w:lang w:eastAsia="it-IT"/>
        </w:rPr>
        <w:t>present</w:t>
      </w:r>
      <w:r w:rsidR="0042214D">
        <w:rPr>
          <w:rFonts w:eastAsia="Calibri" w:cs="Calibri"/>
          <w:lang w:eastAsia="it-IT"/>
        </w:rPr>
        <w:t>i</w:t>
      </w:r>
      <w:r w:rsidR="00DE58CC">
        <w:rPr>
          <w:rFonts w:eastAsia="Calibri" w:cs="Calibri"/>
          <w:lang w:eastAsia="it-IT"/>
        </w:rPr>
        <w:t xml:space="preserve"> nel medicinale di riferimento Maxigesic</w:t>
      </w:r>
      <w:r w:rsidR="0003220F">
        <w:rPr>
          <w:rFonts w:eastAsia="Calibri" w:cs="Calibri"/>
          <w:lang w:eastAsia="it-IT"/>
        </w:rPr>
        <w:t>.</w:t>
      </w:r>
    </w:p>
    <w:p w14:paraId="176C354F" w14:textId="77777777" w:rsidR="004E5A39" w:rsidRPr="00EF6711" w:rsidRDefault="004E5A39" w:rsidP="0094429A">
      <w:pPr>
        <w:spacing w:after="0" w:line="240" w:lineRule="auto"/>
        <w:jc w:val="both"/>
        <w:rPr>
          <w:highlight w:val="yellow"/>
        </w:rPr>
      </w:pPr>
    </w:p>
    <w:p w14:paraId="2D45D2D2" w14:textId="41597662" w:rsidR="0003220F" w:rsidRDefault="002A10E3" w:rsidP="0094429A">
      <w:pPr>
        <w:spacing w:after="0" w:line="240" w:lineRule="auto"/>
        <w:jc w:val="both"/>
      </w:pPr>
      <w:r>
        <w:rPr>
          <w:rFonts w:eastAsia="Calibri" w:cs="Calibri"/>
          <w:color w:val="000000"/>
          <w:lang w:eastAsia="it-IT"/>
        </w:rPr>
        <w:t>TACHIFENE polvere per soluzione orale in bustina, 500 mg/150 mg e 1000 mg/300 mg</w:t>
      </w:r>
      <w:bookmarkStart w:id="1" w:name="_GoBack"/>
      <w:bookmarkEnd w:id="1"/>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03220F" w:rsidRPr="001100B3">
        <w:t>N02BE51</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w:t>
      </w:r>
      <w:r w:rsidR="004E5A39" w:rsidRPr="00EF6711">
        <w:rPr>
          <w:rFonts w:eastAsia="Calibri" w:cs="Calibri"/>
          <w:lang w:eastAsia="it-IT"/>
        </w:rPr>
        <w:t xml:space="preserve"> principi attiv</w:t>
      </w:r>
      <w:r w:rsidR="0003220F">
        <w:rPr>
          <w:rFonts w:eastAsia="Calibri" w:cs="Calibri"/>
          <w:lang w:eastAsia="it-IT"/>
        </w:rPr>
        <w:t>i</w:t>
      </w:r>
      <w:r w:rsidR="004E5A39" w:rsidRPr="00EF6711">
        <w:rPr>
          <w:rFonts w:eastAsia="Calibri" w:cs="Calibri"/>
          <w:lang w:eastAsia="it-IT"/>
        </w:rPr>
        <w:t xml:space="preserve"> </w:t>
      </w:r>
      <w:r w:rsidR="0003220F">
        <w:rPr>
          <w:rFonts w:eastAsia="Calibri" w:cs="Calibri"/>
          <w:lang w:eastAsia="it-IT"/>
        </w:rPr>
        <w:t xml:space="preserve">paracetamolo e ibuprofene. </w:t>
      </w:r>
      <w:r w:rsidR="0003220F">
        <w:t>Sebbene il meccanismo e la sede dell'azione analgesica del paracetamolo non siano stati definiti con esattezza, sembra che induca l'analgesia innalzando la soglia del dolore. Il possibile meccanismo potrebbe implicare l'inibizione della via dell'ossido nitrico mediata da diversi recettori dei neurotrasmettitori, compresi l'N-metil-D-aspartato e la sostanza P.</w:t>
      </w:r>
    </w:p>
    <w:p w14:paraId="6AB581D3" w14:textId="77777777" w:rsidR="0003220F" w:rsidRPr="0003220F" w:rsidRDefault="0003220F" w:rsidP="0094429A">
      <w:pPr>
        <w:spacing w:after="0" w:line="240" w:lineRule="auto"/>
        <w:jc w:val="both"/>
        <w:rPr>
          <w:color w:val="000000"/>
        </w:rPr>
      </w:pPr>
      <w:r>
        <w:rPr>
          <w:color w:val="000000"/>
        </w:rPr>
        <w:t>L'ibuprofene è un derivato dell'acido propionico con attività analgesica, antinfiammatoria e antipiretica. Gli effetti terapeutici del farmaco, in quanto FANS, derivano dall'effetto di inibizione svolto sull'enzima ciclo-ossigenasi, che comporta la riduzione della sintesi delle prostaglandine.</w:t>
      </w:r>
    </w:p>
    <w:p w14:paraId="50427D0E" w14:textId="77777777" w:rsidR="00EF6711" w:rsidRDefault="00EF6711" w:rsidP="0094429A">
      <w:pPr>
        <w:tabs>
          <w:tab w:val="left" w:pos="0"/>
        </w:tabs>
        <w:overflowPunct w:val="0"/>
        <w:autoSpaceDE w:val="0"/>
        <w:autoSpaceDN w:val="0"/>
        <w:adjustRightInd w:val="0"/>
        <w:spacing w:after="0" w:line="240" w:lineRule="auto"/>
        <w:jc w:val="both"/>
        <w:textAlignment w:val="baseline"/>
      </w:pPr>
    </w:p>
    <w:p w14:paraId="21C4502A" w14:textId="77777777" w:rsidR="00265B61" w:rsidRPr="0042214D" w:rsidRDefault="002A10E3" w:rsidP="0094429A">
      <w:pPr>
        <w:tabs>
          <w:tab w:val="left" w:pos="0"/>
        </w:tabs>
        <w:overflowPunct w:val="0"/>
        <w:autoSpaceDE w:val="0"/>
        <w:autoSpaceDN w:val="0"/>
        <w:adjustRightInd w:val="0"/>
        <w:spacing w:after="0" w:line="240" w:lineRule="auto"/>
        <w:jc w:val="both"/>
        <w:textAlignment w:val="baseline"/>
        <w:rPr>
          <w:i/>
        </w:rPr>
      </w:pPr>
      <w:r>
        <w:rPr>
          <w:rFonts w:eastAsia="Calibri" w:cs="Calibri"/>
          <w:color w:val="000000"/>
          <w:lang w:eastAsia="it-IT"/>
        </w:rPr>
        <w:t>TACHIFENE polvere per soluzione orale in bustina, 500 mg/150 mg e 1000 mg/300 mg</w:t>
      </w:r>
      <w:r w:rsidR="0042214D">
        <w:rPr>
          <w:rFonts w:eastAsia="Calibri" w:cs="Calibri"/>
          <w:color w:val="000000"/>
          <w:lang w:eastAsia="it-IT"/>
        </w:rPr>
        <w:t xml:space="preserve"> </w:t>
      </w:r>
      <w:r w:rsidR="00265B61">
        <w:t>è utilizzato per</w:t>
      </w:r>
      <w:r w:rsidR="0003220F">
        <w:t xml:space="preserve"> il trattamento temporaneo del dolore associato a</w:t>
      </w:r>
      <w:r w:rsidR="0003220F" w:rsidRPr="008640BD">
        <w:t>: cefalea,</w:t>
      </w:r>
      <w:r w:rsidR="0003220F">
        <w:t xml:space="preserve"> emicrania, mal di schiena, dolori mestruali, mal di denti, dolori muscolari, sintomi influenzali e da raffreddamento e mal di gola e febbre.</w:t>
      </w:r>
    </w:p>
    <w:p w14:paraId="03441914" w14:textId="77777777" w:rsidR="00265B61" w:rsidRDefault="00265B61" w:rsidP="0094429A">
      <w:pPr>
        <w:tabs>
          <w:tab w:val="left" w:pos="0"/>
        </w:tabs>
        <w:overflowPunct w:val="0"/>
        <w:autoSpaceDE w:val="0"/>
        <w:autoSpaceDN w:val="0"/>
        <w:adjustRightInd w:val="0"/>
        <w:spacing w:after="0" w:line="240" w:lineRule="auto"/>
        <w:jc w:val="both"/>
        <w:textAlignment w:val="baseline"/>
      </w:pPr>
    </w:p>
    <w:p w14:paraId="6682C21F" w14:textId="77777777" w:rsidR="00F964BE" w:rsidRDefault="001F0AF2" w:rsidP="001F0AF2">
      <w:pPr>
        <w:spacing w:after="0" w:line="240" w:lineRule="auto"/>
        <w:jc w:val="both"/>
      </w:pPr>
      <w:r>
        <w:t>A supporto della domanda di AIC sono stati presentati n. 2 studi di biodisponibilità con il prodotto di riferimento Mxigesic.</w:t>
      </w:r>
      <w:r w:rsidR="004509BC">
        <w:t xml:space="preserve"> </w:t>
      </w:r>
    </w:p>
    <w:p w14:paraId="415DFF66" w14:textId="77777777" w:rsidR="001F0AF2" w:rsidRDefault="001F0AF2" w:rsidP="001F0AF2">
      <w:pPr>
        <w:spacing w:after="0" w:line="240" w:lineRule="auto"/>
        <w:jc w:val="both"/>
      </w:pPr>
      <w:r>
        <w:t>Gli studi</w:t>
      </w:r>
      <w:r w:rsidRPr="00900C91">
        <w:t xml:space="preserve"> </w:t>
      </w:r>
      <w:r>
        <w:t>sono</w:t>
      </w:r>
      <w:r w:rsidRPr="00900C91">
        <w:t xml:space="preserve"> stat</w:t>
      </w:r>
      <w:r>
        <w:t>i condotti</w:t>
      </w:r>
      <w:r w:rsidRPr="00900C91">
        <w:t xml:space="preserve"> in conformità alle linee guida di Buona Pratica Clinica (</w:t>
      </w:r>
      <w:r w:rsidRPr="00900C91">
        <w:rPr>
          <w:i/>
        </w:rPr>
        <w:t>Good Clinical Practice</w:t>
      </w:r>
      <w:r w:rsidRPr="00900C91">
        <w:t xml:space="preserve"> - GCP).</w:t>
      </w:r>
    </w:p>
    <w:p w14:paraId="4E1BB842" w14:textId="77777777" w:rsidR="001F0AF2" w:rsidRPr="00E233B1" w:rsidRDefault="001F0AF2" w:rsidP="001F0AF2">
      <w:pPr>
        <w:spacing w:after="0" w:line="240" w:lineRule="auto"/>
        <w:jc w:val="both"/>
      </w:pPr>
    </w:p>
    <w:p w14:paraId="6388B692" w14:textId="77777777" w:rsidR="004E5A39" w:rsidRPr="00EF6711" w:rsidRDefault="004E5A39" w:rsidP="0094429A">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w:t>
      </w:r>
    </w:p>
    <w:p w14:paraId="0ED0FC2C" w14:textId="77777777" w:rsidR="004E5A39" w:rsidRPr="00EF6711" w:rsidRDefault="004E5A39" w:rsidP="0094429A">
      <w:pPr>
        <w:spacing w:after="0" w:line="240" w:lineRule="auto"/>
        <w:jc w:val="both"/>
        <w:rPr>
          <w:highlight w:val="yellow"/>
        </w:rPr>
      </w:pPr>
    </w:p>
    <w:p w14:paraId="0266E480" w14:textId="77777777" w:rsidR="004E5A39" w:rsidRDefault="004E5A39" w:rsidP="0094429A">
      <w:pPr>
        <w:spacing w:after="0" w:line="240" w:lineRule="auto"/>
        <w:jc w:val="both"/>
      </w:pPr>
      <w:r w:rsidRPr="00EF6711">
        <w:t xml:space="preserve">Il sistema di Farmacovigilanza descritto dal titolare dell’AIC è conforme ai requisiti previsti dalla normativa corrente. </w:t>
      </w:r>
      <w:r w:rsidR="001F0AF2" w:rsidRPr="00EF6711">
        <w:t>È</w:t>
      </w:r>
      <w:r w:rsidRPr="00EF6711">
        <w:t xml:space="preserve"> stato presentato un Piano di gestione del rischio (</w:t>
      </w:r>
      <w:r w:rsidRPr="00EF6711">
        <w:rPr>
          <w:i/>
        </w:rPr>
        <w:t>Risk Management Plan</w:t>
      </w:r>
      <w:r w:rsidRPr="00EF6711">
        <w:t xml:space="preserve"> – RMP) accettabile.</w:t>
      </w:r>
      <w:r w:rsidR="00F964BE">
        <w:t xml:space="preserve"> </w:t>
      </w:r>
    </w:p>
    <w:p w14:paraId="4058C509" w14:textId="77777777" w:rsidR="00B862CA" w:rsidRDefault="00B862CA" w:rsidP="0094429A">
      <w:pPr>
        <w:spacing w:after="0" w:line="240" w:lineRule="auto"/>
        <w:jc w:val="both"/>
      </w:pPr>
    </w:p>
    <w:p w14:paraId="288BCF80" w14:textId="77777777" w:rsidR="004E5A39" w:rsidRDefault="004E5A39" w:rsidP="0094429A">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2A10E3">
        <w:rPr>
          <w:rFonts w:eastAsia="Calibri" w:cs="Calibri"/>
          <w:color w:val="000000"/>
          <w:lang w:eastAsia="it-IT"/>
        </w:rPr>
        <w:t>TACHIFENE polvere per soluzione orale in bustina, 500 mg/150 mg e 1000 mg/300 mg</w:t>
      </w:r>
      <w:r w:rsidR="00A046AC">
        <w:rPr>
          <w:rFonts w:eastAsia="Calibri" w:cs="Calibri"/>
          <w:color w:val="000000"/>
          <w:lang w:eastAsia="it-IT"/>
        </w:rPr>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16A43B31" w14:textId="77777777" w:rsidR="009F584E" w:rsidRDefault="009F584E" w:rsidP="0094429A">
      <w:pPr>
        <w:spacing w:after="0" w:line="240" w:lineRule="auto"/>
        <w:jc w:val="both"/>
      </w:pPr>
    </w:p>
    <w:p w14:paraId="357F8A89" w14:textId="77777777" w:rsidR="00A046AC" w:rsidRDefault="00A046AC" w:rsidP="0094429A">
      <w:pPr>
        <w:spacing w:after="0" w:line="240" w:lineRule="auto"/>
        <w:jc w:val="both"/>
      </w:pPr>
      <w:r w:rsidRPr="00EF6711">
        <w:t xml:space="preserve">Il titolare di AIC ha presentato una </w:t>
      </w:r>
      <w:r>
        <w:t>adeguata documentazione relativa alla valutazione del r</w:t>
      </w:r>
      <w:r w:rsidRPr="00EF6711">
        <w:t>ischio ambientale</w:t>
      </w:r>
      <w:r>
        <w:t xml:space="preserve"> </w:t>
      </w:r>
      <w:r>
        <w:rPr>
          <w:rFonts w:eastAsia="Calibri" w:cs="Calibri"/>
          <w:color w:val="000000"/>
          <w:lang w:eastAsia="it-IT"/>
        </w:rPr>
        <w:t>da cui si evince c</w:t>
      </w:r>
      <w:r w:rsidR="004F343B">
        <w:rPr>
          <w:rFonts w:eastAsia="Calibri" w:cs="Calibri"/>
          <w:color w:val="000000"/>
          <w:lang w:eastAsia="it-IT"/>
        </w:rPr>
        <w:t>he l’immissione in commercio di</w:t>
      </w:r>
      <w:r>
        <w:rPr>
          <w:rFonts w:eastAsia="Calibri" w:cs="Calibri"/>
          <w:color w:val="000000"/>
          <w:lang w:eastAsia="it-IT"/>
        </w:rPr>
        <w:t xml:space="preserve"> </w:t>
      </w:r>
      <w:r w:rsidR="002A10E3">
        <w:rPr>
          <w:rFonts w:eastAsia="Calibri" w:cs="Calibri"/>
          <w:color w:val="000000"/>
          <w:lang w:eastAsia="it-IT"/>
        </w:rPr>
        <w:t>TACHIFENE polvere per soluzione orale in bustina, 500 mg/150 mg e 1000 mg/300 mg</w:t>
      </w:r>
      <w:r>
        <w:rPr>
          <w:rFonts w:eastAsia="Calibri" w:cs="Calibri"/>
          <w:color w:val="000000"/>
          <w:lang w:eastAsia="it-IT"/>
        </w:rPr>
        <w:t xml:space="preserve"> contenente </w:t>
      </w:r>
      <w:r w:rsidR="0003220F">
        <w:rPr>
          <w:rFonts w:eastAsia="Calibri" w:cs="Calibri"/>
          <w:color w:val="000000"/>
          <w:lang w:eastAsia="it-IT"/>
        </w:rPr>
        <w:t>paracetamolo e ibuprofene</w:t>
      </w:r>
      <w:r w:rsidR="00A03645">
        <w:rPr>
          <w:rFonts w:eastAsia="Calibri" w:cs="Calibri"/>
          <w:color w:val="000000"/>
          <w:lang w:eastAsia="it-IT"/>
        </w:rPr>
        <w:t xml:space="preserve"> </w:t>
      </w:r>
      <w:r>
        <w:rPr>
          <w:rFonts w:eastAsia="Calibri" w:cs="Calibri"/>
          <w:color w:val="000000"/>
          <w:lang w:eastAsia="it-IT"/>
        </w:rPr>
        <w:t xml:space="preserve">nella formulazione proposta non comporta rischi per l’ambiente. </w:t>
      </w:r>
    </w:p>
    <w:p w14:paraId="78F28B66" w14:textId="77777777" w:rsidR="00A046AC" w:rsidRDefault="00A046AC" w:rsidP="0094429A">
      <w:pPr>
        <w:spacing w:after="0" w:line="240" w:lineRule="auto"/>
        <w:jc w:val="both"/>
      </w:pPr>
    </w:p>
    <w:p w14:paraId="0BDABBE6" w14:textId="77777777" w:rsidR="00747E46" w:rsidRDefault="00747E46" w:rsidP="0094429A">
      <w:pPr>
        <w:spacing w:after="0" w:line="240" w:lineRule="auto"/>
        <w:jc w:val="both"/>
      </w:pPr>
    </w:p>
    <w:p w14:paraId="61671323" w14:textId="77777777" w:rsidR="004E5A39" w:rsidRPr="00EF6711" w:rsidRDefault="004E5A39" w:rsidP="0094429A">
      <w:pPr>
        <w:pStyle w:val="Paragrafoelenco"/>
        <w:numPr>
          <w:ilvl w:val="0"/>
          <w:numId w:val="2"/>
        </w:numPr>
        <w:spacing w:after="0" w:line="240" w:lineRule="auto"/>
        <w:jc w:val="both"/>
        <w:rPr>
          <w:b/>
        </w:rPr>
      </w:pPr>
      <w:r w:rsidRPr="00EF6711">
        <w:rPr>
          <w:b/>
        </w:rPr>
        <w:t>ASPETTI DI QUALITA’</w:t>
      </w:r>
    </w:p>
    <w:p w14:paraId="4A56027A" w14:textId="77777777" w:rsidR="004E5A39" w:rsidRPr="00EF6711" w:rsidRDefault="004E5A39" w:rsidP="0094429A">
      <w:pPr>
        <w:spacing w:after="0" w:line="240" w:lineRule="auto"/>
        <w:jc w:val="both"/>
      </w:pPr>
      <w:r w:rsidRPr="00EF6711">
        <w:rPr>
          <w:b/>
        </w:rPr>
        <w:t>II.1</w:t>
      </w:r>
      <w:r w:rsidR="0003220F">
        <w:rPr>
          <w:b/>
        </w:rPr>
        <w:t>.a</w:t>
      </w:r>
      <w:r w:rsidRPr="00EF6711">
        <w:rPr>
          <w:b/>
        </w:rPr>
        <w:t xml:space="preserve"> PRINCIPIO ATTIVO </w:t>
      </w:r>
      <w:r w:rsidR="0003220F">
        <w:rPr>
          <w:b/>
        </w:rPr>
        <w:t>Paracetamolo</w:t>
      </w:r>
    </w:p>
    <w:p w14:paraId="60A9D736" w14:textId="77777777" w:rsidR="0003220F" w:rsidRDefault="0003220F" w:rsidP="0094429A">
      <w:pPr>
        <w:pStyle w:val="CorpoA"/>
        <w:spacing w:after="0" w:line="240" w:lineRule="auto"/>
        <w:jc w:val="both"/>
      </w:pPr>
      <w:r>
        <w:rPr>
          <w:rStyle w:val="Nessuno"/>
          <w:u w:val="single"/>
        </w:rPr>
        <w:t>INN</w:t>
      </w:r>
      <w:r>
        <w:rPr>
          <w:rStyle w:val="NessunoA"/>
        </w:rPr>
        <w:t>: Paracetamol</w:t>
      </w:r>
    </w:p>
    <w:p w14:paraId="6EB22B19" w14:textId="77777777" w:rsidR="0003220F" w:rsidRPr="008D1F65" w:rsidRDefault="0003220F" w:rsidP="0094429A">
      <w:pPr>
        <w:pStyle w:val="CorpoA"/>
        <w:spacing w:after="0" w:line="240" w:lineRule="auto"/>
        <w:jc w:val="both"/>
        <w:rPr>
          <w:rStyle w:val="NessunoA"/>
        </w:rPr>
      </w:pPr>
      <w:r>
        <w:rPr>
          <w:rStyle w:val="Nessuno"/>
          <w:u w:val="single"/>
        </w:rPr>
        <w:lastRenderedPageBreak/>
        <w:t>Nome chimico</w:t>
      </w:r>
      <w:r>
        <w:rPr>
          <w:rStyle w:val="NessunoA"/>
        </w:rPr>
        <w:t xml:space="preserve">: </w:t>
      </w:r>
      <w:r w:rsidRPr="00C76A99">
        <w:rPr>
          <w:rStyle w:val="NessunoA"/>
        </w:rPr>
        <w:t>N-(4-</w:t>
      </w:r>
      <w:proofErr w:type="gramStart"/>
      <w:r w:rsidRPr="00C76A99">
        <w:rPr>
          <w:rStyle w:val="NessunoA"/>
        </w:rPr>
        <w:t>Hydroxyphenyl)acetamide</w:t>
      </w:r>
      <w:proofErr w:type="gramEnd"/>
    </w:p>
    <w:p w14:paraId="442C6148" w14:textId="77777777" w:rsidR="0003220F" w:rsidRDefault="0003220F" w:rsidP="0094429A">
      <w:pPr>
        <w:pStyle w:val="CorpoA"/>
        <w:spacing w:after="0" w:line="240" w:lineRule="auto"/>
        <w:jc w:val="both"/>
        <w:rPr>
          <w:rStyle w:val="NessunoA"/>
        </w:rPr>
      </w:pPr>
      <w:r>
        <w:rPr>
          <w:rStyle w:val="Nessuno"/>
          <w:u w:val="single"/>
        </w:rPr>
        <w:t>Struttura</w:t>
      </w:r>
      <w:r>
        <w:rPr>
          <w:rStyle w:val="NessunoA"/>
        </w:rPr>
        <w:t>:</w:t>
      </w:r>
    </w:p>
    <w:p w14:paraId="759CE317" w14:textId="77777777" w:rsidR="0003220F" w:rsidRDefault="0003220F" w:rsidP="0094429A">
      <w:pPr>
        <w:pStyle w:val="CorpoA"/>
        <w:spacing w:after="0" w:line="240" w:lineRule="auto"/>
        <w:jc w:val="both"/>
      </w:pPr>
    </w:p>
    <w:p w14:paraId="1EC0E4B1" w14:textId="77777777" w:rsidR="0003220F" w:rsidRDefault="0003220F" w:rsidP="0094429A">
      <w:pPr>
        <w:pStyle w:val="CorpoA"/>
        <w:spacing w:after="0" w:line="240" w:lineRule="auto"/>
        <w:jc w:val="center"/>
        <w:rPr>
          <w:rStyle w:val="Nessuno"/>
          <w:b/>
          <w:bCs/>
        </w:rPr>
      </w:pPr>
      <w:r>
        <w:rPr>
          <w:noProof/>
        </w:rPr>
        <w:drawing>
          <wp:inline distT="0" distB="0" distL="0" distR="0" wp14:anchorId="64B6000B" wp14:editId="352C818F">
            <wp:extent cx="1440180" cy="743107"/>
            <wp:effectExtent l="0" t="0" r="762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56134" cy="751339"/>
                    </a:xfrm>
                    <a:prstGeom prst="rect">
                      <a:avLst/>
                    </a:prstGeom>
                  </pic:spPr>
                </pic:pic>
              </a:graphicData>
            </a:graphic>
          </wp:inline>
        </w:drawing>
      </w:r>
    </w:p>
    <w:p w14:paraId="69120D2D" w14:textId="77777777" w:rsidR="0003220F" w:rsidRDefault="0003220F" w:rsidP="0094429A">
      <w:pPr>
        <w:pStyle w:val="CorpoA"/>
        <w:spacing w:after="0" w:line="240" w:lineRule="auto"/>
        <w:jc w:val="both"/>
        <w:rPr>
          <w:rStyle w:val="NessunoA"/>
          <w:b/>
          <w:bCs/>
        </w:rPr>
      </w:pPr>
    </w:p>
    <w:p w14:paraId="74905DFF" w14:textId="77777777" w:rsidR="0003220F" w:rsidRDefault="0003220F" w:rsidP="0094429A">
      <w:pPr>
        <w:pStyle w:val="CorpoA"/>
        <w:spacing w:after="0" w:line="240" w:lineRule="auto"/>
        <w:jc w:val="both"/>
      </w:pPr>
      <w:r>
        <w:rPr>
          <w:rStyle w:val="Nessuno"/>
          <w:u w:val="single"/>
        </w:rPr>
        <w:t>Formula molecolare</w:t>
      </w:r>
      <w:r>
        <w:rPr>
          <w:rStyle w:val="NessunoA"/>
        </w:rPr>
        <w:t xml:space="preserve">: </w:t>
      </w:r>
      <w:r w:rsidRPr="00FB3292">
        <w:rPr>
          <w:color w:val="222222"/>
        </w:rPr>
        <w:t>C</w:t>
      </w:r>
      <w:r w:rsidRPr="00FB3292">
        <w:rPr>
          <w:color w:val="222222"/>
          <w:vertAlign w:val="subscript"/>
        </w:rPr>
        <w:t>8</w:t>
      </w:r>
      <w:r w:rsidRPr="00FB3292">
        <w:rPr>
          <w:color w:val="222222"/>
        </w:rPr>
        <w:t>H</w:t>
      </w:r>
      <w:r w:rsidRPr="00FB3292">
        <w:rPr>
          <w:color w:val="222222"/>
          <w:vertAlign w:val="subscript"/>
        </w:rPr>
        <w:t>9</w:t>
      </w:r>
      <w:r w:rsidRPr="00FB3292">
        <w:rPr>
          <w:color w:val="222222"/>
        </w:rPr>
        <w:t>NO</w:t>
      </w:r>
      <w:r w:rsidRPr="00FB3292">
        <w:rPr>
          <w:color w:val="222222"/>
          <w:vertAlign w:val="subscript"/>
        </w:rPr>
        <w:t>2</w:t>
      </w:r>
    </w:p>
    <w:p w14:paraId="6172F9FE" w14:textId="77777777" w:rsidR="0003220F" w:rsidRDefault="0003220F" w:rsidP="0094429A">
      <w:pPr>
        <w:pStyle w:val="CorpoA"/>
        <w:spacing w:after="0" w:line="240" w:lineRule="auto"/>
        <w:jc w:val="both"/>
      </w:pPr>
      <w:r>
        <w:rPr>
          <w:rStyle w:val="Nessuno"/>
          <w:u w:val="single"/>
        </w:rPr>
        <w:t>Peso molecolare</w:t>
      </w:r>
      <w:r>
        <w:rPr>
          <w:rStyle w:val="NessunoA"/>
        </w:rPr>
        <w:t xml:space="preserve">: 151.2 g/mol </w:t>
      </w:r>
    </w:p>
    <w:p w14:paraId="12ED76F1" w14:textId="77777777" w:rsidR="0003220F" w:rsidRDefault="0003220F" w:rsidP="0094429A">
      <w:pPr>
        <w:pStyle w:val="CorpoA"/>
        <w:spacing w:after="0" w:line="240" w:lineRule="auto"/>
        <w:jc w:val="both"/>
      </w:pPr>
      <w:r>
        <w:rPr>
          <w:rStyle w:val="Nessuno"/>
          <w:u w:val="single"/>
        </w:rPr>
        <w:t>Aspetto:</w:t>
      </w:r>
      <w:r>
        <w:rPr>
          <w:rStyle w:val="NessunoA"/>
        </w:rPr>
        <w:t xml:space="preserve"> </w:t>
      </w:r>
      <w:r w:rsidRPr="00F914F5">
        <w:t>polvere cristallina bianca o quasi bianca</w:t>
      </w:r>
    </w:p>
    <w:p w14:paraId="3AF8C415" w14:textId="77777777" w:rsidR="0003220F" w:rsidRDefault="0003220F" w:rsidP="0094429A">
      <w:pPr>
        <w:autoSpaceDE w:val="0"/>
        <w:autoSpaceDN w:val="0"/>
        <w:adjustRightInd w:val="0"/>
        <w:spacing w:after="0"/>
      </w:pPr>
      <w:r w:rsidRPr="00905E61">
        <w:rPr>
          <w:rStyle w:val="Nessuno"/>
          <w:rFonts w:ascii="Calibri" w:eastAsia="Calibri" w:hAnsi="Calibri" w:cs="Calibri"/>
          <w:u w:val="single"/>
          <w14:textOutline w14:w="12700" w14:cap="flat" w14:cmpd="sng" w14:algn="ctr">
            <w14:noFill/>
            <w14:prstDash w14:val="solid"/>
            <w14:miter w14:lim="400000"/>
          </w14:textOutline>
        </w:rPr>
        <w:t>Solubilità:</w:t>
      </w:r>
      <w:r>
        <w:rPr>
          <w:rStyle w:val="NessunoA"/>
        </w:rPr>
        <w:t xml:space="preserve"> </w:t>
      </w:r>
      <w:r w:rsidRPr="005C6F03">
        <w:rPr>
          <w:rFonts w:ascii="Calibri" w:eastAsia="Calibri" w:hAnsi="Calibri" w:cs="Calibri"/>
          <w14:textOutline w14:w="12700" w14:cap="flat" w14:cmpd="sng" w14:algn="ctr">
            <w14:noFill/>
            <w14:prstDash w14:val="solid"/>
            <w14:miter w14:lim="400000"/>
          </w14:textOutline>
        </w:rPr>
        <w:t xml:space="preserve">scarsamente solubile in acqua, </w:t>
      </w:r>
      <w:r>
        <w:rPr>
          <w:rFonts w:ascii="Calibri" w:eastAsia="Calibri" w:hAnsi="Calibri" w:cs="Calibri"/>
          <w14:textOutline w14:w="12700" w14:cap="flat" w14:cmpd="sng" w14:algn="ctr">
            <w14:noFill/>
            <w14:prstDash w14:val="solid"/>
            <w14:miter w14:lim="400000"/>
          </w14:textOutline>
        </w:rPr>
        <w:t>facilmente</w:t>
      </w:r>
      <w:r w:rsidRPr="005C6F03">
        <w:rPr>
          <w:rFonts w:ascii="Calibri" w:eastAsia="Calibri" w:hAnsi="Calibri" w:cs="Calibri"/>
          <w14:textOutline w14:w="12700" w14:cap="flat" w14:cmpd="sng" w14:algn="ctr">
            <w14:noFill/>
            <w14:prstDash w14:val="solid"/>
            <w14:miter w14:lim="400000"/>
          </w14:textOutline>
        </w:rPr>
        <w:t xml:space="preserve"> solubile in etanolo</w:t>
      </w:r>
      <w:r>
        <w:rPr>
          <w:rFonts w:ascii="Calibri" w:eastAsia="Calibri" w:hAnsi="Calibri" w:cs="Calibri"/>
          <w14:textOutline w14:w="12700" w14:cap="flat" w14:cmpd="sng" w14:algn="ctr">
            <w14:noFill/>
            <w14:prstDash w14:val="solid"/>
            <w14:miter w14:lim="400000"/>
          </w14:textOutline>
        </w:rPr>
        <w:t xml:space="preserve"> (96%)</w:t>
      </w:r>
      <w:r w:rsidRPr="005C6F03">
        <w:rPr>
          <w:rFonts w:ascii="Calibri" w:eastAsia="Calibri" w:hAnsi="Calibri" w:cs="Calibri"/>
          <w14:textOutline w14:w="12700" w14:cap="flat" w14:cmpd="sng" w14:algn="ctr">
            <w14:noFill/>
            <w14:prstDash w14:val="solid"/>
            <w14:miter w14:lim="400000"/>
          </w14:textOutline>
        </w:rPr>
        <w:t xml:space="preserve">, </w:t>
      </w:r>
      <w:r>
        <w:rPr>
          <w:rFonts w:ascii="Calibri" w:eastAsia="Calibri" w:hAnsi="Calibri" w:cs="Calibri"/>
          <w14:textOutline w14:w="12700" w14:cap="flat" w14:cmpd="sng" w14:algn="ctr">
            <w14:noFill/>
            <w14:prstDash w14:val="solid"/>
            <w14:miter w14:lim="400000"/>
          </w14:textOutline>
        </w:rPr>
        <w:t>molto poco solubile in cloruro di metilene</w:t>
      </w:r>
      <w:r w:rsidRPr="005C6F03">
        <w:rPr>
          <w:rFonts w:ascii="Calibri" w:eastAsia="Calibri" w:hAnsi="Calibri" w:cs="Calibri"/>
          <w14:textOutline w14:w="12700" w14:cap="flat" w14:cmpd="sng" w14:algn="ctr">
            <w14:noFill/>
            <w14:prstDash w14:val="solid"/>
            <w14:miter w14:lim="400000"/>
          </w14:textOutline>
        </w:rPr>
        <w:t xml:space="preserve">. </w:t>
      </w:r>
    </w:p>
    <w:p w14:paraId="74872CDF" w14:textId="77777777" w:rsidR="0003220F" w:rsidRDefault="0003220F" w:rsidP="0094429A">
      <w:pPr>
        <w:pStyle w:val="CorpoA"/>
        <w:spacing w:after="0" w:line="240" w:lineRule="auto"/>
        <w:jc w:val="both"/>
      </w:pPr>
      <w:r>
        <w:rPr>
          <w:rStyle w:val="NessunoA"/>
        </w:rPr>
        <w:t>Il principio attivo Paracetamolo è presente in Farmacopea Europea e il Direttorato Europeo per la Qualità dei Medicinali (</w:t>
      </w:r>
      <w:r>
        <w:rPr>
          <w:rStyle w:val="Nessuno"/>
          <w:i/>
          <w:iCs/>
        </w:rPr>
        <w:t>European Directorate for Quality of Medicinals</w:t>
      </w:r>
      <w:r>
        <w:rPr>
          <w:rStyle w:val="NessunoA"/>
        </w:rPr>
        <w:t xml:space="preserve"> – EDQM) ha rilasciato ai produttori proposti il certificato di conformità alla Farmacopea Europea.  </w:t>
      </w:r>
    </w:p>
    <w:p w14:paraId="00D15FA7" w14:textId="77777777" w:rsidR="0003220F" w:rsidRDefault="0003220F" w:rsidP="0094429A">
      <w:pPr>
        <w:pStyle w:val="CorpoA"/>
        <w:spacing w:after="0" w:line="240" w:lineRule="auto"/>
        <w:jc w:val="both"/>
        <w:rPr>
          <w:rStyle w:val="NessunoA"/>
        </w:rPr>
      </w:pPr>
      <w:r>
        <w:rPr>
          <w:rStyle w:val="NessunoA"/>
        </w:rPr>
        <w:t>Tutti gli aspetti di produzione e controllo sono coperti dal certificato di conformità alla Farmacopea Europea.</w:t>
      </w:r>
    </w:p>
    <w:p w14:paraId="7B4F27DC" w14:textId="77777777" w:rsidR="0094429A" w:rsidRDefault="0094429A" w:rsidP="0094429A">
      <w:pPr>
        <w:pStyle w:val="CorpoA"/>
        <w:spacing w:after="0" w:line="240" w:lineRule="auto"/>
        <w:jc w:val="both"/>
        <w:rPr>
          <w:rStyle w:val="NessunoA"/>
        </w:rPr>
      </w:pPr>
      <w:r w:rsidRPr="00F93450">
        <w:t xml:space="preserve">Il periodo di retest è definito in </w:t>
      </w:r>
      <w:r>
        <w:t>5 anni.</w:t>
      </w:r>
    </w:p>
    <w:p w14:paraId="26B92AD8" w14:textId="77777777" w:rsidR="0003220F" w:rsidRDefault="0003220F" w:rsidP="0094429A">
      <w:pPr>
        <w:pStyle w:val="CorpoA"/>
        <w:spacing w:after="0" w:line="240" w:lineRule="auto"/>
        <w:jc w:val="both"/>
        <w:rPr>
          <w:rStyle w:val="NessunoA"/>
        </w:rPr>
      </w:pPr>
    </w:p>
    <w:p w14:paraId="28AD7284" w14:textId="77777777" w:rsidR="0003220F" w:rsidRDefault="0003220F" w:rsidP="0094429A">
      <w:pPr>
        <w:pStyle w:val="CorpoA"/>
        <w:spacing w:after="0" w:line="240" w:lineRule="auto"/>
        <w:jc w:val="both"/>
        <w:rPr>
          <w:rStyle w:val="NessunoA"/>
        </w:rPr>
      </w:pPr>
      <w:r w:rsidRPr="00EF6711">
        <w:rPr>
          <w:b/>
        </w:rPr>
        <w:t>II.1</w:t>
      </w:r>
      <w:r>
        <w:rPr>
          <w:b/>
        </w:rPr>
        <w:t>.b</w:t>
      </w:r>
      <w:r w:rsidRPr="00EF6711">
        <w:rPr>
          <w:b/>
        </w:rPr>
        <w:t xml:space="preserve"> PRINCIPIO ATTIVO </w:t>
      </w:r>
      <w:r>
        <w:rPr>
          <w:b/>
        </w:rPr>
        <w:t>Ibuprofene</w:t>
      </w:r>
    </w:p>
    <w:p w14:paraId="210F07D3" w14:textId="77777777" w:rsidR="0003220F" w:rsidRPr="00182B11" w:rsidRDefault="0003220F" w:rsidP="0094429A">
      <w:pPr>
        <w:autoSpaceDE w:val="0"/>
        <w:autoSpaceDN w:val="0"/>
        <w:adjustRightInd w:val="0"/>
        <w:spacing w:after="0" w:line="240" w:lineRule="auto"/>
        <w:rPr>
          <w:rFonts w:cs="Calibri"/>
        </w:rPr>
      </w:pPr>
      <w:r w:rsidRPr="00EF6711">
        <w:rPr>
          <w:u w:val="single"/>
        </w:rPr>
        <w:t>Nome chimico</w:t>
      </w:r>
      <w:r w:rsidRPr="00EF6711">
        <w:rPr>
          <w:i/>
          <w:iCs/>
        </w:rPr>
        <w:t xml:space="preserve"> </w:t>
      </w:r>
      <w:r w:rsidRPr="00182B11">
        <w:rPr>
          <w:rFonts w:cs="Calibri"/>
        </w:rPr>
        <w:t>(RS)-2-(4-isobutylphenyl) propionic acid</w:t>
      </w:r>
      <w:r w:rsidR="0094429A">
        <w:rPr>
          <w:rFonts w:cs="Calibri"/>
        </w:rPr>
        <w:t xml:space="preserve">, </w:t>
      </w:r>
      <w:r w:rsidR="0094429A" w:rsidRPr="0094429A">
        <w:rPr>
          <w:rFonts w:cs="Calibri"/>
        </w:rPr>
        <w:t>(RS) Lysine salt</w:t>
      </w:r>
      <w:r w:rsidR="0094429A">
        <w:rPr>
          <w:rFonts w:cs="Calibri"/>
        </w:rPr>
        <w:t>;</w:t>
      </w:r>
    </w:p>
    <w:p w14:paraId="58ABE345" w14:textId="77777777" w:rsidR="0003220F" w:rsidRPr="00EF6711" w:rsidRDefault="0003220F" w:rsidP="0094429A">
      <w:pPr>
        <w:spacing w:after="0" w:line="240" w:lineRule="auto"/>
        <w:jc w:val="both"/>
      </w:pPr>
      <w:r w:rsidRPr="00EF6711">
        <w:rPr>
          <w:u w:val="single"/>
        </w:rPr>
        <w:t>Struttura</w:t>
      </w:r>
      <w:r w:rsidRPr="00EF6711">
        <w:t>:</w:t>
      </w:r>
    </w:p>
    <w:p w14:paraId="553AC20E" w14:textId="77777777" w:rsidR="0003220F" w:rsidRDefault="0094429A" w:rsidP="0094429A">
      <w:pPr>
        <w:spacing w:after="0" w:line="240" w:lineRule="auto"/>
        <w:jc w:val="center"/>
        <w:rPr>
          <w:i/>
          <w:noProof/>
          <w:lang w:eastAsia="it-IT"/>
        </w:rPr>
      </w:pPr>
      <w:r>
        <w:rPr>
          <w:noProof/>
          <w:lang w:eastAsia="it-IT"/>
        </w:rPr>
        <w:drawing>
          <wp:inline distT="0" distB="0" distL="0" distR="0" wp14:anchorId="07732371" wp14:editId="67236D61">
            <wp:extent cx="3911614" cy="88392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19592" cy="885723"/>
                    </a:xfrm>
                    <a:prstGeom prst="rect">
                      <a:avLst/>
                    </a:prstGeom>
                  </pic:spPr>
                </pic:pic>
              </a:graphicData>
            </a:graphic>
          </wp:inline>
        </w:drawing>
      </w:r>
    </w:p>
    <w:p w14:paraId="4A3373D1" w14:textId="77777777" w:rsidR="002C2FDA" w:rsidRPr="00EF6711" w:rsidRDefault="002C2FDA" w:rsidP="0094429A">
      <w:pPr>
        <w:spacing w:after="0" w:line="240" w:lineRule="auto"/>
        <w:jc w:val="center"/>
        <w:rPr>
          <w:highlight w:val="yellow"/>
        </w:rPr>
      </w:pPr>
    </w:p>
    <w:p w14:paraId="32EF05DF" w14:textId="77777777" w:rsidR="0003220F" w:rsidRPr="00BF160D" w:rsidRDefault="0003220F" w:rsidP="0094429A">
      <w:pPr>
        <w:autoSpaceDE w:val="0"/>
        <w:autoSpaceDN w:val="0"/>
        <w:adjustRightInd w:val="0"/>
        <w:spacing w:after="0"/>
        <w:rPr>
          <w:szCs w:val="24"/>
          <w:lang w:eastAsia="pt-PT"/>
        </w:rPr>
      </w:pPr>
      <w:r w:rsidRPr="00EF6711">
        <w:rPr>
          <w:u w:val="single"/>
        </w:rPr>
        <w:t>Formula molecolare</w:t>
      </w:r>
      <w:r w:rsidRPr="00EF6711">
        <w:t>:</w:t>
      </w:r>
      <w:r w:rsidRPr="00EF6711">
        <w:rPr>
          <w:rStyle w:val="s1"/>
          <w:rFonts w:asciiTheme="minorHAnsi" w:hAnsiTheme="minorHAnsi"/>
        </w:rPr>
        <w:t xml:space="preserve"> </w:t>
      </w:r>
      <w:r w:rsidR="0094429A" w:rsidRPr="0094429A">
        <w:rPr>
          <w:szCs w:val="24"/>
          <w:lang w:eastAsia="pt-PT"/>
        </w:rPr>
        <w:t>C13H18O2 · C6H14N2O2</w:t>
      </w:r>
    </w:p>
    <w:p w14:paraId="16C119E6" w14:textId="77777777" w:rsidR="0094429A" w:rsidRDefault="0003220F" w:rsidP="0094429A">
      <w:pPr>
        <w:spacing w:after="0"/>
        <w:ind w:right="571"/>
        <w:jc w:val="both"/>
        <w:rPr>
          <w:szCs w:val="24"/>
          <w:lang w:eastAsia="pt-PT"/>
        </w:rPr>
      </w:pPr>
      <w:r w:rsidRPr="00EF6711">
        <w:rPr>
          <w:u w:val="single"/>
        </w:rPr>
        <w:t>Peso molecolare</w:t>
      </w:r>
      <w:r w:rsidRPr="00EF6711">
        <w:t>:</w:t>
      </w:r>
      <w:r w:rsidRPr="00EF6711">
        <w:rPr>
          <w:rFonts w:cs="Arial"/>
          <w:color w:val="252525"/>
          <w:shd w:val="clear" w:color="auto" w:fill="F9F9F9"/>
        </w:rPr>
        <w:t xml:space="preserve"> </w:t>
      </w:r>
      <w:r w:rsidR="0094429A">
        <w:rPr>
          <w:szCs w:val="24"/>
          <w:lang w:eastAsia="pt-PT"/>
        </w:rPr>
        <w:t>352</w:t>
      </w:r>
      <w:r w:rsidRPr="00C66DE2">
        <w:rPr>
          <w:szCs w:val="24"/>
          <w:lang w:eastAsia="pt-PT"/>
        </w:rPr>
        <w:t>.</w:t>
      </w:r>
      <w:r w:rsidR="0094429A">
        <w:rPr>
          <w:szCs w:val="24"/>
          <w:lang w:eastAsia="pt-PT"/>
        </w:rPr>
        <w:t>47</w:t>
      </w:r>
      <w:r w:rsidRPr="00EF6711">
        <w:rPr>
          <w:rFonts w:cs="Calibri"/>
        </w:rPr>
        <w:t xml:space="preserve"> </w:t>
      </w:r>
      <w:r w:rsidRPr="00EF6711">
        <w:rPr>
          <w:rStyle w:val="s1"/>
          <w:rFonts w:asciiTheme="minorHAnsi" w:hAnsiTheme="minorHAnsi"/>
        </w:rPr>
        <w:t>g/mol</w:t>
      </w:r>
    </w:p>
    <w:p w14:paraId="090B56E3" w14:textId="77777777" w:rsidR="0003220F" w:rsidRPr="0094429A" w:rsidRDefault="0003220F" w:rsidP="0094429A">
      <w:pPr>
        <w:spacing w:after="0"/>
        <w:ind w:right="571"/>
        <w:jc w:val="both"/>
        <w:rPr>
          <w:szCs w:val="24"/>
          <w:lang w:eastAsia="pt-PT"/>
        </w:rPr>
      </w:pPr>
      <w:r w:rsidRPr="00EF6711">
        <w:rPr>
          <w:u w:val="single"/>
        </w:rPr>
        <w:t>CAS</w:t>
      </w:r>
      <w:r w:rsidRPr="00EF6711">
        <w:t xml:space="preserve">: </w:t>
      </w:r>
      <w:r>
        <w:t>[</w:t>
      </w:r>
      <w:r w:rsidR="0094429A" w:rsidRPr="0094429A">
        <w:rPr>
          <w:szCs w:val="24"/>
        </w:rPr>
        <w:t>57469-76-8</w:t>
      </w:r>
      <w:r>
        <w:t>]</w:t>
      </w:r>
    </w:p>
    <w:p w14:paraId="1310FD23" w14:textId="77777777" w:rsidR="0003220F" w:rsidRPr="00EF6711" w:rsidRDefault="0003220F" w:rsidP="0094429A">
      <w:pPr>
        <w:spacing w:after="0" w:line="240" w:lineRule="auto"/>
        <w:jc w:val="both"/>
      </w:pPr>
      <w:r w:rsidRPr="00EF6711">
        <w:rPr>
          <w:u w:val="single"/>
        </w:rPr>
        <w:t>Aspetto</w:t>
      </w:r>
      <w:r w:rsidRPr="00EF6711">
        <w:t xml:space="preserve">: </w:t>
      </w:r>
      <w:r w:rsidRPr="00C254D2">
        <w:t xml:space="preserve">Polvere </w:t>
      </w:r>
      <w:r w:rsidR="0094429A">
        <w:t>cristallina da bianca a biancastra</w:t>
      </w:r>
    </w:p>
    <w:p w14:paraId="0DCBE3D0" w14:textId="77777777" w:rsidR="0003220F" w:rsidRPr="00EF6711" w:rsidRDefault="0003220F" w:rsidP="0094429A">
      <w:pPr>
        <w:spacing w:after="0" w:line="240" w:lineRule="auto"/>
        <w:jc w:val="both"/>
        <w:rPr>
          <w:rStyle w:val="s1"/>
          <w:rFonts w:asciiTheme="minorHAnsi" w:hAnsiTheme="minorHAnsi"/>
        </w:rPr>
      </w:pPr>
      <w:r w:rsidRPr="00EF6711">
        <w:rPr>
          <w:u w:val="single"/>
        </w:rPr>
        <w:t>Solubilità</w:t>
      </w:r>
      <w:r w:rsidRPr="00EF6711">
        <w:t xml:space="preserve">: </w:t>
      </w:r>
      <w:r w:rsidR="0094429A" w:rsidRPr="0094429A">
        <w:t>Facilmente solubile in acqua, scarsamente solubile in metanolo, leggermente solubile in etanolo, leggermente solubile in alcol isopropilico</w:t>
      </w:r>
      <w:r w:rsidRPr="00D721F3">
        <w:t>.</w:t>
      </w:r>
    </w:p>
    <w:p w14:paraId="61EF4999" w14:textId="77777777" w:rsidR="0003220F" w:rsidRDefault="0003220F" w:rsidP="0094429A">
      <w:pPr>
        <w:pStyle w:val="CorpoA"/>
        <w:spacing w:after="0" w:line="240" w:lineRule="auto"/>
        <w:jc w:val="both"/>
      </w:pPr>
    </w:p>
    <w:p w14:paraId="33E764C6" w14:textId="77777777" w:rsidR="00265B61" w:rsidRPr="00400F57" w:rsidRDefault="00265B61" w:rsidP="0094429A">
      <w:pPr>
        <w:spacing w:after="0" w:line="240" w:lineRule="auto"/>
        <w:jc w:val="both"/>
      </w:pPr>
      <w:r w:rsidRPr="00400F57">
        <w:t xml:space="preserve">Il principio attivo </w:t>
      </w:r>
      <w:r w:rsidR="0094429A">
        <w:t xml:space="preserve">non </w:t>
      </w:r>
      <w:r w:rsidR="00CC52A3">
        <w:t>è</w:t>
      </w:r>
      <w:r w:rsidRPr="00400F57">
        <w:t xml:space="preserve"> presente in Farmacopea Europea; il produttore ha presentato un ASMF. </w:t>
      </w:r>
    </w:p>
    <w:p w14:paraId="4F11D2E0" w14:textId="77777777" w:rsidR="00265B61" w:rsidRPr="00400F57" w:rsidRDefault="00265B61" w:rsidP="0094429A">
      <w:pPr>
        <w:spacing w:after="0" w:line="240" w:lineRule="auto"/>
        <w:jc w:val="both"/>
      </w:pPr>
      <w:r w:rsidRPr="00400F57">
        <w:t>La sintesi del principio attivo è stata adeguatamente descritta a partire da idonei materiali di partenza; sono utilizzati appropriati controlli di processo e intermedi di sintesi.</w:t>
      </w:r>
    </w:p>
    <w:p w14:paraId="79D3B822" w14:textId="77777777" w:rsidR="00265B61" w:rsidRDefault="00265B61" w:rsidP="0094429A">
      <w:pPr>
        <w:spacing w:after="0" w:line="240" w:lineRule="auto"/>
        <w:jc w:val="both"/>
      </w:pPr>
      <w:r w:rsidRPr="00400F57">
        <w:t>I materiali</w:t>
      </w:r>
      <w:r>
        <w:t xml:space="preserve"> e i reagenti utilizzati nella sintesi sono di qualità adeguata.</w:t>
      </w:r>
    </w:p>
    <w:p w14:paraId="4A4BEB9C" w14:textId="77777777" w:rsidR="00265B61" w:rsidRDefault="00265B61" w:rsidP="0094429A">
      <w:pPr>
        <w:spacing w:after="0" w:line="240" w:lineRule="auto"/>
        <w:jc w:val="both"/>
      </w:pPr>
      <w:r>
        <w:t>I materiali, gli intermedi, i reagenti utilizzati nella sintesi non sono di origine umana, biologica o geneticamente modificata. Sono state fornite prove adeguate della struttura isolata. Tutte le potenziali impurezze note sono state identificate e caratterizzate.</w:t>
      </w:r>
    </w:p>
    <w:p w14:paraId="5D9A91DE" w14:textId="77777777" w:rsidR="00265B61" w:rsidRDefault="00265B61" w:rsidP="0094429A">
      <w:pPr>
        <w:spacing w:after="0" w:line="240" w:lineRule="auto"/>
        <w:jc w:val="both"/>
      </w:pPr>
      <w:r>
        <w:t>Le specifiche del principio attivo sono appropriate e controllate con metodi analitici adeguatamente convalidati. Sono stati forniti certificati analitici che confermano la qualità del principio attivo.</w:t>
      </w:r>
    </w:p>
    <w:p w14:paraId="0DDAD575" w14:textId="77777777" w:rsidR="00265B61" w:rsidRDefault="00265B61" w:rsidP="0094429A">
      <w:pPr>
        <w:spacing w:after="0" w:line="240" w:lineRule="auto"/>
        <w:jc w:val="both"/>
      </w:pPr>
      <w:r>
        <w:t xml:space="preserve">Il principio attivo è confezionato in un adeguato contenitore, per il quale sono stati forniti specifiche e certificati analitici. Il confezionamento primario è costituito da </w:t>
      </w:r>
      <w:r w:rsidR="0094429A">
        <w:t>doppia busta di polietilene.</w:t>
      </w:r>
    </w:p>
    <w:p w14:paraId="1F3B9AE2" w14:textId="77777777" w:rsidR="00265B61" w:rsidRDefault="00265B61" w:rsidP="0094429A">
      <w:pPr>
        <w:spacing w:after="0" w:line="240" w:lineRule="auto"/>
        <w:jc w:val="both"/>
      </w:pPr>
      <w:r>
        <w:t xml:space="preserve">Sono stati forniti adeguati studi di stabilità per il principio attivo conservato nel confezionamento proposto per il commercio. Sulla base di questi dati, è stato approvato un periodo di retest di </w:t>
      </w:r>
      <w:r w:rsidR="0094429A">
        <w:t>5 anni</w:t>
      </w:r>
      <w:r>
        <w:t>.</w:t>
      </w:r>
    </w:p>
    <w:p w14:paraId="4CB19E7A" w14:textId="77777777" w:rsidR="00B30431" w:rsidRDefault="00B30431" w:rsidP="0094429A">
      <w:pPr>
        <w:spacing w:after="0" w:line="240" w:lineRule="auto"/>
        <w:jc w:val="both"/>
      </w:pPr>
    </w:p>
    <w:p w14:paraId="55198802" w14:textId="77777777" w:rsidR="004E5A39" w:rsidRPr="00EF6711" w:rsidRDefault="004E5A39" w:rsidP="0094429A">
      <w:pPr>
        <w:spacing w:after="0" w:line="240" w:lineRule="auto"/>
        <w:jc w:val="both"/>
        <w:rPr>
          <w:b/>
        </w:rPr>
      </w:pPr>
      <w:r w:rsidRPr="00EF6711">
        <w:rPr>
          <w:b/>
        </w:rPr>
        <w:t>II.2 PRODOTTO FINITO</w:t>
      </w:r>
    </w:p>
    <w:p w14:paraId="4F839ED3" w14:textId="77777777" w:rsidR="004E5A39" w:rsidRPr="00EF6711" w:rsidRDefault="004E5A39" w:rsidP="0094429A">
      <w:pPr>
        <w:spacing w:after="0" w:line="240" w:lineRule="auto"/>
        <w:jc w:val="both"/>
        <w:rPr>
          <w:b/>
        </w:rPr>
      </w:pPr>
      <w:r w:rsidRPr="00EF6711">
        <w:rPr>
          <w:b/>
        </w:rPr>
        <w:t>Descrizione e composizione</w:t>
      </w:r>
    </w:p>
    <w:p w14:paraId="0770E64A" w14:textId="77777777" w:rsidR="004E5A39" w:rsidRPr="00EF6711" w:rsidRDefault="002A10E3" w:rsidP="0094429A">
      <w:pPr>
        <w:widowControl w:val="0"/>
        <w:spacing w:after="0" w:line="240" w:lineRule="auto"/>
        <w:jc w:val="both"/>
      </w:pPr>
      <w:r>
        <w:rPr>
          <w:rFonts w:eastAsia="Calibri" w:cs="Calibri"/>
          <w:color w:val="000000"/>
          <w:lang w:eastAsia="it-IT"/>
        </w:rPr>
        <w:t>TACHIFENE polvere per soluzione orale in bustina, 500 mg/150 mg e 1000 mg/300 mg</w:t>
      </w:r>
      <w:r w:rsidR="000B7AC8">
        <w:rPr>
          <w:rFonts w:eastAsia="Calibri" w:cs="Calibri"/>
          <w:color w:val="000000"/>
          <w:lang w:eastAsia="it-IT"/>
        </w:rPr>
        <w:t xml:space="preserve"> è disponibile </w:t>
      </w:r>
      <w:r w:rsidR="0094429A">
        <w:t xml:space="preserve">polvere per </w:t>
      </w:r>
      <w:r w:rsidR="0094429A">
        <w:lastRenderedPageBreak/>
        <w:t>soluzione orale in bustina</w:t>
      </w:r>
      <w:r w:rsidR="00B30431" w:rsidRPr="00EF6711">
        <w:rPr>
          <w:rFonts w:eastAsia="Calibri" w:cs="Calibri"/>
          <w:color w:val="000000"/>
          <w:lang w:eastAsia="it-IT"/>
        </w:rPr>
        <w:t>.</w:t>
      </w:r>
      <w:r w:rsidR="004E5A39" w:rsidRPr="00EF6711">
        <w:rPr>
          <w:rFonts w:cs="Helvetica"/>
        </w:rPr>
        <w:t xml:space="preserve"> </w:t>
      </w:r>
    </w:p>
    <w:p w14:paraId="113F4C00" w14:textId="77777777" w:rsidR="00943D71" w:rsidRDefault="004E5A39" w:rsidP="00943D71">
      <w:r w:rsidRPr="00EF6711">
        <w:t xml:space="preserve">Gli eccipienti sono </w:t>
      </w:r>
      <w:r w:rsidR="00943D71" w:rsidRPr="0017180B">
        <w:t>Aspartame</w:t>
      </w:r>
      <w:r w:rsidR="00943D71">
        <w:t>, c</w:t>
      </w:r>
      <w:r w:rsidR="00943D71" w:rsidRPr="0017180B">
        <w:t>urcumina 95%</w:t>
      </w:r>
      <w:r w:rsidR="00943D71">
        <w:t>, a</w:t>
      </w:r>
      <w:r w:rsidR="00943D71" w:rsidRPr="0017180B">
        <w:t>roma limone</w:t>
      </w:r>
      <w:r w:rsidR="00943D71">
        <w:t>, s</w:t>
      </w:r>
      <w:r w:rsidR="00943D71" w:rsidRPr="0017180B">
        <w:t>odio citrato diidrato</w:t>
      </w:r>
      <w:r w:rsidR="00943D71">
        <w:t>, s</w:t>
      </w:r>
      <w:r w:rsidR="00943D71" w:rsidRPr="0017180B">
        <w:t>accarosio</w:t>
      </w:r>
      <w:r w:rsidR="00943D71">
        <w:t>.</w:t>
      </w:r>
    </w:p>
    <w:p w14:paraId="4453486F" w14:textId="77777777" w:rsidR="000808A3" w:rsidRDefault="000B7AC8" w:rsidP="00943D71">
      <w:r w:rsidRPr="00EF6711">
        <w:t>Tutti gli eccipienti sono conformi alla relativa monografia di Farmacopea Europea</w:t>
      </w:r>
      <w:r w:rsidR="00943D71">
        <w:t>, ad eccezione dell’aroma limone e della curcumina per</w:t>
      </w:r>
      <w:r>
        <w:t xml:space="preserve"> i qual</w:t>
      </w:r>
      <w:r w:rsidR="00943D71">
        <w:t>i</w:t>
      </w:r>
      <w:r>
        <w:t xml:space="preserve"> i</w:t>
      </w:r>
      <w:r w:rsidR="00943D71">
        <w:t>l produttore</w:t>
      </w:r>
      <w:r>
        <w:t xml:space="preserve"> ha proposto specifiche di controllo accettabili</w:t>
      </w:r>
      <w:r w:rsidR="00943D71">
        <w:t>.</w:t>
      </w:r>
    </w:p>
    <w:p w14:paraId="4A0E9926" w14:textId="77777777" w:rsidR="004E5A39" w:rsidRPr="00EF6711" w:rsidRDefault="004E5A39" w:rsidP="0094429A">
      <w:pPr>
        <w:spacing w:after="0" w:line="240" w:lineRule="auto"/>
        <w:jc w:val="both"/>
      </w:pPr>
      <w:r w:rsidRPr="00EF6711">
        <w:t>Nessun eccipiente è ottenuto da organismi geneticamente modificati; non sono presenti eccipienti mai utilizzati nell’uomo.</w:t>
      </w:r>
    </w:p>
    <w:p w14:paraId="2D1623F1" w14:textId="77777777" w:rsidR="004E5A39" w:rsidRPr="00EF6711" w:rsidRDefault="004E5A39" w:rsidP="0094429A">
      <w:pPr>
        <w:spacing w:after="0" w:line="240" w:lineRule="auto"/>
        <w:jc w:val="both"/>
      </w:pPr>
    </w:p>
    <w:p w14:paraId="456DA5EC" w14:textId="77777777" w:rsidR="004E5A39" w:rsidRPr="00EF6711" w:rsidRDefault="004E5A39" w:rsidP="0094429A">
      <w:pPr>
        <w:spacing w:after="0" w:line="240" w:lineRule="auto"/>
        <w:jc w:val="both"/>
        <w:rPr>
          <w:b/>
        </w:rPr>
      </w:pPr>
      <w:r w:rsidRPr="00EF6711">
        <w:rPr>
          <w:b/>
        </w:rPr>
        <w:t>Sviluppo farmaceutico</w:t>
      </w:r>
    </w:p>
    <w:p w14:paraId="1A83329E" w14:textId="77777777" w:rsidR="004E5A39" w:rsidRPr="00EF6711" w:rsidRDefault="004E5A39" w:rsidP="0094429A">
      <w:pPr>
        <w:spacing w:after="0" w:line="240" w:lineRule="auto"/>
        <w:jc w:val="both"/>
      </w:pPr>
      <w:r w:rsidRPr="00EF6711">
        <w:t>Sono stati forniti dettagli dello sviluppo farmaceutico e questi sono stati ritenuti soddisfacenti.</w:t>
      </w:r>
      <w:r w:rsidR="00943D71">
        <w:t xml:space="preserve"> </w:t>
      </w:r>
      <w:r w:rsidRPr="00EF6711">
        <w:t>I dati sono soddisfacenti.</w:t>
      </w:r>
    </w:p>
    <w:p w14:paraId="36398FBF" w14:textId="77777777" w:rsidR="004E5A39" w:rsidRPr="00EF6711" w:rsidRDefault="004E5A39" w:rsidP="0094429A">
      <w:pPr>
        <w:spacing w:after="0" w:line="240" w:lineRule="auto"/>
        <w:jc w:val="both"/>
      </w:pPr>
    </w:p>
    <w:p w14:paraId="594C5CA4" w14:textId="77777777" w:rsidR="004E5A39" w:rsidRPr="00EF6711" w:rsidRDefault="004E5A39" w:rsidP="0094429A">
      <w:pPr>
        <w:spacing w:after="0" w:line="240" w:lineRule="auto"/>
        <w:jc w:val="both"/>
        <w:rPr>
          <w:b/>
        </w:rPr>
      </w:pPr>
      <w:r w:rsidRPr="00EF6711">
        <w:rPr>
          <w:b/>
        </w:rPr>
        <w:t xml:space="preserve">Produzione </w:t>
      </w:r>
    </w:p>
    <w:p w14:paraId="618AD9A4" w14:textId="77777777" w:rsidR="004E5A39" w:rsidRPr="00EF6711" w:rsidRDefault="004E5A39" w:rsidP="0094429A">
      <w:pPr>
        <w:spacing w:after="0" w:line="240" w:lineRule="auto"/>
        <w:jc w:val="both"/>
      </w:pPr>
      <w:r w:rsidRPr="00EF6711">
        <w:t>Sono stati forniti una descrizione del metodo di produzione e la relativa flow-chart.</w:t>
      </w:r>
    </w:p>
    <w:p w14:paraId="26CC4F28" w14:textId="77777777" w:rsidR="004E5A39" w:rsidRPr="00EF6711" w:rsidRDefault="004E5A39" w:rsidP="0094429A">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07057E90" w14:textId="77777777" w:rsidR="004E5A39" w:rsidRPr="00EF6711" w:rsidRDefault="004E5A39" w:rsidP="0094429A">
      <w:pPr>
        <w:spacing w:after="0" w:line="240" w:lineRule="auto"/>
        <w:jc w:val="both"/>
      </w:pPr>
    </w:p>
    <w:p w14:paraId="78D5034C" w14:textId="77777777" w:rsidR="004E5A39" w:rsidRPr="00EF6711" w:rsidRDefault="004E5A39" w:rsidP="0094429A">
      <w:pPr>
        <w:spacing w:after="0" w:line="240" w:lineRule="auto"/>
        <w:jc w:val="both"/>
        <w:rPr>
          <w:b/>
        </w:rPr>
      </w:pPr>
      <w:r w:rsidRPr="00EF6711">
        <w:rPr>
          <w:b/>
        </w:rPr>
        <w:t>Specifiche del prodotto finito</w:t>
      </w:r>
    </w:p>
    <w:p w14:paraId="1EEC622A" w14:textId="77777777" w:rsidR="004E5A39" w:rsidRPr="00EF6711" w:rsidRDefault="004E5A39" w:rsidP="0094429A">
      <w:pPr>
        <w:spacing w:after="0" w:line="240" w:lineRule="auto"/>
        <w:jc w:val="both"/>
      </w:pPr>
      <w:r w:rsidRPr="00EF6711">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EF6711">
        <w:t>il</w:t>
      </w:r>
      <w:r w:rsidRPr="00EF6711">
        <w:t xml:space="preserve"> prodotto finito: questi dati dimostrano che i lotti prodotti sono in accordo alle specifiche proposte. Sono stati forniti, infine, certificati analitici per gli standard di riferimento utilizzati.</w:t>
      </w:r>
    </w:p>
    <w:p w14:paraId="6D7E99EE" w14:textId="77777777" w:rsidR="004E5A39" w:rsidRPr="00EF6711" w:rsidRDefault="004E5A39" w:rsidP="0094429A">
      <w:pPr>
        <w:spacing w:after="0" w:line="240" w:lineRule="auto"/>
        <w:jc w:val="both"/>
        <w:rPr>
          <w:b/>
        </w:rPr>
      </w:pPr>
    </w:p>
    <w:p w14:paraId="2CE433E7" w14:textId="77777777" w:rsidR="004E5A39" w:rsidRPr="00EF6711" w:rsidRDefault="004E5A39" w:rsidP="0094429A">
      <w:pPr>
        <w:spacing w:after="0" w:line="240" w:lineRule="auto"/>
        <w:jc w:val="both"/>
        <w:rPr>
          <w:b/>
        </w:rPr>
      </w:pPr>
      <w:r w:rsidRPr="00EF6711">
        <w:rPr>
          <w:b/>
        </w:rPr>
        <w:t>Contenitore</w:t>
      </w:r>
    </w:p>
    <w:p w14:paraId="49A7E2E2" w14:textId="575D6277" w:rsidR="00BA0ACD" w:rsidRPr="00EF6711" w:rsidRDefault="002A10E3" w:rsidP="0094429A">
      <w:pPr>
        <w:spacing w:after="0" w:line="240" w:lineRule="auto"/>
        <w:jc w:val="both"/>
      </w:pPr>
      <w:r>
        <w:rPr>
          <w:rFonts w:eastAsia="Calibri" w:cs="Calibri"/>
          <w:color w:val="000000"/>
          <w:lang w:eastAsia="it-IT"/>
        </w:rPr>
        <w:t>TACHIFENE polvere per soluzione orale in bustina, 500 mg/150 mg e 1000 mg/300 mg</w:t>
      </w:r>
      <w:r w:rsidR="000808A3">
        <w:rPr>
          <w:rFonts w:eastAsia="Calibri" w:cs="Calibri"/>
          <w:color w:val="000000"/>
          <w:lang w:eastAsia="it-IT"/>
        </w:rPr>
        <w:t xml:space="preserve"> </w:t>
      </w:r>
      <w:r w:rsidR="004E5A39" w:rsidRPr="00EF6711">
        <w:t xml:space="preserve">è confezionato in </w:t>
      </w:r>
      <w:r w:rsidR="00943D71">
        <w:t xml:space="preserve">bustine in laminato a 4 </w:t>
      </w:r>
      <w:r w:rsidR="00943D71" w:rsidRPr="00943D71">
        <w:t>strati costituiti da carta/LDPE/Alu/LDP</w:t>
      </w:r>
      <w:r w:rsidR="001B6391">
        <w:t>E</w:t>
      </w:r>
      <w:r w:rsidR="00943D71">
        <w:t>.</w:t>
      </w:r>
    </w:p>
    <w:p w14:paraId="48B7DA42" w14:textId="77777777" w:rsidR="004E5A39" w:rsidRPr="00EF6711" w:rsidRDefault="004E5A39" w:rsidP="0094429A">
      <w:pPr>
        <w:spacing w:after="0" w:line="240" w:lineRule="auto"/>
        <w:jc w:val="both"/>
      </w:pPr>
      <w:r w:rsidRPr="00EF6711">
        <w:t>Sono state fornite specifiche e certificati analitici per tutti i componenti del confezionamento primario, che è adeguato per il medicinale.</w:t>
      </w:r>
    </w:p>
    <w:p w14:paraId="503CEDDE" w14:textId="77777777" w:rsidR="00BA0ACD" w:rsidRPr="00EF6711" w:rsidRDefault="00BA0ACD" w:rsidP="0094429A">
      <w:pPr>
        <w:spacing w:after="0" w:line="240" w:lineRule="auto"/>
        <w:jc w:val="both"/>
      </w:pPr>
    </w:p>
    <w:p w14:paraId="4C7E39F6" w14:textId="77777777" w:rsidR="004E5A39" w:rsidRPr="00EF6711" w:rsidRDefault="004E5A39" w:rsidP="0094429A">
      <w:pPr>
        <w:spacing w:after="0" w:line="240" w:lineRule="auto"/>
        <w:jc w:val="both"/>
        <w:rPr>
          <w:b/>
        </w:rPr>
      </w:pPr>
      <w:r w:rsidRPr="00EF6711">
        <w:rPr>
          <w:b/>
        </w:rPr>
        <w:t>Stabilità</w:t>
      </w:r>
    </w:p>
    <w:p w14:paraId="218263D1" w14:textId="77777777" w:rsidR="004E5A39" w:rsidRPr="00EF6711" w:rsidRDefault="004E5A39" w:rsidP="00943D71">
      <w:pPr>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943D71">
        <w:t>2</w:t>
      </w:r>
      <w:r w:rsidR="00265B61">
        <w:t xml:space="preserve"> anni</w:t>
      </w:r>
      <w:r w:rsidRPr="00EF6711">
        <w:t xml:space="preserve"> senza nessuna condizione particolare di conservazione</w:t>
      </w:r>
      <w:r w:rsidR="00943D71">
        <w:t>. Conservare nella confezione originale per proteggere il medicinale dalla luce</w:t>
      </w:r>
      <w:r w:rsidR="00BA0ACD" w:rsidRPr="00EF6711">
        <w:t>.</w:t>
      </w:r>
    </w:p>
    <w:p w14:paraId="223C0D6A" w14:textId="77777777" w:rsidR="004E5A39" w:rsidRPr="00EF6711" w:rsidRDefault="004E5A39" w:rsidP="0094429A">
      <w:pPr>
        <w:spacing w:after="0" w:line="240" w:lineRule="auto"/>
        <w:jc w:val="both"/>
        <w:rPr>
          <w:b/>
        </w:rPr>
      </w:pPr>
      <w:r w:rsidRPr="00EF6711">
        <w:rPr>
          <w:b/>
        </w:rPr>
        <w:t>II.3 Discussione sugli aspetti di qualità</w:t>
      </w:r>
    </w:p>
    <w:p w14:paraId="74DB4FBB" w14:textId="77777777" w:rsidR="004E5A39" w:rsidRPr="00EF6711" w:rsidRDefault="004E5A39" w:rsidP="0094429A">
      <w:pPr>
        <w:spacing w:after="0" w:line="240" w:lineRule="auto"/>
        <w:jc w:val="both"/>
      </w:pPr>
      <w:r w:rsidRPr="00EF6711">
        <w:t xml:space="preserve">Tutte le criticità evidenziate nel corso della valutazione sono state risolte e la qualità di </w:t>
      </w:r>
      <w:r w:rsidR="002A10E3">
        <w:rPr>
          <w:rFonts w:eastAsia="Calibri" w:cs="Calibri"/>
          <w:color w:val="000000"/>
          <w:lang w:eastAsia="it-IT"/>
        </w:rPr>
        <w:t>TACHIFENE polvere per soluzione orale in bustina, 500 mg/150 mg e 1000 mg/300 mg</w:t>
      </w:r>
      <w:r w:rsidR="000808A3">
        <w:rPr>
          <w:rFonts w:eastAsia="Calibri" w:cs="Calibri"/>
          <w:color w:val="000000"/>
          <w:lang w:eastAsia="it-IT"/>
        </w:rPr>
        <w:t xml:space="preserve"> </w:t>
      </w:r>
      <w:r w:rsidRPr="00EF6711">
        <w:t xml:space="preserve">è considerata adeguata. </w:t>
      </w:r>
      <w:r w:rsidR="00943D71">
        <w:t>Pertanto</w:t>
      </w:r>
      <w:r w:rsidR="009F395B">
        <w:rPr>
          <w:rFonts w:eastAsia="Calibri" w:cs="Calibri"/>
          <w:color w:val="000000"/>
          <w:lang w:eastAsia="it-IT"/>
        </w:rPr>
        <w:t xml:space="preserve"> </w:t>
      </w:r>
      <w:r w:rsidRPr="00EF6711">
        <w:t>dal punto di vista chimico-farmaceutico</w:t>
      </w:r>
      <w:r w:rsidR="00610BAB">
        <w:t xml:space="preserve"> </w:t>
      </w:r>
      <w:r w:rsidR="002A10E3">
        <w:rPr>
          <w:rFonts w:eastAsia="Calibri" w:cs="Calibri"/>
          <w:color w:val="000000"/>
          <w:lang w:eastAsia="it-IT"/>
        </w:rPr>
        <w:t>TACHIFENE polvere per soluzione orale in bustina, 500 mg/150 mg e 1000 mg/300 mg</w:t>
      </w:r>
      <w:r w:rsidR="00323648">
        <w:rPr>
          <w:rFonts w:eastAsia="Calibri" w:cs="Calibri"/>
          <w:color w:val="000000"/>
          <w:lang w:eastAsia="it-IT"/>
        </w:rPr>
        <w:t xml:space="preserve"> </w:t>
      </w:r>
      <w:r w:rsidR="00610BAB">
        <w:t>è stato considerato accettabile per l’autorizzazione all’immissione in commercio</w:t>
      </w:r>
      <w:r w:rsidRPr="00EF6711">
        <w:t>.</w:t>
      </w:r>
      <w:r w:rsidR="00323648">
        <w:t xml:space="preserve"> </w:t>
      </w:r>
    </w:p>
    <w:p w14:paraId="1C8EA9EE" w14:textId="77777777" w:rsidR="004E5A39" w:rsidRPr="00EF6711" w:rsidRDefault="004E5A39" w:rsidP="0094429A">
      <w:pPr>
        <w:spacing w:after="0" w:line="240" w:lineRule="auto"/>
        <w:jc w:val="both"/>
      </w:pPr>
    </w:p>
    <w:p w14:paraId="2819BFA4" w14:textId="77777777" w:rsidR="004E5A39" w:rsidRPr="00EF6711" w:rsidRDefault="004E5A39" w:rsidP="0094429A">
      <w:pPr>
        <w:spacing w:after="0" w:line="240" w:lineRule="auto"/>
        <w:jc w:val="both"/>
      </w:pPr>
    </w:p>
    <w:p w14:paraId="7ED9C88C" w14:textId="77777777" w:rsidR="004E5A39" w:rsidRDefault="004E5A39" w:rsidP="0094429A">
      <w:pPr>
        <w:pStyle w:val="Paragrafoelenco"/>
        <w:numPr>
          <w:ilvl w:val="0"/>
          <w:numId w:val="2"/>
        </w:numPr>
        <w:spacing w:after="0" w:line="240" w:lineRule="auto"/>
        <w:jc w:val="both"/>
        <w:rPr>
          <w:b/>
        </w:rPr>
      </w:pPr>
      <w:r w:rsidRPr="00EF6711">
        <w:rPr>
          <w:b/>
        </w:rPr>
        <w:t>ASPETTI NON CLINICI</w:t>
      </w:r>
    </w:p>
    <w:p w14:paraId="03EF9820" w14:textId="77777777" w:rsidR="00610BAB" w:rsidRDefault="00610BAB" w:rsidP="0094429A">
      <w:pPr>
        <w:spacing w:after="0" w:line="240" w:lineRule="auto"/>
        <w:jc w:val="both"/>
        <w:rPr>
          <w:bCs/>
        </w:rPr>
      </w:pPr>
      <w:r>
        <w:t xml:space="preserve">A supporto dell’efficacia e della sicurezza di </w:t>
      </w:r>
      <w:r w:rsidR="002A10E3">
        <w:rPr>
          <w:rFonts w:eastAsia="Calibri" w:cs="Calibri"/>
          <w:color w:val="000000"/>
          <w:lang w:eastAsia="it-IT"/>
        </w:rPr>
        <w:t>TACHIFENE polvere per soluzione orale in bustina, 500 mg/150 mg e 1000 mg/300 mg</w:t>
      </w:r>
      <w:r>
        <w:rPr>
          <w:rFonts w:eastAsia="Calibri" w:cs="Calibri"/>
          <w:color w:val="000000"/>
          <w:lang w:eastAsia="it-IT"/>
        </w:rPr>
        <w:t xml:space="preserve"> nelle indicazioni terapeutiche proposte, i</w:t>
      </w:r>
      <w:r>
        <w:t>l richiedente l’AIC ha presentato nuovi studi non clinici</w:t>
      </w:r>
      <w:r w:rsidR="00035DB7">
        <w:t xml:space="preserve"> di </w:t>
      </w:r>
      <w:r>
        <w:t>farmaco</w:t>
      </w:r>
      <w:r w:rsidR="00035DB7">
        <w:t>dinamica</w:t>
      </w:r>
      <w:r>
        <w:t>, farmacocinetic</w:t>
      </w:r>
      <w:r w:rsidR="00035DB7">
        <w:t>a</w:t>
      </w:r>
      <w:r>
        <w:t xml:space="preserve"> e tossicologi</w:t>
      </w:r>
      <w:r w:rsidR="00035DB7">
        <w:t>a</w:t>
      </w:r>
      <w:r>
        <w:t xml:space="preserve"> </w:t>
      </w:r>
      <w:r w:rsidRPr="00B22BC2">
        <w:t>accompagnati da da</w:t>
      </w:r>
      <w:r w:rsidR="008C3877" w:rsidRPr="00B22BC2">
        <w:t>ti</w:t>
      </w:r>
      <w:r w:rsidRPr="00B22BC2">
        <w:t xml:space="preserve"> bibliografici</w:t>
      </w:r>
      <w:r w:rsidR="00B22BC2">
        <w:t>.</w:t>
      </w:r>
      <w:r w:rsidRPr="00B22BC2">
        <w:t xml:space="preserve"> I dati</w:t>
      </w:r>
      <w:r>
        <w:t xml:space="preserve"> sono stati adeguatamente descritti ed ana</w:t>
      </w:r>
      <w:r w:rsidR="00D36F9A">
        <w:t>l</w:t>
      </w:r>
      <w:r>
        <w:t>izzati nella relazione critica redatta da un esperto qualificato.</w:t>
      </w:r>
    </w:p>
    <w:p w14:paraId="19ABC172" w14:textId="77777777" w:rsidR="00610BAB" w:rsidRPr="00853EC6" w:rsidRDefault="00610BAB" w:rsidP="0094429A">
      <w:pPr>
        <w:spacing w:after="0" w:line="240" w:lineRule="auto"/>
        <w:jc w:val="both"/>
      </w:pPr>
    </w:p>
    <w:p w14:paraId="6D28E045" w14:textId="77777777" w:rsidR="00610BAB" w:rsidRPr="00EF6711" w:rsidRDefault="00610BAB" w:rsidP="0094429A">
      <w:pPr>
        <w:spacing w:after="0" w:line="240" w:lineRule="auto"/>
        <w:jc w:val="both"/>
      </w:pPr>
      <w:r>
        <w:t>Pertanto</w:t>
      </w:r>
      <w:r>
        <w:rPr>
          <w:rFonts w:eastAsia="Calibri" w:cs="Calibri"/>
          <w:color w:val="000000"/>
          <w:lang w:eastAsia="it-IT"/>
        </w:rPr>
        <w:t xml:space="preserve"> </w:t>
      </w:r>
      <w:r w:rsidRPr="00EF6711">
        <w:t xml:space="preserve">dal punto di vista </w:t>
      </w:r>
      <w:r>
        <w:t xml:space="preserve">non clinico </w:t>
      </w:r>
      <w:r w:rsidR="002A10E3">
        <w:rPr>
          <w:rFonts w:eastAsia="Calibri" w:cs="Calibri"/>
          <w:color w:val="000000"/>
          <w:lang w:eastAsia="it-IT"/>
        </w:rPr>
        <w:t>TACHIFENE polvere per soluzione orale in bustina, 500 mg/150 mg e 1000 mg/300 mg</w:t>
      </w:r>
      <w:r w:rsidR="00323648">
        <w:rPr>
          <w:rFonts w:eastAsia="Calibri" w:cs="Calibri"/>
          <w:color w:val="000000"/>
          <w:lang w:eastAsia="it-IT"/>
        </w:rPr>
        <w:t xml:space="preserve"> </w:t>
      </w:r>
      <w:r>
        <w:t>è stato considerato accettabile per l’autorizzazione all’immissione in commercio</w:t>
      </w:r>
      <w:r w:rsidRPr="00EF6711">
        <w:t>.</w:t>
      </w:r>
    </w:p>
    <w:p w14:paraId="54309733" w14:textId="77777777" w:rsidR="004E5A39" w:rsidRPr="00EF6711" w:rsidRDefault="004E5A39" w:rsidP="0094429A">
      <w:pPr>
        <w:spacing w:after="0" w:line="240" w:lineRule="auto"/>
        <w:jc w:val="both"/>
      </w:pPr>
    </w:p>
    <w:p w14:paraId="67255B2A" w14:textId="77777777" w:rsidR="009F584E" w:rsidRPr="00EF6711" w:rsidRDefault="009F584E" w:rsidP="0094429A">
      <w:pPr>
        <w:spacing w:after="0" w:line="240" w:lineRule="auto"/>
        <w:jc w:val="both"/>
      </w:pPr>
    </w:p>
    <w:p w14:paraId="1F2739B8" w14:textId="77777777" w:rsidR="004E5A39" w:rsidRPr="000324DB" w:rsidRDefault="004E5A39" w:rsidP="0094429A">
      <w:pPr>
        <w:pStyle w:val="Paragrafoelenco"/>
        <w:numPr>
          <w:ilvl w:val="0"/>
          <w:numId w:val="2"/>
        </w:numPr>
        <w:spacing w:after="0" w:line="240" w:lineRule="auto"/>
        <w:jc w:val="both"/>
        <w:rPr>
          <w:b/>
        </w:rPr>
      </w:pPr>
      <w:r w:rsidRPr="000324DB">
        <w:rPr>
          <w:b/>
        </w:rPr>
        <w:lastRenderedPageBreak/>
        <w:t>ASPETTI CLINICI</w:t>
      </w:r>
    </w:p>
    <w:p w14:paraId="3EDE0B0E" w14:textId="6EC1E314" w:rsidR="00265B61" w:rsidRDefault="002A10E3" w:rsidP="0094429A">
      <w:pPr>
        <w:tabs>
          <w:tab w:val="left" w:pos="0"/>
        </w:tabs>
        <w:overflowPunct w:val="0"/>
        <w:autoSpaceDE w:val="0"/>
        <w:autoSpaceDN w:val="0"/>
        <w:adjustRightInd w:val="0"/>
        <w:spacing w:after="0" w:line="240" w:lineRule="auto"/>
        <w:jc w:val="both"/>
        <w:textAlignment w:val="baseline"/>
      </w:pPr>
      <w:r>
        <w:rPr>
          <w:rFonts w:eastAsia="Calibri" w:cs="Calibri"/>
          <w:color w:val="000000"/>
          <w:lang w:eastAsia="it-IT"/>
        </w:rPr>
        <w:t>TACHIFENE polvere per soluzione orale in bustina, 500 mg/150 mg e 1000 mg/300 mg</w:t>
      </w:r>
      <w:r w:rsidR="009F395B">
        <w:rPr>
          <w:rFonts w:eastAsia="Calibri" w:cs="Calibri"/>
          <w:color w:val="000000"/>
          <w:lang w:eastAsia="it-IT"/>
        </w:rPr>
        <w:t xml:space="preserve"> </w:t>
      </w:r>
      <w:r w:rsidR="00265B61">
        <w:t>è utilizzato per</w:t>
      </w:r>
      <w:r w:rsidR="00440140">
        <w:t xml:space="preserve"> il trattamento temporaneo del dolore associato a</w:t>
      </w:r>
      <w:r w:rsidR="00440140" w:rsidRPr="008640BD">
        <w:t>: cefalea,</w:t>
      </w:r>
      <w:r w:rsidR="00440140">
        <w:t xml:space="preserve"> emicrania, mal di schiena, dolori mestruali, mal di denti, dolori muscolari, sintomi influenzali e da raffreddamento e mal di gola e febbre.</w:t>
      </w:r>
      <w:r w:rsidR="00265B61">
        <w:t xml:space="preserve"> </w:t>
      </w:r>
    </w:p>
    <w:p w14:paraId="675AEF4D" w14:textId="77777777" w:rsidR="004E5A39" w:rsidRPr="00EF6711" w:rsidRDefault="004E5A39" w:rsidP="0094429A">
      <w:pPr>
        <w:spacing w:after="0" w:line="240" w:lineRule="auto"/>
        <w:ind w:right="6"/>
        <w:jc w:val="both"/>
      </w:pPr>
    </w:p>
    <w:p w14:paraId="269B474C" w14:textId="77777777" w:rsidR="004E5A39" w:rsidRPr="00EF6711" w:rsidRDefault="004E5A39" w:rsidP="0094429A">
      <w:pPr>
        <w:spacing w:after="0" w:line="240" w:lineRule="auto"/>
        <w:ind w:right="6"/>
        <w:jc w:val="both"/>
        <w:rPr>
          <w:b/>
        </w:rPr>
      </w:pPr>
      <w:r w:rsidRPr="00EF6711">
        <w:rPr>
          <w:b/>
        </w:rPr>
        <w:t>Posologia e modalità di somministrazione</w:t>
      </w:r>
    </w:p>
    <w:p w14:paraId="2E0AFEC9" w14:textId="77777777" w:rsidR="004E5A39" w:rsidRPr="00EF6711" w:rsidRDefault="004E5A39" w:rsidP="0094429A">
      <w:pPr>
        <w:spacing w:after="0" w:line="240" w:lineRule="auto"/>
        <w:ind w:right="6"/>
        <w:jc w:val="both"/>
        <w:rPr>
          <w:rFonts w:eastAsia="Calibri" w:cs="Calibri"/>
          <w:lang w:eastAsia="it-IT"/>
        </w:rPr>
      </w:pPr>
      <w:r w:rsidRPr="00EF6711">
        <w:t xml:space="preserve">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r w:rsidR="00440140" w:rsidRPr="00072B64">
        <w:t>https://medicinali.aifa.gov.it/it/#/it/</w:t>
      </w:r>
      <w:r w:rsidRPr="00EF6711">
        <w:rPr>
          <w:rFonts w:eastAsia="Calibri" w:cs="Calibri"/>
          <w:lang w:eastAsia="it-IT"/>
        </w:rPr>
        <w:t>).</w:t>
      </w:r>
    </w:p>
    <w:p w14:paraId="76DD2621" w14:textId="77777777" w:rsidR="004E5A39" w:rsidRPr="00EF6711" w:rsidRDefault="004E5A39" w:rsidP="0094429A">
      <w:pPr>
        <w:spacing w:after="0" w:line="240" w:lineRule="auto"/>
        <w:ind w:right="6"/>
        <w:jc w:val="both"/>
        <w:rPr>
          <w:rFonts w:eastAsia="Calibri" w:cs="Calibri"/>
          <w:lang w:eastAsia="it-IT"/>
        </w:rPr>
      </w:pPr>
    </w:p>
    <w:p w14:paraId="0D69848B" w14:textId="77777777" w:rsidR="004E5A39" w:rsidRPr="006727BD" w:rsidRDefault="004E5A39" w:rsidP="0094429A">
      <w:pPr>
        <w:spacing w:after="0" w:line="240" w:lineRule="auto"/>
        <w:ind w:right="6"/>
        <w:jc w:val="both"/>
        <w:rPr>
          <w:rFonts w:eastAsia="Times New Roman" w:cs="Times New Roman"/>
          <w:b/>
        </w:rPr>
      </w:pPr>
      <w:r w:rsidRPr="006727BD">
        <w:rPr>
          <w:rFonts w:eastAsia="Times New Roman" w:cs="Times New Roman"/>
          <w:b/>
        </w:rPr>
        <w:t>Farmacologia clinica</w:t>
      </w:r>
    </w:p>
    <w:p w14:paraId="240E778E" w14:textId="15377F58" w:rsidR="00AD051C" w:rsidRDefault="004E5A39" w:rsidP="0094429A">
      <w:pPr>
        <w:spacing w:after="0" w:line="240" w:lineRule="auto"/>
        <w:jc w:val="both"/>
      </w:pPr>
      <w:r w:rsidRPr="006727BD">
        <w:rPr>
          <w:rFonts w:eastAsia="Calibri" w:cs="Calibri"/>
          <w:lang w:eastAsia="it-IT"/>
        </w:rPr>
        <w:t xml:space="preserve">La farmacologia clinica di </w:t>
      </w:r>
      <w:r w:rsidR="002A10E3">
        <w:rPr>
          <w:rFonts w:eastAsia="Calibri" w:cs="Calibri"/>
          <w:color w:val="000000"/>
          <w:lang w:eastAsia="it-IT"/>
        </w:rPr>
        <w:t>TACHIFENE polvere per soluzione orale in bustina, 500 mg/150 mg e 1000 mg/300 mg</w:t>
      </w:r>
      <w:r w:rsidR="00C56FA9">
        <w:rPr>
          <w:rFonts w:eastAsia="Calibri" w:cs="Calibri"/>
          <w:color w:val="000000"/>
          <w:lang w:eastAsia="it-IT"/>
        </w:rPr>
        <w:t xml:space="preserve"> </w:t>
      </w:r>
      <w:r w:rsidRPr="006727BD">
        <w:rPr>
          <w:rFonts w:eastAsia="Calibri" w:cs="Calibri"/>
          <w:lang w:eastAsia="it-IT"/>
        </w:rPr>
        <w:t>è ben conosciuta.</w:t>
      </w:r>
      <w:r w:rsidRPr="006727BD">
        <w:t xml:space="preserve"> </w:t>
      </w:r>
      <w:r w:rsidR="002A10E3">
        <w:rPr>
          <w:rFonts w:eastAsia="Calibri" w:cs="Calibri"/>
          <w:color w:val="000000"/>
          <w:lang w:eastAsia="it-IT"/>
        </w:rPr>
        <w:t>TACHIFENE polvere per soluzione orale in bustina, 500 mg/150 mg e 1000 mg/300 mg</w:t>
      </w:r>
      <w:r w:rsidR="00C56FA9">
        <w:rPr>
          <w:rFonts w:eastAsia="Calibri" w:cs="Calibri"/>
          <w:color w:val="000000"/>
          <w:lang w:eastAsia="it-IT"/>
        </w:rPr>
        <w:t xml:space="preserve"> </w:t>
      </w:r>
      <w:r w:rsidRPr="006727BD">
        <w:t>contiene principi attiv</w:t>
      </w:r>
      <w:r w:rsidR="00853EC6">
        <w:t>i</w:t>
      </w:r>
      <w:r w:rsidRPr="006727BD">
        <w:t xml:space="preserve"> not</w:t>
      </w:r>
      <w:r w:rsidR="00853EC6">
        <w:t>i</w:t>
      </w:r>
      <w:r w:rsidRPr="006727BD">
        <w:t xml:space="preserve"> </w:t>
      </w:r>
      <w:r w:rsidR="00745609">
        <w:t xml:space="preserve">e </w:t>
      </w:r>
      <w:r w:rsidRPr="006727BD">
        <w:t>present</w:t>
      </w:r>
      <w:r w:rsidR="00745609">
        <w:t>i</w:t>
      </w:r>
      <w:r w:rsidRPr="006727BD">
        <w:t xml:space="preserve"> nel medicinale </w:t>
      </w:r>
      <w:r w:rsidR="00BA0ACD" w:rsidRPr="006727BD">
        <w:t xml:space="preserve">di riferimento </w:t>
      </w:r>
      <w:r w:rsidR="00950F0F">
        <w:t>Maxigesic</w:t>
      </w:r>
      <w:r w:rsidRPr="006727BD">
        <w:t>.</w:t>
      </w:r>
      <w:r w:rsidR="006727BD" w:rsidRPr="006727BD">
        <w:t xml:space="preserve"> </w:t>
      </w:r>
    </w:p>
    <w:p w14:paraId="484750D4" w14:textId="77777777" w:rsidR="00AD051C" w:rsidRPr="006727BD" w:rsidRDefault="00AD051C" w:rsidP="0094429A">
      <w:pPr>
        <w:spacing w:after="0" w:line="240" w:lineRule="auto"/>
        <w:jc w:val="both"/>
      </w:pPr>
    </w:p>
    <w:p w14:paraId="72F4B37F" w14:textId="77777777" w:rsidR="006727BD" w:rsidRPr="009F16FA" w:rsidRDefault="006727BD" w:rsidP="0094429A">
      <w:pPr>
        <w:spacing w:after="0" w:line="240" w:lineRule="auto"/>
        <w:jc w:val="both"/>
        <w:rPr>
          <w:b/>
        </w:rPr>
      </w:pPr>
      <w:r w:rsidRPr="006727BD">
        <w:rPr>
          <w:b/>
        </w:rPr>
        <w:t>Studio di bioequivalenza</w:t>
      </w:r>
    </w:p>
    <w:p w14:paraId="30971137" w14:textId="30E8DAF4" w:rsidR="005049A1" w:rsidRPr="009F5FC7" w:rsidRDefault="005049A1" w:rsidP="0094429A">
      <w:pPr>
        <w:spacing w:after="0" w:line="240" w:lineRule="auto"/>
        <w:jc w:val="both"/>
      </w:pPr>
      <w:r w:rsidRPr="009F5FC7">
        <w:t xml:space="preserve">La richiesta di AIC è supportata da </w:t>
      </w:r>
      <w:r w:rsidR="00950F0F">
        <w:t xml:space="preserve">n.2 </w:t>
      </w:r>
      <w:r w:rsidR="00694654">
        <w:t>studi</w:t>
      </w:r>
      <w:r w:rsidRPr="009F5FC7">
        <w:t xml:space="preserve"> di bio</w:t>
      </w:r>
      <w:r w:rsidR="00950F0F">
        <w:t>disponibilità</w:t>
      </w:r>
      <w:r w:rsidRPr="009F5FC7">
        <w:t xml:space="preserve"> che ha</w:t>
      </w:r>
      <w:r w:rsidR="00694654">
        <w:t>nno</w:t>
      </w:r>
      <w:r w:rsidRPr="009F5FC7">
        <w:t xml:space="preserve"> confrontato i profili farmacocinetici </w:t>
      </w:r>
      <w:r w:rsidR="00950F0F">
        <w:t xml:space="preserve">del medicinale in domanda </w:t>
      </w:r>
      <w:r w:rsidRPr="009F5FC7">
        <w:t xml:space="preserve">e quelli del medicinale </w:t>
      </w:r>
      <w:r>
        <w:t xml:space="preserve">di riferimento </w:t>
      </w:r>
      <w:r w:rsidR="00950F0F">
        <w:t>Maxigesic</w:t>
      </w:r>
      <w:r w:rsidR="00694654">
        <w:rPr>
          <w:rFonts w:cstheme="minorHAnsi"/>
        </w:rPr>
        <w:t>®</w:t>
      </w:r>
      <w:r w:rsidR="00950F0F">
        <w:t>.</w:t>
      </w:r>
    </w:p>
    <w:p w14:paraId="2E7C2B0C" w14:textId="552E6035" w:rsidR="005049A1" w:rsidRPr="009F5FC7" w:rsidRDefault="00950F0F" w:rsidP="0094429A">
      <w:pPr>
        <w:pStyle w:val="Paragrafoelenco"/>
        <w:spacing w:after="0" w:line="240" w:lineRule="auto"/>
        <w:ind w:left="0"/>
        <w:jc w:val="both"/>
      </w:pPr>
      <w:r>
        <w:t>Gli studi</w:t>
      </w:r>
      <w:r w:rsidR="005049A1" w:rsidRPr="009F5FC7">
        <w:t xml:space="preserve"> era</w:t>
      </w:r>
      <w:r>
        <w:t>no</w:t>
      </w:r>
      <w:r w:rsidR="005049A1" w:rsidRPr="009F5FC7">
        <w:t xml:space="preserve"> caratterizzat</w:t>
      </w:r>
      <w:r>
        <w:t>i</w:t>
      </w:r>
      <w:r w:rsidR="005049A1" w:rsidRPr="009F5FC7">
        <w:t xml:space="preserve"> da un </w:t>
      </w:r>
      <w:r>
        <w:t xml:space="preserve">appropriato disegno e sono stati </w:t>
      </w:r>
      <w:r w:rsidR="005049A1" w:rsidRPr="009F5FC7">
        <w:t>condott</w:t>
      </w:r>
      <w:r>
        <w:t>i</w:t>
      </w:r>
      <w:r w:rsidR="005049A1" w:rsidRPr="009F5FC7">
        <w:t xml:space="preserve"> in accordo ai principi GCP.</w:t>
      </w:r>
    </w:p>
    <w:p w14:paraId="6C8C2A72" w14:textId="77777777" w:rsidR="005049A1" w:rsidRPr="009F5FC7" w:rsidRDefault="005049A1" w:rsidP="0094429A">
      <w:pPr>
        <w:pStyle w:val="Paragrafoelenco"/>
        <w:spacing w:after="0" w:line="240" w:lineRule="auto"/>
        <w:ind w:left="0"/>
        <w:jc w:val="both"/>
      </w:pPr>
      <w:r w:rsidRPr="009F5FC7">
        <w:t>Sono stati forniti certificati analitici per medicinale test e medicinale di riferimento.</w:t>
      </w:r>
    </w:p>
    <w:p w14:paraId="4DBB9ED9" w14:textId="1FD50F65" w:rsidR="00694654" w:rsidRPr="00694654" w:rsidRDefault="00694654" w:rsidP="00694654"/>
    <w:p w14:paraId="76E8DE06" w14:textId="70248CE4" w:rsidR="005049A1" w:rsidRDefault="005049A1" w:rsidP="0094429A">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lastRenderedPageBreak/>
        <w:t>Parametri farmacocinetici</w:t>
      </w:r>
      <w:r w:rsidRPr="009F5FC7">
        <w:rPr>
          <w:rFonts w:asciiTheme="minorHAnsi" w:hAnsiTheme="minorHAnsi" w:cs="Arial"/>
          <w:b w:val="0"/>
          <w:sz w:val="22"/>
          <w:szCs w:val="22"/>
          <w:lang w:val="it-IT"/>
        </w:rPr>
        <w:t xml:space="preserve">. </w:t>
      </w:r>
    </w:p>
    <w:p w14:paraId="5E9C48B1" w14:textId="77777777" w:rsidR="00EA7A2C" w:rsidRPr="00694654" w:rsidRDefault="005049A1" w:rsidP="0094429A">
      <w:pPr>
        <w:pStyle w:val="Didascalia"/>
        <w:keepNext/>
        <w:spacing w:before="0" w:after="0"/>
        <w:jc w:val="both"/>
        <w:outlineLvl w:val="0"/>
        <w:rPr>
          <w:rFonts w:asciiTheme="minorHAnsi" w:hAnsiTheme="minorHAnsi" w:cs="Arial"/>
          <w:b w:val="0"/>
          <w:sz w:val="22"/>
          <w:szCs w:val="22"/>
          <w:u w:val="single"/>
          <w:lang w:val="it-IT"/>
        </w:rPr>
      </w:pPr>
      <w:r w:rsidRPr="00694654">
        <w:rPr>
          <w:rFonts w:asciiTheme="minorHAnsi" w:hAnsiTheme="minorHAnsi" w:cs="Arial"/>
          <w:b w:val="0"/>
          <w:sz w:val="22"/>
          <w:szCs w:val="22"/>
          <w:u w:val="single"/>
          <w:lang w:val="it-IT"/>
        </w:rPr>
        <w:t xml:space="preserve">La sintesi dei risultati dello studio </w:t>
      </w:r>
      <w:r w:rsidR="00950F0F" w:rsidRPr="00694654">
        <w:rPr>
          <w:rFonts w:asciiTheme="minorHAnsi" w:hAnsiTheme="minorHAnsi" w:cs="Arial"/>
          <w:b w:val="0"/>
          <w:sz w:val="22"/>
          <w:szCs w:val="22"/>
          <w:u w:val="single"/>
          <w:lang w:val="it-IT"/>
        </w:rPr>
        <w:t>1</w:t>
      </w:r>
      <w:r w:rsidRPr="00694654">
        <w:rPr>
          <w:rFonts w:asciiTheme="minorHAnsi" w:hAnsiTheme="minorHAnsi" w:cs="Arial"/>
          <w:b w:val="0"/>
          <w:sz w:val="22"/>
          <w:szCs w:val="22"/>
          <w:u w:val="single"/>
          <w:lang w:val="it-IT"/>
        </w:rPr>
        <w:t xml:space="preserve"> è riportata </w:t>
      </w:r>
      <w:r w:rsidR="00EA7A2C" w:rsidRPr="00694654">
        <w:rPr>
          <w:rFonts w:asciiTheme="minorHAnsi" w:hAnsiTheme="minorHAnsi" w:cs="Arial"/>
          <w:b w:val="0"/>
          <w:sz w:val="22"/>
          <w:szCs w:val="22"/>
          <w:u w:val="single"/>
          <w:lang w:val="it-IT"/>
        </w:rPr>
        <w:t>di seguito</w:t>
      </w:r>
    </w:p>
    <w:p w14:paraId="658F7209" w14:textId="69C66D44"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Per</w:t>
      </w:r>
      <w:r>
        <w:rPr>
          <w:rFonts w:asciiTheme="minorHAnsi" w:hAnsiTheme="minorHAnsi" w:cs="Arial"/>
          <w:b w:val="0"/>
          <w:sz w:val="22"/>
          <w:szCs w:val="22"/>
          <w:lang w:val="it-IT"/>
        </w:rPr>
        <w:t xml:space="preserve"> il</w:t>
      </w:r>
      <w:r w:rsidRPr="00EA7A2C">
        <w:rPr>
          <w:rFonts w:asciiTheme="minorHAnsi" w:hAnsiTheme="minorHAnsi" w:cs="Arial"/>
          <w:b w:val="0"/>
          <w:sz w:val="22"/>
          <w:szCs w:val="22"/>
          <w:lang w:val="it-IT"/>
        </w:rPr>
        <w:t xml:space="preserve"> </w:t>
      </w:r>
      <w:r w:rsidRPr="00EA7A2C">
        <w:rPr>
          <w:rFonts w:asciiTheme="minorHAnsi" w:hAnsiTheme="minorHAnsi" w:cs="Arial"/>
          <w:sz w:val="22"/>
          <w:szCs w:val="22"/>
          <w:lang w:val="it-IT"/>
        </w:rPr>
        <w:t xml:space="preserve">Paracetamolo </w:t>
      </w:r>
    </w:p>
    <w:p w14:paraId="3DBB6B2A" w14:textId="3B63914C"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w:t>
      </w:r>
      <w:r w:rsidRPr="00EA7A2C">
        <w:rPr>
          <w:rFonts w:asciiTheme="minorHAnsi" w:hAnsiTheme="minorHAnsi" w:cs="Arial"/>
          <w:b w:val="0"/>
          <w:sz w:val="22"/>
          <w:szCs w:val="22"/>
          <w:lang w:val="it-IT"/>
        </w:rPr>
        <w:tab/>
        <w:t xml:space="preserve">Maxigesic® Oral Suspension (Treatment A) </w:t>
      </w:r>
      <w:r>
        <w:rPr>
          <w:rFonts w:asciiTheme="minorHAnsi" w:hAnsiTheme="minorHAnsi" w:cs="Arial"/>
          <w:b w:val="0"/>
          <w:sz w:val="22"/>
          <w:szCs w:val="22"/>
          <w:lang w:val="it-IT"/>
        </w:rPr>
        <w:t>/</w:t>
      </w:r>
      <w:r w:rsidRPr="00EA7A2C">
        <w:rPr>
          <w:rFonts w:asciiTheme="minorHAnsi" w:hAnsiTheme="minorHAnsi" w:cs="Arial"/>
          <w:b w:val="0"/>
          <w:sz w:val="22"/>
          <w:szCs w:val="22"/>
          <w:lang w:val="it-IT"/>
        </w:rPr>
        <w:t xml:space="preserve"> Maxigesic®</w:t>
      </w:r>
      <w:r>
        <w:rPr>
          <w:rFonts w:asciiTheme="minorHAnsi" w:hAnsiTheme="minorHAnsi" w:cs="Arial"/>
          <w:b w:val="0"/>
          <w:sz w:val="22"/>
          <w:szCs w:val="22"/>
          <w:lang w:val="it-IT"/>
        </w:rPr>
        <w:t xml:space="preserve"> </w:t>
      </w:r>
      <w:r w:rsidRPr="00EA7A2C">
        <w:rPr>
          <w:rFonts w:asciiTheme="minorHAnsi" w:hAnsiTheme="minorHAnsi" w:cs="Arial"/>
          <w:b w:val="0"/>
          <w:sz w:val="22"/>
          <w:szCs w:val="22"/>
          <w:lang w:val="it-IT"/>
        </w:rPr>
        <w:t>(Treatment C):</w:t>
      </w:r>
    </w:p>
    <w:p w14:paraId="5A0AF470" w14:textId="77777777"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Cmax 86.27 (73.64-101.07) %</w:t>
      </w:r>
    </w:p>
    <w:p w14:paraId="71503FC8" w14:textId="77777777"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AUC0→t 97.33 (94.14-1 00.64) %</w:t>
      </w:r>
    </w:p>
    <w:p w14:paraId="2EABC65B" w14:textId="77777777"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AUCo4, 97.60 (94.52-100.77) %</w:t>
      </w:r>
    </w:p>
    <w:p w14:paraId="0EE55DB7" w14:textId="77777777"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p>
    <w:p w14:paraId="1048E1FE" w14:textId="77777777"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w:t>
      </w:r>
      <w:r w:rsidRPr="00EA7A2C">
        <w:rPr>
          <w:rFonts w:asciiTheme="minorHAnsi" w:hAnsiTheme="minorHAnsi" w:cs="Arial"/>
          <w:b w:val="0"/>
          <w:sz w:val="22"/>
          <w:szCs w:val="22"/>
          <w:lang w:val="it-IT"/>
        </w:rPr>
        <w:tab/>
        <w:t>Maxigesic® Sachet (Treatment B) / Maxigesic® ("T reatment C):</w:t>
      </w:r>
    </w:p>
    <w:p w14:paraId="57127CB4" w14:textId="77777777"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Cmax 77.25 (65.93-90.50) %</w:t>
      </w:r>
    </w:p>
    <w:p w14:paraId="7B46DE67" w14:textId="77777777"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AUC0→t 99.80 (96.52-103.19) %</w:t>
      </w:r>
    </w:p>
    <w:p w14:paraId="68CF0D87" w14:textId="77777777"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AUCo+, 99.85 (96.70-103.10) %</w:t>
      </w:r>
    </w:p>
    <w:p w14:paraId="6A46D479" w14:textId="77777777"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p>
    <w:p w14:paraId="3A521D65" w14:textId="5DA455EA"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w:t>
      </w:r>
      <w:r w:rsidRPr="00EA7A2C">
        <w:rPr>
          <w:rFonts w:asciiTheme="minorHAnsi" w:hAnsiTheme="minorHAnsi" w:cs="Arial"/>
          <w:b w:val="0"/>
          <w:sz w:val="22"/>
          <w:szCs w:val="22"/>
          <w:lang w:val="it-IT"/>
        </w:rPr>
        <w:tab/>
        <w:t xml:space="preserve">Maxigesic®3 25 (Treatment D) </w:t>
      </w:r>
      <w:r>
        <w:rPr>
          <w:rFonts w:asciiTheme="minorHAnsi" w:hAnsiTheme="minorHAnsi" w:cs="Arial"/>
          <w:b w:val="0"/>
          <w:sz w:val="22"/>
          <w:szCs w:val="22"/>
          <w:lang w:val="it-IT"/>
        </w:rPr>
        <w:t>/</w:t>
      </w:r>
      <w:r w:rsidRPr="00EA7A2C">
        <w:rPr>
          <w:rFonts w:asciiTheme="minorHAnsi" w:hAnsiTheme="minorHAnsi" w:cs="Arial"/>
          <w:b w:val="0"/>
          <w:sz w:val="22"/>
          <w:szCs w:val="22"/>
          <w:lang w:val="it-IT"/>
        </w:rPr>
        <w:t>Maxigesic®Treatment C):</w:t>
      </w:r>
    </w:p>
    <w:p w14:paraId="7B3E73B2" w14:textId="77777777"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Cmax 103.65 (88.47-121 -43) %</w:t>
      </w:r>
    </w:p>
    <w:p w14:paraId="25E962DC" w14:textId="77777777" w:rsidR="00EA7A2C" w:rsidRPr="00EA7A2C" w:rsidRDefault="00EA7A2C" w:rsidP="00EA7A2C">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AUC0→t 100.33 (97.04-1 03.74) %</w:t>
      </w:r>
    </w:p>
    <w:p w14:paraId="05825AAE"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AUCo+, 99.77 (96.63-1 03.02) %</w:t>
      </w:r>
    </w:p>
    <w:p w14:paraId="74DD86FF"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p>
    <w:p w14:paraId="5BAB4040" w14:textId="0BF6EB23"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Oral Suspension (Treatment A) 1 Maxigesic® 325 (Treatment D):</w:t>
      </w:r>
    </w:p>
    <w:p w14:paraId="53CCCDB6"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proofErr w:type="gramStart"/>
      <w:r w:rsidRPr="00FB3292">
        <w:rPr>
          <w:rFonts w:asciiTheme="minorHAnsi" w:hAnsiTheme="minorHAnsi" w:cs="Arial"/>
          <w:b w:val="0"/>
          <w:sz w:val="22"/>
          <w:szCs w:val="22"/>
        </w:rPr>
        <w:t>Cmax  83.24</w:t>
      </w:r>
      <w:proofErr w:type="gramEnd"/>
      <w:r w:rsidRPr="00FB3292">
        <w:rPr>
          <w:rFonts w:asciiTheme="minorHAnsi" w:hAnsiTheme="minorHAnsi" w:cs="Arial"/>
          <w:b w:val="0"/>
          <w:sz w:val="22"/>
          <w:szCs w:val="22"/>
        </w:rPr>
        <w:t xml:space="preserve"> (71.05-97.52) %</w:t>
      </w:r>
    </w:p>
    <w:p w14:paraId="72FC9F9F"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AUC0→t 97.01(93.83-100.30</w:t>
      </w:r>
      <w:proofErr w:type="gramStart"/>
      <w:r w:rsidRPr="00FB3292">
        <w:rPr>
          <w:rFonts w:asciiTheme="minorHAnsi" w:hAnsiTheme="minorHAnsi" w:cs="Arial"/>
          <w:b w:val="0"/>
          <w:sz w:val="22"/>
          <w:szCs w:val="22"/>
        </w:rPr>
        <w:t>)%</w:t>
      </w:r>
      <w:proofErr w:type="gramEnd"/>
    </w:p>
    <w:p w14:paraId="6084952A"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AUCo+, 97.82 (94.74-101.01) %</w:t>
      </w:r>
    </w:p>
    <w:p w14:paraId="595B5694"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p>
    <w:p w14:paraId="6F690B72" w14:textId="4E4A1FAF"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Sachet (Treatment B) I Maxigesic® 325 (Treatment D):</w:t>
      </w:r>
    </w:p>
    <w:p w14:paraId="2BE90EB3"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Cmax 74.53 (63.61-87.32) %</w:t>
      </w:r>
    </w:p>
    <w:p w14:paraId="26E5AD4A"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AUC0→t 99.47 (96.21 -102.85) %</w:t>
      </w:r>
    </w:p>
    <w:p w14:paraId="5435B591"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AUCo+, 100.08 (96.93-103.33) %</w:t>
      </w:r>
    </w:p>
    <w:p w14:paraId="2B8352AB"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p>
    <w:p w14:paraId="68073F8A" w14:textId="0CAE5CDC"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Oral Suspension (Treatment A) / Maxigesic®Sachet:</w:t>
      </w:r>
    </w:p>
    <w:p w14:paraId="791D6DAB"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(Treatment B) Ratios of:</w:t>
      </w:r>
    </w:p>
    <w:p w14:paraId="79051F78" w14:textId="77777777" w:rsidR="00EA7A2C" w:rsidRPr="00FB3292" w:rsidRDefault="00EA7A2C" w:rsidP="00EA7A2C">
      <w:pPr>
        <w:pStyle w:val="Didascalia"/>
        <w:keepNext/>
        <w:spacing w:after="0"/>
        <w:jc w:val="both"/>
        <w:outlineLvl w:val="0"/>
        <w:rPr>
          <w:rFonts w:asciiTheme="minorHAnsi" w:hAnsiTheme="minorHAnsi" w:cs="Arial"/>
          <w:b w:val="0"/>
          <w:sz w:val="22"/>
          <w:szCs w:val="22"/>
          <w:lang w:val="fr-FR"/>
        </w:rPr>
      </w:pPr>
      <w:r w:rsidRPr="00FB3292">
        <w:rPr>
          <w:rFonts w:asciiTheme="minorHAnsi" w:hAnsiTheme="minorHAnsi" w:cs="Arial"/>
          <w:b w:val="0"/>
          <w:sz w:val="22"/>
          <w:szCs w:val="22"/>
          <w:lang w:val="fr-FR"/>
        </w:rPr>
        <w:t>Cmax 11 1.68 (95.33-130.84) %</w:t>
      </w:r>
    </w:p>
    <w:p w14:paraId="54954397" w14:textId="77777777" w:rsidR="00EA7A2C" w:rsidRPr="00FB3292" w:rsidRDefault="00EA7A2C" w:rsidP="00EA7A2C">
      <w:pPr>
        <w:pStyle w:val="Didascalia"/>
        <w:keepNext/>
        <w:spacing w:after="0"/>
        <w:jc w:val="both"/>
        <w:outlineLvl w:val="0"/>
        <w:rPr>
          <w:rFonts w:asciiTheme="minorHAnsi" w:hAnsiTheme="minorHAnsi" w:cs="Arial"/>
          <w:b w:val="0"/>
          <w:sz w:val="22"/>
          <w:szCs w:val="22"/>
          <w:lang w:val="fr-FR"/>
        </w:rPr>
      </w:pPr>
      <w:r w:rsidRPr="00FB3292">
        <w:rPr>
          <w:rFonts w:asciiTheme="minorHAnsi" w:hAnsiTheme="minorHAnsi" w:cs="Arial"/>
          <w:b w:val="0"/>
          <w:sz w:val="22"/>
          <w:szCs w:val="22"/>
          <w:lang w:val="fr-FR"/>
        </w:rPr>
        <w:t>AUC0→t 97.53 (94.33-100.84) %</w:t>
      </w:r>
    </w:p>
    <w:p w14:paraId="7D4EE193" w14:textId="77777777" w:rsidR="00EA7A2C" w:rsidRPr="00FB3292" w:rsidRDefault="00EA7A2C" w:rsidP="00EA7A2C">
      <w:pPr>
        <w:pStyle w:val="Didascalia"/>
        <w:keepNext/>
        <w:spacing w:after="0"/>
        <w:jc w:val="both"/>
        <w:outlineLvl w:val="0"/>
        <w:rPr>
          <w:rFonts w:asciiTheme="minorHAnsi" w:hAnsiTheme="minorHAnsi" w:cs="Arial"/>
          <w:b w:val="0"/>
          <w:sz w:val="22"/>
          <w:szCs w:val="22"/>
          <w:lang w:val="fr-FR"/>
        </w:rPr>
      </w:pPr>
      <w:r w:rsidRPr="00FB3292">
        <w:rPr>
          <w:rFonts w:asciiTheme="minorHAnsi" w:hAnsiTheme="minorHAnsi" w:cs="Arial"/>
          <w:b w:val="0"/>
          <w:sz w:val="22"/>
          <w:szCs w:val="22"/>
          <w:lang w:val="fr-FR"/>
        </w:rPr>
        <w:t>AUCO+m 97.75 (94.67-1 00.93) %</w:t>
      </w:r>
    </w:p>
    <w:p w14:paraId="5630CFEB" w14:textId="77777777" w:rsidR="00EA7A2C" w:rsidRPr="00FB3292" w:rsidRDefault="00EA7A2C" w:rsidP="00EA7A2C">
      <w:pPr>
        <w:pStyle w:val="Didascalia"/>
        <w:keepNext/>
        <w:spacing w:after="0"/>
        <w:jc w:val="both"/>
        <w:outlineLvl w:val="0"/>
        <w:rPr>
          <w:rFonts w:asciiTheme="minorHAnsi" w:hAnsiTheme="minorHAnsi" w:cs="Arial"/>
          <w:b w:val="0"/>
          <w:sz w:val="22"/>
          <w:szCs w:val="22"/>
          <w:lang w:val="fr-FR"/>
        </w:rPr>
      </w:pPr>
    </w:p>
    <w:p w14:paraId="29A54C9B" w14:textId="4BB5DAF8"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Per l’</w:t>
      </w:r>
      <w:r w:rsidRPr="00FB3292">
        <w:rPr>
          <w:rFonts w:asciiTheme="minorHAnsi" w:hAnsiTheme="minorHAnsi" w:cs="Arial"/>
          <w:sz w:val="22"/>
          <w:szCs w:val="22"/>
        </w:rPr>
        <w:t>Ibuprofene</w:t>
      </w:r>
    </w:p>
    <w:p w14:paraId="3D0B4D07" w14:textId="1A9E4718"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Oral Suspension (Treatment A)/ Maxigesic</w:t>
      </w:r>
      <w:proofErr w:type="gramStart"/>
      <w:r w:rsidRPr="00FB3292">
        <w:rPr>
          <w:rFonts w:asciiTheme="minorHAnsi" w:hAnsiTheme="minorHAnsi" w:cs="Arial"/>
          <w:b w:val="0"/>
          <w:sz w:val="22"/>
          <w:szCs w:val="22"/>
        </w:rPr>
        <w:t>®(</w:t>
      </w:r>
      <w:proofErr w:type="gramEnd"/>
      <w:r w:rsidRPr="00FB3292">
        <w:rPr>
          <w:rFonts w:asciiTheme="minorHAnsi" w:hAnsiTheme="minorHAnsi" w:cs="Arial"/>
          <w:b w:val="0"/>
          <w:sz w:val="22"/>
          <w:szCs w:val="22"/>
        </w:rPr>
        <w:t>Treatment C):</w:t>
      </w:r>
    </w:p>
    <w:p w14:paraId="7596D75D"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Cmax 101.20 (91.04-1 12.50) %</w:t>
      </w:r>
    </w:p>
    <w:p w14:paraId="36D0F21D"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lastRenderedPageBreak/>
        <w:t>AUC0→t 97.82 (92.95-1 02.94) %</w:t>
      </w:r>
    </w:p>
    <w:p w14:paraId="08E50899"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 97.32 (92.76-102.10) %</w:t>
      </w:r>
    </w:p>
    <w:p w14:paraId="558782B0" w14:textId="172C117E"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Sachet (Treatment B) / Maxigesic® (Treatment C):</w:t>
      </w:r>
    </w:p>
    <w:p w14:paraId="4AAD811D" w14:textId="77777777" w:rsidR="00EA7A2C" w:rsidRPr="00FB3292" w:rsidRDefault="00EA7A2C" w:rsidP="00EA7A2C">
      <w:pPr>
        <w:pStyle w:val="Didascalia"/>
        <w:keepNext/>
        <w:spacing w:after="0"/>
        <w:jc w:val="both"/>
        <w:outlineLvl w:val="0"/>
        <w:rPr>
          <w:rFonts w:asciiTheme="minorHAnsi" w:hAnsiTheme="minorHAnsi" w:cs="Arial"/>
          <w:b w:val="0"/>
          <w:sz w:val="22"/>
          <w:szCs w:val="22"/>
          <w:lang w:val="fr-FR"/>
        </w:rPr>
      </w:pPr>
      <w:r w:rsidRPr="00FB3292">
        <w:rPr>
          <w:rFonts w:asciiTheme="minorHAnsi" w:hAnsiTheme="minorHAnsi" w:cs="Arial"/>
          <w:b w:val="0"/>
          <w:sz w:val="22"/>
          <w:szCs w:val="22"/>
          <w:lang w:val="fr-FR"/>
        </w:rPr>
        <w:t>Cmax 144.08 (129.61-160.17) %</w:t>
      </w:r>
    </w:p>
    <w:p w14:paraId="7D3F13F1" w14:textId="77777777" w:rsidR="00EA7A2C" w:rsidRPr="00FB3292" w:rsidRDefault="00EA7A2C" w:rsidP="00EA7A2C">
      <w:pPr>
        <w:pStyle w:val="Didascalia"/>
        <w:keepNext/>
        <w:spacing w:after="0"/>
        <w:jc w:val="both"/>
        <w:outlineLvl w:val="0"/>
        <w:rPr>
          <w:rFonts w:asciiTheme="minorHAnsi" w:hAnsiTheme="minorHAnsi" w:cs="Arial"/>
          <w:b w:val="0"/>
          <w:sz w:val="22"/>
          <w:szCs w:val="22"/>
          <w:lang w:val="fr-FR"/>
        </w:rPr>
      </w:pPr>
      <w:r w:rsidRPr="00FB3292">
        <w:rPr>
          <w:rFonts w:asciiTheme="minorHAnsi" w:hAnsiTheme="minorHAnsi" w:cs="Arial"/>
          <w:b w:val="0"/>
          <w:sz w:val="22"/>
          <w:szCs w:val="22"/>
          <w:lang w:val="fr-FR"/>
        </w:rPr>
        <w:t>AUC0→t I 104.43 (99.23-109.90) %</w:t>
      </w:r>
    </w:p>
    <w:p w14:paraId="77ECFFA8" w14:textId="77777777" w:rsidR="00EA7A2C" w:rsidRPr="00FB3292" w:rsidRDefault="00EA7A2C" w:rsidP="00EA7A2C">
      <w:pPr>
        <w:pStyle w:val="Didascalia"/>
        <w:keepNext/>
        <w:spacing w:after="0"/>
        <w:jc w:val="both"/>
        <w:outlineLvl w:val="0"/>
        <w:rPr>
          <w:rFonts w:asciiTheme="minorHAnsi" w:hAnsiTheme="minorHAnsi" w:cs="Arial"/>
          <w:b w:val="0"/>
          <w:sz w:val="22"/>
          <w:szCs w:val="22"/>
          <w:lang w:val="fr-FR"/>
        </w:rPr>
      </w:pPr>
      <w:r w:rsidRPr="00FB3292">
        <w:rPr>
          <w:rFonts w:asciiTheme="minorHAnsi" w:hAnsiTheme="minorHAnsi" w:cs="Arial"/>
          <w:b w:val="0"/>
          <w:sz w:val="22"/>
          <w:szCs w:val="22"/>
          <w:lang w:val="fr-FR"/>
        </w:rPr>
        <w:t>AUC0→∞ 103.22 (98.39-108.29) %</w:t>
      </w:r>
    </w:p>
    <w:p w14:paraId="5A18BAA7" w14:textId="4C5B40D7" w:rsidR="00EA7A2C" w:rsidRPr="00FB3292" w:rsidRDefault="00EA7A2C" w:rsidP="00EA7A2C">
      <w:pPr>
        <w:pStyle w:val="Didascalia"/>
        <w:keepNext/>
        <w:spacing w:after="0"/>
        <w:jc w:val="both"/>
        <w:outlineLvl w:val="0"/>
        <w:rPr>
          <w:rFonts w:asciiTheme="minorHAnsi" w:hAnsiTheme="minorHAnsi" w:cs="Arial"/>
          <w:b w:val="0"/>
          <w:sz w:val="22"/>
          <w:szCs w:val="22"/>
          <w:lang w:val="fr-FR"/>
        </w:rPr>
      </w:pPr>
      <w:r w:rsidRPr="00FB3292">
        <w:rPr>
          <w:rFonts w:asciiTheme="minorHAnsi" w:hAnsiTheme="minorHAnsi" w:cs="Arial"/>
          <w:b w:val="0"/>
          <w:sz w:val="22"/>
          <w:szCs w:val="22"/>
          <w:lang w:val="fr-FR"/>
        </w:rPr>
        <w:t>•</w:t>
      </w:r>
      <w:r w:rsidRPr="00FB3292">
        <w:rPr>
          <w:rFonts w:asciiTheme="minorHAnsi" w:hAnsiTheme="minorHAnsi" w:cs="Arial"/>
          <w:b w:val="0"/>
          <w:sz w:val="22"/>
          <w:szCs w:val="22"/>
          <w:lang w:val="fr-FR"/>
        </w:rPr>
        <w:tab/>
        <w:t>Maxigesic® 325 (Treatment D) / Maxigesic® (Treatment C):</w:t>
      </w:r>
    </w:p>
    <w:p w14:paraId="01BD84CB" w14:textId="77777777" w:rsidR="00EA7A2C" w:rsidRPr="00FB3292" w:rsidRDefault="00EA7A2C" w:rsidP="00EA7A2C">
      <w:pPr>
        <w:pStyle w:val="Didascalia"/>
        <w:keepNext/>
        <w:spacing w:after="0"/>
        <w:jc w:val="both"/>
        <w:outlineLvl w:val="0"/>
        <w:rPr>
          <w:rFonts w:asciiTheme="minorHAnsi" w:hAnsiTheme="minorHAnsi" w:cs="Arial"/>
          <w:b w:val="0"/>
          <w:sz w:val="22"/>
          <w:szCs w:val="22"/>
          <w:lang w:val="fr-FR"/>
        </w:rPr>
      </w:pPr>
      <w:r w:rsidRPr="00FB3292">
        <w:rPr>
          <w:rFonts w:asciiTheme="minorHAnsi" w:hAnsiTheme="minorHAnsi" w:cs="Arial"/>
          <w:b w:val="0"/>
          <w:sz w:val="22"/>
          <w:szCs w:val="22"/>
          <w:lang w:val="fr-FR"/>
        </w:rPr>
        <w:t>Cmax 107.49 (96.69-1 19.49) %</w:t>
      </w:r>
    </w:p>
    <w:p w14:paraId="5E9C1757" w14:textId="77777777" w:rsidR="00EA7A2C" w:rsidRPr="00FB3292" w:rsidRDefault="00EA7A2C" w:rsidP="00EA7A2C">
      <w:pPr>
        <w:pStyle w:val="Didascalia"/>
        <w:keepNext/>
        <w:spacing w:after="0"/>
        <w:jc w:val="both"/>
        <w:outlineLvl w:val="0"/>
        <w:rPr>
          <w:rFonts w:asciiTheme="minorHAnsi" w:hAnsiTheme="minorHAnsi" w:cs="Arial"/>
          <w:b w:val="0"/>
          <w:sz w:val="22"/>
          <w:szCs w:val="22"/>
          <w:lang w:val="fr-FR"/>
        </w:rPr>
      </w:pPr>
      <w:r w:rsidRPr="00FB3292">
        <w:rPr>
          <w:rFonts w:asciiTheme="minorHAnsi" w:hAnsiTheme="minorHAnsi" w:cs="Arial"/>
          <w:b w:val="0"/>
          <w:sz w:val="22"/>
          <w:szCs w:val="22"/>
          <w:lang w:val="fr-FR"/>
        </w:rPr>
        <w:t>AUCo</w:t>
      </w:r>
      <w:proofErr w:type="gramStart"/>
      <w:r w:rsidRPr="00FB3292">
        <w:rPr>
          <w:rFonts w:asciiTheme="minorHAnsi" w:hAnsiTheme="minorHAnsi" w:cs="Arial"/>
          <w:b w:val="0"/>
          <w:sz w:val="22"/>
          <w:szCs w:val="22"/>
          <w:lang w:val="fr-FR"/>
        </w:rPr>
        <w:t>-,t</w:t>
      </w:r>
      <w:proofErr w:type="gramEnd"/>
      <w:r w:rsidRPr="00FB3292">
        <w:rPr>
          <w:rFonts w:asciiTheme="minorHAnsi" w:hAnsiTheme="minorHAnsi" w:cs="Arial"/>
          <w:b w:val="0"/>
          <w:sz w:val="22"/>
          <w:szCs w:val="22"/>
          <w:lang w:val="fr-FR"/>
        </w:rPr>
        <w:t xml:space="preserve"> 99.43 (94.48-1 04.64) %</w:t>
      </w:r>
    </w:p>
    <w:p w14:paraId="25385C45" w14:textId="77777777" w:rsidR="00EA7A2C" w:rsidRPr="00FB3292" w:rsidRDefault="00EA7A2C" w:rsidP="00EA7A2C">
      <w:pPr>
        <w:pStyle w:val="Didascalia"/>
        <w:keepNext/>
        <w:spacing w:after="0"/>
        <w:jc w:val="both"/>
        <w:outlineLvl w:val="0"/>
        <w:rPr>
          <w:rFonts w:asciiTheme="minorHAnsi" w:hAnsiTheme="minorHAnsi" w:cs="Arial"/>
          <w:b w:val="0"/>
          <w:sz w:val="22"/>
          <w:szCs w:val="22"/>
          <w:lang w:val="fr-FR"/>
        </w:rPr>
      </w:pPr>
      <w:r w:rsidRPr="00FB3292">
        <w:rPr>
          <w:rFonts w:asciiTheme="minorHAnsi" w:hAnsiTheme="minorHAnsi" w:cs="Arial"/>
          <w:b w:val="0"/>
          <w:sz w:val="22"/>
          <w:szCs w:val="22"/>
          <w:lang w:val="fr-FR"/>
        </w:rPr>
        <w:t>AUC0→∞ 98.99 (94.35-1 03.85) %</w:t>
      </w:r>
    </w:p>
    <w:p w14:paraId="5B10D729" w14:textId="648FE545"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Oral Suspension (Treatment A) / Maxigesic® 325 (Treatment D):</w:t>
      </w:r>
    </w:p>
    <w:p w14:paraId="301B311D"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Cmax 94.15 (84.69-1 04.67) %</w:t>
      </w:r>
    </w:p>
    <w:p w14:paraId="1E37EA9F"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AUC0→t 98.38 (93.49-103.53) %</w:t>
      </w:r>
    </w:p>
    <w:p w14:paraId="62309B5E"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 98.31 (93.71-103.14) %</w:t>
      </w:r>
    </w:p>
    <w:p w14:paraId="7DC55B88" w14:textId="7F5B698B"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Sachet (Treatment B) / Maxigesic® 325 (Treatment D):</w:t>
      </w:r>
    </w:p>
    <w:p w14:paraId="17557050"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Cmax 134.05 (120.58-149.02) %</w:t>
      </w:r>
    </w:p>
    <w:p w14:paraId="43C262F0"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AUCo-t 105.03 (99.80-1 10.53) %</w:t>
      </w:r>
    </w:p>
    <w:p w14:paraId="135A5BAB"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 104.28 (99.40- 109.40) %</w:t>
      </w:r>
    </w:p>
    <w:p w14:paraId="77ACF4C8" w14:textId="5002E4E1"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 xml:space="preserve">Maxigesic® Oral Suspension (Treatment </w:t>
      </w:r>
      <w:proofErr w:type="gramStart"/>
      <w:r w:rsidRPr="00FB3292">
        <w:rPr>
          <w:rFonts w:asciiTheme="minorHAnsi" w:hAnsiTheme="minorHAnsi" w:cs="Arial"/>
          <w:b w:val="0"/>
          <w:sz w:val="22"/>
          <w:szCs w:val="22"/>
        </w:rPr>
        <w:t>A )</w:t>
      </w:r>
      <w:proofErr w:type="gramEnd"/>
      <w:r w:rsidRPr="00FB3292">
        <w:rPr>
          <w:rFonts w:asciiTheme="minorHAnsi" w:hAnsiTheme="minorHAnsi" w:cs="Arial"/>
          <w:b w:val="0"/>
          <w:sz w:val="22"/>
          <w:szCs w:val="22"/>
        </w:rPr>
        <w:t>/ Maxigesic®   Sachet (Treatment B):</w:t>
      </w:r>
    </w:p>
    <w:p w14:paraId="4137912C"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Cmax 70.24 (63.18-78.08) %</w:t>
      </w:r>
    </w:p>
    <w:p w14:paraId="0BC909D9"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AUC0→t 93.67 (89.01-98.58) %</w:t>
      </w:r>
    </w:p>
    <w:p w14:paraId="3A8B7A89"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 94.28 (89.86-98.91) %</w:t>
      </w:r>
    </w:p>
    <w:p w14:paraId="13E8B629" w14:textId="77777777" w:rsidR="00EA7A2C" w:rsidRPr="00FB3292" w:rsidRDefault="00EA7A2C" w:rsidP="00EA7A2C">
      <w:pPr>
        <w:pStyle w:val="Didascalia"/>
        <w:keepNext/>
        <w:spacing w:after="0"/>
        <w:jc w:val="both"/>
        <w:outlineLvl w:val="0"/>
        <w:rPr>
          <w:rFonts w:asciiTheme="minorHAnsi" w:hAnsiTheme="minorHAnsi" w:cs="Arial"/>
          <w:b w:val="0"/>
          <w:sz w:val="22"/>
          <w:szCs w:val="22"/>
        </w:rPr>
      </w:pPr>
    </w:p>
    <w:p w14:paraId="736C449C" w14:textId="1B910B23" w:rsidR="00EA7A2C" w:rsidRPr="00FB3292" w:rsidRDefault="00EA7A2C" w:rsidP="00EA7A2C">
      <w:pPr>
        <w:rPr>
          <w:lang w:val="en-US"/>
        </w:rPr>
      </w:pPr>
    </w:p>
    <w:p w14:paraId="2E775382" w14:textId="4ADEBCB6" w:rsidR="00EA7A2C" w:rsidRPr="00694654" w:rsidRDefault="00EA7A2C" w:rsidP="00EA7A2C">
      <w:pPr>
        <w:pStyle w:val="Didascalia"/>
        <w:keepNext/>
        <w:spacing w:before="0" w:after="0"/>
        <w:jc w:val="both"/>
        <w:outlineLvl w:val="0"/>
        <w:rPr>
          <w:rFonts w:asciiTheme="minorHAnsi" w:hAnsiTheme="minorHAnsi" w:cs="Arial"/>
          <w:b w:val="0"/>
          <w:sz w:val="22"/>
          <w:szCs w:val="22"/>
          <w:u w:val="single"/>
          <w:lang w:val="it-IT"/>
        </w:rPr>
      </w:pPr>
      <w:r w:rsidRPr="00694654">
        <w:rPr>
          <w:rFonts w:asciiTheme="minorHAnsi" w:hAnsiTheme="minorHAnsi" w:cs="Arial"/>
          <w:b w:val="0"/>
          <w:sz w:val="22"/>
          <w:szCs w:val="22"/>
          <w:u w:val="single"/>
          <w:lang w:val="it-IT"/>
        </w:rPr>
        <w:t>La sintesi dei risultati dello studio 2 è riportata di seguito</w:t>
      </w:r>
    </w:p>
    <w:p w14:paraId="5DFA6BF4" w14:textId="71CDCD27" w:rsidR="00694654" w:rsidRPr="00694654" w:rsidRDefault="00694654" w:rsidP="00694654">
      <w:r>
        <w:t xml:space="preserve">Per il </w:t>
      </w:r>
      <w:r w:rsidRPr="00694654">
        <w:rPr>
          <w:b/>
        </w:rPr>
        <w:t>Paracetamolo</w:t>
      </w:r>
    </w:p>
    <w:p w14:paraId="5CF6A78C"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lastRenderedPageBreak/>
        <w:t>•</w:t>
      </w:r>
      <w:r w:rsidRPr="00694654">
        <w:rPr>
          <w:rFonts w:asciiTheme="minorHAnsi" w:hAnsiTheme="minorHAnsi" w:cs="Arial"/>
          <w:b w:val="0"/>
          <w:sz w:val="22"/>
          <w:szCs w:val="22"/>
          <w:lang w:val="it-IT"/>
        </w:rPr>
        <w:tab/>
        <w:t xml:space="preserve">Maxigesic® Oral Suspension (Treatment </w:t>
      </w:r>
      <w:proofErr w:type="gramStart"/>
      <w:r w:rsidRPr="00694654">
        <w:rPr>
          <w:rFonts w:asciiTheme="minorHAnsi" w:hAnsiTheme="minorHAnsi" w:cs="Arial"/>
          <w:b w:val="0"/>
          <w:sz w:val="22"/>
          <w:szCs w:val="22"/>
          <w:lang w:val="it-IT"/>
        </w:rPr>
        <w:t>A)/</w:t>
      </w:r>
      <w:proofErr w:type="gramEnd"/>
      <w:r w:rsidRPr="00694654">
        <w:rPr>
          <w:rFonts w:asciiTheme="minorHAnsi" w:hAnsiTheme="minorHAnsi" w:cs="Arial"/>
          <w:b w:val="0"/>
          <w:sz w:val="22"/>
          <w:szCs w:val="22"/>
          <w:lang w:val="it-IT"/>
        </w:rPr>
        <w:t xml:space="preserve"> Maxigesic® (Treatment C):</w:t>
      </w:r>
    </w:p>
    <w:p w14:paraId="7D867CD9"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Cmax115.03 (98.90-133.79) %</w:t>
      </w:r>
    </w:p>
    <w:p w14:paraId="2B708C9D"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w:t>
      </w:r>
      <w:proofErr w:type="gramStart"/>
      <w:r w:rsidRPr="00694654">
        <w:rPr>
          <w:rFonts w:asciiTheme="minorHAnsi" w:hAnsiTheme="minorHAnsi" w:cs="Arial"/>
          <w:b w:val="0"/>
          <w:sz w:val="22"/>
          <w:szCs w:val="22"/>
          <w:lang w:val="it-IT"/>
        </w:rPr>
        <w:t>t  100.92</w:t>
      </w:r>
      <w:proofErr w:type="gramEnd"/>
      <w:r w:rsidRPr="00694654">
        <w:rPr>
          <w:rFonts w:asciiTheme="minorHAnsi" w:hAnsiTheme="minorHAnsi" w:cs="Arial"/>
          <w:b w:val="0"/>
          <w:sz w:val="22"/>
          <w:szCs w:val="22"/>
          <w:lang w:val="it-IT"/>
        </w:rPr>
        <w:t xml:space="preserve"> (97.82-104.1 1) %</w:t>
      </w:r>
    </w:p>
    <w:p w14:paraId="17CF3F93"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 100.38 (97.27-103.59) %</w:t>
      </w:r>
    </w:p>
    <w:p w14:paraId="04C6AA65"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w:t>
      </w:r>
      <w:r w:rsidRPr="00694654">
        <w:rPr>
          <w:rFonts w:asciiTheme="minorHAnsi" w:hAnsiTheme="minorHAnsi" w:cs="Arial"/>
          <w:b w:val="0"/>
          <w:sz w:val="22"/>
          <w:szCs w:val="22"/>
          <w:lang w:val="it-IT"/>
        </w:rPr>
        <w:tab/>
        <w:t>Maxigesic® Sachet (Treatment B) / Maxigesic® (Treatment C):</w:t>
      </w:r>
    </w:p>
    <w:p w14:paraId="54839CD0"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Cmax133.67 (1 14.92-1 55.47) %</w:t>
      </w:r>
    </w:p>
    <w:p w14:paraId="5823B346"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w:t>
      </w:r>
      <w:proofErr w:type="gramStart"/>
      <w:r w:rsidRPr="00694654">
        <w:rPr>
          <w:rFonts w:asciiTheme="minorHAnsi" w:hAnsiTheme="minorHAnsi" w:cs="Arial"/>
          <w:b w:val="0"/>
          <w:sz w:val="22"/>
          <w:szCs w:val="22"/>
          <w:lang w:val="it-IT"/>
        </w:rPr>
        <w:t>t  110.39</w:t>
      </w:r>
      <w:proofErr w:type="gramEnd"/>
      <w:r w:rsidRPr="00694654">
        <w:rPr>
          <w:rFonts w:asciiTheme="minorHAnsi" w:hAnsiTheme="minorHAnsi" w:cs="Arial"/>
          <w:b w:val="0"/>
          <w:sz w:val="22"/>
          <w:szCs w:val="22"/>
          <w:lang w:val="it-IT"/>
        </w:rPr>
        <w:t xml:space="preserve"> (107.01-1 13.89) %</w:t>
      </w:r>
    </w:p>
    <w:p w14:paraId="6CA16ADB"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 109.64 (106.25-1 13.14) %</w:t>
      </w:r>
    </w:p>
    <w:p w14:paraId="078D3904"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w:t>
      </w:r>
      <w:r w:rsidRPr="00694654">
        <w:rPr>
          <w:rFonts w:asciiTheme="minorHAnsi" w:hAnsiTheme="minorHAnsi" w:cs="Arial"/>
          <w:b w:val="0"/>
          <w:sz w:val="22"/>
          <w:szCs w:val="22"/>
          <w:lang w:val="it-IT"/>
        </w:rPr>
        <w:tab/>
        <w:t xml:space="preserve">Maxigesic® 325 (Treatment D) / Maxigesic® </w:t>
      </w:r>
      <w:proofErr w:type="gramStart"/>
      <w:r w:rsidRPr="00694654">
        <w:rPr>
          <w:rFonts w:asciiTheme="minorHAnsi" w:hAnsiTheme="minorHAnsi" w:cs="Arial"/>
          <w:b w:val="0"/>
          <w:sz w:val="22"/>
          <w:szCs w:val="22"/>
          <w:lang w:val="it-IT"/>
        </w:rPr>
        <w:t>( Treatment</w:t>
      </w:r>
      <w:proofErr w:type="gramEnd"/>
      <w:r w:rsidRPr="00694654">
        <w:rPr>
          <w:rFonts w:asciiTheme="minorHAnsi" w:hAnsiTheme="minorHAnsi" w:cs="Arial"/>
          <w:b w:val="0"/>
          <w:sz w:val="22"/>
          <w:szCs w:val="22"/>
          <w:lang w:val="it-IT"/>
        </w:rPr>
        <w:t xml:space="preserve"> C):</w:t>
      </w:r>
    </w:p>
    <w:p w14:paraId="4FD0FFD5"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Cmax 118.84 (102.18-138.23) %</w:t>
      </w:r>
    </w:p>
    <w:p w14:paraId="1FF35CC2"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w:t>
      </w:r>
      <w:proofErr w:type="gramStart"/>
      <w:r w:rsidRPr="00694654">
        <w:rPr>
          <w:rFonts w:asciiTheme="minorHAnsi" w:hAnsiTheme="minorHAnsi" w:cs="Arial"/>
          <w:b w:val="0"/>
          <w:sz w:val="22"/>
          <w:szCs w:val="22"/>
          <w:lang w:val="it-IT"/>
        </w:rPr>
        <w:t>t  102.49</w:t>
      </w:r>
      <w:proofErr w:type="gramEnd"/>
      <w:r w:rsidRPr="00694654">
        <w:rPr>
          <w:rFonts w:asciiTheme="minorHAnsi" w:hAnsiTheme="minorHAnsi" w:cs="Arial"/>
          <w:b w:val="0"/>
          <w:sz w:val="22"/>
          <w:szCs w:val="22"/>
          <w:lang w:val="it-IT"/>
        </w:rPr>
        <w:t xml:space="preserve"> (99.35-105.73) %</w:t>
      </w:r>
    </w:p>
    <w:p w14:paraId="563A31CD"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 102.92 (99.74-106.21) %</w:t>
      </w:r>
    </w:p>
    <w:p w14:paraId="11956F93"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w:t>
      </w:r>
      <w:r w:rsidRPr="00694654">
        <w:rPr>
          <w:rFonts w:asciiTheme="minorHAnsi" w:hAnsiTheme="minorHAnsi" w:cs="Arial"/>
          <w:b w:val="0"/>
          <w:sz w:val="22"/>
          <w:szCs w:val="22"/>
          <w:lang w:val="it-IT"/>
        </w:rPr>
        <w:tab/>
        <w:t>Maxigesic® Oral Suspension (Tscatment A) / Maxigesic® 325</w:t>
      </w:r>
    </w:p>
    <w:p w14:paraId="2CE615AC"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(Treatment D):</w:t>
      </w:r>
    </w:p>
    <w:p w14:paraId="11DA34F7"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Cmax 96.79 (83.21-1 12.57) %</w:t>
      </w:r>
    </w:p>
    <w:p w14:paraId="7B2E9429"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w:t>
      </w:r>
      <w:proofErr w:type="gramStart"/>
      <w:r w:rsidRPr="00694654">
        <w:rPr>
          <w:rFonts w:asciiTheme="minorHAnsi" w:hAnsiTheme="minorHAnsi" w:cs="Arial"/>
          <w:b w:val="0"/>
          <w:sz w:val="22"/>
          <w:szCs w:val="22"/>
          <w:lang w:val="it-IT"/>
        </w:rPr>
        <w:t>t  98.46</w:t>
      </w:r>
      <w:proofErr w:type="gramEnd"/>
      <w:r w:rsidRPr="00694654">
        <w:rPr>
          <w:rFonts w:asciiTheme="minorHAnsi" w:hAnsiTheme="minorHAnsi" w:cs="Arial"/>
          <w:b w:val="0"/>
          <w:sz w:val="22"/>
          <w:szCs w:val="22"/>
          <w:lang w:val="it-IT"/>
        </w:rPr>
        <w:t xml:space="preserve"> (95.44-101.58) %</w:t>
      </w:r>
    </w:p>
    <w:p w14:paraId="44F6DE15"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 97.53 (94.51-100.64) %</w:t>
      </w:r>
    </w:p>
    <w:p w14:paraId="4DB2A8C4"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w:t>
      </w:r>
      <w:r w:rsidRPr="00694654">
        <w:rPr>
          <w:rFonts w:asciiTheme="minorHAnsi" w:hAnsiTheme="minorHAnsi" w:cs="Arial"/>
          <w:b w:val="0"/>
          <w:sz w:val="22"/>
          <w:szCs w:val="22"/>
          <w:lang w:val="it-IT"/>
        </w:rPr>
        <w:tab/>
        <w:t>Maxigesic® Sachet (Treatment B) / Maxigesic® 325 (Treatment D):</w:t>
      </w:r>
    </w:p>
    <w:p w14:paraId="5A013893"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Cmax 112.47 (96.70-130.82) %</w:t>
      </w:r>
    </w:p>
    <w:p w14:paraId="7BE44347"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w:t>
      </w:r>
      <w:proofErr w:type="gramStart"/>
      <w:r w:rsidRPr="00694654">
        <w:rPr>
          <w:rFonts w:asciiTheme="minorHAnsi" w:hAnsiTheme="minorHAnsi" w:cs="Arial"/>
          <w:b w:val="0"/>
          <w:sz w:val="22"/>
          <w:szCs w:val="22"/>
          <w:lang w:val="it-IT"/>
        </w:rPr>
        <w:t>t  107.71</w:t>
      </w:r>
      <w:proofErr w:type="gramEnd"/>
      <w:r w:rsidRPr="00694654">
        <w:rPr>
          <w:rFonts w:asciiTheme="minorHAnsi" w:hAnsiTheme="minorHAnsi" w:cs="Arial"/>
          <w:b w:val="0"/>
          <w:sz w:val="22"/>
          <w:szCs w:val="22"/>
          <w:lang w:val="it-IT"/>
        </w:rPr>
        <w:t xml:space="preserve"> (104.41-111.12) %</w:t>
      </w:r>
    </w:p>
    <w:p w14:paraId="7EF5FFDD"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 106.53 (103.23-109.93) %</w:t>
      </w:r>
    </w:p>
    <w:p w14:paraId="3E65B1E7"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w:t>
      </w:r>
      <w:r w:rsidRPr="00694654">
        <w:rPr>
          <w:rFonts w:asciiTheme="minorHAnsi" w:hAnsiTheme="minorHAnsi" w:cs="Arial"/>
          <w:b w:val="0"/>
          <w:sz w:val="22"/>
          <w:szCs w:val="22"/>
          <w:lang w:val="it-IT"/>
        </w:rPr>
        <w:tab/>
        <w:t>Maxigesic® Oral Suspension (Treatment A) / Maxigesic® Sachet</w:t>
      </w:r>
    </w:p>
    <w:p w14:paraId="5E66C50E"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(Treatment B):</w:t>
      </w:r>
    </w:p>
    <w:p w14:paraId="27A297A2"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Cmax 86.05 (73.99-100.09) %</w:t>
      </w:r>
    </w:p>
    <w:p w14:paraId="239FEAC2"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w:t>
      </w:r>
      <w:proofErr w:type="gramStart"/>
      <w:r w:rsidRPr="00FB3292">
        <w:rPr>
          <w:rFonts w:asciiTheme="minorHAnsi" w:hAnsiTheme="minorHAnsi" w:cs="Arial"/>
          <w:b w:val="0"/>
          <w:sz w:val="22"/>
          <w:szCs w:val="22"/>
        </w:rPr>
        <w:t>t  91.41</w:t>
      </w:r>
      <w:proofErr w:type="gramEnd"/>
      <w:r w:rsidRPr="00FB3292">
        <w:rPr>
          <w:rFonts w:asciiTheme="minorHAnsi" w:hAnsiTheme="minorHAnsi" w:cs="Arial"/>
          <w:b w:val="0"/>
          <w:sz w:val="22"/>
          <w:szCs w:val="22"/>
        </w:rPr>
        <w:t xml:space="preserve"> (88.61-94.31) %</w:t>
      </w:r>
    </w:p>
    <w:p w14:paraId="48FDE433"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 91.55 (88.72-94.48) %</w:t>
      </w:r>
    </w:p>
    <w:p w14:paraId="4F285C8E"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p>
    <w:p w14:paraId="5A73A03B"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Per l’</w:t>
      </w:r>
      <w:r w:rsidRPr="00FB3292">
        <w:rPr>
          <w:rFonts w:asciiTheme="minorHAnsi" w:hAnsiTheme="minorHAnsi" w:cs="Arial"/>
          <w:sz w:val="22"/>
          <w:szCs w:val="22"/>
        </w:rPr>
        <w:t>Ibuprofene</w:t>
      </w:r>
    </w:p>
    <w:p w14:paraId="20D6DFD0"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Oral Suspension (Treatment A/ Maxigesic® (Treatment C</w:t>
      </w:r>
      <w:proofErr w:type="gramStart"/>
      <w:r w:rsidRPr="00FB3292">
        <w:rPr>
          <w:rFonts w:asciiTheme="minorHAnsi" w:hAnsiTheme="minorHAnsi" w:cs="Arial"/>
          <w:b w:val="0"/>
          <w:sz w:val="22"/>
          <w:szCs w:val="22"/>
        </w:rPr>
        <w:t>):</w:t>
      </w:r>
      <w:proofErr w:type="gramEnd"/>
    </w:p>
    <w:p w14:paraId="6E54E303"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Cmax 101.20 (91.04-1 12.50) %</w:t>
      </w:r>
    </w:p>
    <w:p w14:paraId="4995C9A0"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w:t>
      </w:r>
      <w:proofErr w:type="gramStart"/>
      <w:r w:rsidRPr="00FB3292">
        <w:rPr>
          <w:rFonts w:asciiTheme="minorHAnsi" w:hAnsiTheme="minorHAnsi" w:cs="Arial"/>
          <w:b w:val="0"/>
          <w:sz w:val="22"/>
          <w:szCs w:val="22"/>
        </w:rPr>
        <w:t>t  97.82</w:t>
      </w:r>
      <w:proofErr w:type="gramEnd"/>
      <w:r w:rsidRPr="00FB3292">
        <w:rPr>
          <w:rFonts w:asciiTheme="minorHAnsi" w:hAnsiTheme="minorHAnsi" w:cs="Arial"/>
          <w:b w:val="0"/>
          <w:sz w:val="22"/>
          <w:szCs w:val="22"/>
        </w:rPr>
        <w:t xml:space="preserve"> (92.95-1 02.94) %</w:t>
      </w:r>
    </w:p>
    <w:p w14:paraId="1264C962"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 97.32 (92.76-102.10) %</w:t>
      </w:r>
    </w:p>
    <w:p w14:paraId="3F8E684D"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Sachet (Treatment B) / Maxigesic® (Treatment C):</w:t>
      </w:r>
    </w:p>
    <w:p w14:paraId="5544388C"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Cmax 144.08 (129.61-160.17) %</w:t>
      </w:r>
    </w:p>
    <w:p w14:paraId="353A4640"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w:t>
      </w:r>
      <w:proofErr w:type="gramStart"/>
      <w:r w:rsidRPr="00FB3292">
        <w:rPr>
          <w:rFonts w:asciiTheme="minorHAnsi" w:hAnsiTheme="minorHAnsi" w:cs="Arial"/>
          <w:b w:val="0"/>
          <w:sz w:val="22"/>
          <w:szCs w:val="22"/>
        </w:rPr>
        <w:t>t  104.43</w:t>
      </w:r>
      <w:proofErr w:type="gramEnd"/>
      <w:r w:rsidRPr="00FB3292">
        <w:rPr>
          <w:rFonts w:asciiTheme="minorHAnsi" w:hAnsiTheme="minorHAnsi" w:cs="Arial"/>
          <w:b w:val="0"/>
          <w:sz w:val="22"/>
          <w:szCs w:val="22"/>
        </w:rPr>
        <w:t xml:space="preserve"> (99.23-109.90) %</w:t>
      </w:r>
    </w:p>
    <w:p w14:paraId="17A5D49A"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 103.22 (98.39-108.29) %</w:t>
      </w:r>
    </w:p>
    <w:p w14:paraId="4FD9D922"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325 (Treatment D) / Maxigesic® (Treatment C):</w:t>
      </w:r>
    </w:p>
    <w:p w14:paraId="736BC83D"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lastRenderedPageBreak/>
        <w:t>Cmax 107.49 (96.69-1 19.49) %</w:t>
      </w:r>
    </w:p>
    <w:p w14:paraId="08EDB2AA"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w:t>
      </w:r>
      <w:proofErr w:type="gramStart"/>
      <w:r w:rsidRPr="00FB3292">
        <w:rPr>
          <w:rFonts w:asciiTheme="minorHAnsi" w:hAnsiTheme="minorHAnsi" w:cs="Arial"/>
          <w:b w:val="0"/>
          <w:sz w:val="22"/>
          <w:szCs w:val="22"/>
        </w:rPr>
        <w:t>t  99.43</w:t>
      </w:r>
      <w:proofErr w:type="gramEnd"/>
      <w:r w:rsidRPr="00FB3292">
        <w:rPr>
          <w:rFonts w:asciiTheme="minorHAnsi" w:hAnsiTheme="minorHAnsi" w:cs="Arial"/>
          <w:b w:val="0"/>
          <w:sz w:val="22"/>
          <w:szCs w:val="22"/>
        </w:rPr>
        <w:t xml:space="preserve"> (94.48-1 04.64) %</w:t>
      </w:r>
    </w:p>
    <w:p w14:paraId="21EBE9D1"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 98.99 (94.35-1 03.85) %</w:t>
      </w:r>
    </w:p>
    <w:p w14:paraId="7275CA65"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Oral Suspension (Treatment A) / Maxigesic® 325</w:t>
      </w:r>
    </w:p>
    <w:p w14:paraId="2BE26BDF"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(Treatment D):</w:t>
      </w:r>
    </w:p>
    <w:p w14:paraId="28510223"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Cmax 94.15 (84.69-1 04.67) %</w:t>
      </w:r>
    </w:p>
    <w:p w14:paraId="46CBAE10"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w:t>
      </w:r>
      <w:proofErr w:type="gramStart"/>
      <w:r w:rsidRPr="00FB3292">
        <w:rPr>
          <w:rFonts w:asciiTheme="minorHAnsi" w:hAnsiTheme="minorHAnsi" w:cs="Arial"/>
          <w:b w:val="0"/>
          <w:sz w:val="22"/>
          <w:szCs w:val="22"/>
        </w:rPr>
        <w:t>t  98.38</w:t>
      </w:r>
      <w:proofErr w:type="gramEnd"/>
      <w:r w:rsidRPr="00FB3292">
        <w:rPr>
          <w:rFonts w:asciiTheme="minorHAnsi" w:hAnsiTheme="minorHAnsi" w:cs="Arial"/>
          <w:b w:val="0"/>
          <w:sz w:val="22"/>
          <w:szCs w:val="22"/>
        </w:rPr>
        <w:t xml:space="preserve"> (93.49-103.53) %</w:t>
      </w:r>
    </w:p>
    <w:p w14:paraId="0EE1823E"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 98.31 (93.71-103.14) %</w:t>
      </w:r>
    </w:p>
    <w:p w14:paraId="7C4E439C"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Sachet (Treatment B) / Maxigesic® 325 (Treatment D):</w:t>
      </w:r>
    </w:p>
    <w:p w14:paraId="6184B5A0"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Cmax 134.05 (120.58-149.02) %</w:t>
      </w:r>
    </w:p>
    <w:p w14:paraId="3B38A201"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w:t>
      </w:r>
      <w:proofErr w:type="gramStart"/>
      <w:r w:rsidRPr="00FB3292">
        <w:rPr>
          <w:rFonts w:asciiTheme="minorHAnsi" w:hAnsiTheme="minorHAnsi" w:cs="Arial"/>
          <w:b w:val="0"/>
          <w:sz w:val="22"/>
          <w:szCs w:val="22"/>
        </w:rPr>
        <w:t>t  105.03</w:t>
      </w:r>
      <w:proofErr w:type="gramEnd"/>
      <w:r w:rsidRPr="00FB3292">
        <w:rPr>
          <w:rFonts w:asciiTheme="minorHAnsi" w:hAnsiTheme="minorHAnsi" w:cs="Arial"/>
          <w:b w:val="0"/>
          <w:sz w:val="22"/>
          <w:szCs w:val="22"/>
        </w:rPr>
        <w:t xml:space="preserve"> (99.80-1 10.53) %</w:t>
      </w:r>
    </w:p>
    <w:p w14:paraId="06ABC2E7"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AUC0→∞ 104.28 (99.40- 109.40) %</w:t>
      </w:r>
    </w:p>
    <w:p w14:paraId="0660D6C9"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w:t>
      </w:r>
      <w:r w:rsidRPr="00FB3292">
        <w:rPr>
          <w:rFonts w:asciiTheme="minorHAnsi" w:hAnsiTheme="minorHAnsi" w:cs="Arial"/>
          <w:b w:val="0"/>
          <w:sz w:val="22"/>
          <w:szCs w:val="22"/>
        </w:rPr>
        <w:tab/>
        <w:t>Maxigesic® Oral Suspension (TreatmentA) / Maxigesic® Sachet</w:t>
      </w:r>
    </w:p>
    <w:p w14:paraId="4C1C9FB5" w14:textId="77777777" w:rsidR="00694654" w:rsidRPr="00FB3292" w:rsidRDefault="00694654" w:rsidP="00694654">
      <w:pPr>
        <w:pStyle w:val="Didascalia"/>
        <w:keepNext/>
        <w:spacing w:after="0"/>
        <w:jc w:val="both"/>
        <w:outlineLvl w:val="0"/>
        <w:rPr>
          <w:rFonts w:asciiTheme="minorHAnsi" w:hAnsiTheme="minorHAnsi" w:cs="Arial"/>
          <w:b w:val="0"/>
          <w:sz w:val="22"/>
          <w:szCs w:val="22"/>
        </w:rPr>
      </w:pPr>
      <w:r w:rsidRPr="00FB3292">
        <w:rPr>
          <w:rFonts w:asciiTheme="minorHAnsi" w:hAnsiTheme="minorHAnsi" w:cs="Arial"/>
          <w:b w:val="0"/>
          <w:sz w:val="22"/>
          <w:szCs w:val="22"/>
        </w:rPr>
        <w:t>(Treatment B):</w:t>
      </w:r>
    </w:p>
    <w:p w14:paraId="0127AF8F"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Cmax 70.24 (63.18-78.08) %</w:t>
      </w:r>
    </w:p>
    <w:p w14:paraId="6A86BB64" w14:textId="77777777" w:rsidR="00694654" w:rsidRP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w:t>
      </w:r>
      <w:proofErr w:type="gramStart"/>
      <w:r w:rsidRPr="00694654">
        <w:rPr>
          <w:rFonts w:asciiTheme="minorHAnsi" w:hAnsiTheme="minorHAnsi" w:cs="Arial"/>
          <w:b w:val="0"/>
          <w:sz w:val="22"/>
          <w:szCs w:val="22"/>
          <w:lang w:val="it-IT"/>
        </w:rPr>
        <w:t>t  93.67</w:t>
      </w:r>
      <w:proofErr w:type="gramEnd"/>
      <w:r w:rsidRPr="00694654">
        <w:rPr>
          <w:rFonts w:asciiTheme="minorHAnsi" w:hAnsiTheme="minorHAnsi" w:cs="Arial"/>
          <w:b w:val="0"/>
          <w:sz w:val="22"/>
          <w:szCs w:val="22"/>
          <w:lang w:val="it-IT"/>
        </w:rPr>
        <w:t xml:space="preserve"> (89.01-98.58) %</w:t>
      </w:r>
    </w:p>
    <w:p w14:paraId="29DC08E2" w14:textId="69257C2C" w:rsidR="00694654" w:rsidRDefault="00694654" w:rsidP="00694654">
      <w:pPr>
        <w:pStyle w:val="Didascalia"/>
        <w:keepNext/>
        <w:spacing w:after="0"/>
        <w:jc w:val="both"/>
        <w:outlineLvl w:val="0"/>
        <w:rPr>
          <w:rFonts w:asciiTheme="minorHAnsi" w:hAnsiTheme="minorHAnsi" w:cs="Arial"/>
          <w:b w:val="0"/>
          <w:sz w:val="22"/>
          <w:szCs w:val="22"/>
          <w:lang w:val="it-IT"/>
        </w:rPr>
      </w:pPr>
      <w:r w:rsidRPr="00694654">
        <w:rPr>
          <w:rFonts w:asciiTheme="minorHAnsi" w:hAnsiTheme="minorHAnsi" w:cs="Arial"/>
          <w:b w:val="0"/>
          <w:sz w:val="22"/>
          <w:szCs w:val="22"/>
          <w:lang w:val="it-IT"/>
        </w:rPr>
        <w:t>AUC0→</w:t>
      </w:r>
      <w:proofErr w:type="gramStart"/>
      <w:r w:rsidRPr="00694654">
        <w:rPr>
          <w:rFonts w:asciiTheme="minorHAnsi" w:hAnsiTheme="minorHAnsi" w:cs="Arial"/>
          <w:b w:val="0"/>
          <w:sz w:val="22"/>
          <w:szCs w:val="22"/>
          <w:lang w:val="it-IT"/>
        </w:rPr>
        <w:t>∞  94.28</w:t>
      </w:r>
      <w:proofErr w:type="gramEnd"/>
      <w:r w:rsidRPr="00694654">
        <w:rPr>
          <w:rFonts w:asciiTheme="minorHAnsi" w:hAnsiTheme="minorHAnsi" w:cs="Arial"/>
          <w:b w:val="0"/>
          <w:sz w:val="22"/>
          <w:szCs w:val="22"/>
          <w:lang w:val="it-IT"/>
        </w:rPr>
        <w:t xml:space="preserve"> (89.86-98.91) %</w:t>
      </w:r>
    </w:p>
    <w:p w14:paraId="5E19A59C" w14:textId="724894C5" w:rsidR="00694654" w:rsidRDefault="00694654" w:rsidP="00694654"/>
    <w:p w14:paraId="65802D25" w14:textId="0150CDB8" w:rsidR="00694654" w:rsidRDefault="00694654" w:rsidP="000324DB">
      <w:pPr>
        <w:spacing w:after="0"/>
      </w:pPr>
      <w:r w:rsidRPr="009F5FC7">
        <w:rPr>
          <w:rFonts w:cs="Arial"/>
          <w:i/>
        </w:rPr>
        <w:t>Conclusioni</w:t>
      </w:r>
    </w:p>
    <w:p w14:paraId="072CE465" w14:textId="77777777" w:rsidR="00694654" w:rsidRPr="00EA7A2C" w:rsidRDefault="00694654" w:rsidP="000324DB">
      <w:pPr>
        <w:pStyle w:val="Didascalia"/>
        <w:keepNext/>
        <w:spacing w:before="0"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Dal confronto dei parametri farmacocinetici (Cmax AUC0→t e AUC0→∞) correlati al paracetamolo e all'ibuprofene tra i quattro diversi trattamenti, i valori di AUC0→t e di AUC0→∞ rientrano nell' intervallo 80-125% sia per il paracetamolo che per l’ibuprofene, confermando un livello di assorbimento simile tra tutte e quattro le formulazioni.</w:t>
      </w:r>
    </w:p>
    <w:p w14:paraId="6042A5E5" w14:textId="77777777" w:rsidR="00694654" w:rsidRPr="00EA7A2C" w:rsidRDefault="00694654" w:rsidP="00694654">
      <w:pPr>
        <w:pStyle w:val="Didascalia"/>
        <w:keepNext/>
        <w:spacing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 xml:space="preserve">I limiti di Cmax per il paracetamolo non rientrano nell'intervallo richiesto 80-125% ad eccezione del Confronto tra i trattamenti A/D. I limiti di Cmax per l'ibuprofene rientrano nell'intervallo 80-125%per Trattamenti A/C, Trattamenti D/C e Trattamenti A/D ma non Trattamenti B/C, Trattamenti B/D eTrattamenti A/B. </w:t>
      </w:r>
    </w:p>
    <w:p w14:paraId="77E32CA9" w14:textId="77777777" w:rsidR="00694654" w:rsidRDefault="00694654" w:rsidP="00694654">
      <w:pPr>
        <w:pStyle w:val="Didascalia"/>
        <w:keepNext/>
        <w:spacing w:before="0" w:after="0"/>
        <w:jc w:val="both"/>
        <w:outlineLvl w:val="0"/>
        <w:rPr>
          <w:rFonts w:asciiTheme="minorHAnsi" w:hAnsiTheme="minorHAnsi" w:cs="Arial"/>
          <w:b w:val="0"/>
          <w:sz w:val="22"/>
          <w:szCs w:val="22"/>
          <w:lang w:val="it-IT"/>
        </w:rPr>
      </w:pPr>
      <w:r w:rsidRPr="00EA7A2C">
        <w:rPr>
          <w:rFonts w:asciiTheme="minorHAnsi" w:hAnsiTheme="minorHAnsi" w:cs="Arial"/>
          <w:b w:val="0"/>
          <w:sz w:val="22"/>
          <w:szCs w:val="22"/>
          <w:lang w:val="it-IT"/>
        </w:rPr>
        <w:t>Tuttavia, il valore più alto di Cmax, osservato per il trattamento B, era atteso per la specifica formulazione (in bevanda calda) in cui tutti i componenti sono completamente disciolti nella soluzione prima dell'assunzione orale causando un rapido assorbimen</w:t>
      </w:r>
      <w:r>
        <w:rPr>
          <w:rFonts w:asciiTheme="minorHAnsi" w:hAnsiTheme="minorHAnsi" w:cs="Arial"/>
          <w:b w:val="0"/>
          <w:sz w:val="22"/>
          <w:szCs w:val="22"/>
          <w:lang w:val="it-IT"/>
        </w:rPr>
        <w:t>to nel tratto gastrointestinale</w:t>
      </w:r>
      <w:r w:rsidRPr="009F5FC7">
        <w:rPr>
          <w:rFonts w:asciiTheme="minorHAnsi" w:hAnsiTheme="minorHAnsi" w:cs="Arial"/>
          <w:b w:val="0"/>
          <w:sz w:val="22"/>
          <w:szCs w:val="22"/>
          <w:lang w:val="it-IT"/>
        </w:rPr>
        <w:t>.</w:t>
      </w:r>
    </w:p>
    <w:p w14:paraId="266734C2" w14:textId="742D73FD" w:rsidR="0078680B" w:rsidRPr="00A47604" w:rsidRDefault="0078680B" w:rsidP="0094429A">
      <w:pPr>
        <w:spacing w:after="0" w:line="240" w:lineRule="auto"/>
        <w:ind w:right="6"/>
        <w:jc w:val="both"/>
        <w:rPr>
          <w:rFonts w:eastAsia="Calibri" w:cs="Calibri"/>
          <w:b/>
          <w:i/>
          <w:sz w:val="20"/>
          <w:highlight w:val="green"/>
          <w:lang w:eastAsia="it-IT"/>
        </w:rPr>
      </w:pPr>
    </w:p>
    <w:p w14:paraId="605FAC20" w14:textId="0F6B5D82" w:rsidR="004631F3" w:rsidRPr="00340DC4" w:rsidRDefault="004631F3" w:rsidP="0094429A">
      <w:pPr>
        <w:spacing w:after="0" w:line="240" w:lineRule="auto"/>
        <w:jc w:val="both"/>
        <w:rPr>
          <w:rFonts w:eastAsia="Times New Roman" w:cs="Arial"/>
          <w:color w:val="000000"/>
          <w:lang w:eastAsia="it-IT"/>
        </w:rPr>
      </w:pPr>
      <w:r>
        <w:rPr>
          <w:rFonts w:cs="Arial"/>
        </w:rPr>
        <w:t>I risultati de</w:t>
      </w:r>
      <w:r w:rsidR="00694654">
        <w:rPr>
          <w:rFonts w:cs="Arial"/>
        </w:rPr>
        <w:t>gli studi di condotto con il dosaggio da 1000mg/300mg</w:t>
      </w:r>
      <w:r w:rsidRPr="004631F3">
        <w:rPr>
          <w:rFonts w:cs="Arial"/>
        </w:rPr>
        <w:t xml:space="preserve"> può essere estrapolato </w:t>
      </w:r>
      <w:r w:rsidR="00694654">
        <w:rPr>
          <w:rFonts w:cs="Arial"/>
        </w:rPr>
        <w:t>al dosaggio da 500mg/150mg</w:t>
      </w:r>
      <w:r w:rsidRPr="004631F3">
        <w:rPr>
          <w:rFonts w:cs="Arial"/>
        </w:rPr>
        <w:t xml:space="preserve">, </w:t>
      </w:r>
      <w:r w:rsidR="00F76F77" w:rsidRPr="00F76F77">
        <w:rPr>
          <w:rFonts w:eastAsia="Times New Roman" w:cs="Arial"/>
          <w:bCs/>
          <w:color w:val="000000"/>
          <w:lang w:eastAsia="it-IT"/>
        </w:rPr>
        <w:t xml:space="preserve">in quanto sono stati soddisfatti i requisiti per la concessione del waiver di cui al paragrafo 4.1.6 della linea guida </w:t>
      </w:r>
      <w:r w:rsidR="00F76F77" w:rsidRPr="00F76F77">
        <w:t xml:space="preserve">Guideline on the Investigation of Bioequivalence </w:t>
      </w:r>
      <w:r w:rsidR="00F76F77" w:rsidRPr="00F76F77">
        <w:rPr>
          <w:rFonts w:eastAsia="Times New Roman" w:cs="Arial"/>
          <w:bCs/>
          <w:color w:val="000000"/>
          <w:lang w:eastAsia="it-IT"/>
        </w:rPr>
        <w:t>CPMP/EWP/QWP/98 rev.1/Corr**</w:t>
      </w:r>
    </w:p>
    <w:p w14:paraId="515B2390" w14:textId="77777777" w:rsidR="00AD051C" w:rsidRDefault="004631F3" w:rsidP="0094429A">
      <w:pPr>
        <w:spacing w:after="0" w:line="240" w:lineRule="auto"/>
        <w:ind w:right="6"/>
        <w:jc w:val="both"/>
        <w:rPr>
          <w:rFonts w:eastAsia="Calibri" w:cs="Calibri"/>
          <w:b/>
          <w:i/>
          <w:sz w:val="20"/>
          <w:highlight w:val="green"/>
          <w:lang w:eastAsia="it-IT"/>
        </w:rPr>
      </w:pPr>
      <w:r>
        <w:rPr>
          <w:rFonts w:cs="Arial"/>
        </w:rPr>
        <w:t xml:space="preserve"> </w:t>
      </w:r>
    </w:p>
    <w:p w14:paraId="7C5EA58D" w14:textId="77777777" w:rsidR="004631F3" w:rsidRPr="009F5FC7" w:rsidRDefault="004631F3" w:rsidP="0094429A">
      <w:pPr>
        <w:spacing w:after="0" w:line="240" w:lineRule="auto"/>
        <w:jc w:val="both"/>
        <w:rPr>
          <w:rFonts w:cs="Arial"/>
        </w:rPr>
      </w:pPr>
    </w:p>
    <w:p w14:paraId="56020131" w14:textId="77777777" w:rsidR="005049A1" w:rsidRPr="009F5FC7" w:rsidRDefault="005049A1" w:rsidP="0094429A">
      <w:pPr>
        <w:spacing w:after="0" w:line="240" w:lineRule="auto"/>
        <w:jc w:val="both"/>
        <w:rPr>
          <w:rFonts w:cs="Arial"/>
          <w:b/>
        </w:rPr>
      </w:pPr>
      <w:r w:rsidRPr="009F5FC7">
        <w:rPr>
          <w:rFonts w:cs="Arial"/>
          <w:b/>
        </w:rPr>
        <w:t>Efficacia e sicurezza clinica</w:t>
      </w:r>
    </w:p>
    <w:p w14:paraId="25F4A605" w14:textId="640C5E54" w:rsidR="005049A1" w:rsidRDefault="005049A1" w:rsidP="0094429A">
      <w:pPr>
        <w:spacing w:after="0" w:line="240" w:lineRule="auto"/>
        <w:jc w:val="both"/>
        <w:rPr>
          <w:rFonts w:cs="Arial"/>
        </w:rPr>
      </w:pPr>
      <w:r w:rsidRPr="009F5FC7">
        <w:rPr>
          <w:rFonts w:cs="Arial"/>
        </w:rPr>
        <w:t>Non sono stati presentati nuovi dati di efficacia e sicurezza clinica: il profilo di sicur</w:t>
      </w:r>
      <w:r w:rsidR="00F90F1F">
        <w:rPr>
          <w:rFonts w:cs="Arial"/>
        </w:rPr>
        <w:t>ezza e l’efficacia del principi</w:t>
      </w:r>
      <w:r w:rsidRPr="009F5FC7">
        <w:rPr>
          <w:rFonts w:cs="Arial"/>
        </w:rPr>
        <w:t xml:space="preserve"> attiv</w:t>
      </w:r>
      <w:r w:rsidR="00F90F1F">
        <w:rPr>
          <w:rFonts w:cs="Arial"/>
        </w:rPr>
        <w:t>i</w:t>
      </w:r>
      <w:r w:rsidRPr="009F5FC7">
        <w:rPr>
          <w:rFonts w:cs="Arial"/>
        </w:rPr>
        <w:t xml:space="preserve"> di </w:t>
      </w:r>
      <w:r w:rsidR="002A10E3">
        <w:rPr>
          <w:rFonts w:eastAsia="Calibri" w:cs="Calibri"/>
          <w:color w:val="000000"/>
          <w:lang w:eastAsia="it-IT"/>
        </w:rPr>
        <w:t xml:space="preserve">TACHIFENE polvere per soluzione orale in bustina, 500 mg/150 mg e 1000 mg/300 </w:t>
      </w:r>
      <w:proofErr w:type="gramStart"/>
      <w:r w:rsidR="002A10E3">
        <w:rPr>
          <w:rFonts w:eastAsia="Calibri" w:cs="Calibri"/>
          <w:color w:val="000000"/>
          <w:lang w:eastAsia="it-IT"/>
        </w:rPr>
        <w:t>mg</w:t>
      </w:r>
      <w:r w:rsidR="00C56FA9">
        <w:rPr>
          <w:rFonts w:eastAsia="Calibri" w:cs="Calibri"/>
          <w:color w:val="000000"/>
          <w:lang w:eastAsia="it-IT"/>
        </w:rPr>
        <w:t xml:space="preserve">  </w:t>
      </w:r>
      <w:r w:rsidRPr="009F5FC7">
        <w:rPr>
          <w:rFonts w:cs="Arial"/>
        </w:rPr>
        <w:t>è</w:t>
      </w:r>
      <w:proofErr w:type="gramEnd"/>
      <w:r w:rsidRPr="009F5FC7">
        <w:rPr>
          <w:rFonts w:cs="Arial"/>
        </w:rPr>
        <w:t xml:space="preserve"> ben conosciuto.</w:t>
      </w:r>
      <w:r>
        <w:rPr>
          <w:rFonts w:cs="Arial"/>
        </w:rPr>
        <w:t xml:space="preserve"> </w:t>
      </w:r>
    </w:p>
    <w:p w14:paraId="3591D2E7" w14:textId="77777777" w:rsidR="006727BD" w:rsidRDefault="006727BD" w:rsidP="0094429A">
      <w:pPr>
        <w:spacing w:after="0" w:line="240" w:lineRule="auto"/>
        <w:ind w:right="6"/>
        <w:jc w:val="both"/>
        <w:rPr>
          <w:rFonts w:eastAsia="Calibri" w:cs="Calibri"/>
          <w:b/>
          <w:i/>
          <w:sz w:val="20"/>
          <w:highlight w:val="green"/>
          <w:lang w:eastAsia="it-IT"/>
        </w:rPr>
      </w:pPr>
    </w:p>
    <w:p w14:paraId="1588C857" w14:textId="77777777" w:rsidR="004B5B15" w:rsidRDefault="004B5B15" w:rsidP="0094429A">
      <w:pPr>
        <w:spacing w:after="0" w:line="240" w:lineRule="auto"/>
        <w:jc w:val="both"/>
        <w:rPr>
          <w:highlight w:val="cyan"/>
        </w:rPr>
      </w:pPr>
    </w:p>
    <w:p w14:paraId="3B7A7BDC" w14:textId="77777777" w:rsidR="004E5A39" w:rsidRPr="00EF6711" w:rsidRDefault="004E5A39" w:rsidP="0094429A">
      <w:pPr>
        <w:pStyle w:val="Paragrafoelenco"/>
        <w:spacing w:after="0" w:line="240" w:lineRule="auto"/>
        <w:ind w:left="0"/>
        <w:jc w:val="both"/>
        <w:rPr>
          <w:b/>
        </w:rPr>
      </w:pPr>
      <w:r w:rsidRPr="00EF6711">
        <w:rPr>
          <w:b/>
        </w:rPr>
        <w:t>Piano di Valutazione del Rischio (</w:t>
      </w:r>
      <w:r w:rsidRPr="00EF6711">
        <w:rPr>
          <w:b/>
          <w:i/>
        </w:rPr>
        <w:t>Risk Management Plan</w:t>
      </w:r>
      <w:r w:rsidRPr="00EF6711">
        <w:rPr>
          <w:b/>
        </w:rPr>
        <w:t xml:space="preserve"> - RMP)</w:t>
      </w:r>
    </w:p>
    <w:p w14:paraId="64EE80FC" w14:textId="055ACFC5" w:rsidR="004E5A39" w:rsidRPr="00EF6711" w:rsidRDefault="0021214A" w:rsidP="0094429A">
      <w:pPr>
        <w:pStyle w:val="Paragrafoelenco"/>
        <w:spacing w:after="0" w:line="240" w:lineRule="auto"/>
        <w:ind w:left="0"/>
        <w:jc w:val="both"/>
      </w:pPr>
      <w:r w:rsidRPr="00EF6711">
        <w:t>È</w:t>
      </w:r>
      <w:r w:rsidR="004E5A39" w:rsidRPr="00EF6711">
        <w:t xml:space="preserve"> stato presentato un RMP in accordo a quanto previsto dalla Direttiva 2001/83/EU s.m.i. che descrive le attività di farmacovigilanza e gli interventi definiti al fine di identificare, caratterizzare, prevenire o minimizzare i rischi collegati all’uso di </w:t>
      </w:r>
      <w:r w:rsidR="002A10E3">
        <w:rPr>
          <w:rFonts w:eastAsia="Calibri" w:cs="Calibri"/>
          <w:color w:val="000000"/>
          <w:lang w:eastAsia="it-IT"/>
        </w:rPr>
        <w:t>TACHIFENE polvere per soluzione orale in bustina, 500 mg/150 mg e 1000 mg/300 mg</w:t>
      </w:r>
      <w:r w:rsidR="004E5A39" w:rsidRPr="00EF6711">
        <w:t>.</w:t>
      </w:r>
    </w:p>
    <w:p w14:paraId="2CD72A20" w14:textId="77777777" w:rsidR="00265B61" w:rsidRDefault="00265B61" w:rsidP="0094429A">
      <w:pPr>
        <w:pStyle w:val="Paragrafoelenco"/>
        <w:spacing w:after="0" w:line="240" w:lineRule="auto"/>
        <w:ind w:left="0"/>
        <w:jc w:val="both"/>
      </w:pPr>
      <w:r w:rsidRPr="008E4526">
        <w:t>Il riassunto delle problematiche di sicurezza è riportato nella tabella seguente.</w:t>
      </w:r>
    </w:p>
    <w:p w14:paraId="5577DAA6" w14:textId="77777777" w:rsidR="00265B61" w:rsidRPr="008E4526" w:rsidRDefault="00265B61" w:rsidP="0094429A">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1810E1" w14:paraId="55752666" w14:textId="77777777" w:rsidTr="0042214D">
        <w:trPr>
          <w:jc w:val="center"/>
        </w:trPr>
        <w:tc>
          <w:tcPr>
            <w:tcW w:w="1560" w:type="pct"/>
            <w:shd w:val="clear" w:color="auto" w:fill="auto"/>
          </w:tcPr>
          <w:p w14:paraId="720C0804" w14:textId="77777777" w:rsidR="00265B61" w:rsidRPr="002A63F2" w:rsidRDefault="00265B61" w:rsidP="0094429A">
            <w:pPr>
              <w:pStyle w:val="TabletextrowsAgency"/>
              <w:spacing w:line="240" w:lineRule="auto"/>
              <w:jc w:val="both"/>
              <w:rPr>
                <w:rFonts w:asciiTheme="minorHAnsi" w:hAnsiTheme="minorHAnsi"/>
                <w:sz w:val="20"/>
                <w:szCs w:val="20"/>
                <w:lang w:eastAsia="en-GB"/>
              </w:rPr>
            </w:pPr>
            <w:r w:rsidRPr="002A63F2">
              <w:rPr>
                <w:rFonts w:asciiTheme="minorHAnsi" w:hAnsiTheme="minorHAnsi"/>
                <w:sz w:val="20"/>
                <w:szCs w:val="20"/>
                <w:lang w:eastAsia="en-GB"/>
              </w:rPr>
              <w:t>Rischi</w:t>
            </w:r>
            <w:r>
              <w:rPr>
                <w:rFonts w:asciiTheme="minorHAnsi" w:hAnsiTheme="minorHAnsi"/>
                <w:sz w:val="20"/>
                <w:szCs w:val="20"/>
                <w:lang w:eastAsia="en-GB"/>
              </w:rPr>
              <w:t xml:space="preserve"> </w:t>
            </w:r>
            <w:r w:rsidRPr="002A63F2">
              <w:rPr>
                <w:rFonts w:asciiTheme="minorHAnsi" w:hAnsiTheme="minorHAnsi"/>
                <w:sz w:val="20"/>
                <w:szCs w:val="20"/>
                <w:lang w:eastAsia="en-GB"/>
              </w:rPr>
              <w:t>importanti</w:t>
            </w:r>
            <w:r>
              <w:rPr>
                <w:rFonts w:asciiTheme="minorHAnsi" w:hAnsiTheme="minorHAnsi"/>
                <w:sz w:val="20"/>
                <w:szCs w:val="20"/>
                <w:lang w:eastAsia="en-GB"/>
              </w:rPr>
              <w:t xml:space="preserve"> </w:t>
            </w:r>
            <w:r w:rsidRPr="002A63F2">
              <w:rPr>
                <w:rFonts w:asciiTheme="minorHAnsi" w:hAnsiTheme="minorHAnsi"/>
                <w:sz w:val="20"/>
                <w:szCs w:val="20"/>
                <w:lang w:eastAsia="en-GB"/>
              </w:rPr>
              <w:t>identificati</w:t>
            </w:r>
          </w:p>
        </w:tc>
        <w:tc>
          <w:tcPr>
            <w:tcW w:w="3440" w:type="pct"/>
            <w:shd w:val="clear" w:color="auto" w:fill="auto"/>
          </w:tcPr>
          <w:p w14:paraId="529C6901" w14:textId="5912071E" w:rsidR="00265B61" w:rsidRPr="00BE7CDB" w:rsidRDefault="000324DB" w:rsidP="0094429A">
            <w:pPr>
              <w:spacing w:after="0" w:line="240" w:lineRule="auto"/>
              <w:rPr>
                <w:sz w:val="20"/>
              </w:rPr>
            </w:pPr>
            <w:r>
              <w:rPr>
                <w:sz w:val="20"/>
              </w:rPr>
              <w:t>Nessuno</w:t>
            </w:r>
          </w:p>
        </w:tc>
      </w:tr>
      <w:tr w:rsidR="00265B61" w:rsidRPr="001810E1" w14:paraId="552898DC"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0A4F0B7F" w14:textId="77777777" w:rsidR="00265B61" w:rsidRPr="002A63F2" w:rsidRDefault="00265B61" w:rsidP="0094429A">
            <w:pPr>
              <w:pStyle w:val="TabletextrowsAgency"/>
              <w:spacing w:line="240" w:lineRule="auto"/>
              <w:jc w:val="both"/>
              <w:rPr>
                <w:rFonts w:asciiTheme="minorHAnsi" w:hAnsiTheme="minorHAnsi"/>
                <w:sz w:val="20"/>
                <w:szCs w:val="20"/>
                <w:lang w:eastAsia="en-GB"/>
              </w:rPr>
            </w:pPr>
            <w:r w:rsidRPr="002A63F2">
              <w:rPr>
                <w:rFonts w:asciiTheme="minorHAnsi" w:hAnsiTheme="minorHAnsi"/>
                <w:sz w:val="20"/>
                <w:szCs w:val="20"/>
                <w:lang w:eastAsia="en-GB"/>
              </w:rPr>
              <w:t>Rischi</w:t>
            </w:r>
            <w:r>
              <w:rPr>
                <w:rFonts w:asciiTheme="minorHAnsi" w:hAnsiTheme="minorHAnsi"/>
                <w:sz w:val="20"/>
                <w:szCs w:val="20"/>
                <w:lang w:eastAsia="en-GB"/>
              </w:rPr>
              <w:t xml:space="preserve"> </w:t>
            </w:r>
            <w:r w:rsidRPr="002A63F2">
              <w:rPr>
                <w:rFonts w:asciiTheme="minorHAnsi" w:hAnsiTheme="minorHAnsi"/>
                <w:sz w:val="20"/>
                <w:szCs w:val="20"/>
                <w:lang w:eastAsia="en-GB"/>
              </w:rPr>
              <w:t>importanti</w:t>
            </w:r>
            <w:r>
              <w:rPr>
                <w:rFonts w:asciiTheme="minorHAnsi" w:hAnsiTheme="minorHAnsi"/>
                <w:sz w:val="20"/>
                <w:szCs w:val="20"/>
                <w:lang w:eastAsia="en-GB"/>
              </w:rPr>
              <w:t xml:space="preserve"> </w:t>
            </w:r>
            <w:r w:rsidRPr="002A63F2">
              <w:rPr>
                <w:rFonts w:asciiTheme="minorHAnsi" w:hAnsiTheme="minorHAnsi"/>
                <w:sz w:val="20"/>
                <w:szCs w:val="20"/>
                <w:lang w:eastAsia="en-GB"/>
              </w:rPr>
              <w:t>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1578C4F5" w14:textId="78F48EAA" w:rsidR="00265B61" w:rsidRPr="00BE7CDB" w:rsidRDefault="000324DB" w:rsidP="0094429A">
            <w:pPr>
              <w:spacing w:after="0" w:line="240" w:lineRule="auto"/>
              <w:rPr>
                <w:sz w:val="20"/>
                <w:szCs w:val="20"/>
                <w:lang w:eastAsia="en-GB"/>
              </w:rPr>
            </w:pPr>
            <w:r>
              <w:rPr>
                <w:sz w:val="20"/>
                <w:szCs w:val="20"/>
                <w:lang w:eastAsia="en-GB"/>
              </w:rPr>
              <w:t>Nessuno</w:t>
            </w:r>
          </w:p>
        </w:tc>
      </w:tr>
      <w:tr w:rsidR="00265B61" w:rsidRPr="00474E7B" w14:paraId="27CDECCC"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117D100F" w14:textId="77777777" w:rsidR="00265B61" w:rsidRPr="002A63F2" w:rsidRDefault="00265B61" w:rsidP="0094429A">
            <w:pPr>
              <w:pStyle w:val="TabletextrowsAgency"/>
              <w:spacing w:line="240" w:lineRule="auto"/>
              <w:jc w:val="both"/>
              <w:rPr>
                <w:rFonts w:asciiTheme="minorHAnsi" w:hAnsiTheme="minorHAnsi"/>
                <w:sz w:val="20"/>
                <w:szCs w:val="20"/>
                <w:lang w:eastAsia="en-GB"/>
              </w:rPr>
            </w:pPr>
            <w:r w:rsidRPr="002A63F2">
              <w:rPr>
                <w:rFonts w:asciiTheme="minorHAnsi" w:hAnsiTheme="minorHAnsi"/>
                <w:sz w:val="20"/>
                <w:szCs w:val="20"/>
                <w:lang w:eastAsia="en-GB"/>
              </w:rPr>
              <w:t>Informazioni</w:t>
            </w:r>
            <w:r>
              <w:rPr>
                <w:rFonts w:asciiTheme="minorHAnsi" w:hAnsiTheme="minorHAnsi"/>
                <w:sz w:val="20"/>
                <w:szCs w:val="20"/>
                <w:lang w:eastAsia="en-GB"/>
              </w:rPr>
              <w:t xml:space="preserve"> </w:t>
            </w:r>
            <w:r w:rsidRPr="002A63F2">
              <w:rPr>
                <w:rFonts w:asciiTheme="minorHAnsi" w:hAnsiTheme="minorHAnsi"/>
                <w:sz w:val="20"/>
                <w:szCs w:val="20"/>
                <w:lang w:eastAsia="en-GB"/>
              </w:rPr>
              <w:t>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05DDC4A7" w14:textId="34D97356" w:rsidR="00265B61" w:rsidRPr="00BE7CDB" w:rsidRDefault="000324DB" w:rsidP="0094429A">
            <w:pPr>
              <w:spacing w:after="0" w:line="240" w:lineRule="auto"/>
              <w:rPr>
                <w:sz w:val="20"/>
              </w:rPr>
            </w:pPr>
            <w:r w:rsidRPr="000324DB">
              <w:rPr>
                <w:sz w:val="20"/>
              </w:rPr>
              <w:t>Sicurezza durante i primi 6 mesi di gravidanza e allattamento</w:t>
            </w:r>
          </w:p>
        </w:tc>
      </w:tr>
    </w:tbl>
    <w:p w14:paraId="22021571" w14:textId="77777777" w:rsidR="00265B61" w:rsidRPr="007C482D" w:rsidRDefault="00265B61" w:rsidP="0094429A">
      <w:pPr>
        <w:pStyle w:val="Paragrafoelenco"/>
        <w:spacing w:after="0" w:line="240" w:lineRule="auto"/>
        <w:ind w:left="0"/>
        <w:jc w:val="both"/>
        <w:rPr>
          <w:highlight w:val="yellow"/>
        </w:rPr>
      </w:pPr>
    </w:p>
    <w:p w14:paraId="44FD66E5" w14:textId="77777777" w:rsidR="004E5A39" w:rsidRPr="00EF6711" w:rsidRDefault="004E5A39" w:rsidP="0094429A">
      <w:pPr>
        <w:pStyle w:val="Paragrafoelenco"/>
        <w:spacing w:after="0" w:line="240" w:lineRule="auto"/>
        <w:ind w:left="0"/>
        <w:jc w:val="both"/>
      </w:pPr>
      <w:r w:rsidRPr="00EF6711">
        <w:t>Azioni routinarie di farmacovigilanza e di minimizzazione del rischio sono proposte per tutte le problematiche di sicurezza.</w:t>
      </w:r>
    </w:p>
    <w:p w14:paraId="486126AC" w14:textId="77777777" w:rsidR="00461D93" w:rsidRDefault="004E5A39" w:rsidP="0094429A">
      <w:pPr>
        <w:spacing w:after="0" w:line="240" w:lineRule="auto"/>
        <w:jc w:val="both"/>
      </w:pPr>
      <w:r w:rsidRPr="00EF6711">
        <w:t>Oltre le misure previste nel Riassunto delle caratteristiche del prodotto non sono previste attività addizionali di minimizzazione del rischio</w:t>
      </w:r>
      <w:r w:rsidR="009254CC">
        <w:t xml:space="preserve">. </w:t>
      </w:r>
    </w:p>
    <w:p w14:paraId="52157943" w14:textId="77777777" w:rsidR="004E5A39" w:rsidRDefault="004E5A39" w:rsidP="0094429A">
      <w:pPr>
        <w:pStyle w:val="Paragrafoelenco"/>
        <w:spacing w:after="0" w:line="240" w:lineRule="auto"/>
        <w:ind w:left="0"/>
        <w:jc w:val="both"/>
      </w:pPr>
    </w:p>
    <w:p w14:paraId="1CD9E4F2" w14:textId="1F3D61B1" w:rsidR="009568D6" w:rsidRDefault="009254CC" w:rsidP="0094429A">
      <w:pPr>
        <w:pStyle w:val="Paragrafoelenco"/>
        <w:spacing w:after="0" w:line="240" w:lineRule="auto"/>
        <w:ind w:left="0"/>
        <w:jc w:val="both"/>
      </w:pPr>
      <w:r>
        <w:t xml:space="preserve">Per maggiori dettagli circa le attività di farmacovigilanza previste per </w:t>
      </w:r>
      <w:r w:rsidR="002A10E3">
        <w:rPr>
          <w:rFonts w:eastAsia="Calibri" w:cs="Calibri"/>
          <w:color w:val="000000"/>
          <w:lang w:eastAsia="it-IT"/>
        </w:rPr>
        <w:t>TACHIFENE polvere per soluzione orale in bustina, 500 mg/150 mg e 1000 mg/300 mg</w:t>
      </w:r>
      <w:r w:rsidRPr="002D5520">
        <w:rPr>
          <w:rFonts w:eastAsia="Calibri" w:cs="Calibri"/>
          <w:color w:val="000000"/>
          <w:lang w:eastAsia="it-IT"/>
        </w:rPr>
        <w:t xml:space="preserve"> </w:t>
      </w:r>
      <w:r w:rsidR="007720AB">
        <w:rPr>
          <w:rFonts w:eastAsia="Calibri" w:cs="Calibri"/>
          <w:color w:val="000000"/>
          <w:lang w:eastAsia="it-IT"/>
        </w:rPr>
        <w:t>si può consultare il</w:t>
      </w:r>
      <w:r w:rsidR="008D1F65">
        <w:t xml:space="preserve"> </w:t>
      </w:r>
      <w:r w:rsidR="009568D6">
        <w:t xml:space="preserve">“Summary </w:t>
      </w:r>
      <w:r>
        <w:t>RMP</w:t>
      </w:r>
      <w:r w:rsidR="009568D6">
        <w:t>” allegato.</w:t>
      </w:r>
    </w:p>
    <w:p w14:paraId="6E30D713" w14:textId="77777777" w:rsidR="009254CC" w:rsidRPr="00EF6711" w:rsidRDefault="009254CC" w:rsidP="0094429A">
      <w:pPr>
        <w:pStyle w:val="Paragrafoelenco"/>
        <w:spacing w:after="0" w:line="240" w:lineRule="auto"/>
        <w:ind w:left="0"/>
        <w:jc w:val="both"/>
      </w:pPr>
      <w:r>
        <w:t xml:space="preserve"> </w:t>
      </w:r>
    </w:p>
    <w:p w14:paraId="62B7F8D3" w14:textId="77777777" w:rsidR="004E5A39" w:rsidRPr="00EF6711" w:rsidRDefault="004E5A39" w:rsidP="0094429A">
      <w:pPr>
        <w:pStyle w:val="Paragrafoelenco"/>
        <w:spacing w:after="0" w:line="240" w:lineRule="auto"/>
        <w:ind w:left="0"/>
        <w:jc w:val="both"/>
      </w:pPr>
    </w:p>
    <w:p w14:paraId="46D1997C" w14:textId="77777777" w:rsidR="004E5A39" w:rsidRPr="00EF6711" w:rsidRDefault="004E5A39" w:rsidP="0094429A">
      <w:pPr>
        <w:pStyle w:val="Paragrafoelenco"/>
        <w:spacing w:after="0" w:line="240" w:lineRule="auto"/>
        <w:ind w:left="0"/>
        <w:jc w:val="both"/>
        <w:rPr>
          <w:b/>
        </w:rPr>
      </w:pPr>
      <w:r w:rsidRPr="00EF6711">
        <w:rPr>
          <w:b/>
        </w:rPr>
        <w:t>Conclusioni</w:t>
      </w:r>
    </w:p>
    <w:p w14:paraId="71F9F3EC" w14:textId="77777777" w:rsidR="004E5A39" w:rsidRPr="00EF6711" w:rsidRDefault="004E5A39" w:rsidP="0094429A">
      <w:pPr>
        <w:pStyle w:val="Paragrafoelenco"/>
        <w:spacing w:after="0" w:line="240" w:lineRule="auto"/>
        <w:ind w:left="0"/>
        <w:jc w:val="both"/>
      </w:pPr>
      <w:r w:rsidRPr="00EF6711">
        <w:t xml:space="preserve">Per la richiesta di AIC di </w:t>
      </w:r>
      <w:r w:rsidR="002A10E3">
        <w:rPr>
          <w:rFonts w:eastAsia="Calibri" w:cs="Calibri"/>
          <w:color w:val="000000"/>
          <w:lang w:eastAsia="it-IT"/>
        </w:rPr>
        <w:t>TACHIFENE polvere per soluzione orale in bustina, 500 mg/150 mg e 1000 mg/300 mg</w:t>
      </w:r>
      <w:r w:rsidR="00BE7CDB">
        <w:rPr>
          <w:rFonts w:eastAsia="Calibri" w:cs="Calibri"/>
          <w:color w:val="000000"/>
          <w:lang w:eastAsia="it-IT"/>
        </w:rPr>
        <w:t xml:space="preserve"> </w:t>
      </w:r>
      <w:r w:rsidRPr="00EF6711">
        <w:t>sono state presentate sufficienti informazioni cliniche.</w:t>
      </w:r>
    </w:p>
    <w:p w14:paraId="1D0FA8B0" w14:textId="77777777" w:rsidR="004E5A39" w:rsidRPr="00EF6711" w:rsidRDefault="004E5A39" w:rsidP="0094429A">
      <w:pPr>
        <w:pStyle w:val="Paragrafoelenco"/>
        <w:spacing w:after="0" w:line="240" w:lineRule="auto"/>
        <w:ind w:left="0"/>
        <w:jc w:val="both"/>
      </w:pPr>
      <w:r w:rsidRPr="00EF6711">
        <w:t xml:space="preserve">Il rapporto beneficio/rischio di </w:t>
      </w:r>
      <w:r w:rsidR="002A10E3">
        <w:rPr>
          <w:rFonts w:eastAsia="Calibri" w:cs="Calibri"/>
          <w:color w:val="000000"/>
          <w:lang w:eastAsia="it-IT"/>
        </w:rPr>
        <w:t>TACHIFENE polvere per soluzione orale in bustina, 500 mg/150 mg e 1000 mg/300 mg</w:t>
      </w:r>
      <w:r w:rsidR="00BE7CDB">
        <w:rPr>
          <w:rFonts w:eastAsia="Calibri" w:cs="Calibri"/>
          <w:color w:val="000000"/>
          <w:lang w:eastAsia="it-IT"/>
        </w:rPr>
        <w:t xml:space="preserve"> </w:t>
      </w:r>
      <w:r w:rsidRPr="00EF6711">
        <w:t>è considerato favorevole dal punto di vista clinico.</w:t>
      </w:r>
    </w:p>
    <w:p w14:paraId="7CC71677" w14:textId="77777777" w:rsidR="004E5A39" w:rsidRDefault="004E5A39" w:rsidP="0094429A">
      <w:pPr>
        <w:pStyle w:val="Paragrafoelenco"/>
        <w:spacing w:after="0" w:line="240" w:lineRule="auto"/>
        <w:ind w:left="0"/>
        <w:jc w:val="both"/>
      </w:pPr>
    </w:p>
    <w:p w14:paraId="7CB5CBB6" w14:textId="77777777" w:rsidR="00F35F38" w:rsidRPr="00EF6711" w:rsidRDefault="00F35F38" w:rsidP="0094429A">
      <w:pPr>
        <w:pStyle w:val="Paragrafoelenco"/>
        <w:spacing w:after="0" w:line="240" w:lineRule="auto"/>
        <w:ind w:left="0"/>
        <w:jc w:val="both"/>
      </w:pPr>
    </w:p>
    <w:p w14:paraId="65550851" w14:textId="77777777" w:rsidR="004E5A39" w:rsidRPr="007720AB" w:rsidRDefault="004E5A39" w:rsidP="0094429A">
      <w:pPr>
        <w:pStyle w:val="Paragrafoelenco"/>
        <w:numPr>
          <w:ilvl w:val="0"/>
          <w:numId w:val="2"/>
        </w:numPr>
        <w:spacing w:after="0" w:line="240" w:lineRule="auto"/>
        <w:jc w:val="both"/>
        <w:rPr>
          <w:b/>
        </w:rPr>
      </w:pPr>
      <w:r w:rsidRPr="007720AB">
        <w:rPr>
          <w:b/>
        </w:rPr>
        <w:t>CONSULTAZIONE SUL FOGLIO ILLUSTRATIVO</w:t>
      </w:r>
    </w:p>
    <w:p w14:paraId="69C75833" w14:textId="654E2A5D" w:rsidR="004631F3" w:rsidRPr="00EF6711" w:rsidRDefault="00245B04" w:rsidP="0094429A">
      <w:pPr>
        <w:pStyle w:val="Paragrafoelenco"/>
        <w:spacing w:after="0" w:line="240" w:lineRule="auto"/>
        <w:ind w:left="0"/>
        <w:jc w:val="both"/>
      </w:pPr>
      <w:r>
        <w:t>Il bridging report sottomesso dalla ditta è stato ritenuto accettabile</w:t>
      </w:r>
      <w:r w:rsidR="007720AB">
        <w:t>.</w:t>
      </w:r>
    </w:p>
    <w:p w14:paraId="1F8F9BAF" w14:textId="77777777" w:rsidR="004E5A39" w:rsidRDefault="004E5A39" w:rsidP="0094429A">
      <w:pPr>
        <w:spacing w:after="0" w:line="240" w:lineRule="auto"/>
        <w:jc w:val="both"/>
      </w:pPr>
    </w:p>
    <w:p w14:paraId="6354456A" w14:textId="77777777" w:rsidR="008D1F65" w:rsidRPr="00EF6711" w:rsidRDefault="008D1F65" w:rsidP="0094429A">
      <w:pPr>
        <w:spacing w:after="0" w:line="240" w:lineRule="auto"/>
        <w:jc w:val="both"/>
      </w:pPr>
    </w:p>
    <w:p w14:paraId="32F7E03B" w14:textId="77777777" w:rsidR="004E5A39" w:rsidRPr="00EF6711" w:rsidRDefault="004E5A39" w:rsidP="0094429A">
      <w:pPr>
        <w:pStyle w:val="Paragrafoelenco"/>
        <w:numPr>
          <w:ilvl w:val="0"/>
          <w:numId w:val="2"/>
        </w:numPr>
        <w:spacing w:after="0" w:line="240" w:lineRule="auto"/>
        <w:jc w:val="both"/>
        <w:rPr>
          <w:b/>
        </w:rPr>
      </w:pPr>
      <w:r w:rsidRPr="00EF6711">
        <w:rPr>
          <w:b/>
        </w:rPr>
        <w:t>CONCLUSIONI, VALUTAZIONE DEL RAPPORTO BENEFICIO/RISCHIO E RACCOMANDAZIONI</w:t>
      </w:r>
    </w:p>
    <w:p w14:paraId="6A620069" w14:textId="77777777" w:rsidR="004E5A39" w:rsidRPr="007720AB" w:rsidRDefault="004E5A39" w:rsidP="0094429A">
      <w:pPr>
        <w:spacing w:after="0" w:line="240" w:lineRule="auto"/>
        <w:jc w:val="both"/>
      </w:pPr>
      <w:r w:rsidRPr="00EF6711">
        <w:t xml:space="preserve">La qualità di </w:t>
      </w:r>
      <w:r w:rsidR="002A10E3">
        <w:rPr>
          <w:rFonts w:eastAsia="Calibri" w:cs="Calibri"/>
          <w:color w:val="000000"/>
          <w:lang w:eastAsia="it-IT"/>
        </w:rPr>
        <w:t>TACHIFENE polvere per soluzione orale in bustina, 500 mg/150 mg e 1000 mg/300 mg</w:t>
      </w:r>
      <w:r w:rsidR="00BE7CDB">
        <w:rPr>
          <w:rFonts w:eastAsia="Calibri" w:cs="Calibri"/>
          <w:color w:val="000000"/>
          <w:lang w:eastAsia="it-IT"/>
        </w:rPr>
        <w:t xml:space="preserve"> </w:t>
      </w:r>
      <w:r w:rsidRPr="00EF6711">
        <w:t xml:space="preserve">è accettabile e non sono </w:t>
      </w:r>
      <w:r w:rsidRPr="007720AB">
        <w:t>state rilevate criticità da un punto di vista non clinico e clinico.</w:t>
      </w:r>
    </w:p>
    <w:p w14:paraId="4CB6B933" w14:textId="77777777" w:rsidR="00071E63" w:rsidRPr="007720AB" w:rsidRDefault="00071E63" w:rsidP="0094429A">
      <w:pPr>
        <w:spacing w:after="0" w:line="240" w:lineRule="auto"/>
        <w:jc w:val="both"/>
      </w:pPr>
    </w:p>
    <w:p w14:paraId="18EBB970" w14:textId="39B68A04" w:rsidR="00BE7CDB" w:rsidRDefault="00E53000" w:rsidP="0094429A">
      <w:pPr>
        <w:spacing w:after="0" w:line="240" w:lineRule="auto"/>
        <w:jc w:val="both"/>
      </w:pPr>
      <w:r w:rsidRPr="007720AB">
        <w:t>Gli studi di biodisponibilità</w:t>
      </w:r>
      <w:r w:rsidR="00BE7CDB" w:rsidRPr="007720AB">
        <w:t xml:space="preserve"> e le sue conclusioni confermano </w:t>
      </w:r>
      <w:r w:rsidRPr="007720AB">
        <w:t xml:space="preserve">la comparabilità tra </w:t>
      </w:r>
      <w:r w:rsidR="002A10E3" w:rsidRPr="007720AB">
        <w:rPr>
          <w:rFonts w:eastAsia="Calibri" w:cs="Calibri"/>
          <w:color w:val="000000"/>
          <w:lang w:eastAsia="it-IT"/>
        </w:rPr>
        <w:t>TACHIFENE polvere per soluzione orale in bustina, 500 mg/150 mg e 1000 mg/300 mg</w:t>
      </w:r>
      <w:r w:rsidR="00071E63" w:rsidRPr="007720AB">
        <w:rPr>
          <w:rFonts w:eastAsia="Calibri" w:cs="Calibri"/>
          <w:color w:val="000000"/>
          <w:lang w:eastAsia="it-IT"/>
        </w:rPr>
        <w:t xml:space="preserve"> </w:t>
      </w:r>
      <w:r w:rsidR="00BE7CDB" w:rsidRPr="007720AB">
        <w:t xml:space="preserve">e il medicinale di riferimento </w:t>
      </w:r>
      <w:r w:rsidR="008D1F65" w:rsidRPr="007720AB">
        <w:t>Maxigesic</w:t>
      </w:r>
      <w:r w:rsidRPr="007720AB">
        <w:t>.</w:t>
      </w:r>
    </w:p>
    <w:p w14:paraId="2635C459" w14:textId="77777777" w:rsidR="00071E63" w:rsidRDefault="00071E63" w:rsidP="0094429A">
      <w:pPr>
        <w:spacing w:after="0" w:line="240" w:lineRule="auto"/>
        <w:jc w:val="both"/>
      </w:pPr>
    </w:p>
    <w:p w14:paraId="77BA48D2" w14:textId="77777777" w:rsidR="004E5A39" w:rsidRPr="00EF6711" w:rsidRDefault="004E5A39" w:rsidP="0094429A">
      <w:pPr>
        <w:spacing w:after="0" w:line="240" w:lineRule="auto"/>
        <w:jc w:val="both"/>
      </w:pPr>
      <w:r w:rsidRPr="00EF6711">
        <w:t xml:space="preserve">Il rapporto beneficio/rischio </w:t>
      </w:r>
      <w:r w:rsidR="00071E63">
        <w:t xml:space="preserve">di </w:t>
      </w:r>
      <w:r w:rsidR="002A10E3">
        <w:rPr>
          <w:rFonts w:eastAsia="Calibri" w:cs="Calibri"/>
          <w:color w:val="000000"/>
          <w:lang w:eastAsia="it-IT"/>
        </w:rPr>
        <w:t>TACHIFENE polvere per soluzione orale in bustina, 500 mg/150 mg e 1000 mg/300 mg</w:t>
      </w:r>
      <w:r w:rsidR="00071E63">
        <w:rPr>
          <w:rFonts w:eastAsia="Calibri" w:cs="Calibri"/>
          <w:color w:val="000000"/>
          <w:lang w:eastAsia="it-IT"/>
        </w:rPr>
        <w:t xml:space="preserve"> </w:t>
      </w:r>
      <w:r w:rsidRPr="00EF6711">
        <w:t xml:space="preserve">è considerato </w:t>
      </w:r>
      <w:r w:rsidR="00071E63">
        <w:t>favorevole per l’autorizzazione all’immis</w:t>
      </w:r>
      <w:r w:rsidR="00997F05">
        <w:t>s</w:t>
      </w:r>
      <w:r w:rsidR="00071E63">
        <w:t>ione in commercio</w:t>
      </w:r>
      <w:r w:rsidRPr="00EF6711">
        <w:t>.</w:t>
      </w:r>
    </w:p>
    <w:p w14:paraId="40888CDC" w14:textId="77777777" w:rsidR="00071E63" w:rsidRDefault="004E5A39" w:rsidP="0094429A">
      <w:pPr>
        <w:spacing w:after="0" w:line="240" w:lineRule="auto"/>
        <w:jc w:val="both"/>
      </w:pPr>
      <w:r w:rsidRPr="00EF6711">
        <w:t xml:space="preserve">Il riassunto delle caratteristiche del prodotto, il foglio illustrativo e le etichette sono in linea con le </w:t>
      </w:r>
      <w:r w:rsidR="00071E63">
        <w:t>vigenti</w:t>
      </w:r>
      <w:r w:rsidR="00071E63" w:rsidRPr="00EF6711">
        <w:t xml:space="preserve"> </w:t>
      </w:r>
      <w:r w:rsidRPr="00EF6711">
        <w:t>linee guida</w:t>
      </w:r>
      <w:r w:rsidR="00071E63">
        <w:t xml:space="preserve"> e raccomandazioni italiane ed europee</w:t>
      </w:r>
      <w:r w:rsidRPr="00EF6711">
        <w:t xml:space="preserve">. </w:t>
      </w:r>
    </w:p>
    <w:p w14:paraId="5190B567" w14:textId="77777777" w:rsidR="00CE62A1" w:rsidRDefault="004E5A39" w:rsidP="0094429A">
      <w:pPr>
        <w:spacing w:after="0" w:line="240" w:lineRule="auto"/>
        <w:jc w:val="both"/>
        <w:rPr>
          <w:rFonts w:eastAsia="Calibri" w:cs="Calibri"/>
          <w:lang w:eastAsia="it-IT"/>
        </w:rPr>
      </w:pPr>
      <w:r w:rsidRPr="00EF6711">
        <w:t xml:space="preserve">Questi documenti possono essere consultati sul sito istituzionale di AIFA </w:t>
      </w:r>
      <w:r w:rsidRPr="00EF6711">
        <w:rPr>
          <w:rFonts w:eastAsia="Calibri" w:cs="Calibri"/>
          <w:lang w:eastAsia="it-IT"/>
        </w:rPr>
        <w:t>(</w:t>
      </w:r>
      <w:r w:rsidR="00440140" w:rsidRPr="00072B64">
        <w:t>https://medicinali.aifa.gov.it/it/#/it/</w:t>
      </w:r>
      <w:r w:rsidRPr="00EF6711">
        <w:rPr>
          <w:rFonts w:eastAsia="Calibri" w:cs="Calibri"/>
          <w:lang w:eastAsia="it-IT"/>
        </w:rPr>
        <w:t>).</w:t>
      </w:r>
    </w:p>
    <w:p w14:paraId="378C1652" w14:textId="77777777" w:rsidR="006B311C" w:rsidRDefault="006B311C" w:rsidP="0094429A">
      <w:pPr>
        <w:spacing w:after="0" w:line="240" w:lineRule="auto"/>
        <w:jc w:val="both"/>
        <w:rPr>
          <w:rFonts w:eastAsia="Calibri" w:cs="Calibri"/>
          <w:lang w:eastAsia="it-IT"/>
        </w:rPr>
      </w:pPr>
    </w:p>
    <w:sectPr w:rsidR="006B311C" w:rsidSect="00EF6711">
      <w:footerReference w:type="default" r:id="rId11"/>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EA715" w14:textId="77777777" w:rsidR="00974BCA" w:rsidRDefault="00974BCA" w:rsidP="00C07183">
      <w:pPr>
        <w:spacing w:after="0" w:line="240" w:lineRule="auto"/>
      </w:pPr>
      <w:r>
        <w:separator/>
      </w:r>
    </w:p>
  </w:endnote>
  <w:endnote w:type="continuationSeparator" w:id="0">
    <w:p w14:paraId="2BB5269A" w14:textId="77777777" w:rsidR="00974BCA" w:rsidRDefault="00974BCA"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3B4C5" w14:textId="77777777" w:rsidR="00C07183" w:rsidRDefault="00C07183">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30CC78BA" wp14:editId="2F403730">
          <wp:simplePos x="0" y="0"/>
          <wp:positionH relativeFrom="column">
            <wp:posOffset>-739140</wp:posOffset>
          </wp:positionH>
          <wp:positionV relativeFrom="paragraph">
            <wp:posOffset>182880</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78EB8" w14:textId="77777777" w:rsidR="00974BCA" w:rsidRDefault="00974BCA" w:rsidP="00C07183">
      <w:pPr>
        <w:spacing w:after="0" w:line="240" w:lineRule="auto"/>
      </w:pPr>
      <w:r>
        <w:separator/>
      </w:r>
    </w:p>
  </w:footnote>
  <w:footnote w:type="continuationSeparator" w:id="0">
    <w:p w14:paraId="4FB5EB95" w14:textId="77777777" w:rsidR="00974BCA" w:rsidRDefault="00974BCA"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89C1737"/>
    <w:multiLevelType w:val="hybridMultilevel"/>
    <w:tmpl w:val="911A2B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D0618C3"/>
    <w:multiLevelType w:val="hybridMultilevel"/>
    <w:tmpl w:val="9CE23B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1"/>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proofState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22511"/>
    <w:rsid w:val="00022F32"/>
    <w:rsid w:val="00023CEA"/>
    <w:rsid w:val="0003220F"/>
    <w:rsid w:val="000324DB"/>
    <w:rsid w:val="00035DB7"/>
    <w:rsid w:val="00050F6A"/>
    <w:rsid w:val="000564D9"/>
    <w:rsid w:val="00062636"/>
    <w:rsid w:val="00071E63"/>
    <w:rsid w:val="00072B64"/>
    <w:rsid w:val="000759F6"/>
    <w:rsid w:val="000808A3"/>
    <w:rsid w:val="00096CC9"/>
    <w:rsid w:val="000A4BA1"/>
    <w:rsid w:val="000B7AC8"/>
    <w:rsid w:val="000C1389"/>
    <w:rsid w:val="000E1F86"/>
    <w:rsid w:val="000E4494"/>
    <w:rsid w:val="000E4A73"/>
    <w:rsid w:val="000F658F"/>
    <w:rsid w:val="001035DA"/>
    <w:rsid w:val="00111E9E"/>
    <w:rsid w:val="00112B76"/>
    <w:rsid w:val="00122E51"/>
    <w:rsid w:val="00126BC8"/>
    <w:rsid w:val="001460CA"/>
    <w:rsid w:val="00172AED"/>
    <w:rsid w:val="001926D6"/>
    <w:rsid w:val="001A516D"/>
    <w:rsid w:val="001B6391"/>
    <w:rsid w:val="001C15DF"/>
    <w:rsid w:val="001C4323"/>
    <w:rsid w:val="001F0AF2"/>
    <w:rsid w:val="001F0D20"/>
    <w:rsid w:val="0021214A"/>
    <w:rsid w:val="0021736D"/>
    <w:rsid w:val="00245B04"/>
    <w:rsid w:val="00252FE8"/>
    <w:rsid w:val="00265B61"/>
    <w:rsid w:val="00277A0E"/>
    <w:rsid w:val="00297F10"/>
    <w:rsid w:val="002A10E3"/>
    <w:rsid w:val="002A1800"/>
    <w:rsid w:val="002B662A"/>
    <w:rsid w:val="002C2D9F"/>
    <w:rsid w:val="002C2FDA"/>
    <w:rsid w:val="002F2543"/>
    <w:rsid w:val="002F4000"/>
    <w:rsid w:val="00300BEA"/>
    <w:rsid w:val="003061E0"/>
    <w:rsid w:val="00323648"/>
    <w:rsid w:val="003238CF"/>
    <w:rsid w:val="003401D6"/>
    <w:rsid w:val="00340DC4"/>
    <w:rsid w:val="00367CE0"/>
    <w:rsid w:val="00387CA8"/>
    <w:rsid w:val="003B0421"/>
    <w:rsid w:val="003C054E"/>
    <w:rsid w:val="003E1E83"/>
    <w:rsid w:val="0041387F"/>
    <w:rsid w:val="004214DB"/>
    <w:rsid w:val="0042214D"/>
    <w:rsid w:val="00423A97"/>
    <w:rsid w:val="004241AC"/>
    <w:rsid w:val="00440140"/>
    <w:rsid w:val="00445DB2"/>
    <w:rsid w:val="004509BC"/>
    <w:rsid w:val="004532E2"/>
    <w:rsid w:val="004609F8"/>
    <w:rsid w:val="00461D93"/>
    <w:rsid w:val="004631F3"/>
    <w:rsid w:val="004A73E7"/>
    <w:rsid w:val="004B20A8"/>
    <w:rsid w:val="004B5B15"/>
    <w:rsid w:val="004E1003"/>
    <w:rsid w:val="004E28E5"/>
    <w:rsid w:val="004E5A39"/>
    <w:rsid w:val="004E70F5"/>
    <w:rsid w:val="004F343B"/>
    <w:rsid w:val="00500ACA"/>
    <w:rsid w:val="005049A1"/>
    <w:rsid w:val="00504FC1"/>
    <w:rsid w:val="005250B6"/>
    <w:rsid w:val="0056372C"/>
    <w:rsid w:val="00567615"/>
    <w:rsid w:val="005744D4"/>
    <w:rsid w:val="00577746"/>
    <w:rsid w:val="00577DAC"/>
    <w:rsid w:val="005950D6"/>
    <w:rsid w:val="005A466E"/>
    <w:rsid w:val="005A4BBD"/>
    <w:rsid w:val="005B4C97"/>
    <w:rsid w:val="005C2427"/>
    <w:rsid w:val="005D18E5"/>
    <w:rsid w:val="005F4690"/>
    <w:rsid w:val="005F54B1"/>
    <w:rsid w:val="00610BAB"/>
    <w:rsid w:val="00621AE2"/>
    <w:rsid w:val="006231AC"/>
    <w:rsid w:val="00642D6A"/>
    <w:rsid w:val="0064646C"/>
    <w:rsid w:val="00654D9E"/>
    <w:rsid w:val="00663BCD"/>
    <w:rsid w:val="00664931"/>
    <w:rsid w:val="006727BD"/>
    <w:rsid w:val="00694654"/>
    <w:rsid w:val="006A3A37"/>
    <w:rsid w:val="006B311C"/>
    <w:rsid w:val="006B3E12"/>
    <w:rsid w:val="006C5811"/>
    <w:rsid w:val="006D7B8C"/>
    <w:rsid w:val="006F44C7"/>
    <w:rsid w:val="00712DB3"/>
    <w:rsid w:val="00713907"/>
    <w:rsid w:val="00716DF5"/>
    <w:rsid w:val="007170D7"/>
    <w:rsid w:val="007221B6"/>
    <w:rsid w:val="00734EFF"/>
    <w:rsid w:val="00745609"/>
    <w:rsid w:val="00747E46"/>
    <w:rsid w:val="00766E26"/>
    <w:rsid w:val="007720AB"/>
    <w:rsid w:val="0078608F"/>
    <w:rsid w:val="0078680B"/>
    <w:rsid w:val="00797416"/>
    <w:rsid w:val="007A1C0E"/>
    <w:rsid w:val="007B17E6"/>
    <w:rsid w:val="007B2CF1"/>
    <w:rsid w:val="007D1C13"/>
    <w:rsid w:val="007D2539"/>
    <w:rsid w:val="007E4E98"/>
    <w:rsid w:val="00811B01"/>
    <w:rsid w:val="00823F4C"/>
    <w:rsid w:val="008375CF"/>
    <w:rsid w:val="00853EC6"/>
    <w:rsid w:val="008547B3"/>
    <w:rsid w:val="008819D4"/>
    <w:rsid w:val="00881BCB"/>
    <w:rsid w:val="0088216F"/>
    <w:rsid w:val="008A6FEC"/>
    <w:rsid w:val="008B46E3"/>
    <w:rsid w:val="008B60D7"/>
    <w:rsid w:val="008C3877"/>
    <w:rsid w:val="008C3D30"/>
    <w:rsid w:val="008C75F9"/>
    <w:rsid w:val="008D1529"/>
    <w:rsid w:val="008D1F65"/>
    <w:rsid w:val="008F117D"/>
    <w:rsid w:val="00904FCA"/>
    <w:rsid w:val="009254CC"/>
    <w:rsid w:val="00943785"/>
    <w:rsid w:val="00943D71"/>
    <w:rsid w:val="0094429A"/>
    <w:rsid w:val="00950F0F"/>
    <w:rsid w:val="009568D6"/>
    <w:rsid w:val="00957832"/>
    <w:rsid w:val="00974BCA"/>
    <w:rsid w:val="0098470E"/>
    <w:rsid w:val="00997F05"/>
    <w:rsid w:val="009A23DE"/>
    <w:rsid w:val="009A260F"/>
    <w:rsid w:val="009B03DB"/>
    <w:rsid w:val="009C3E8B"/>
    <w:rsid w:val="009D3446"/>
    <w:rsid w:val="009E0140"/>
    <w:rsid w:val="009E2BC0"/>
    <w:rsid w:val="009F3867"/>
    <w:rsid w:val="009F395B"/>
    <w:rsid w:val="009F5439"/>
    <w:rsid w:val="009F584E"/>
    <w:rsid w:val="00A00834"/>
    <w:rsid w:val="00A01AB1"/>
    <w:rsid w:val="00A03645"/>
    <w:rsid w:val="00A046AC"/>
    <w:rsid w:val="00A067B8"/>
    <w:rsid w:val="00A11FD6"/>
    <w:rsid w:val="00A247C5"/>
    <w:rsid w:val="00A40FF3"/>
    <w:rsid w:val="00A44555"/>
    <w:rsid w:val="00A47604"/>
    <w:rsid w:val="00A62D55"/>
    <w:rsid w:val="00A84362"/>
    <w:rsid w:val="00A86F5A"/>
    <w:rsid w:val="00A908B9"/>
    <w:rsid w:val="00A966D1"/>
    <w:rsid w:val="00AA516E"/>
    <w:rsid w:val="00AD051C"/>
    <w:rsid w:val="00AD4BE6"/>
    <w:rsid w:val="00AF52E2"/>
    <w:rsid w:val="00B023E9"/>
    <w:rsid w:val="00B03E01"/>
    <w:rsid w:val="00B1186F"/>
    <w:rsid w:val="00B15135"/>
    <w:rsid w:val="00B22BC2"/>
    <w:rsid w:val="00B30431"/>
    <w:rsid w:val="00B862CA"/>
    <w:rsid w:val="00BA0ACD"/>
    <w:rsid w:val="00BB2AF8"/>
    <w:rsid w:val="00BB7B54"/>
    <w:rsid w:val="00BC74C2"/>
    <w:rsid w:val="00BD39EB"/>
    <w:rsid w:val="00BE474C"/>
    <w:rsid w:val="00BE7CDB"/>
    <w:rsid w:val="00BF55B9"/>
    <w:rsid w:val="00BF7A42"/>
    <w:rsid w:val="00C058E1"/>
    <w:rsid w:val="00C07183"/>
    <w:rsid w:val="00C17BE2"/>
    <w:rsid w:val="00C2462C"/>
    <w:rsid w:val="00C2565A"/>
    <w:rsid w:val="00C42AAC"/>
    <w:rsid w:val="00C43366"/>
    <w:rsid w:val="00C51FF1"/>
    <w:rsid w:val="00C56143"/>
    <w:rsid w:val="00C56FA9"/>
    <w:rsid w:val="00C66597"/>
    <w:rsid w:val="00C672E8"/>
    <w:rsid w:val="00C73975"/>
    <w:rsid w:val="00C74500"/>
    <w:rsid w:val="00C9404D"/>
    <w:rsid w:val="00CC1489"/>
    <w:rsid w:val="00CC52A3"/>
    <w:rsid w:val="00CC7AFF"/>
    <w:rsid w:val="00CE62A1"/>
    <w:rsid w:val="00D20170"/>
    <w:rsid w:val="00D212AA"/>
    <w:rsid w:val="00D36F9A"/>
    <w:rsid w:val="00D60600"/>
    <w:rsid w:val="00D62983"/>
    <w:rsid w:val="00DA386C"/>
    <w:rsid w:val="00DB021E"/>
    <w:rsid w:val="00DB359A"/>
    <w:rsid w:val="00DC187E"/>
    <w:rsid w:val="00DE58CC"/>
    <w:rsid w:val="00E0722E"/>
    <w:rsid w:val="00E10D6C"/>
    <w:rsid w:val="00E20E87"/>
    <w:rsid w:val="00E25D34"/>
    <w:rsid w:val="00E26828"/>
    <w:rsid w:val="00E43089"/>
    <w:rsid w:val="00E53000"/>
    <w:rsid w:val="00E83F8D"/>
    <w:rsid w:val="00EA7A2C"/>
    <w:rsid w:val="00EB4398"/>
    <w:rsid w:val="00EC3589"/>
    <w:rsid w:val="00ED72E4"/>
    <w:rsid w:val="00EF062E"/>
    <w:rsid w:val="00EF6711"/>
    <w:rsid w:val="00F04EF5"/>
    <w:rsid w:val="00F1246A"/>
    <w:rsid w:val="00F27C7F"/>
    <w:rsid w:val="00F35F38"/>
    <w:rsid w:val="00F66767"/>
    <w:rsid w:val="00F67DFC"/>
    <w:rsid w:val="00F76F77"/>
    <w:rsid w:val="00F83C57"/>
    <w:rsid w:val="00F85989"/>
    <w:rsid w:val="00F90F1F"/>
    <w:rsid w:val="00F96473"/>
    <w:rsid w:val="00F964BE"/>
    <w:rsid w:val="00FA2702"/>
    <w:rsid w:val="00FB3292"/>
    <w:rsid w:val="00FB3BF5"/>
    <w:rsid w:val="00FB4181"/>
    <w:rsid w:val="00FC0183"/>
    <w:rsid w:val="00FD41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4B5B3"/>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 w:type="paragraph" w:customStyle="1" w:styleId="CorpoA">
    <w:name w:val="Corpo A"/>
    <w:rsid w:val="0003220F"/>
    <w:pPr>
      <w:pBdr>
        <w:top w:val="nil"/>
        <w:left w:val="nil"/>
        <w:bottom w:val="nil"/>
        <w:right w:val="nil"/>
        <w:between w:val="nil"/>
        <w:bar w:val="nil"/>
      </w:pBdr>
    </w:pPr>
    <w:rPr>
      <w:rFonts w:ascii="Calibri" w:eastAsia="Calibri" w:hAnsi="Calibri" w:cs="Calibri"/>
      <w:color w:val="000000"/>
      <w:u w:color="000000"/>
      <w:bdr w:val="nil"/>
      <w:lang w:eastAsia="it-IT"/>
      <w14:textOutline w14:w="12700" w14:cap="flat" w14:cmpd="sng" w14:algn="ctr">
        <w14:noFill/>
        <w14:prstDash w14:val="solid"/>
        <w14:miter w14:lim="400000"/>
      </w14:textOutline>
    </w:rPr>
  </w:style>
  <w:style w:type="character" w:customStyle="1" w:styleId="NessunoA">
    <w:name w:val="Nessuno A"/>
    <w:rsid w:val="0003220F"/>
  </w:style>
  <w:style w:type="character" w:customStyle="1" w:styleId="Nessuno">
    <w:name w:val="Nessuno"/>
    <w:rsid w:val="00032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761990620">
      <w:bodyDiv w:val="1"/>
      <w:marLeft w:val="0"/>
      <w:marRight w:val="0"/>
      <w:marTop w:val="0"/>
      <w:marBottom w:val="0"/>
      <w:divBdr>
        <w:top w:val="none" w:sz="0" w:space="0" w:color="auto"/>
        <w:left w:val="none" w:sz="0" w:space="0" w:color="auto"/>
        <w:bottom w:val="none" w:sz="0" w:space="0" w:color="auto"/>
        <w:right w:val="none" w:sz="0" w:space="0" w:color="auto"/>
      </w:divBdr>
    </w:div>
    <w:div w:id="836073539">
      <w:bodyDiv w:val="1"/>
      <w:marLeft w:val="0"/>
      <w:marRight w:val="0"/>
      <w:marTop w:val="0"/>
      <w:marBottom w:val="0"/>
      <w:divBdr>
        <w:top w:val="none" w:sz="0" w:space="0" w:color="auto"/>
        <w:left w:val="none" w:sz="0" w:space="0" w:color="auto"/>
        <w:bottom w:val="none" w:sz="0" w:space="0" w:color="auto"/>
        <w:right w:val="none" w:sz="0" w:space="0" w:color="auto"/>
      </w:divBdr>
    </w:div>
    <w:div w:id="1457984469">
      <w:bodyDiv w:val="1"/>
      <w:marLeft w:val="0"/>
      <w:marRight w:val="0"/>
      <w:marTop w:val="0"/>
      <w:marBottom w:val="0"/>
      <w:divBdr>
        <w:top w:val="none" w:sz="0" w:space="0" w:color="auto"/>
        <w:left w:val="none" w:sz="0" w:space="0" w:color="auto"/>
        <w:bottom w:val="none" w:sz="0" w:space="0" w:color="auto"/>
        <w:right w:val="none" w:sz="0" w:space="0" w:color="auto"/>
      </w:divBdr>
    </w:div>
    <w:div w:id="203341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C258EA-7B04-48CA-B3CD-B140B450D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3826</Words>
  <Characters>21814</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ventis</cp:lastModifiedBy>
  <cp:revision>5</cp:revision>
  <dcterms:created xsi:type="dcterms:W3CDTF">2025-01-07T13:57:00Z</dcterms:created>
  <dcterms:modified xsi:type="dcterms:W3CDTF">2025-01-07T14:09:00Z</dcterms:modified>
</cp:coreProperties>
</file>