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60043" w14:textId="77777777" w:rsidR="00C0641A" w:rsidRDefault="00C0641A" w:rsidP="009A35CE">
      <w:pPr>
        <w:tabs>
          <w:tab w:val="left" w:pos="1995"/>
        </w:tabs>
        <w:rPr>
          <w:noProof/>
        </w:rPr>
      </w:pPr>
      <w:bookmarkStart w:id="0" w:name="_GoBack"/>
      <w:bookmarkEnd w:id="0"/>
    </w:p>
    <w:p w14:paraId="5B84CFB9" w14:textId="77777777" w:rsidR="00E10D4B" w:rsidRDefault="00E10D4B" w:rsidP="00186D2B">
      <w:pPr>
        <w:tabs>
          <w:tab w:val="left" w:pos="1995"/>
        </w:tabs>
        <w:ind w:left="360"/>
        <w:jc w:val="center"/>
        <w:rPr>
          <w:noProof/>
        </w:rPr>
      </w:pPr>
    </w:p>
    <w:p w14:paraId="1121CDB1" w14:textId="77777777" w:rsidR="00E10D4B" w:rsidRPr="00EB6905" w:rsidRDefault="00197CCC" w:rsidP="00186D2B">
      <w:pPr>
        <w:tabs>
          <w:tab w:val="left" w:pos="1995"/>
        </w:tabs>
        <w:ind w:left="360"/>
        <w:jc w:val="center"/>
        <w:rPr>
          <w:rFonts w:ascii="Calibri" w:hAnsi="Calibri" w:cs="Arial"/>
          <w:b/>
          <w:sz w:val="20"/>
          <w:szCs w:val="20"/>
        </w:rPr>
      </w:pPr>
      <w:r w:rsidRPr="00197CCC">
        <w:rPr>
          <w:rFonts w:ascii="Calibri" w:hAnsi="Calibri"/>
          <w:b/>
          <w:noProof/>
          <w:color w:val="808080"/>
          <w:sz w:val="20"/>
          <w:szCs w:val="20"/>
        </w:rPr>
        <w:drawing>
          <wp:inline distT="0" distB="0" distL="0" distR="0" wp14:anchorId="67F98923" wp14:editId="6B0EFC0C">
            <wp:extent cx="2542002" cy="94481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2002" cy="944815"/>
                    </a:xfrm>
                    <a:prstGeom prst="rect">
                      <a:avLst/>
                    </a:prstGeom>
                    <a:noFill/>
                    <a:ln>
                      <a:noFill/>
                    </a:ln>
                  </pic:spPr>
                </pic:pic>
              </a:graphicData>
            </a:graphic>
          </wp:inline>
        </w:drawing>
      </w:r>
    </w:p>
    <w:p w14:paraId="58DCBED7" w14:textId="77777777" w:rsidR="00D23B40" w:rsidRPr="00EB6905" w:rsidRDefault="00D23B40" w:rsidP="00AD4120">
      <w:pPr>
        <w:pStyle w:val="Titolo5"/>
        <w:jc w:val="left"/>
        <w:rPr>
          <w:rFonts w:ascii="Calibri" w:hAnsi="Calibri"/>
          <w:sz w:val="24"/>
          <w:szCs w:val="24"/>
        </w:rPr>
      </w:pPr>
    </w:p>
    <w:p w14:paraId="27921925" w14:textId="77777777" w:rsidR="00F7268E" w:rsidRPr="00BA07E7" w:rsidRDefault="00F7268E" w:rsidP="00BA07E7">
      <w:pPr>
        <w:pStyle w:val="Titolo5"/>
        <w:rPr>
          <w:rFonts w:ascii="Calibri" w:hAnsi="Calibri"/>
          <w:bCs/>
          <w:sz w:val="24"/>
          <w:szCs w:val="24"/>
        </w:rPr>
      </w:pPr>
    </w:p>
    <w:p w14:paraId="2176D96A" w14:textId="5CF292FB" w:rsidR="00BA07E7" w:rsidRDefault="0009358C" w:rsidP="00BA07E7">
      <w:pPr>
        <w:jc w:val="center"/>
        <w:rPr>
          <w:rFonts w:ascii="Calibri" w:hAnsi="Calibri" w:cs="Calibri"/>
          <w:b/>
          <w:bCs/>
        </w:rPr>
      </w:pPr>
      <w:r w:rsidRPr="00BA07E7">
        <w:rPr>
          <w:rFonts w:ascii="Calibri" w:hAnsi="Calibri" w:cs="Calibri"/>
          <w:b/>
          <w:bCs/>
        </w:rPr>
        <w:t>DICHIARAZIONE SULL</w:t>
      </w:r>
      <w:r w:rsidR="00DD2638">
        <w:rPr>
          <w:rFonts w:ascii="Calibri" w:hAnsi="Calibri" w:cs="Calibri"/>
          <w:b/>
          <w:bCs/>
        </w:rPr>
        <w:t xml:space="preserve">A </w:t>
      </w:r>
      <w:r w:rsidRPr="00BA07E7">
        <w:rPr>
          <w:rFonts w:ascii="Calibri" w:hAnsi="Calibri" w:cs="Calibri"/>
          <w:b/>
          <w:bCs/>
        </w:rPr>
        <w:t>INSUSSISTENZA DI CAUSE DI INCOMPATIBIL</w:t>
      </w:r>
      <w:r w:rsidR="0049410C">
        <w:rPr>
          <w:rFonts w:ascii="Calibri" w:hAnsi="Calibri" w:cs="Calibri"/>
          <w:b/>
          <w:bCs/>
        </w:rPr>
        <w:t>I</w:t>
      </w:r>
      <w:r w:rsidRPr="00BA07E7">
        <w:rPr>
          <w:rFonts w:ascii="Calibri" w:hAnsi="Calibri" w:cs="Calibri"/>
          <w:b/>
          <w:bCs/>
        </w:rPr>
        <w:t xml:space="preserve">TA’ </w:t>
      </w:r>
    </w:p>
    <w:p w14:paraId="5F52E098" w14:textId="4470C3F4" w:rsidR="0049410C" w:rsidRPr="0049410C" w:rsidRDefault="0049410C" w:rsidP="000B731B">
      <w:pPr>
        <w:jc w:val="center"/>
        <w:rPr>
          <w:rFonts w:ascii="Calibri" w:hAnsi="Calibri" w:cs="Calibri"/>
          <w:b/>
          <w:bCs/>
        </w:rPr>
      </w:pPr>
      <w:r>
        <w:rPr>
          <w:rFonts w:ascii="Calibri" w:hAnsi="Calibri" w:cs="Calibri"/>
          <w:b/>
          <w:bCs/>
        </w:rPr>
        <w:t>(</w:t>
      </w:r>
      <w:r w:rsidR="000B731B">
        <w:rPr>
          <w:rFonts w:ascii="Calibri" w:hAnsi="Calibri" w:cs="Calibri"/>
          <w:b/>
          <w:bCs/>
        </w:rPr>
        <w:t xml:space="preserve">articolo 20, comma 2, </w:t>
      </w:r>
      <w:r w:rsidR="00DD2638">
        <w:rPr>
          <w:rFonts w:ascii="Calibri" w:hAnsi="Calibri" w:cs="Calibri"/>
          <w:b/>
          <w:bCs/>
        </w:rPr>
        <w:t>decreto legislativo</w:t>
      </w:r>
      <w:r w:rsidR="0009358C" w:rsidRPr="00BA07E7">
        <w:rPr>
          <w:rFonts w:ascii="Calibri" w:hAnsi="Calibri" w:cs="Calibri"/>
          <w:b/>
          <w:bCs/>
        </w:rPr>
        <w:t xml:space="preserve"> </w:t>
      </w:r>
      <w:r w:rsidRPr="0049410C">
        <w:rPr>
          <w:rFonts w:ascii="Calibri" w:hAnsi="Calibri" w:cs="Calibri"/>
          <w:b/>
          <w:bCs/>
        </w:rPr>
        <w:t>8 aprile 2013, n. 39</w:t>
      </w:r>
      <w:r>
        <w:rPr>
          <w:rFonts w:ascii="Calibri" w:hAnsi="Calibri" w:cs="Calibri"/>
          <w:b/>
          <w:bCs/>
        </w:rPr>
        <w:t>)</w:t>
      </w:r>
    </w:p>
    <w:p w14:paraId="2ADB6E85" w14:textId="097F0C60" w:rsidR="0009358C" w:rsidRPr="00BA07E7" w:rsidRDefault="0009358C" w:rsidP="00BA07E7">
      <w:pPr>
        <w:jc w:val="center"/>
        <w:rPr>
          <w:rFonts w:ascii="Calibri" w:hAnsi="Calibri" w:cs="Calibri"/>
          <w:b/>
          <w:bCs/>
        </w:rPr>
      </w:pPr>
    </w:p>
    <w:p w14:paraId="3F2BA222" w14:textId="77777777" w:rsidR="0009358C" w:rsidRDefault="0009358C" w:rsidP="0009358C">
      <w:pPr>
        <w:rPr>
          <w:rFonts w:ascii="Calibri" w:hAnsi="Calibri" w:cs="Arial"/>
        </w:rPr>
      </w:pPr>
    </w:p>
    <w:p w14:paraId="0DDA6662" w14:textId="6DBB0EA1" w:rsidR="006754CF" w:rsidRDefault="00F63D5A" w:rsidP="0039342A">
      <w:pPr>
        <w:pStyle w:val="Intestazione"/>
        <w:tabs>
          <w:tab w:val="left" w:pos="708"/>
        </w:tabs>
        <w:spacing w:line="360" w:lineRule="auto"/>
        <w:jc w:val="both"/>
        <w:rPr>
          <w:rFonts w:ascii="Calibri" w:hAnsi="Calibri" w:cs="Arial"/>
        </w:rPr>
      </w:pPr>
      <w:r>
        <w:rPr>
          <w:rFonts w:ascii="Calibri" w:hAnsi="Calibri" w:cs="Arial"/>
        </w:rPr>
        <w:t>Il/l</w:t>
      </w:r>
      <w:r w:rsidR="006754CF">
        <w:rPr>
          <w:rFonts w:ascii="Calibri" w:hAnsi="Calibri" w:cs="Arial"/>
        </w:rPr>
        <w:t>a</w:t>
      </w:r>
      <w:r w:rsidR="0009358C">
        <w:rPr>
          <w:rFonts w:ascii="Calibri" w:hAnsi="Calibri" w:cs="Arial"/>
        </w:rPr>
        <w:t xml:space="preserve"> sottoscritt</w:t>
      </w:r>
      <w:r>
        <w:rPr>
          <w:rFonts w:ascii="Calibri" w:hAnsi="Calibri" w:cs="Arial"/>
        </w:rPr>
        <w:t>o/</w:t>
      </w:r>
      <w:r w:rsidR="0039342A">
        <w:rPr>
          <w:rFonts w:ascii="Calibri" w:hAnsi="Calibri" w:cs="Arial"/>
        </w:rPr>
        <w:t>a</w:t>
      </w:r>
      <w:r w:rsidR="007F7892">
        <w:rPr>
          <w:rFonts w:ascii="Calibri" w:hAnsi="Calibri" w:cs="Arial"/>
        </w:rPr>
        <w:t xml:space="preserve"> </w:t>
      </w:r>
      <w:r>
        <w:rPr>
          <w:rFonts w:ascii="Calibri" w:hAnsi="Calibri" w:cs="Arial"/>
        </w:rPr>
        <w:t>dott./</w:t>
      </w:r>
      <w:r w:rsidR="0039342A">
        <w:rPr>
          <w:rFonts w:ascii="Calibri" w:hAnsi="Calibri" w:cs="Arial"/>
        </w:rPr>
        <w:t>d</w:t>
      </w:r>
      <w:r w:rsidR="007F7892">
        <w:rPr>
          <w:rFonts w:ascii="Calibri" w:hAnsi="Calibri" w:cs="Arial"/>
        </w:rPr>
        <w:t>ott</w:t>
      </w:r>
      <w:r w:rsidR="0039342A">
        <w:rPr>
          <w:rFonts w:ascii="Calibri" w:hAnsi="Calibri" w:cs="Arial"/>
        </w:rPr>
        <w:t>.ssa</w:t>
      </w:r>
      <w:r w:rsidR="006754CF">
        <w:rPr>
          <w:rFonts w:ascii="Calibri" w:hAnsi="Calibri" w:cs="Arial"/>
        </w:rPr>
        <w:t xml:space="preserve"> </w:t>
      </w:r>
      <w:r>
        <w:rPr>
          <w:rFonts w:ascii="Calibri" w:hAnsi="Calibri" w:cs="Arial"/>
        </w:rPr>
        <w:t>……….</w:t>
      </w:r>
    </w:p>
    <w:p w14:paraId="54380B24" w14:textId="0B5F013E" w:rsidR="006754CF" w:rsidRDefault="006754CF" w:rsidP="0009358C">
      <w:pPr>
        <w:pStyle w:val="Intestazione"/>
        <w:tabs>
          <w:tab w:val="left" w:pos="708"/>
        </w:tabs>
        <w:spacing w:line="360" w:lineRule="auto"/>
        <w:jc w:val="both"/>
        <w:rPr>
          <w:rFonts w:ascii="Calibri" w:hAnsi="Calibri" w:cs="Arial"/>
        </w:rPr>
      </w:pPr>
      <w:r>
        <w:rPr>
          <w:rFonts w:ascii="Calibri" w:hAnsi="Calibri" w:cs="Arial"/>
        </w:rPr>
        <w:t>D</w:t>
      </w:r>
      <w:r w:rsidR="0009358C">
        <w:rPr>
          <w:rFonts w:ascii="Calibri" w:hAnsi="Calibri" w:cs="Arial"/>
        </w:rPr>
        <w:t>irigente</w:t>
      </w:r>
      <w:r w:rsidR="00F63D5A">
        <w:rPr>
          <w:rFonts w:ascii="Calibri" w:hAnsi="Calibri" w:cs="Arial"/>
        </w:rPr>
        <w:t>………</w:t>
      </w:r>
    </w:p>
    <w:p w14:paraId="0812068D" w14:textId="2C8EF31F" w:rsidR="0009358C" w:rsidRPr="006754CF" w:rsidRDefault="0009358C" w:rsidP="0009358C">
      <w:pPr>
        <w:pStyle w:val="Intestazione"/>
        <w:tabs>
          <w:tab w:val="left" w:pos="708"/>
        </w:tabs>
        <w:spacing w:line="360" w:lineRule="auto"/>
        <w:jc w:val="both"/>
        <w:rPr>
          <w:rFonts w:ascii="Calibri" w:hAnsi="Calibri" w:cs="Calibri"/>
        </w:rPr>
      </w:pPr>
      <w:r>
        <w:rPr>
          <w:rFonts w:ascii="Calibri" w:hAnsi="Calibri"/>
          <w:iCs/>
        </w:rPr>
        <w:t xml:space="preserve">in riferimento al conferimento </w:t>
      </w:r>
      <w:r w:rsidR="004761EB">
        <w:rPr>
          <w:rFonts w:ascii="Calibri" w:hAnsi="Calibri"/>
          <w:iCs/>
        </w:rPr>
        <w:t>dell’</w:t>
      </w:r>
      <w:r>
        <w:rPr>
          <w:rFonts w:ascii="Calibri" w:hAnsi="Calibri"/>
          <w:iCs/>
        </w:rPr>
        <w:t>incarico</w:t>
      </w:r>
      <w:r w:rsidR="009B3C62">
        <w:rPr>
          <w:rFonts w:ascii="Calibri" w:hAnsi="Calibri"/>
          <w:iCs/>
        </w:rPr>
        <w:t>,</w:t>
      </w:r>
      <w:r>
        <w:rPr>
          <w:rFonts w:ascii="Calibri" w:hAnsi="Calibri"/>
          <w:iCs/>
        </w:rPr>
        <w:t xml:space="preserve"> a decorrere dal</w:t>
      </w:r>
      <w:r w:rsidR="0023777E">
        <w:rPr>
          <w:rFonts w:ascii="Calibri" w:hAnsi="Calibri"/>
          <w:iCs/>
        </w:rPr>
        <w:t>la data del provvedimento</w:t>
      </w:r>
      <w:r w:rsidR="00DD2638">
        <w:rPr>
          <w:rFonts w:ascii="Calibri" w:hAnsi="Calibri"/>
          <w:iCs/>
        </w:rPr>
        <w:t>,</w:t>
      </w:r>
      <w:r>
        <w:rPr>
          <w:rFonts w:ascii="Calibri" w:hAnsi="Calibri"/>
          <w:iCs/>
        </w:rPr>
        <w:t xml:space="preserve"> di d</w:t>
      </w:r>
      <w:r>
        <w:rPr>
          <w:rFonts w:ascii="Calibri" w:hAnsi="Calibri" w:cs="Calibri"/>
        </w:rPr>
        <w:t>irigente dell’</w:t>
      </w:r>
      <w:r w:rsidR="009B3C62">
        <w:rPr>
          <w:rFonts w:ascii="Calibri" w:hAnsi="Calibri" w:cs="Calibri"/>
        </w:rPr>
        <w:t>Ufficio</w:t>
      </w:r>
      <w:r w:rsidR="000B731B">
        <w:rPr>
          <w:rFonts w:ascii="Calibri" w:hAnsi="Calibri" w:cs="Calibri"/>
        </w:rPr>
        <w:t>/Area</w:t>
      </w:r>
      <w:r w:rsidR="00F63D5A">
        <w:rPr>
          <w:rFonts w:ascii="Calibri" w:hAnsi="Calibri" w:cs="Calibri"/>
        </w:rPr>
        <w:t xml:space="preserve"> ……..</w:t>
      </w:r>
      <w:r w:rsidR="006754CF">
        <w:rPr>
          <w:rFonts w:ascii="Calibri" w:hAnsi="Calibri" w:cs="Calibri"/>
        </w:rPr>
        <w:t>,</w:t>
      </w:r>
      <w:r>
        <w:rPr>
          <w:rFonts w:ascii="Calibri" w:hAnsi="Calibri" w:cs="Calibri"/>
        </w:rPr>
        <w:t xml:space="preserve"> collocato nella fascia retributiva </w:t>
      </w:r>
      <w:r w:rsidR="00F63D5A">
        <w:rPr>
          <w:rFonts w:ascii="Calibri" w:hAnsi="Calibri" w:cs="Calibri"/>
        </w:rPr>
        <w:t>……</w:t>
      </w:r>
      <w:r>
        <w:rPr>
          <w:rFonts w:ascii="Calibri" w:hAnsi="Calibri" w:cs="Calibri"/>
        </w:rPr>
        <w:t xml:space="preserve">, </w:t>
      </w:r>
      <w:r>
        <w:rPr>
          <w:rFonts w:ascii="Calibri" w:hAnsi="Calibri"/>
          <w:iCs/>
        </w:rPr>
        <w:t xml:space="preserve">consapevole delle sanzioni </w:t>
      </w:r>
      <w:r w:rsidR="00721B87" w:rsidRPr="00721B87">
        <w:rPr>
          <w:rFonts w:ascii="Calibri" w:hAnsi="Calibri"/>
          <w:iCs/>
        </w:rPr>
        <w:t>previste dal codice penale e dalle disposizioni in materia</w:t>
      </w:r>
      <w:r>
        <w:rPr>
          <w:rFonts w:ascii="Calibri" w:hAnsi="Calibri"/>
          <w:iCs/>
        </w:rPr>
        <w:t xml:space="preserve"> nel caso di dichiarazioni </w:t>
      </w:r>
      <w:r w:rsidR="000B731B">
        <w:rPr>
          <w:rFonts w:ascii="Calibri" w:hAnsi="Calibri"/>
          <w:iCs/>
        </w:rPr>
        <w:t xml:space="preserve">mendaci, </w:t>
      </w:r>
      <w:r>
        <w:rPr>
          <w:rFonts w:ascii="Calibri" w:hAnsi="Calibri"/>
          <w:iCs/>
        </w:rPr>
        <w:t>non veritiere e falsità negli atti, richiamate dall’art</w:t>
      </w:r>
      <w:r w:rsidR="000B731B">
        <w:rPr>
          <w:rFonts w:ascii="Calibri" w:hAnsi="Calibri"/>
          <w:iCs/>
        </w:rPr>
        <w:t>icolo</w:t>
      </w:r>
      <w:r>
        <w:rPr>
          <w:rFonts w:ascii="Calibri" w:hAnsi="Calibri"/>
          <w:iCs/>
        </w:rPr>
        <w:t xml:space="preserve"> 76</w:t>
      </w:r>
      <w:r w:rsidR="000B731B">
        <w:rPr>
          <w:rFonts w:ascii="Calibri" w:hAnsi="Calibri"/>
          <w:iCs/>
        </w:rPr>
        <w:t>,</w:t>
      </w:r>
      <w:r>
        <w:rPr>
          <w:rFonts w:ascii="Calibri" w:hAnsi="Calibri"/>
          <w:iCs/>
        </w:rPr>
        <w:t xml:space="preserve"> D.P.R. </w:t>
      </w:r>
      <w:r w:rsidR="000B731B">
        <w:rPr>
          <w:rFonts w:ascii="Calibri" w:hAnsi="Calibri"/>
          <w:iCs/>
        </w:rPr>
        <w:t xml:space="preserve">28 dicembre 2000, n. </w:t>
      </w:r>
      <w:r>
        <w:rPr>
          <w:rFonts w:ascii="Calibri" w:hAnsi="Calibri"/>
          <w:iCs/>
        </w:rPr>
        <w:t>445</w:t>
      </w:r>
      <w:r w:rsidR="000B731B">
        <w:rPr>
          <w:rFonts w:ascii="Calibri" w:hAnsi="Calibri"/>
          <w:iCs/>
        </w:rPr>
        <w:t>,</w:t>
      </w:r>
      <w:r>
        <w:rPr>
          <w:rFonts w:ascii="Calibri" w:hAnsi="Calibri"/>
          <w:iCs/>
        </w:rPr>
        <w:t xml:space="preserve"> </w:t>
      </w:r>
    </w:p>
    <w:p w14:paraId="3692015A" w14:textId="77777777" w:rsidR="0009358C" w:rsidRPr="000B731B" w:rsidRDefault="0009358C" w:rsidP="0009358C">
      <w:pPr>
        <w:pStyle w:val="Corpotesto"/>
        <w:spacing w:line="360" w:lineRule="auto"/>
        <w:jc w:val="center"/>
        <w:rPr>
          <w:rFonts w:ascii="Calibri" w:hAnsi="Calibri"/>
          <w:b/>
        </w:rPr>
      </w:pPr>
      <w:r w:rsidRPr="000B731B">
        <w:rPr>
          <w:rFonts w:ascii="Calibri" w:hAnsi="Calibri"/>
          <w:b/>
        </w:rPr>
        <w:t>DICHIARA</w:t>
      </w:r>
    </w:p>
    <w:p w14:paraId="1A4AA108" w14:textId="70F34E4C" w:rsidR="0009358C" w:rsidRDefault="0009358C" w:rsidP="0009358C">
      <w:pPr>
        <w:pStyle w:val="Corpotesto"/>
        <w:spacing w:line="360" w:lineRule="auto"/>
        <w:jc w:val="both"/>
        <w:rPr>
          <w:rFonts w:ascii="Calibri" w:hAnsi="Calibri"/>
          <w:iCs/>
        </w:rPr>
      </w:pPr>
      <w:r>
        <w:rPr>
          <w:rFonts w:ascii="Calibri" w:hAnsi="Calibri"/>
          <w:iCs/>
        </w:rPr>
        <w:t xml:space="preserve">ai sensi e per gli effetti delle disposizioni previste dall’art. 20, comma 2, decreto legislativo 8 aprile 2013, n. 39, recante disposizioni in materia di inconferibilità o incompatibilità di incarichi presso le pubbliche amministrazioni e presso gli enti privati in controllo pubblico, che non sussiste a proprio carico alcuna delle cause di incompatibilità di cui al </w:t>
      </w:r>
      <w:r w:rsidR="000B731B">
        <w:rPr>
          <w:rFonts w:ascii="Calibri" w:hAnsi="Calibri"/>
          <w:iCs/>
        </w:rPr>
        <w:t xml:space="preserve">citato </w:t>
      </w:r>
      <w:r>
        <w:rPr>
          <w:rFonts w:ascii="Calibri" w:hAnsi="Calibri"/>
          <w:iCs/>
        </w:rPr>
        <w:t>decreto legislativo e, in particolare:</w:t>
      </w:r>
    </w:p>
    <w:p w14:paraId="3C106063" w14:textId="2C4EE124" w:rsidR="0009358C" w:rsidRDefault="0009358C" w:rsidP="0009358C">
      <w:pPr>
        <w:pStyle w:val="Corpotesto"/>
        <w:spacing w:line="360" w:lineRule="auto"/>
        <w:jc w:val="both"/>
        <w:rPr>
          <w:rFonts w:ascii="Calibri" w:hAnsi="Calibri"/>
          <w:iCs/>
        </w:rPr>
      </w:pPr>
      <w:r>
        <w:rPr>
          <w:rFonts w:ascii="Calibri" w:hAnsi="Calibri"/>
          <w:i/>
          <w:iCs/>
        </w:rPr>
        <w:t xml:space="preserve">- </w:t>
      </w:r>
      <w:r>
        <w:rPr>
          <w:rFonts w:ascii="Calibri" w:hAnsi="Calibri"/>
          <w:iCs/>
        </w:rPr>
        <w:t>l’insussistenza a proprio carico di cause di incompatibilità all’incarico, come previste al Capo VI, art</w:t>
      </w:r>
      <w:r w:rsidR="00143032">
        <w:rPr>
          <w:rFonts w:ascii="Calibri" w:hAnsi="Calibri"/>
          <w:iCs/>
        </w:rPr>
        <w:t>icolo</w:t>
      </w:r>
      <w:r>
        <w:rPr>
          <w:rFonts w:ascii="Calibri" w:hAnsi="Calibri"/>
          <w:iCs/>
        </w:rPr>
        <w:t xml:space="preserve"> 12</w:t>
      </w:r>
      <w:r w:rsidR="00DD2638">
        <w:rPr>
          <w:rFonts w:ascii="Calibri" w:hAnsi="Calibri"/>
          <w:iCs/>
        </w:rPr>
        <w:t>,</w:t>
      </w:r>
      <w:r>
        <w:rPr>
          <w:rFonts w:ascii="Calibri" w:hAnsi="Calibri"/>
          <w:iCs/>
        </w:rPr>
        <w:t xml:space="preserve"> decreto legislativo 8 aprile 2013, n. 39</w:t>
      </w:r>
      <w:r w:rsidR="00DD2638">
        <w:rPr>
          <w:rFonts w:ascii="Calibri" w:hAnsi="Calibri"/>
          <w:iCs/>
        </w:rPr>
        <w:t>,</w:t>
      </w:r>
      <w:r>
        <w:rPr>
          <w:rFonts w:ascii="Calibri" w:hAnsi="Calibri"/>
          <w:iCs/>
        </w:rPr>
        <w:t xml:space="preserve"> recante incompatibilità tra incarichi dirigenziali interni e esterni e cariche di componenti degli organi di indirizzo nelle amministrazioni statali, regionali e locali: </w:t>
      </w:r>
    </w:p>
    <w:p w14:paraId="5B4E7D72" w14:textId="77777777" w:rsidR="0009358C" w:rsidRDefault="0009358C" w:rsidP="0009358C">
      <w:pPr>
        <w:pStyle w:val="Corpotesto"/>
        <w:spacing w:line="360" w:lineRule="auto"/>
        <w:jc w:val="both"/>
        <w:rPr>
          <w:rFonts w:ascii="Calibri" w:hAnsi="Calibri"/>
          <w:i/>
          <w:iCs/>
          <w:sz w:val="18"/>
          <w:szCs w:val="18"/>
        </w:rPr>
      </w:pPr>
      <w:r>
        <w:rPr>
          <w:rFonts w:ascii="Calibri" w:hAnsi="Calibri"/>
          <w:iCs/>
          <w:sz w:val="18"/>
          <w:szCs w:val="18"/>
        </w:rPr>
        <w:tab/>
        <w:t>1.  Gli incarichi dirigenziali, interni e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w:t>
      </w:r>
    </w:p>
    <w:p w14:paraId="6D2F6331" w14:textId="4D9771BE"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2.  Gli incarichi dirigenziali, interni e esterni, nelle pubbliche amministrazioni, negli enti pubblici e negli enti di diritto privato in controllo pubblico di livello nazionale, regionale e locale sono incompatibili con l'assunzione, nel corso dell'incarico, della carica di Presidente del Consiglio dei Ministri, Ministro, ViceMinistro, sottosegretario di Stato e commissario straordinario del Governo di cui all'articolo 11 della legge 23 agosto 1988, n. 400, o di parlamentare.</w:t>
      </w:r>
    </w:p>
    <w:p w14:paraId="4DFD346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lastRenderedPageBreak/>
        <w:tab/>
        <w:t>3.  Gli incarichi dirigenziali, interni e esterni, nelle pubbliche amministrazioni, negli enti pubblici e negli enti di diritto privato in controllo pubblico di livello regionale sono incompatibili:</w:t>
      </w:r>
    </w:p>
    <w:p w14:paraId="05D038F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a)  con la carica di componente della giunta o del consiglio della regione interessata; </w:t>
      </w:r>
    </w:p>
    <w:p w14:paraId="20257A7A"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della medesima regione; </w:t>
      </w:r>
    </w:p>
    <w:p w14:paraId="58D856A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presidente e amministratore delegato di enti di diritto privato in controllo pubblico da parte della regione.</w:t>
      </w:r>
    </w:p>
    <w:p w14:paraId="7E808D84" w14:textId="0991A324"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4.  Gli incarichi dirigenziali, interni e</w:t>
      </w:r>
      <w:r w:rsidR="00F63D5A">
        <w:rPr>
          <w:rFonts w:ascii="Calibri" w:hAnsi="Calibri"/>
          <w:iCs/>
          <w:sz w:val="18"/>
          <w:szCs w:val="18"/>
        </w:rPr>
        <w:t>d</w:t>
      </w:r>
      <w:r>
        <w:rPr>
          <w:rFonts w:ascii="Calibri" w:hAnsi="Calibri"/>
          <w:iCs/>
          <w:sz w:val="18"/>
          <w:szCs w:val="18"/>
        </w:rPr>
        <w:t xml:space="preserve"> esterni, nelle pubbliche amministrazioni, negli enti pubblici e negli enti di diritto privato in controllo pubblico di livello provinciale o comunale sono incompatibili:</w:t>
      </w:r>
    </w:p>
    <w:p w14:paraId="24C20D25"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a)  con la carica di componente della giunta o del consiglio della regione; </w:t>
      </w:r>
    </w:p>
    <w:p w14:paraId="437F1896"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p>
    <w:p w14:paraId="7DDF0BA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p w14:paraId="70CF0BB6" w14:textId="7A66AEC1" w:rsidR="0009358C" w:rsidRDefault="0009358C" w:rsidP="0009358C">
      <w:pPr>
        <w:pStyle w:val="Corpotesto"/>
        <w:spacing w:line="360" w:lineRule="auto"/>
        <w:jc w:val="both"/>
        <w:rPr>
          <w:rFonts w:ascii="Calibri" w:hAnsi="Calibri"/>
          <w:iCs/>
        </w:rPr>
      </w:pPr>
      <w:r>
        <w:rPr>
          <w:rFonts w:ascii="Calibri" w:hAnsi="Calibri"/>
          <w:iCs/>
        </w:rPr>
        <w:t>La dichiarazione circa l’insussistenza di una delle cause di incompatibilità di cui al decreto legislativo n. 39</w:t>
      </w:r>
      <w:r w:rsidR="00DD2638">
        <w:rPr>
          <w:rFonts w:ascii="Calibri" w:hAnsi="Calibri"/>
          <w:iCs/>
        </w:rPr>
        <w:t>/</w:t>
      </w:r>
      <w:r>
        <w:rPr>
          <w:rFonts w:ascii="Calibri" w:hAnsi="Calibri"/>
          <w:iCs/>
        </w:rPr>
        <w:t>2013, citato, verrà reiterata annualmente dal sottoscritt</w:t>
      </w:r>
      <w:r w:rsidR="009F24C8">
        <w:rPr>
          <w:rFonts w:ascii="Calibri" w:hAnsi="Calibri"/>
          <w:iCs/>
        </w:rPr>
        <w:t>o</w:t>
      </w:r>
      <w:r>
        <w:rPr>
          <w:rFonts w:ascii="Calibri" w:hAnsi="Calibri"/>
          <w:iCs/>
        </w:rPr>
        <w:t xml:space="preserve"> per tutta la durata dell’incarico conferito. </w:t>
      </w:r>
    </w:p>
    <w:p w14:paraId="0AA01D17" w14:textId="77777777" w:rsidR="00143032" w:rsidRDefault="00143032" w:rsidP="0009358C">
      <w:pPr>
        <w:pStyle w:val="Corpotesto"/>
        <w:spacing w:line="360" w:lineRule="auto"/>
        <w:jc w:val="both"/>
        <w:rPr>
          <w:rFonts w:ascii="Calibri" w:hAnsi="Calibri"/>
          <w:iCs/>
        </w:rPr>
      </w:pPr>
    </w:p>
    <w:p w14:paraId="158DEF62" w14:textId="19D6C3E9" w:rsidR="0009358C" w:rsidRPr="00F63D5A" w:rsidRDefault="00F63D5A" w:rsidP="0009358C">
      <w:pPr>
        <w:pStyle w:val="Corpotesto"/>
        <w:rPr>
          <w:rFonts w:ascii="Calibri" w:hAnsi="Calibri"/>
          <w:b/>
          <w:bCs/>
          <w:i/>
        </w:rPr>
      </w:pPr>
      <w:r w:rsidRPr="00F63D5A">
        <w:rPr>
          <w:rFonts w:ascii="Calibri" w:hAnsi="Calibri"/>
          <w:i/>
        </w:rPr>
        <w:t>Luogo e data</w:t>
      </w:r>
      <w:r w:rsidR="00DD2638">
        <w:rPr>
          <w:rFonts w:ascii="Calibri" w:hAnsi="Calibri"/>
          <w:i/>
        </w:rPr>
        <w:t>………………….</w:t>
      </w:r>
    </w:p>
    <w:p w14:paraId="01254A89" w14:textId="3153B8D2" w:rsidR="0009358C" w:rsidRDefault="0009358C" w:rsidP="0009358C">
      <w:pPr>
        <w:pStyle w:val="Corpotesto"/>
        <w:spacing w:line="360" w:lineRule="auto"/>
        <w:jc w:val="both"/>
        <w:rPr>
          <w:rFonts w:ascii="Calibri" w:hAnsi="Calibri"/>
          <w:i/>
          <w:iCs/>
        </w:rPr>
      </w:pPr>
      <w:r>
        <w:rPr>
          <w:i/>
          <w:iCs/>
        </w:rPr>
        <w:tab/>
      </w:r>
      <w:r>
        <w:rPr>
          <w:i/>
          <w:iCs/>
        </w:rPr>
        <w:tab/>
      </w:r>
      <w:r>
        <w:rPr>
          <w:i/>
          <w:iCs/>
        </w:rPr>
        <w:tab/>
      </w:r>
      <w:r>
        <w:rPr>
          <w:i/>
          <w:iCs/>
        </w:rPr>
        <w:tab/>
      </w:r>
      <w:r>
        <w:rPr>
          <w:i/>
          <w:iCs/>
        </w:rPr>
        <w:tab/>
      </w:r>
      <w:r>
        <w:rPr>
          <w:i/>
          <w:iCs/>
        </w:rPr>
        <w:tab/>
      </w:r>
      <w:r>
        <w:rPr>
          <w:i/>
          <w:iCs/>
        </w:rPr>
        <w:tab/>
        <w:t xml:space="preserve">       </w:t>
      </w:r>
      <w:r w:rsidR="00DD2638">
        <w:rPr>
          <w:i/>
          <w:iCs/>
        </w:rPr>
        <w:t xml:space="preserve">                  </w:t>
      </w:r>
      <w:r>
        <w:rPr>
          <w:i/>
          <w:iCs/>
        </w:rPr>
        <w:t xml:space="preserve">    </w:t>
      </w:r>
      <w:r>
        <w:rPr>
          <w:rFonts w:ascii="Calibri" w:hAnsi="Calibri"/>
          <w:i/>
          <w:iCs/>
        </w:rPr>
        <w:t xml:space="preserve">Firma  </w:t>
      </w:r>
    </w:p>
    <w:p w14:paraId="60B00035" w14:textId="5EF7BA9A" w:rsidR="00DD2638" w:rsidRDefault="00DD2638" w:rsidP="00DD2638">
      <w:pPr>
        <w:pStyle w:val="Corpotesto"/>
        <w:spacing w:line="360" w:lineRule="auto"/>
        <w:jc w:val="right"/>
        <w:rPr>
          <w:rFonts w:ascii="Calibri" w:hAnsi="Calibri"/>
          <w:i/>
          <w:iCs/>
        </w:rPr>
      </w:pPr>
      <w:r>
        <w:rPr>
          <w:rFonts w:ascii="Calibri" w:hAnsi="Calibri"/>
          <w:i/>
          <w:iCs/>
        </w:rPr>
        <w:t>____________________</w:t>
      </w:r>
    </w:p>
    <w:p w14:paraId="0EA92BA3" w14:textId="4A9B6FA1" w:rsidR="0009358C" w:rsidRPr="006754CF" w:rsidRDefault="0009358C" w:rsidP="0009358C">
      <w:pPr>
        <w:pStyle w:val="Corpotesto"/>
        <w:spacing w:line="360" w:lineRule="auto"/>
        <w:jc w:val="both"/>
        <w:rPr>
          <w:rFonts w:ascii="Arial" w:hAnsi="Arial"/>
          <w:b/>
          <w:bCs/>
          <w:i/>
          <w:iCs/>
          <w:sz w:val="22"/>
        </w:rPr>
      </w:pPr>
      <w:r w:rsidRPr="006754CF">
        <w:rPr>
          <w:rFonts w:ascii="Calibri" w:hAnsi="Calibri"/>
          <w:b/>
          <w:bCs/>
          <w:i/>
          <w:iCs/>
        </w:rPr>
        <w:t xml:space="preserve">                                                                                </w:t>
      </w:r>
    </w:p>
    <w:p w14:paraId="0AFBB2BC" w14:textId="77777777" w:rsidR="0009358C" w:rsidRDefault="0009358C" w:rsidP="0009358C">
      <w:pPr>
        <w:pStyle w:val="Corpotesto"/>
        <w:rPr>
          <w:i/>
          <w:iCs/>
        </w:rPr>
      </w:pPr>
    </w:p>
    <w:p w14:paraId="75047CD8" w14:textId="77777777" w:rsidR="0009358C" w:rsidRDefault="0009358C" w:rsidP="0009358C">
      <w:pPr>
        <w:jc w:val="center"/>
        <w:rPr>
          <w:rFonts w:ascii="Calibri" w:hAnsi="Calibri" w:cs="Arial"/>
          <w:i/>
        </w:rPr>
      </w:pPr>
    </w:p>
    <w:p w14:paraId="483668E9" w14:textId="77777777" w:rsidR="0009358C" w:rsidRDefault="0009358C" w:rsidP="0009358C">
      <w:pPr>
        <w:jc w:val="center"/>
        <w:rPr>
          <w:rFonts w:ascii="Calibri" w:hAnsi="Calibri" w:cs="Arial"/>
        </w:rPr>
      </w:pPr>
    </w:p>
    <w:p w14:paraId="6A638D3B" w14:textId="77777777" w:rsidR="0009358C" w:rsidRDefault="0009358C" w:rsidP="0009358C">
      <w:pPr>
        <w:jc w:val="center"/>
        <w:rPr>
          <w:rFonts w:ascii="Calibri" w:hAnsi="Calibri"/>
        </w:rPr>
      </w:pPr>
    </w:p>
    <w:p w14:paraId="082E016E" w14:textId="77777777" w:rsidR="00221B1D" w:rsidRPr="00932810" w:rsidRDefault="00221B1D" w:rsidP="0009358C">
      <w:pPr>
        <w:jc w:val="center"/>
        <w:rPr>
          <w:rFonts w:ascii="Calibri" w:hAnsi="Calibri"/>
          <w:snapToGrid w:val="0"/>
        </w:rPr>
      </w:pPr>
    </w:p>
    <w:sectPr w:rsidR="00221B1D" w:rsidRPr="00932810" w:rsidSect="005D6087">
      <w:footerReference w:type="even" r:id="rId9"/>
      <w:footerReference w:type="default" r:id="rId10"/>
      <w:pgSz w:w="11906" w:h="16838" w:code="9"/>
      <w:pgMar w:top="851" w:right="141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0E066" w14:textId="77777777" w:rsidR="00F070A7" w:rsidRDefault="00F070A7">
      <w:r>
        <w:separator/>
      </w:r>
    </w:p>
  </w:endnote>
  <w:endnote w:type="continuationSeparator" w:id="0">
    <w:p w14:paraId="4980517B" w14:textId="77777777" w:rsidR="00F070A7" w:rsidRDefault="00F0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8956D" w14:textId="77777777" w:rsidR="006A2A03" w:rsidRDefault="00C85DAF" w:rsidP="0068561F">
    <w:pPr>
      <w:pStyle w:val="Pidipagina"/>
      <w:framePr w:wrap="around" w:vAnchor="text" w:hAnchor="margin" w:xAlign="right" w:y="1"/>
      <w:rPr>
        <w:rStyle w:val="Numeropagina"/>
      </w:rPr>
    </w:pPr>
    <w:r>
      <w:rPr>
        <w:rStyle w:val="Numeropagina"/>
      </w:rPr>
      <w:fldChar w:fldCharType="begin"/>
    </w:r>
    <w:r w:rsidR="006A2A03">
      <w:rPr>
        <w:rStyle w:val="Numeropagina"/>
      </w:rPr>
      <w:instrText xml:space="preserve">PAGE  </w:instrText>
    </w:r>
    <w:r>
      <w:rPr>
        <w:rStyle w:val="Numeropagina"/>
      </w:rPr>
      <w:fldChar w:fldCharType="end"/>
    </w:r>
  </w:p>
  <w:p w14:paraId="5B595B60" w14:textId="77777777" w:rsidR="006A2A03" w:rsidRDefault="006A2A03" w:rsidP="00B92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FC8DA" w14:textId="77777777" w:rsidR="006A2A03" w:rsidRPr="00812C33" w:rsidRDefault="006A2A03" w:rsidP="00947E84">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14:paraId="53990B64" w14:textId="77777777" w:rsidR="006A2A03" w:rsidRDefault="006A2A03" w:rsidP="00947E84">
    <w:pPr>
      <w:pStyle w:val="Pidipagina"/>
      <w:jc w:val="center"/>
      <w:rPr>
        <w:rFonts w:ascii="Calibri" w:hAnsi="Calibri"/>
        <w:i/>
        <w:color w:val="1B4677"/>
        <w:sz w:val="18"/>
        <w:szCs w:val="18"/>
      </w:rPr>
    </w:pPr>
    <w:r w:rsidRPr="00812C33">
      <w:rPr>
        <w:rFonts w:ascii="Calibri" w:hAnsi="Calibri"/>
        <w:i/>
        <w:color w:val="1B4677"/>
        <w:sz w:val="18"/>
        <w:szCs w:val="18"/>
      </w:rPr>
      <w:t>AIFA - Agenzia Italiana del Farmaco – Via del Tritone, 181 – 00187 Roma -</w:t>
    </w:r>
    <w:r>
      <w:rPr>
        <w:rFonts w:ascii="Calibri" w:hAnsi="Calibri"/>
        <w:i/>
        <w:color w:val="1B4677"/>
        <w:sz w:val="18"/>
        <w:szCs w:val="18"/>
      </w:rPr>
      <w:t xml:space="preserve"> </w:t>
    </w:r>
    <w:r w:rsidRPr="00812C33">
      <w:rPr>
        <w:rFonts w:ascii="Calibri" w:hAnsi="Calibri"/>
        <w:i/>
        <w:color w:val="1B4677"/>
        <w:sz w:val="18"/>
        <w:szCs w:val="18"/>
      </w:rPr>
      <w:t>Tel. 06.5978401 -</w:t>
    </w:r>
    <w:r>
      <w:rPr>
        <w:rFonts w:ascii="Calibri" w:hAnsi="Calibri"/>
        <w:i/>
        <w:color w:val="1B4677"/>
        <w:sz w:val="18"/>
        <w:szCs w:val="18"/>
      </w:rPr>
      <w:t xml:space="preserve"> </w:t>
    </w:r>
    <w:hyperlink r:id="rId1" w:history="1">
      <w:r w:rsidRPr="00812C33">
        <w:rPr>
          <w:rStyle w:val="Collegamentoipertestuale"/>
          <w:rFonts w:ascii="Calibri" w:hAnsi="Calibri"/>
          <w:i/>
          <w:color w:val="1B4677"/>
          <w:sz w:val="18"/>
          <w:szCs w:val="18"/>
        </w:rPr>
        <w:t>www.agenziafarmaco.gov.it</w:t>
      </w:r>
    </w:hyperlink>
  </w:p>
  <w:p w14:paraId="3156DE03" w14:textId="77777777" w:rsidR="006A2A03" w:rsidRPr="00DD1B58" w:rsidRDefault="006A2A03" w:rsidP="00947E84">
    <w:pPr>
      <w:pStyle w:val="Pidipagina"/>
      <w:jc w:val="center"/>
      <w:rPr>
        <w:rFonts w:ascii="Calibri" w:hAnsi="Calibri"/>
        <w:i/>
        <w:color w:val="1B4677"/>
        <w:sz w:val="10"/>
        <w:szCs w:val="18"/>
      </w:rPr>
    </w:pPr>
  </w:p>
  <w:p w14:paraId="6C8FD508" w14:textId="5372D77B" w:rsidR="006A2A03" w:rsidRPr="003A7721" w:rsidRDefault="006A2A03" w:rsidP="00947E84">
    <w:pPr>
      <w:pStyle w:val="Pidipagina"/>
      <w:jc w:val="right"/>
      <w:rPr>
        <w:rFonts w:ascii="Calibri" w:hAnsi="Calibri"/>
        <w:i/>
        <w:color w:val="5F5F5F"/>
        <w:sz w:val="16"/>
        <w:szCs w:val="18"/>
      </w:rPr>
    </w:pPr>
    <w:r w:rsidRPr="003A7721">
      <w:rPr>
        <w:rFonts w:ascii="Calibri" w:hAnsi="Calibri"/>
        <w:i/>
        <w:color w:val="5F5F5F"/>
        <w:sz w:val="16"/>
        <w:szCs w:val="18"/>
      </w:rPr>
      <w:t xml:space="preserve">Pagina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PAGE </w:instrText>
    </w:r>
    <w:r w:rsidR="00C85DAF" w:rsidRPr="003A7721">
      <w:rPr>
        <w:rFonts w:ascii="Calibri" w:hAnsi="Calibri"/>
        <w:i/>
        <w:color w:val="5F5F5F"/>
        <w:sz w:val="16"/>
        <w:szCs w:val="18"/>
      </w:rPr>
      <w:fldChar w:fldCharType="separate"/>
    </w:r>
    <w:r w:rsidR="005E3882">
      <w:rPr>
        <w:rFonts w:ascii="Calibri" w:hAnsi="Calibri"/>
        <w:i/>
        <w:noProof/>
        <w:color w:val="5F5F5F"/>
        <w:sz w:val="16"/>
        <w:szCs w:val="18"/>
      </w:rPr>
      <w:t>1</w:t>
    </w:r>
    <w:r w:rsidR="00C85DAF" w:rsidRPr="003A7721">
      <w:rPr>
        <w:rFonts w:ascii="Calibri" w:hAnsi="Calibri"/>
        <w:i/>
        <w:color w:val="5F5F5F"/>
        <w:sz w:val="16"/>
        <w:szCs w:val="18"/>
      </w:rPr>
      <w:fldChar w:fldCharType="end"/>
    </w:r>
    <w:r w:rsidRPr="003A7721">
      <w:rPr>
        <w:rFonts w:ascii="Calibri" w:hAnsi="Calibri"/>
        <w:i/>
        <w:color w:val="5F5F5F"/>
        <w:sz w:val="16"/>
        <w:szCs w:val="18"/>
      </w:rPr>
      <w:t xml:space="preserve"> di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NUMPAGES </w:instrText>
    </w:r>
    <w:r w:rsidR="00C85DAF" w:rsidRPr="003A7721">
      <w:rPr>
        <w:rFonts w:ascii="Calibri" w:hAnsi="Calibri"/>
        <w:i/>
        <w:color w:val="5F5F5F"/>
        <w:sz w:val="16"/>
        <w:szCs w:val="18"/>
      </w:rPr>
      <w:fldChar w:fldCharType="separate"/>
    </w:r>
    <w:r w:rsidR="005E3882">
      <w:rPr>
        <w:rFonts w:ascii="Calibri" w:hAnsi="Calibri"/>
        <w:i/>
        <w:noProof/>
        <w:color w:val="5F5F5F"/>
        <w:sz w:val="16"/>
        <w:szCs w:val="18"/>
      </w:rPr>
      <w:t>2</w:t>
    </w:r>
    <w:r w:rsidR="00C85DAF" w:rsidRPr="003A7721">
      <w:rPr>
        <w:rFonts w:ascii="Calibri" w:hAnsi="Calibri"/>
        <w:i/>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4CB0E" w14:textId="77777777" w:rsidR="00F070A7" w:rsidRDefault="00F070A7">
      <w:r>
        <w:separator/>
      </w:r>
    </w:p>
  </w:footnote>
  <w:footnote w:type="continuationSeparator" w:id="0">
    <w:p w14:paraId="290E4992" w14:textId="77777777" w:rsidR="00F070A7" w:rsidRDefault="00F07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F204E"/>
    <w:multiLevelType w:val="hybridMultilevel"/>
    <w:tmpl w:val="9362C10A"/>
    <w:lvl w:ilvl="0" w:tplc="60BA23C4">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5B3BAF"/>
    <w:multiLevelType w:val="hybridMultilevel"/>
    <w:tmpl w:val="176000F0"/>
    <w:lvl w:ilvl="0" w:tplc="B182584E">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7C"/>
    <w:rsid w:val="00001877"/>
    <w:rsid w:val="00006980"/>
    <w:rsid w:val="00011CF4"/>
    <w:rsid w:val="00011E91"/>
    <w:rsid w:val="00016292"/>
    <w:rsid w:val="00017A78"/>
    <w:rsid w:val="000216E5"/>
    <w:rsid w:val="00023E48"/>
    <w:rsid w:val="00026093"/>
    <w:rsid w:val="00026284"/>
    <w:rsid w:val="000301BF"/>
    <w:rsid w:val="000311E5"/>
    <w:rsid w:val="00032D2B"/>
    <w:rsid w:val="00037074"/>
    <w:rsid w:val="0004108C"/>
    <w:rsid w:val="00041DEB"/>
    <w:rsid w:val="000475C5"/>
    <w:rsid w:val="00054456"/>
    <w:rsid w:val="00054AD0"/>
    <w:rsid w:val="00057B20"/>
    <w:rsid w:val="00060317"/>
    <w:rsid w:val="000636D2"/>
    <w:rsid w:val="000659C9"/>
    <w:rsid w:val="00065A05"/>
    <w:rsid w:val="00073EFC"/>
    <w:rsid w:val="00074E51"/>
    <w:rsid w:val="00080EBD"/>
    <w:rsid w:val="00081A29"/>
    <w:rsid w:val="000825B9"/>
    <w:rsid w:val="000847BD"/>
    <w:rsid w:val="00087EE7"/>
    <w:rsid w:val="0009358C"/>
    <w:rsid w:val="000976A9"/>
    <w:rsid w:val="000A2416"/>
    <w:rsid w:val="000A4CDA"/>
    <w:rsid w:val="000B485A"/>
    <w:rsid w:val="000B731B"/>
    <w:rsid w:val="000B7FED"/>
    <w:rsid w:val="000C06E6"/>
    <w:rsid w:val="000C50DB"/>
    <w:rsid w:val="000D6173"/>
    <w:rsid w:val="000D718C"/>
    <w:rsid w:val="000E5057"/>
    <w:rsid w:val="000F50D3"/>
    <w:rsid w:val="000F5260"/>
    <w:rsid w:val="000F721E"/>
    <w:rsid w:val="000F79A5"/>
    <w:rsid w:val="00100039"/>
    <w:rsid w:val="001041CD"/>
    <w:rsid w:val="00106F5A"/>
    <w:rsid w:val="00113AEF"/>
    <w:rsid w:val="00121A7D"/>
    <w:rsid w:val="00122260"/>
    <w:rsid w:val="00127288"/>
    <w:rsid w:val="0012766E"/>
    <w:rsid w:val="001309D4"/>
    <w:rsid w:val="001336B9"/>
    <w:rsid w:val="00134280"/>
    <w:rsid w:val="001355A3"/>
    <w:rsid w:val="00136949"/>
    <w:rsid w:val="00136DAA"/>
    <w:rsid w:val="00137809"/>
    <w:rsid w:val="001404F4"/>
    <w:rsid w:val="00143032"/>
    <w:rsid w:val="00144E3E"/>
    <w:rsid w:val="0015135E"/>
    <w:rsid w:val="001571FE"/>
    <w:rsid w:val="0016085D"/>
    <w:rsid w:val="00162386"/>
    <w:rsid w:val="00162433"/>
    <w:rsid w:val="00164061"/>
    <w:rsid w:val="00171744"/>
    <w:rsid w:val="00174DE6"/>
    <w:rsid w:val="0017626A"/>
    <w:rsid w:val="0017750E"/>
    <w:rsid w:val="00181121"/>
    <w:rsid w:val="00184EC8"/>
    <w:rsid w:val="00185FB8"/>
    <w:rsid w:val="00186D2B"/>
    <w:rsid w:val="001918C9"/>
    <w:rsid w:val="00193776"/>
    <w:rsid w:val="00193B17"/>
    <w:rsid w:val="00194999"/>
    <w:rsid w:val="00197453"/>
    <w:rsid w:val="00197CCC"/>
    <w:rsid w:val="001A1639"/>
    <w:rsid w:val="001A1C06"/>
    <w:rsid w:val="001A2BE2"/>
    <w:rsid w:val="001A5D90"/>
    <w:rsid w:val="001B078C"/>
    <w:rsid w:val="001B269D"/>
    <w:rsid w:val="001B2B2D"/>
    <w:rsid w:val="001B7699"/>
    <w:rsid w:val="001B7E86"/>
    <w:rsid w:val="001C3610"/>
    <w:rsid w:val="001C4536"/>
    <w:rsid w:val="001C47E5"/>
    <w:rsid w:val="001C66DE"/>
    <w:rsid w:val="001C7D7D"/>
    <w:rsid w:val="001D0787"/>
    <w:rsid w:val="001E19DC"/>
    <w:rsid w:val="001E1E1A"/>
    <w:rsid w:val="001E2D22"/>
    <w:rsid w:val="001E5C5B"/>
    <w:rsid w:val="001F225D"/>
    <w:rsid w:val="001F4022"/>
    <w:rsid w:val="001F6006"/>
    <w:rsid w:val="00207AEE"/>
    <w:rsid w:val="0021085B"/>
    <w:rsid w:val="00211072"/>
    <w:rsid w:val="00215FEF"/>
    <w:rsid w:val="0021770E"/>
    <w:rsid w:val="0022158D"/>
    <w:rsid w:val="00221B1D"/>
    <w:rsid w:val="00223E0F"/>
    <w:rsid w:val="00227CCF"/>
    <w:rsid w:val="002318EF"/>
    <w:rsid w:val="00233B98"/>
    <w:rsid w:val="00237175"/>
    <w:rsid w:val="0023777E"/>
    <w:rsid w:val="00240238"/>
    <w:rsid w:val="00242CE2"/>
    <w:rsid w:val="002459BA"/>
    <w:rsid w:val="00245B73"/>
    <w:rsid w:val="00261D39"/>
    <w:rsid w:val="00261DE2"/>
    <w:rsid w:val="0026278D"/>
    <w:rsid w:val="002658CC"/>
    <w:rsid w:val="00267912"/>
    <w:rsid w:val="00267E04"/>
    <w:rsid w:val="00270E32"/>
    <w:rsid w:val="00277333"/>
    <w:rsid w:val="00282A8D"/>
    <w:rsid w:val="00284F38"/>
    <w:rsid w:val="00294156"/>
    <w:rsid w:val="00294F6E"/>
    <w:rsid w:val="00295B9F"/>
    <w:rsid w:val="00296137"/>
    <w:rsid w:val="00296FA6"/>
    <w:rsid w:val="002A07B6"/>
    <w:rsid w:val="002A1C8F"/>
    <w:rsid w:val="002A23DA"/>
    <w:rsid w:val="002A6080"/>
    <w:rsid w:val="002B0443"/>
    <w:rsid w:val="002B2ACD"/>
    <w:rsid w:val="002B2BD9"/>
    <w:rsid w:val="002B3ABC"/>
    <w:rsid w:val="002B5498"/>
    <w:rsid w:val="002C0635"/>
    <w:rsid w:val="002C1702"/>
    <w:rsid w:val="002C5D9A"/>
    <w:rsid w:val="002C6932"/>
    <w:rsid w:val="002D120E"/>
    <w:rsid w:val="002D49E1"/>
    <w:rsid w:val="002D79DA"/>
    <w:rsid w:val="002E0BBC"/>
    <w:rsid w:val="002E0DCF"/>
    <w:rsid w:val="002E1A88"/>
    <w:rsid w:val="002E2F88"/>
    <w:rsid w:val="002E6B81"/>
    <w:rsid w:val="002E755A"/>
    <w:rsid w:val="002F0737"/>
    <w:rsid w:val="002F16D5"/>
    <w:rsid w:val="002F1C70"/>
    <w:rsid w:val="002F3D28"/>
    <w:rsid w:val="002F70EE"/>
    <w:rsid w:val="002F7E4B"/>
    <w:rsid w:val="00300ABF"/>
    <w:rsid w:val="00301FE5"/>
    <w:rsid w:val="00303020"/>
    <w:rsid w:val="003032EC"/>
    <w:rsid w:val="003112A7"/>
    <w:rsid w:val="00311B5C"/>
    <w:rsid w:val="00311E90"/>
    <w:rsid w:val="003120F9"/>
    <w:rsid w:val="0032546F"/>
    <w:rsid w:val="0032581C"/>
    <w:rsid w:val="003266D4"/>
    <w:rsid w:val="003300A4"/>
    <w:rsid w:val="00330F50"/>
    <w:rsid w:val="00330F8E"/>
    <w:rsid w:val="00334C7B"/>
    <w:rsid w:val="00340186"/>
    <w:rsid w:val="00340E2A"/>
    <w:rsid w:val="003411FE"/>
    <w:rsid w:val="00345901"/>
    <w:rsid w:val="00346872"/>
    <w:rsid w:val="00346FEF"/>
    <w:rsid w:val="00350B9F"/>
    <w:rsid w:val="00351B62"/>
    <w:rsid w:val="00354DA1"/>
    <w:rsid w:val="00360083"/>
    <w:rsid w:val="00360C78"/>
    <w:rsid w:val="00361050"/>
    <w:rsid w:val="00362EB5"/>
    <w:rsid w:val="00367A69"/>
    <w:rsid w:val="0037665B"/>
    <w:rsid w:val="00376E3C"/>
    <w:rsid w:val="003770E8"/>
    <w:rsid w:val="00380C4D"/>
    <w:rsid w:val="003811FF"/>
    <w:rsid w:val="003826FB"/>
    <w:rsid w:val="00383363"/>
    <w:rsid w:val="0039342A"/>
    <w:rsid w:val="00395C19"/>
    <w:rsid w:val="003976ED"/>
    <w:rsid w:val="003A544D"/>
    <w:rsid w:val="003A7721"/>
    <w:rsid w:val="003A7F55"/>
    <w:rsid w:val="003B0048"/>
    <w:rsid w:val="003B4D00"/>
    <w:rsid w:val="003C4665"/>
    <w:rsid w:val="003D54C3"/>
    <w:rsid w:val="003D5C99"/>
    <w:rsid w:val="003E238B"/>
    <w:rsid w:val="003E59C0"/>
    <w:rsid w:val="003F22B0"/>
    <w:rsid w:val="00400E03"/>
    <w:rsid w:val="00402E8F"/>
    <w:rsid w:val="0040431A"/>
    <w:rsid w:val="00404379"/>
    <w:rsid w:val="004055BB"/>
    <w:rsid w:val="00410CCB"/>
    <w:rsid w:val="00416D0D"/>
    <w:rsid w:val="004170EF"/>
    <w:rsid w:val="0042067C"/>
    <w:rsid w:val="00423886"/>
    <w:rsid w:val="00430235"/>
    <w:rsid w:val="00435350"/>
    <w:rsid w:val="00435FB3"/>
    <w:rsid w:val="00441546"/>
    <w:rsid w:val="00441E8D"/>
    <w:rsid w:val="00441F30"/>
    <w:rsid w:val="0044352B"/>
    <w:rsid w:val="004460CC"/>
    <w:rsid w:val="0044783E"/>
    <w:rsid w:val="00451F8B"/>
    <w:rsid w:val="004542CF"/>
    <w:rsid w:val="00455DB2"/>
    <w:rsid w:val="00463B15"/>
    <w:rsid w:val="0046762B"/>
    <w:rsid w:val="0047212E"/>
    <w:rsid w:val="004732F6"/>
    <w:rsid w:val="004741D9"/>
    <w:rsid w:val="004761EB"/>
    <w:rsid w:val="004842B0"/>
    <w:rsid w:val="004846DC"/>
    <w:rsid w:val="00485D7F"/>
    <w:rsid w:val="004908E7"/>
    <w:rsid w:val="00490C14"/>
    <w:rsid w:val="00491C7F"/>
    <w:rsid w:val="004920E7"/>
    <w:rsid w:val="004933EC"/>
    <w:rsid w:val="0049410C"/>
    <w:rsid w:val="00494650"/>
    <w:rsid w:val="00494BA1"/>
    <w:rsid w:val="00495CFB"/>
    <w:rsid w:val="0049637E"/>
    <w:rsid w:val="004A1DC4"/>
    <w:rsid w:val="004A3704"/>
    <w:rsid w:val="004A380F"/>
    <w:rsid w:val="004A3CB0"/>
    <w:rsid w:val="004A61D1"/>
    <w:rsid w:val="004B1EE7"/>
    <w:rsid w:val="004C177D"/>
    <w:rsid w:val="004C3C7C"/>
    <w:rsid w:val="004D057B"/>
    <w:rsid w:val="004D2BBC"/>
    <w:rsid w:val="004D5525"/>
    <w:rsid w:val="004D569D"/>
    <w:rsid w:val="004D7D9E"/>
    <w:rsid w:val="004E00FE"/>
    <w:rsid w:val="004E3836"/>
    <w:rsid w:val="004E3D51"/>
    <w:rsid w:val="004E7A8C"/>
    <w:rsid w:val="004F18D9"/>
    <w:rsid w:val="004F1B61"/>
    <w:rsid w:val="004F2281"/>
    <w:rsid w:val="004F242E"/>
    <w:rsid w:val="004F3762"/>
    <w:rsid w:val="00504E74"/>
    <w:rsid w:val="00507051"/>
    <w:rsid w:val="00523D51"/>
    <w:rsid w:val="00524611"/>
    <w:rsid w:val="00525EE0"/>
    <w:rsid w:val="005264FA"/>
    <w:rsid w:val="0054232F"/>
    <w:rsid w:val="00542DF6"/>
    <w:rsid w:val="005470AB"/>
    <w:rsid w:val="005479A4"/>
    <w:rsid w:val="00553EC3"/>
    <w:rsid w:val="00555D54"/>
    <w:rsid w:val="00556554"/>
    <w:rsid w:val="00573EE9"/>
    <w:rsid w:val="0058015A"/>
    <w:rsid w:val="00580A92"/>
    <w:rsid w:val="00583CF7"/>
    <w:rsid w:val="005843D1"/>
    <w:rsid w:val="0058665C"/>
    <w:rsid w:val="00590F92"/>
    <w:rsid w:val="00593717"/>
    <w:rsid w:val="0059549C"/>
    <w:rsid w:val="00597579"/>
    <w:rsid w:val="005A2D4F"/>
    <w:rsid w:val="005A3998"/>
    <w:rsid w:val="005A792F"/>
    <w:rsid w:val="005B011E"/>
    <w:rsid w:val="005B0223"/>
    <w:rsid w:val="005B4BC0"/>
    <w:rsid w:val="005B7D0F"/>
    <w:rsid w:val="005C171F"/>
    <w:rsid w:val="005C5642"/>
    <w:rsid w:val="005C5D18"/>
    <w:rsid w:val="005C7052"/>
    <w:rsid w:val="005D1C14"/>
    <w:rsid w:val="005D2B55"/>
    <w:rsid w:val="005D5B0E"/>
    <w:rsid w:val="005D6087"/>
    <w:rsid w:val="005D6962"/>
    <w:rsid w:val="005D6EAE"/>
    <w:rsid w:val="005D753E"/>
    <w:rsid w:val="005E3882"/>
    <w:rsid w:val="005E3C24"/>
    <w:rsid w:val="005F2FA6"/>
    <w:rsid w:val="005F5D17"/>
    <w:rsid w:val="005F644F"/>
    <w:rsid w:val="0060228A"/>
    <w:rsid w:val="006050C2"/>
    <w:rsid w:val="00605BDE"/>
    <w:rsid w:val="00607BAB"/>
    <w:rsid w:val="00611571"/>
    <w:rsid w:val="00615070"/>
    <w:rsid w:val="00620477"/>
    <w:rsid w:val="00621473"/>
    <w:rsid w:val="006221AA"/>
    <w:rsid w:val="00624124"/>
    <w:rsid w:val="00624F6C"/>
    <w:rsid w:val="00627961"/>
    <w:rsid w:val="00630AD3"/>
    <w:rsid w:val="00640014"/>
    <w:rsid w:val="00640DCA"/>
    <w:rsid w:val="00641BA0"/>
    <w:rsid w:val="00641BAC"/>
    <w:rsid w:val="00646D91"/>
    <w:rsid w:val="00647EFB"/>
    <w:rsid w:val="0065167B"/>
    <w:rsid w:val="00655437"/>
    <w:rsid w:val="0066089C"/>
    <w:rsid w:val="0066114E"/>
    <w:rsid w:val="00662DE2"/>
    <w:rsid w:val="006635D2"/>
    <w:rsid w:val="00667A14"/>
    <w:rsid w:val="00672EEA"/>
    <w:rsid w:val="006754CF"/>
    <w:rsid w:val="00677299"/>
    <w:rsid w:val="00680E5F"/>
    <w:rsid w:val="00683367"/>
    <w:rsid w:val="00684A8E"/>
    <w:rsid w:val="0068561F"/>
    <w:rsid w:val="00685DDF"/>
    <w:rsid w:val="00693DA1"/>
    <w:rsid w:val="00697249"/>
    <w:rsid w:val="006978C5"/>
    <w:rsid w:val="006A2A03"/>
    <w:rsid w:val="006A3ED2"/>
    <w:rsid w:val="006B282C"/>
    <w:rsid w:val="006B786F"/>
    <w:rsid w:val="006C6543"/>
    <w:rsid w:val="006D0E35"/>
    <w:rsid w:val="006D32A7"/>
    <w:rsid w:val="006D3876"/>
    <w:rsid w:val="006D501D"/>
    <w:rsid w:val="006D75D8"/>
    <w:rsid w:val="006E058E"/>
    <w:rsid w:val="006E1686"/>
    <w:rsid w:val="006E1D0A"/>
    <w:rsid w:val="006E1F2B"/>
    <w:rsid w:val="006E32A7"/>
    <w:rsid w:val="006E39CA"/>
    <w:rsid w:val="006E49CE"/>
    <w:rsid w:val="006E5CE0"/>
    <w:rsid w:val="006F2398"/>
    <w:rsid w:val="006F4D05"/>
    <w:rsid w:val="006F4E5F"/>
    <w:rsid w:val="006F7D51"/>
    <w:rsid w:val="0070273E"/>
    <w:rsid w:val="00706EDF"/>
    <w:rsid w:val="00711FFA"/>
    <w:rsid w:val="007130BD"/>
    <w:rsid w:val="007152F1"/>
    <w:rsid w:val="00715EBD"/>
    <w:rsid w:val="00717381"/>
    <w:rsid w:val="00721B87"/>
    <w:rsid w:val="00726561"/>
    <w:rsid w:val="007277CA"/>
    <w:rsid w:val="00730983"/>
    <w:rsid w:val="0073220F"/>
    <w:rsid w:val="007336B0"/>
    <w:rsid w:val="007372AB"/>
    <w:rsid w:val="0074057D"/>
    <w:rsid w:val="00740921"/>
    <w:rsid w:val="00741E48"/>
    <w:rsid w:val="00743F30"/>
    <w:rsid w:val="007446CC"/>
    <w:rsid w:val="0075012B"/>
    <w:rsid w:val="0075093B"/>
    <w:rsid w:val="007538F8"/>
    <w:rsid w:val="00754155"/>
    <w:rsid w:val="00767A66"/>
    <w:rsid w:val="00771D54"/>
    <w:rsid w:val="00776196"/>
    <w:rsid w:val="00776726"/>
    <w:rsid w:val="00782770"/>
    <w:rsid w:val="00785BA3"/>
    <w:rsid w:val="00793B6A"/>
    <w:rsid w:val="00795017"/>
    <w:rsid w:val="007951CC"/>
    <w:rsid w:val="00795C07"/>
    <w:rsid w:val="007A4330"/>
    <w:rsid w:val="007A6C07"/>
    <w:rsid w:val="007A7925"/>
    <w:rsid w:val="007A7D88"/>
    <w:rsid w:val="007B1955"/>
    <w:rsid w:val="007B7C7D"/>
    <w:rsid w:val="007C2B9E"/>
    <w:rsid w:val="007C2DBC"/>
    <w:rsid w:val="007C4DDB"/>
    <w:rsid w:val="007C5E6C"/>
    <w:rsid w:val="007D067C"/>
    <w:rsid w:val="007D09CF"/>
    <w:rsid w:val="007D2085"/>
    <w:rsid w:val="007D22D4"/>
    <w:rsid w:val="007D2D78"/>
    <w:rsid w:val="007D3381"/>
    <w:rsid w:val="007D34DE"/>
    <w:rsid w:val="007D66D8"/>
    <w:rsid w:val="007D6C20"/>
    <w:rsid w:val="007D76EC"/>
    <w:rsid w:val="007D7AC6"/>
    <w:rsid w:val="007E6C05"/>
    <w:rsid w:val="007F04A9"/>
    <w:rsid w:val="007F2D97"/>
    <w:rsid w:val="007F3719"/>
    <w:rsid w:val="007F3CC4"/>
    <w:rsid w:val="007F4359"/>
    <w:rsid w:val="007F5330"/>
    <w:rsid w:val="007F7892"/>
    <w:rsid w:val="00803E45"/>
    <w:rsid w:val="00803ECC"/>
    <w:rsid w:val="0080736E"/>
    <w:rsid w:val="00811200"/>
    <w:rsid w:val="00812111"/>
    <w:rsid w:val="00812C33"/>
    <w:rsid w:val="0082176C"/>
    <w:rsid w:val="00823FFA"/>
    <w:rsid w:val="00825C5C"/>
    <w:rsid w:val="00825CA7"/>
    <w:rsid w:val="008338DA"/>
    <w:rsid w:val="0083611C"/>
    <w:rsid w:val="008370A6"/>
    <w:rsid w:val="008472ED"/>
    <w:rsid w:val="0084768D"/>
    <w:rsid w:val="00850BAE"/>
    <w:rsid w:val="00856EA4"/>
    <w:rsid w:val="008618A7"/>
    <w:rsid w:val="00862FED"/>
    <w:rsid w:val="008651D1"/>
    <w:rsid w:val="00870294"/>
    <w:rsid w:val="00873879"/>
    <w:rsid w:val="00877083"/>
    <w:rsid w:val="00877DA3"/>
    <w:rsid w:val="00880307"/>
    <w:rsid w:val="00881486"/>
    <w:rsid w:val="00884B9E"/>
    <w:rsid w:val="00885E8C"/>
    <w:rsid w:val="00887455"/>
    <w:rsid w:val="008A256D"/>
    <w:rsid w:val="008A31B2"/>
    <w:rsid w:val="008B0673"/>
    <w:rsid w:val="008B2572"/>
    <w:rsid w:val="008B6E12"/>
    <w:rsid w:val="008B7AFF"/>
    <w:rsid w:val="008C52B5"/>
    <w:rsid w:val="008D49D3"/>
    <w:rsid w:val="008E1487"/>
    <w:rsid w:val="008E33CC"/>
    <w:rsid w:val="008E3774"/>
    <w:rsid w:val="008E40EF"/>
    <w:rsid w:val="008E44B4"/>
    <w:rsid w:val="008E7AF5"/>
    <w:rsid w:val="008F2387"/>
    <w:rsid w:val="008F582B"/>
    <w:rsid w:val="009018AB"/>
    <w:rsid w:val="00902F23"/>
    <w:rsid w:val="009042DF"/>
    <w:rsid w:val="0090471B"/>
    <w:rsid w:val="00904764"/>
    <w:rsid w:val="009054D8"/>
    <w:rsid w:val="00913124"/>
    <w:rsid w:val="00914DE2"/>
    <w:rsid w:val="00922711"/>
    <w:rsid w:val="00926423"/>
    <w:rsid w:val="00927046"/>
    <w:rsid w:val="0093100B"/>
    <w:rsid w:val="009324C8"/>
    <w:rsid w:val="0093255F"/>
    <w:rsid w:val="00932810"/>
    <w:rsid w:val="00933755"/>
    <w:rsid w:val="0093759F"/>
    <w:rsid w:val="00943D15"/>
    <w:rsid w:val="00943DF8"/>
    <w:rsid w:val="00947E84"/>
    <w:rsid w:val="00950A35"/>
    <w:rsid w:val="009531D8"/>
    <w:rsid w:val="00953C76"/>
    <w:rsid w:val="00954A65"/>
    <w:rsid w:val="00956D2F"/>
    <w:rsid w:val="0096386A"/>
    <w:rsid w:val="009648E1"/>
    <w:rsid w:val="00964FBC"/>
    <w:rsid w:val="00975736"/>
    <w:rsid w:val="0097753E"/>
    <w:rsid w:val="00981CD0"/>
    <w:rsid w:val="00981FFE"/>
    <w:rsid w:val="00987482"/>
    <w:rsid w:val="00991F1E"/>
    <w:rsid w:val="00992ACD"/>
    <w:rsid w:val="0099446C"/>
    <w:rsid w:val="0099680B"/>
    <w:rsid w:val="00997BE9"/>
    <w:rsid w:val="009A33DC"/>
    <w:rsid w:val="009A35CE"/>
    <w:rsid w:val="009A774C"/>
    <w:rsid w:val="009A7DCF"/>
    <w:rsid w:val="009B3C62"/>
    <w:rsid w:val="009B48BD"/>
    <w:rsid w:val="009C2570"/>
    <w:rsid w:val="009C398B"/>
    <w:rsid w:val="009C56EE"/>
    <w:rsid w:val="009C5B93"/>
    <w:rsid w:val="009D05FC"/>
    <w:rsid w:val="009D3CC9"/>
    <w:rsid w:val="009D4194"/>
    <w:rsid w:val="009D6813"/>
    <w:rsid w:val="009E04CE"/>
    <w:rsid w:val="009E10BD"/>
    <w:rsid w:val="009E60DE"/>
    <w:rsid w:val="009E642A"/>
    <w:rsid w:val="009E6BA9"/>
    <w:rsid w:val="009F12A2"/>
    <w:rsid w:val="009F24C8"/>
    <w:rsid w:val="009F5317"/>
    <w:rsid w:val="009F7527"/>
    <w:rsid w:val="009F790A"/>
    <w:rsid w:val="00A03DD4"/>
    <w:rsid w:val="00A06C3B"/>
    <w:rsid w:val="00A07200"/>
    <w:rsid w:val="00A141D2"/>
    <w:rsid w:val="00A15D04"/>
    <w:rsid w:val="00A212FE"/>
    <w:rsid w:val="00A24A8D"/>
    <w:rsid w:val="00A26272"/>
    <w:rsid w:val="00A31DF7"/>
    <w:rsid w:val="00A41DA3"/>
    <w:rsid w:val="00A42C8D"/>
    <w:rsid w:val="00A44849"/>
    <w:rsid w:val="00A46412"/>
    <w:rsid w:val="00A51453"/>
    <w:rsid w:val="00A5168E"/>
    <w:rsid w:val="00A566F4"/>
    <w:rsid w:val="00A63D16"/>
    <w:rsid w:val="00A75BC3"/>
    <w:rsid w:val="00A7770A"/>
    <w:rsid w:val="00A77AB3"/>
    <w:rsid w:val="00A80168"/>
    <w:rsid w:val="00A805BE"/>
    <w:rsid w:val="00A821A5"/>
    <w:rsid w:val="00A8276F"/>
    <w:rsid w:val="00A82F16"/>
    <w:rsid w:val="00A84007"/>
    <w:rsid w:val="00A855F0"/>
    <w:rsid w:val="00A85CDE"/>
    <w:rsid w:val="00A87E3D"/>
    <w:rsid w:val="00A94C6F"/>
    <w:rsid w:val="00A95FC9"/>
    <w:rsid w:val="00AA0764"/>
    <w:rsid w:val="00AA3CD2"/>
    <w:rsid w:val="00AA6C51"/>
    <w:rsid w:val="00AA7A0D"/>
    <w:rsid w:val="00AA7BC5"/>
    <w:rsid w:val="00AB1A23"/>
    <w:rsid w:val="00AB34AA"/>
    <w:rsid w:val="00AB3928"/>
    <w:rsid w:val="00AB3EAA"/>
    <w:rsid w:val="00AB40E1"/>
    <w:rsid w:val="00AB43FB"/>
    <w:rsid w:val="00AB7078"/>
    <w:rsid w:val="00AD4120"/>
    <w:rsid w:val="00AD4E29"/>
    <w:rsid w:val="00AD5182"/>
    <w:rsid w:val="00AD556C"/>
    <w:rsid w:val="00AD735E"/>
    <w:rsid w:val="00AD7895"/>
    <w:rsid w:val="00AE1484"/>
    <w:rsid w:val="00AE1E66"/>
    <w:rsid w:val="00AE48D7"/>
    <w:rsid w:val="00AF19C6"/>
    <w:rsid w:val="00AF1BBF"/>
    <w:rsid w:val="00AF231B"/>
    <w:rsid w:val="00AF2513"/>
    <w:rsid w:val="00AF4B1E"/>
    <w:rsid w:val="00AF7649"/>
    <w:rsid w:val="00B01F3E"/>
    <w:rsid w:val="00B02E0B"/>
    <w:rsid w:val="00B0745A"/>
    <w:rsid w:val="00B07E89"/>
    <w:rsid w:val="00B07FDB"/>
    <w:rsid w:val="00B10869"/>
    <w:rsid w:val="00B11172"/>
    <w:rsid w:val="00B13A2F"/>
    <w:rsid w:val="00B16353"/>
    <w:rsid w:val="00B253FA"/>
    <w:rsid w:val="00B26D1A"/>
    <w:rsid w:val="00B3021B"/>
    <w:rsid w:val="00B319D4"/>
    <w:rsid w:val="00B347B8"/>
    <w:rsid w:val="00B35EBA"/>
    <w:rsid w:val="00B3788D"/>
    <w:rsid w:val="00B43B21"/>
    <w:rsid w:val="00B43CF5"/>
    <w:rsid w:val="00B4497C"/>
    <w:rsid w:val="00B47955"/>
    <w:rsid w:val="00B524A8"/>
    <w:rsid w:val="00B53CEB"/>
    <w:rsid w:val="00B5644D"/>
    <w:rsid w:val="00B62C2A"/>
    <w:rsid w:val="00B62E44"/>
    <w:rsid w:val="00B62F9A"/>
    <w:rsid w:val="00B649FA"/>
    <w:rsid w:val="00B65EF4"/>
    <w:rsid w:val="00B6638F"/>
    <w:rsid w:val="00B7298E"/>
    <w:rsid w:val="00B739A9"/>
    <w:rsid w:val="00B76B6F"/>
    <w:rsid w:val="00B835BC"/>
    <w:rsid w:val="00B8429A"/>
    <w:rsid w:val="00B92F34"/>
    <w:rsid w:val="00B95188"/>
    <w:rsid w:val="00B96A27"/>
    <w:rsid w:val="00BA07E7"/>
    <w:rsid w:val="00BA4580"/>
    <w:rsid w:val="00BA5DB2"/>
    <w:rsid w:val="00BB1199"/>
    <w:rsid w:val="00BB157F"/>
    <w:rsid w:val="00BB2F3E"/>
    <w:rsid w:val="00BB6D8D"/>
    <w:rsid w:val="00BC3A2A"/>
    <w:rsid w:val="00BD067D"/>
    <w:rsid w:val="00BD0F38"/>
    <w:rsid w:val="00BD11D3"/>
    <w:rsid w:val="00BD25C6"/>
    <w:rsid w:val="00BD37A2"/>
    <w:rsid w:val="00BD7DAD"/>
    <w:rsid w:val="00BE4494"/>
    <w:rsid w:val="00BE595C"/>
    <w:rsid w:val="00C0641A"/>
    <w:rsid w:val="00C07BC3"/>
    <w:rsid w:val="00C13D39"/>
    <w:rsid w:val="00C13F68"/>
    <w:rsid w:val="00C14281"/>
    <w:rsid w:val="00C15766"/>
    <w:rsid w:val="00C21C07"/>
    <w:rsid w:val="00C2393D"/>
    <w:rsid w:val="00C259F7"/>
    <w:rsid w:val="00C31127"/>
    <w:rsid w:val="00C32ABD"/>
    <w:rsid w:val="00C366E5"/>
    <w:rsid w:val="00C370F8"/>
    <w:rsid w:val="00C418CB"/>
    <w:rsid w:val="00C430E2"/>
    <w:rsid w:val="00C43389"/>
    <w:rsid w:val="00C44E04"/>
    <w:rsid w:val="00C500E1"/>
    <w:rsid w:val="00C5689A"/>
    <w:rsid w:val="00C56973"/>
    <w:rsid w:val="00C60903"/>
    <w:rsid w:val="00C60AA3"/>
    <w:rsid w:val="00C665D1"/>
    <w:rsid w:val="00C66647"/>
    <w:rsid w:val="00C723DF"/>
    <w:rsid w:val="00C76689"/>
    <w:rsid w:val="00C77747"/>
    <w:rsid w:val="00C81430"/>
    <w:rsid w:val="00C85DAF"/>
    <w:rsid w:val="00C87060"/>
    <w:rsid w:val="00C96351"/>
    <w:rsid w:val="00C97868"/>
    <w:rsid w:val="00CA3657"/>
    <w:rsid w:val="00CA36A8"/>
    <w:rsid w:val="00CA459B"/>
    <w:rsid w:val="00CB03D6"/>
    <w:rsid w:val="00CB111C"/>
    <w:rsid w:val="00CB3816"/>
    <w:rsid w:val="00CB3841"/>
    <w:rsid w:val="00CB4582"/>
    <w:rsid w:val="00CB4E59"/>
    <w:rsid w:val="00CC1E71"/>
    <w:rsid w:val="00CC1F01"/>
    <w:rsid w:val="00CC2366"/>
    <w:rsid w:val="00CC2D9E"/>
    <w:rsid w:val="00CC30E3"/>
    <w:rsid w:val="00CC3538"/>
    <w:rsid w:val="00CC3C52"/>
    <w:rsid w:val="00CD4924"/>
    <w:rsid w:val="00CD49E7"/>
    <w:rsid w:val="00CE0F66"/>
    <w:rsid w:val="00CE188F"/>
    <w:rsid w:val="00CE5DF8"/>
    <w:rsid w:val="00CE7D67"/>
    <w:rsid w:val="00CF25A7"/>
    <w:rsid w:val="00CF2FE7"/>
    <w:rsid w:val="00CF457D"/>
    <w:rsid w:val="00CF732B"/>
    <w:rsid w:val="00D03C2D"/>
    <w:rsid w:val="00D06698"/>
    <w:rsid w:val="00D10E9C"/>
    <w:rsid w:val="00D11A21"/>
    <w:rsid w:val="00D12826"/>
    <w:rsid w:val="00D15A45"/>
    <w:rsid w:val="00D22FE1"/>
    <w:rsid w:val="00D23B40"/>
    <w:rsid w:val="00D24C39"/>
    <w:rsid w:val="00D251EA"/>
    <w:rsid w:val="00D26FDE"/>
    <w:rsid w:val="00D314CE"/>
    <w:rsid w:val="00D32423"/>
    <w:rsid w:val="00D32EC4"/>
    <w:rsid w:val="00D3367C"/>
    <w:rsid w:val="00D34CD5"/>
    <w:rsid w:val="00D370DD"/>
    <w:rsid w:val="00D40CD1"/>
    <w:rsid w:val="00D42275"/>
    <w:rsid w:val="00D46ECB"/>
    <w:rsid w:val="00D5217F"/>
    <w:rsid w:val="00D523D7"/>
    <w:rsid w:val="00D53805"/>
    <w:rsid w:val="00D60462"/>
    <w:rsid w:val="00D6339D"/>
    <w:rsid w:val="00D66A00"/>
    <w:rsid w:val="00D66AA3"/>
    <w:rsid w:val="00D673EB"/>
    <w:rsid w:val="00D700A4"/>
    <w:rsid w:val="00D72067"/>
    <w:rsid w:val="00D73338"/>
    <w:rsid w:val="00D80A04"/>
    <w:rsid w:val="00D8270A"/>
    <w:rsid w:val="00D8429F"/>
    <w:rsid w:val="00D84F30"/>
    <w:rsid w:val="00D84F32"/>
    <w:rsid w:val="00D90AE7"/>
    <w:rsid w:val="00D95833"/>
    <w:rsid w:val="00D97A9F"/>
    <w:rsid w:val="00DA153D"/>
    <w:rsid w:val="00DA1C84"/>
    <w:rsid w:val="00DA2808"/>
    <w:rsid w:val="00DA4371"/>
    <w:rsid w:val="00DA4D59"/>
    <w:rsid w:val="00DA61FF"/>
    <w:rsid w:val="00DA763F"/>
    <w:rsid w:val="00DB360E"/>
    <w:rsid w:val="00DB7126"/>
    <w:rsid w:val="00DC4464"/>
    <w:rsid w:val="00DC7DFF"/>
    <w:rsid w:val="00DD092A"/>
    <w:rsid w:val="00DD19D5"/>
    <w:rsid w:val="00DD1E95"/>
    <w:rsid w:val="00DD2638"/>
    <w:rsid w:val="00DD3B59"/>
    <w:rsid w:val="00DE0D6A"/>
    <w:rsid w:val="00DE66CE"/>
    <w:rsid w:val="00DE704B"/>
    <w:rsid w:val="00DF1E80"/>
    <w:rsid w:val="00DF4693"/>
    <w:rsid w:val="00E0362C"/>
    <w:rsid w:val="00E03CF9"/>
    <w:rsid w:val="00E04C15"/>
    <w:rsid w:val="00E072FC"/>
    <w:rsid w:val="00E10526"/>
    <w:rsid w:val="00E10D4B"/>
    <w:rsid w:val="00E201A4"/>
    <w:rsid w:val="00E22678"/>
    <w:rsid w:val="00E23A67"/>
    <w:rsid w:val="00E248B2"/>
    <w:rsid w:val="00E33E71"/>
    <w:rsid w:val="00E34B98"/>
    <w:rsid w:val="00E43CBD"/>
    <w:rsid w:val="00E46EB4"/>
    <w:rsid w:val="00E50804"/>
    <w:rsid w:val="00E61348"/>
    <w:rsid w:val="00E61882"/>
    <w:rsid w:val="00E74147"/>
    <w:rsid w:val="00E7545A"/>
    <w:rsid w:val="00E76B5B"/>
    <w:rsid w:val="00E804FB"/>
    <w:rsid w:val="00E8078D"/>
    <w:rsid w:val="00E8424C"/>
    <w:rsid w:val="00E84281"/>
    <w:rsid w:val="00E84967"/>
    <w:rsid w:val="00E91640"/>
    <w:rsid w:val="00E968A7"/>
    <w:rsid w:val="00EA391C"/>
    <w:rsid w:val="00EA533E"/>
    <w:rsid w:val="00EA7643"/>
    <w:rsid w:val="00EB3A55"/>
    <w:rsid w:val="00EB475C"/>
    <w:rsid w:val="00EB6905"/>
    <w:rsid w:val="00EC1E86"/>
    <w:rsid w:val="00EC6F9B"/>
    <w:rsid w:val="00ED4696"/>
    <w:rsid w:val="00ED6768"/>
    <w:rsid w:val="00ED6B84"/>
    <w:rsid w:val="00ED72BA"/>
    <w:rsid w:val="00EE1FE5"/>
    <w:rsid w:val="00EE479F"/>
    <w:rsid w:val="00EE67D6"/>
    <w:rsid w:val="00EE6CE0"/>
    <w:rsid w:val="00EF0F1B"/>
    <w:rsid w:val="00EF1242"/>
    <w:rsid w:val="00EF7E58"/>
    <w:rsid w:val="00F00965"/>
    <w:rsid w:val="00F0223B"/>
    <w:rsid w:val="00F0358D"/>
    <w:rsid w:val="00F05F64"/>
    <w:rsid w:val="00F06309"/>
    <w:rsid w:val="00F067AA"/>
    <w:rsid w:val="00F070A7"/>
    <w:rsid w:val="00F12A8D"/>
    <w:rsid w:val="00F13425"/>
    <w:rsid w:val="00F137C9"/>
    <w:rsid w:val="00F169AB"/>
    <w:rsid w:val="00F20DE9"/>
    <w:rsid w:val="00F20FE0"/>
    <w:rsid w:val="00F2142E"/>
    <w:rsid w:val="00F21B1E"/>
    <w:rsid w:val="00F32F26"/>
    <w:rsid w:val="00F34992"/>
    <w:rsid w:val="00F35AE9"/>
    <w:rsid w:val="00F37AC5"/>
    <w:rsid w:val="00F46354"/>
    <w:rsid w:val="00F51DB1"/>
    <w:rsid w:val="00F52311"/>
    <w:rsid w:val="00F61084"/>
    <w:rsid w:val="00F61C10"/>
    <w:rsid w:val="00F6223D"/>
    <w:rsid w:val="00F63D5A"/>
    <w:rsid w:val="00F64BA0"/>
    <w:rsid w:val="00F65AC0"/>
    <w:rsid w:val="00F72484"/>
    <w:rsid w:val="00F7268E"/>
    <w:rsid w:val="00F74EC2"/>
    <w:rsid w:val="00F75277"/>
    <w:rsid w:val="00F76C65"/>
    <w:rsid w:val="00F81CE1"/>
    <w:rsid w:val="00F81E32"/>
    <w:rsid w:val="00F84A7D"/>
    <w:rsid w:val="00F9097D"/>
    <w:rsid w:val="00F914E8"/>
    <w:rsid w:val="00F91B0A"/>
    <w:rsid w:val="00F9266F"/>
    <w:rsid w:val="00F92B99"/>
    <w:rsid w:val="00F92E4D"/>
    <w:rsid w:val="00FA02A8"/>
    <w:rsid w:val="00FA15B1"/>
    <w:rsid w:val="00FA3196"/>
    <w:rsid w:val="00FB0C10"/>
    <w:rsid w:val="00FB7A4A"/>
    <w:rsid w:val="00FC0EF1"/>
    <w:rsid w:val="00FC2BFD"/>
    <w:rsid w:val="00FC43CB"/>
    <w:rsid w:val="00FC4403"/>
    <w:rsid w:val="00FC4751"/>
    <w:rsid w:val="00FC7592"/>
    <w:rsid w:val="00FC7C3A"/>
    <w:rsid w:val="00FD0A06"/>
    <w:rsid w:val="00FD18E1"/>
    <w:rsid w:val="00FD30B4"/>
    <w:rsid w:val="00FD778D"/>
    <w:rsid w:val="00FE26C1"/>
    <w:rsid w:val="00FE3983"/>
    <w:rsid w:val="00FE58F5"/>
    <w:rsid w:val="00FE5C09"/>
    <w:rsid w:val="00FE705E"/>
    <w:rsid w:val="00FF1D26"/>
    <w:rsid w:val="00FF1E5C"/>
    <w:rsid w:val="00FF3799"/>
    <w:rsid w:val="00FF4661"/>
    <w:rsid w:val="00FF46C5"/>
    <w:rsid w:val="00FF5CC5"/>
    <w:rsid w:val="00FF6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E22A9"/>
  <w15:docId w15:val="{87F9CC12-A0CC-4243-B480-18080F3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067C"/>
    <w:rPr>
      <w:sz w:val="24"/>
      <w:szCs w:val="24"/>
    </w:rPr>
  </w:style>
  <w:style w:type="paragraph" w:styleId="Titolo2">
    <w:name w:val="heading 2"/>
    <w:basedOn w:val="Normale"/>
    <w:next w:val="Normale"/>
    <w:link w:val="Titolo2Carattere"/>
    <w:semiHidden/>
    <w:unhideWhenUsed/>
    <w:qFormat/>
    <w:rsid w:val="004941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qFormat/>
    <w:rsid w:val="00E76B5B"/>
    <w:pPr>
      <w:keepNext/>
      <w:widowControl w:val="0"/>
      <w:snapToGrid w:val="0"/>
      <w:spacing w:line="240" w:lineRule="atLeast"/>
      <w:jc w:val="center"/>
      <w:outlineLvl w:val="4"/>
    </w:pPr>
    <w:rPr>
      <w:rFonts w:ascii="Courier New" w:eastAsia="Arial Unicode MS" w:hAnsi="Courier New"/>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2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46EB4"/>
    <w:pPr>
      <w:tabs>
        <w:tab w:val="center" w:pos="4819"/>
        <w:tab w:val="right" w:pos="9638"/>
      </w:tabs>
    </w:pPr>
  </w:style>
  <w:style w:type="paragraph" w:styleId="Pidipagina">
    <w:name w:val="footer"/>
    <w:basedOn w:val="Normale"/>
    <w:rsid w:val="00E46EB4"/>
    <w:pPr>
      <w:tabs>
        <w:tab w:val="center" w:pos="4819"/>
        <w:tab w:val="right" w:pos="9638"/>
      </w:tabs>
    </w:pPr>
  </w:style>
  <w:style w:type="character" w:styleId="Collegamentoipertestuale">
    <w:name w:val="Hyperlink"/>
    <w:rsid w:val="00E46EB4"/>
    <w:rPr>
      <w:color w:val="0000FF"/>
      <w:u w:val="single"/>
    </w:rPr>
  </w:style>
  <w:style w:type="character" w:styleId="Numeropagina">
    <w:name w:val="page number"/>
    <w:basedOn w:val="Carpredefinitoparagrafo"/>
    <w:rsid w:val="00B92F34"/>
  </w:style>
  <w:style w:type="paragraph" w:styleId="Rientrocorpodeltesto">
    <w:name w:val="Body Text Indent"/>
    <w:basedOn w:val="Normale"/>
    <w:link w:val="RientrocorpodeltestoCarattere"/>
    <w:rsid w:val="00E76B5B"/>
    <w:pPr>
      <w:ind w:firstLine="708"/>
      <w:jc w:val="both"/>
    </w:pPr>
    <w:rPr>
      <w:rFonts w:ascii="Courier New" w:hAnsi="Courier New" w:cs="Courier New"/>
      <w:szCs w:val="20"/>
    </w:rPr>
  </w:style>
  <w:style w:type="paragraph" w:styleId="Rientrocorpodeltesto2">
    <w:name w:val="Body Text Indent 2"/>
    <w:basedOn w:val="Normale"/>
    <w:rsid w:val="00E76B5B"/>
    <w:pPr>
      <w:spacing w:after="120" w:line="480" w:lineRule="auto"/>
      <w:ind w:left="283"/>
    </w:pPr>
    <w:rPr>
      <w:sz w:val="20"/>
      <w:szCs w:val="20"/>
    </w:rPr>
  </w:style>
  <w:style w:type="paragraph" w:styleId="Testofumetto">
    <w:name w:val="Balloon Text"/>
    <w:basedOn w:val="Normale"/>
    <w:semiHidden/>
    <w:rsid w:val="00D40CD1"/>
    <w:rPr>
      <w:rFonts w:ascii="Tahoma" w:hAnsi="Tahoma" w:cs="Tahoma"/>
      <w:sz w:val="16"/>
      <w:szCs w:val="16"/>
    </w:rPr>
  </w:style>
  <w:style w:type="character" w:customStyle="1" w:styleId="estremosel">
    <w:name w:val="estremosel"/>
    <w:basedOn w:val="Carpredefinitoparagrafo"/>
    <w:rsid w:val="00121A7D"/>
  </w:style>
  <w:style w:type="character" w:customStyle="1" w:styleId="nota1">
    <w:name w:val="nota1"/>
    <w:basedOn w:val="Carpredefinitoparagrafo"/>
    <w:rsid w:val="00240238"/>
  </w:style>
  <w:style w:type="character" w:customStyle="1" w:styleId="provvnumart">
    <w:name w:val="provv_numart"/>
    <w:basedOn w:val="Carpredefinitoparagrafo"/>
    <w:rsid w:val="003B0048"/>
  </w:style>
  <w:style w:type="character" w:customStyle="1" w:styleId="provvrubrica">
    <w:name w:val="provv_rubrica"/>
    <w:basedOn w:val="Carpredefinitoparagrafo"/>
    <w:rsid w:val="003B0048"/>
  </w:style>
  <w:style w:type="paragraph" w:customStyle="1" w:styleId="provvestremo">
    <w:name w:val="provv_estremo"/>
    <w:basedOn w:val="Normale"/>
    <w:rsid w:val="00400E03"/>
    <w:pPr>
      <w:spacing w:before="100" w:beforeAutospacing="1" w:after="100" w:afterAutospacing="1"/>
    </w:pPr>
  </w:style>
  <w:style w:type="paragraph" w:customStyle="1" w:styleId="provvr0">
    <w:name w:val="provv_r0"/>
    <w:basedOn w:val="Normale"/>
    <w:rsid w:val="00400E03"/>
    <w:pPr>
      <w:spacing w:before="100" w:beforeAutospacing="1" w:after="100" w:afterAutospacing="1"/>
    </w:pPr>
  </w:style>
  <w:style w:type="paragraph" w:styleId="NormaleWeb">
    <w:name w:val="Normal (Web)"/>
    <w:basedOn w:val="Normale"/>
    <w:uiPriority w:val="99"/>
    <w:rsid w:val="007F3719"/>
    <w:pPr>
      <w:spacing w:before="100" w:beforeAutospacing="1" w:after="100" w:afterAutospacing="1"/>
    </w:pPr>
  </w:style>
  <w:style w:type="character" w:styleId="Enfasigrassetto">
    <w:name w:val="Strong"/>
    <w:qFormat/>
    <w:rsid w:val="007F3719"/>
    <w:rPr>
      <w:b/>
      <w:bCs/>
    </w:rPr>
  </w:style>
  <w:style w:type="paragraph" w:customStyle="1" w:styleId="Corpotestoamargine">
    <w:name w:val="Corpo testo a margine"/>
    <w:basedOn w:val="Normale"/>
    <w:uiPriority w:val="99"/>
    <w:rsid w:val="00D370DD"/>
    <w:pPr>
      <w:autoSpaceDE w:val="0"/>
      <w:autoSpaceDN w:val="0"/>
      <w:spacing w:before="240"/>
      <w:jc w:val="both"/>
    </w:pPr>
  </w:style>
  <w:style w:type="paragraph" w:styleId="Paragrafoelenco">
    <w:name w:val="List Paragraph"/>
    <w:basedOn w:val="Normale"/>
    <w:uiPriority w:val="99"/>
    <w:qFormat/>
    <w:rsid w:val="0093255F"/>
    <w:pPr>
      <w:spacing w:after="200" w:line="276" w:lineRule="auto"/>
      <w:ind w:left="720"/>
    </w:pPr>
    <w:rPr>
      <w:rFonts w:ascii="Calibri" w:eastAsia="Calibri" w:hAnsi="Calibri"/>
      <w:sz w:val="22"/>
      <w:szCs w:val="22"/>
    </w:rPr>
  </w:style>
  <w:style w:type="character" w:customStyle="1" w:styleId="RientrocorpodeltestoCarattere">
    <w:name w:val="Rientro corpo del testo Carattere"/>
    <w:basedOn w:val="Carpredefinitoparagrafo"/>
    <w:link w:val="Rientrocorpodeltesto"/>
    <w:rsid w:val="0070273E"/>
    <w:rPr>
      <w:rFonts w:ascii="Courier New" w:hAnsi="Courier New" w:cs="Courier New"/>
      <w:sz w:val="24"/>
    </w:rPr>
  </w:style>
  <w:style w:type="character" w:customStyle="1" w:styleId="IntestazioneCarattere">
    <w:name w:val="Intestazione Carattere"/>
    <w:link w:val="Intestazione"/>
    <w:rsid w:val="009A35CE"/>
    <w:rPr>
      <w:sz w:val="24"/>
      <w:szCs w:val="24"/>
    </w:rPr>
  </w:style>
  <w:style w:type="paragraph" w:styleId="Corpotesto">
    <w:name w:val="Body Text"/>
    <w:basedOn w:val="Normale"/>
    <w:link w:val="CorpotestoCarattere"/>
    <w:unhideWhenUsed/>
    <w:rsid w:val="009A35CE"/>
    <w:pPr>
      <w:spacing w:after="120"/>
    </w:pPr>
  </w:style>
  <w:style w:type="character" w:customStyle="1" w:styleId="CorpotestoCarattere">
    <w:name w:val="Corpo testo Carattere"/>
    <w:basedOn w:val="Carpredefinitoparagrafo"/>
    <w:link w:val="Corpotesto"/>
    <w:rsid w:val="009A35CE"/>
    <w:rPr>
      <w:sz w:val="24"/>
      <w:szCs w:val="24"/>
    </w:rPr>
  </w:style>
  <w:style w:type="character" w:customStyle="1" w:styleId="Titolo2Carattere">
    <w:name w:val="Titolo 2 Carattere"/>
    <w:basedOn w:val="Carpredefinitoparagrafo"/>
    <w:link w:val="Titolo2"/>
    <w:semiHidden/>
    <w:rsid w:val="0049410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6901">
      <w:bodyDiv w:val="1"/>
      <w:marLeft w:val="0"/>
      <w:marRight w:val="0"/>
      <w:marTop w:val="0"/>
      <w:marBottom w:val="0"/>
      <w:divBdr>
        <w:top w:val="none" w:sz="0" w:space="0" w:color="auto"/>
        <w:left w:val="none" w:sz="0" w:space="0" w:color="auto"/>
        <w:bottom w:val="none" w:sz="0" w:space="0" w:color="auto"/>
        <w:right w:val="none" w:sz="0" w:space="0" w:color="auto"/>
      </w:divBdr>
    </w:div>
    <w:div w:id="70542420">
      <w:bodyDiv w:val="1"/>
      <w:marLeft w:val="0"/>
      <w:marRight w:val="0"/>
      <w:marTop w:val="0"/>
      <w:marBottom w:val="0"/>
      <w:divBdr>
        <w:top w:val="none" w:sz="0" w:space="0" w:color="auto"/>
        <w:left w:val="none" w:sz="0" w:space="0" w:color="auto"/>
        <w:bottom w:val="none" w:sz="0" w:space="0" w:color="auto"/>
        <w:right w:val="none" w:sz="0" w:space="0" w:color="auto"/>
      </w:divBdr>
    </w:div>
    <w:div w:id="188111420">
      <w:bodyDiv w:val="1"/>
      <w:marLeft w:val="0"/>
      <w:marRight w:val="0"/>
      <w:marTop w:val="0"/>
      <w:marBottom w:val="0"/>
      <w:divBdr>
        <w:top w:val="none" w:sz="0" w:space="0" w:color="auto"/>
        <w:left w:val="none" w:sz="0" w:space="0" w:color="auto"/>
        <w:bottom w:val="none" w:sz="0" w:space="0" w:color="auto"/>
        <w:right w:val="none" w:sz="0" w:space="0" w:color="auto"/>
      </w:divBdr>
    </w:div>
    <w:div w:id="189800638">
      <w:bodyDiv w:val="1"/>
      <w:marLeft w:val="0"/>
      <w:marRight w:val="0"/>
      <w:marTop w:val="0"/>
      <w:marBottom w:val="0"/>
      <w:divBdr>
        <w:top w:val="none" w:sz="0" w:space="0" w:color="auto"/>
        <w:left w:val="none" w:sz="0" w:space="0" w:color="auto"/>
        <w:bottom w:val="none" w:sz="0" w:space="0" w:color="auto"/>
        <w:right w:val="none" w:sz="0" w:space="0" w:color="auto"/>
      </w:divBdr>
    </w:div>
    <w:div w:id="331176786">
      <w:bodyDiv w:val="1"/>
      <w:marLeft w:val="0"/>
      <w:marRight w:val="0"/>
      <w:marTop w:val="0"/>
      <w:marBottom w:val="0"/>
      <w:divBdr>
        <w:top w:val="none" w:sz="0" w:space="0" w:color="auto"/>
        <w:left w:val="none" w:sz="0" w:space="0" w:color="auto"/>
        <w:bottom w:val="none" w:sz="0" w:space="0" w:color="auto"/>
        <w:right w:val="none" w:sz="0" w:space="0" w:color="auto"/>
      </w:divBdr>
    </w:div>
    <w:div w:id="398942399">
      <w:bodyDiv w:val="1"/>
      <w:marLeft w:val="0"/>
      <w:marRight w:val="0"/>
      <w:marTop w:val="0"/>
      <w:marBottom w:val="0"/>
      <w:divBdr>
        <w:top w:val="none" w:sz="0" w:space="0" w:color="auto"/>
        <w:left w:val="none" w:sz="0" w:space="0" w:color="auto"/>
        <w:bottom w:val="none" w:sz="0" w:space="0" w:color="auto"/>
        <w:right w:val="none" w:sz="0" w:space="0" w:color="auto"/>
      </w:divBdr>
    </w:div>
    <w:div w:id="454715210">
      <w:bodyDiv w:val="1"/>
      <w:marLeft w:val="0"/>
      <w:marRight w:val="0"/>
      <w:marTop w:val="0"/>
      <w:marBottom w:val="0"/>
      <w:divBdr>
        <w:top w:val="none" w:sz="0" w:space="0" w:color="auto"/>
        <w:left w:val="none" w:sz="0" w:space="0" w:color="auto"/>
        <w:bottom w:val="none" w:sz="0" w:space="0" w:color="auto"/>
        <w:right w:val="none" w:sz="0" w:space="0" w:color="auto"/>
      </w:divBdr>
    </w:div>
    <w:div w:id="512887794">
      <w:bodyDiv w:val="1"/>
      <w:marLeft w:val="0"/>
      <w:marRight w:val="0"/>
      <w:marTop w:val="0"/>
      <w:marBottom w:val="0"/>
      <w:divBdr>
        <w:top w:val="none" w:sz="0" w:space="0" w:color="auto"/>
        <w:left w:val="none" w:sz="0" w:space="0" w:color="auto"/>
        <w:bottom w:val="none" w:sz="0" w:space="0" w:color="auto"/>
        <w:right w:val="none" w:sz="0" w:space="0" w:color="auto"/>
      </w:divBdr>
    </w:div>
    <w:div w:id="542014439">
      <w:bodyDiv w:val="1"/>
      <w:marLeft w:val="0"/>
      <w:marRight w:val="0"/>
      <w:marTop w:val="0"/>
      <w:marBottom w:val="0"/>
      <w:divBdr>
        <w:top w:val="none" w:sz="0" w:space="0" w:color="auto"/>
        <w:left w:val="none" w:sz="0" w:space="0" w:color="auto"/>
        <w:bottom w:val="none" w:sz="0" w:space="0" w:color="auto"/>
        <w:right w:val="none" w:sz="0" w:space="0" w:color="auto"/>
      </w:divBdr>
    </w:div>
    <w:div w:id="581376820">
      <w:bodyDiv w:val="1"/>
      <w:marLeft w:val="0"/>
      <w:marRight w:val="0"/>
      <w:marTop w:val="0"/>
      <w:marBottom w:val="0"/>
      <w:divBdr>
        <w:top w:val="none" w:sz="0" w:space="0" w:color="auto"/>
        <w:left w:val="none" w:sz="0" w:space="0" w:color="auto"/>
        <w:bottom w:val="none" w:sz="0" w:space="0" w:color="auto"/>
        <w:right w:val="none" w:sz="0" w:space="0" w:color="auto"/>
      </w:divBdr>
    </w:div>
    <w:div w:id="596717713">
      <w:bodyDiv w:val="1"/>
      <w:marLeft w:val="0"/>
      <w:marRight w:val="0"/>
      <w:marTop w:val="0"/>
      <w:marBottom w:val="0"/>
      <w:divBdr>
        <w:top w:val="none" w:sz="0" w:space="0" w:color="auto"/>
        <w:left w:val="none" w:sz="0" w:space="0" w:color="auto"/>
        <w:bottom w:val="none" w:sz="0" w:space="0" w:color="auto"/>
        <w:right w:val="none" w:sz="0" w:space="0" w:color="auto"/>
      </w:divBdr>
    </w:div>
    <w:div w:id="745029644">
      <w:bodyDiv w:val="1"/>
      <w:marLeft w:val="0"/>
      <w:marRight w:val="0"/>
      <w:marTop w:val="0"/>
      <w:marBottom w:val="0"/>
      <w:divBdr>
        <w:top w:val="none" w:sz="0" w:space="0" w:color="auto"/>
        <w:left w:val="none" w:sz="0" w:space="0" w:color="auto"/>
        <w:bottom w:val="none" w:sz="0" w:space="0" w:color="auto"/>
        <w:right w:val="none" w:sz="0" w:space="0" w:color="auto"/>
      </w:divBdr>
    </w:div>
    <w:div w:id="809904722">
      <w:bodyDiv w:val="1"/>
      <w:marLeft w:val="0"/>
      <w:marRight w:val="0"/>
      <w:marTop w:val="0"/>
      <w:marBottom w:val="0"/>
      <w:divBdr>
        <w:top w:val="none" w:sz="0" w:space="0" w:color="auto"/>
        <w:left w:val="none" w:sz="0" w:space="0" w:color="auto"/>
        <w:bottom w:val="none" w:sz="0" w:space="0" w:color="auto"/>
        <w:right w:val="none" w:sz="0" w:space="0" w:color="auto"/>
      </w:divBdr>
    </w:div>
    <w:div w:id="935133407">
      <w:bodyDiv w:val="1"/>
      <w:marLeft w:val="0"/>
      <w:marRight w:val="0"/>
      <w:marTop w:val="0"/>
      <w:marBottom w:val="0"/>
      <w:divBdr>
        <w:top w:val="none" w:sz="0" w:space="0" w:color="auto"/>
        <w:left w:val="none" w:sz="0" w:space="0" w:color="auto"/>
        <w:bottom w:val="none" w:sz="0" w:space="0" w:color="auto"/>
        <w:right w:val="none" w:sz="0" w:space="0" w:color="auto"/>
      </w:divBdr>
    </w:div>
    <w:div w:id="1011759747">
      <w:bodyDiv w:val="1"/>
      <w:marLeft w:val="0"/>
      <w:marRight w:val="0"/>
      <w:marTop w:val="0"/>
      <w:marBottom w:val="0"/>
      <w:divBdr>
        <w:top w:val="none" w:sz="0" w:space="0" w:color="auto"/>
        <w:left w:val="none" w:sz="0" w:space="0" w:color="auto"/>
        <w:bottom w:val="none" w:sz="0" w:space="0" w:color="auto"/>
        <w:right w:val="none" w:sz="0" w:space="0" w:color="auto"/>
      </w:divBdr>
    </w:div>
    <w:div w:id="1815218885">
      <w:bodyDiv w:val="1"/>
      <w:marLeft w:val="0"/>
      <w:marRight w:val="0"/>
      <w:marTop w:val="0"/>
      <w:marBottom w:val="0"/>
      <w:divBdr>
        <w:top w:val="none" w:sz="0" w:space="0" w:color="auto"/>
        <w:left w:val="none" w:sz="0" w:space="0" w:color="auto"/>
        <w:bottom w:val="none" w:sz="0" w:space="0" w:color="auto"/>
        <w:right w:val="none" w:sz="0" w:space="0" w:color="auto"/>
      </w:divBdr>
    </w:div>
    <w:div w:id="1869490623">
      <w:bodyDiv w:val="1"/>
      <w:marLeft w:val="0"/>
      <w:marRight w:val="0"/>
      <w:marTop w:val="0"/>
      <w:marBottom w:val="0"/>
      <w:divBdr>
        <w:top w:val="none" w:sz="0" w:space="0" w:color="auto"/>
        <w:left w:val="none" w:sz="0" w:space="0" w:color="auto"/>
        <w:bottom w:val="none" w:sz="0" w:space="0" w:color="auto"/>
        <w:right w:val="none" w:sz="0" w:space="0" w:color="auto"/>
      </w:divBdr>
    </w:div>
    <w:div w:id="1876119973">
      <w:bodyDiv w:val="1"/>
      <w:marLeft w:val="0"/>
      <w:marRight w:val="0"/>
      <w:marTop w:val="0"/>
      <w:marBottom w:val="0"/>
      <w:divBdr>
        <w:top w:val="none" w:sz="0" w:space="0" w:color="auto"/>
        <w:left w:val="none" w:sz="0" w:space="0" w:color="auto"/>
        <w:bottom w:val="none" w:sz="0" w:space="0" w:color="auto"/>
        <w:right w:val="none" w:sz="0" w:space="0" w:color="auto"/>
      </w:divBdr>
    </w:div>
    <w:div w:id="203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FC598-F652-4134-87E4-64C5EEDC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Lettera oggetto</vt:lpstr>
    </vt:vector>
  </TitlesOfParts>
  <Company>AIFA</Company>
  <LinksUpToDate>false</LinksUpToDate>
  <CharactersWithSpaces>4311</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oggetto</dc:title>
  <dc:creator>Preferred Customer</dc:creator>
  <cp:lastModifiedBy>Polimeni Carmela</cp:lastModifiedBy>
  <cp:revision>2</cp:revision>
  <cp:lastPrinted>2019-10-22T10:19:00Z</cp:lastPrinted>
  <dcterms:created xsi:type="dcterms:W3CDTF">2025-05-28T08:18:00Z</dcterms:created>
  <dcterms:modified xsi:type="dcterms:W3CDTF">2025-05-28T08:18:00Z</dcterms:modified>
</cp:coreProperties>
</file>