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718EB626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184EE4C6" w:rsidR="006C0722" w:rsidRPr="00DB4923" w:rsidRDefault="006C0722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</w:t>
                            </w:r>
                            <w:r w:rsidR="00FF2DE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Data :  </w:t>
                            </w:r>
                            <w:r w:rsidR="00FA271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3F15560A" w14:textId="184EE4C6" w:rsidR="006C0722" w:rsidRPr="00DB4923" w:rsidRDefault="006C0722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</w:t>
                      </w:r>
                      <w:r w:rsidR="00FF2DE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 :  </w:t>
                      </w:r>
                      <w:r w:rsidR="00FA271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A764497" w14:textId="37614369" w:rsidR="004609F8" w:rsidRPr="00A31CC1" w:rsidRDefault="00FD7A9A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FD7A9A">
        <w:rPr>
          <w:rFonts w:cstheme="minorHAnsi"/>
          <w:b/>
          <w:sz w:val="24"/>
          <w:szCs w:val="24"/>
        </w:rPr>
        <w:t>OSSIGENO AIR LIQUIDE SANITÀ</w:t>
      </w:r>
    </w:p>
    <w:p w14:paraId="06324D0B" w14:textId="2E4AFC2E" w:rsidR="004241AC" w:rsidRPr="00A31CC1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(</w:t>
      </w:r>
      <w:r w:rsidR="00556A26">
        <w:rPr>
          <w:rFonts w:cstheme="minorHAnsi"/>
          <w:snapToGrid w:val="0"/>
          <w:sz w:val="24"/>
          <w:szCs w:val="24"/>
        </w:rPr>
        <w:t>Ossigeno</w:t>
      </w:r>
      <w:r w:rsidR="002A1800" w:rsidRPr="00A31CC1">
        <w:rPr>
          <w:rFonts w:cstheme="minorHAnsi"/>
          <w:snapToGrid w:val="0"/>
          <w:sz w:val="24"/>
          <w:szCs w:val="24"/>
        </w:rPr>
        <w:t xml:space="preserve">, </w:t>
      </w:r>
      <w:r w:rsidR="00F620F3">
        <w:rPr>
          <w:rFonts w:cstheme="minorHAnsi"/>
          <w:snapToGrid w:val="0"/>
          <w:sz w:val="24"/>
          <w:szCs w:val="24"/>
        </w:rPr>
        <w:t xml:space="preserve">300 bar </w:t>
      </w:r>
      <w:r w:rsidR="00556A26">
        <w:rPr>
          <w:rFonts w:cstheme="minorHAnsi"/>
          <w:snapToGrid w:val="0"/>
          <w:sz w:val="24"/>
          <w:szCs w:val="24"/>
        </w:rPr>
        <w:t>gas medicinale compresso</w:t>
      </w:r>
      <w:r w:rsidRPr="00A31CC1">
        <w:rPr>
          <w:rFonts w:cstheme="minorHAnsi"/>
          <w:snapToGrid w:val="0"/>
          <w:sz w:val="24"/>
          <w:szCs w:val="24"/>
        </w:rPr>
        <w:t>)</w:t>
      </w: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CAC476" w14:textId="0E602B04" w:rsidR="00EC3589" w:rsidRPr="00A31CC1" w:rsidRDefault="00556A2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56A26">
        <w:rPr>
          <w:rFonts w:cstheme="minorHAnsi"/>
          <w:b/>
          <w:sz w:val="24"/>
          <w:szCs w:val="24"/>
        </w:rPr>
        <w:t>AIR LIQUIDE SANIT</w:t>
      </w:r>
      <w:r w:rsidR="007F2FDB">
        <w:rPr>
          <w:rFonts w:cstheme="minorHAnsi"/>
          <w:b/>
          <w:sz w:val="24"/>
          <w:szCs w:val="24"/>
        </w:rPr>
        <w:t>À</w:t>
      </w:r>
      <w:r w:rsidRPr="00556A26">
        <w:rPr>
          <w:rFonts w:cstheme="minorHAnsi"/>
          <w:b/>
          <w:sz w:val="24"/>
          <w:szCs w:val="24"/>
        </w:rPr>
        <w:t xml:space="preserve"> SERVICE S.p.A</w:t>
      </w:r>
      <w:r w:rsidR="00BF7A42" w:rsidRPr="00A31CC1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3D67D9E3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556A26">
        <w:rPr>
          <w:rFonts w:cstheme="minorHAnsi"/>
          <w:b/>
          <w:sz w:val="24"/>
          <w:szCs w:val="24"/>
        </w:rPr>
        <w:t>048551</w:t>
      </w:r>
    </w:p>
    <w:bookmarkEnd w:id="0"/>
    <w:p w14:paraId="7FDF9E3A" w14:textId="2FC48C90" w:rsidR="004241AC" w:rsidRPr="00A31CC1" w:rsidRDefault="004241AC" w:rsidP="002F71A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237A19DE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Public Assessment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6B47E8" w:rsidRPr="003D431E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3D431E" w:rsidRPr="003D431E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6B47E8" w:rsidRPr="003D431E">
        <w:rPr>
          <w:rFonts w:eastAsia="Calibri" w:cstheme="minorHAnsi"/>
          <w:color w:val="000000"/>
          <w:sz w:val="24"/>
          <w:szCs w:val="24"/>
          <w:lang w:eastAsia="it-IT"/>
        </w:rPr>
        <w:t>300 BAR GAS MEDICINALE COMPRESSO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78E0BD01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2B6331D" w:rsidR="00BB2AF8" w:rsidRPr="00A31CC1" w:rsidRDefault="007F2FD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2527083D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b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, 300 BAR GAS MEDICINALE COMPRESSO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3749189B" w14:textId="28CD10E0" w:rsidR="006B311C" w:rsidRDefault="002E47DA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r w:rsidR="00A33D53">
        <w:rPr>
          <w:rFonts w:eastAsia="Calibri" w:cstheme="minorHAnsi"/>
          <w:color w:val="000000"/>
          <w:sz w:val="24"/>
          <w:szCs w:val="24"/>
          <w:lang w:eastAsia="it-IT"/>
        </w:rPr>
        <w:t>ossigeno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A33D53">
        <w:rPr>
          <w:rFonts w:eastAsia="Calibri" w:cstheme="minorHAnsi"/>
          <w:color w:val="000000"/>
          <w:sz w:val="24"/>
          <w:szCs w:val="24"/>
          <w:lang w:eastAsia="it-IT"/>
        </w:rPr>
        <w:t>è disponibile come gas compresso alla pressione di 300 bar in bombole da 2 litri.</w:t>
      </w:r>
    </w:p>
    <w:p w14:paraId="1572FDFE" w14:textId="45189435" w:rsidR="007A1C0E" w:rsidRPr="00A31CC1" w:rsidRDefault="007A1C0E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highlight w:val="green"/>
          <w:lang w:eastAsia="it-IT"/>
        </w:rPr>
      </w:pPr>
    </w:p>
    <w:p w14:paraId="5A3AA2BB" w14:textId="387B0EA2" w:rsidR="007A1C0E" w:rsidRPr="00A31CC1" w:rsidRDefault="002E47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un medicinale di impiego medico ben noto. Questo significa che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il principio attivo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del medicinale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di impie</w:t>
      </w:r>
      <w:r w:rsidR="00360E36">
        <w:rPr>
          <w:rFonts w:eastAsia="Calibri" w:cstheme="minorHAnsi"/>
          <w:color w:val="000000"/>
          <w:sz w:val="24"/>
          <w:szCs w:val="24"/>
          <w:lang w:eastAsia="it-IT"/>
        </w:rPr>
        <w:t>go medico ben consolidato nell’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Unione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>uropea da almeno dieci anni e presenta</w:t>
      </w:r>
      <w:r w:rsidR="0034628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>una riconosciuta efficacia e un livello accettabile di sicurezza.</w:t>
      </w:r>
    </w:p>
    <w:p w14:paraId="00323A67" w14:textId="63BD5CB1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1F72190" w14:textId="1D6F2073" w:rsidR="00BB2AF8" w:rsidRPr="0034628C" w:rsidRDefault="002E47DA" w:rsidP="003462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34628C" w:rsidRPr="0034628C">
        <w:rPr>
          <w:rFonts w:eastAsia="Calibri" w:cstheme="minorHAnsi"/>
          <w:sz w:val="24"/>
          <w:szCs w:val="24"/>
          <w:lang w:eastAsia="it-IT"/>
        </w:rPr>
        <w:t xml:space="preserve"> è indicat</w:t>
      </w:r>
      <w:r w:rsidR="0034628C">
        <w:rPr>
          <w:rFonts w:eastAsia="Calibri" w:cstheme="minorHAnsi"/>
          <w:sz w:val="24"/>
          <w:szCs w:val="24"/>
          <w:lang w:eastAsia="it-IT"/>
        </w:rPr>
        <w:t xml:space="preserve">o nei pazienti di tutte le età </w:t>
      </w:r>
      <w:r w:rsidR="0034628C" w:rsidRPr="0034628C">
        <w:rPr>
          <w:rFonts w:eastAsia="Calibri" w:cstheme="minorHAnsi"/>
          <w:sz w:val="24"/>
          <w:szCs w:val="24"/>
          <w:lang w:eastAsia="it-IT"/>
        </w:rPr>
        <w:t>per il trattamento dell’insufficienza respiratoria acuta e cronica.</w:t>
      </w:r>
    </w:p>
    <w:p w14:paraId="4FDE7C45" w14:textId="33FDEEF2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714734A1" w:rsidR="00BB2AF8" w:rsidRPr="00A31CC1" w:rsidRDefault="006C4E93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È </w:t>
      </w:r>
      <w:r w:rsidR="00BB2AF8"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PRESCRITTO/USATO 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b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, 300 BAR GAS MEDICINALE COMPRESSO</w:t>
      </w:r>
      <w:r w:rsidR="00BB2AF8"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F44FE76" w14:textId="49146799" w:rsidR="00300BEA" w:rsidRPr="00A31CC1" w:rsidRDefault="002E47DA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OSSIGENO AIR LIQUIDE SANIT</w:t>
      </w:r>
      <w:r w:rsidR="007F2FDB">
        <w:rPr>
          <w:rFonts w:asciiTheme="minorHAnsi" w:eastAsia="Calibri" w:hAnsiTheme="minorHAnsi" w:cstheme="minorHAnsi"/>
          <w:color w:val="000000"/>
          <w:sz w:val="24"/>
          <w:szCs w:val="24"/>
        </w:rPr>
        <w:t>À</w:t>
      </w:r>
      <w:r>
        <w:rPr>
          <w:rFonts w:asciiTheme="minorHAnsi" w:eastAsia="Calibri" w:hAnsiTheme="minorHAnsi" w:cstheme="minorHAnsi"/>
          <w:color w:val="000000"/>
          <w:sz w:val="24"/>
          <w:szCs w:val="24"/>
        </w:rPr>
        <w:t>, 300 BAR GAS MEDICINALE COMPRESSO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>solo su prescrizione da parte del medico (ri</w:t>
      </w:r>
      <w:r w:rsidR="00AC1F60">
        <w:rPr>
          <w:rFonts w:asciiTheme="minorHAnsi" w:eastAsia="Calibri" w:hAnsiTheme="minorHAnsi" w:cstheme="minorHAnsi"/>
          <w:color w:val="000000"/>
          <w:sz w:val="24"/>
          <w:szCs w:val="24"/>
        </w:rPr>
        <w:t>cetta ripetibile).</w:t>
      </w:r>
    </w:p>
    <w:p w14:paraId="74E2D213" w14:textId="77777777" w:rsidR="001C15DF" w:rsidRPr="00A31CC1" w:rsidRDefault="001C15DF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8FD8491" w14:textId="23461011" w:rsidR="00CE7A91" w:rsidRPr="00CE7A91" w:rsidRDefault="00CE7A91" w:rsidP="00CE7A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Usare</w:t>
      </w:r>
      <w:r w:rsidRPr="00CE7A91">
        <w:rPr>
          <w:rFonts w:eastAsia="Calibri" w:cstheme="minorHAnsi"/>
          <w:color w:val="000000"/>
          <w:sz w:val="24"/>
          <w:szCs w:val="24"/>
          <w:lang w:eastAsia="it-IT"/>
        </w:rPr>
        <w:t xml:space="preserve"> questo medicinale seguendo sempre esattamente le istruzioni del medico o del farmacista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  <w:r w:rsidRPr="00CE7A91">
        <w:rPr>
          <w:rFonts w:eastAsia="Calibri" w:cstheme="minorHAnsi"/>
          <w:color w:val="000000"/>
          <w:sz w:val="24"/>
          <w:szCs w:val="24"/>
          <w:lang w:eastAsia="it-IT"/>
        </w:rPr>
        <w:t>Solitamente OSSIGENO AIR LIQUIDE SANITÀ viene inalato dal naso e dalla bocca attraverso una cannula nasale o una mascherina.</w:t>
      </w:r>
    </w:p>
    <w:p w14:paraId="30D3A896" w14:textId="77777777" w:rsidR="00CE7A91" w:rsidRPr="00CE7A91" w:rsidRDefault="00CE7A91" w:rsidP="00CE7A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42F74A59" w14:textId="1BBD1AC4" w:rsidR="00CE7A91" w:rsidRPr="00CE7A91" w:rsidRDefault="00CE7A91" w:rsidP="00CE7A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CE7A91">
        <w:rPr>
          <w:rFonts w:eastAsia="Calibri" w:cstheme="minorHAnsi"/>
          <w:color w:val="000000"/>
          <w:sz w:val="24"/>
          <w:szCs w:val="24"/>
          <w:lang w:eastAsia="it-IT"/>
        </w:rPr>
        <w:t>La do</w:t>
      </w:r>
      <w:r>
        <w:rPr>
          <w:rFonts w:eastAsia="Calibri" w:cstheme="minorHAnsi"/>
          <w:color w:val="000000"/>
          <w:sz w:val="24"/>
          <w:szCs w:val="24"/>
          <w:lang w:eastAsia="it-IT"/>
        </w:rPr>
        <w:t>se viene</w:t>
      </w:r>
      <w:r w:rsidR="006C4E93">
        <w:rPr>
          <w:rFonts w:eastAsia="Calibri" w:cstheme="minorHAnsi"/>
          <w:color w:val="000000"/>
          <w:sz w:val="24"/>
          <w:szCs w:val="24"/>
          <w:lang w:eastAsia="it-IT"/>
        </w:rPr>
        <w:t xml:space="preserve"> stabilita dal medico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CE7A91">
        <w:rPr>
          <w:rFonts w:eastAsia="Calibri" w:cstheme="minorHAnsi"/>
          <w:color w:val="000000"/>
          <w:sz w:val="24"/>
          <w:szCs w:val="24"/>
          <w:lang w:eastAsia="it-IT"/>
        </w:rPr>
        <w:t>sulla base del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lo </w:t>
      </w:r>
      <w:r w:rsidRPr="00CE7A91">
        <w:rPr>
          <w:rFonts w:eastAsia="Calibri" w:cstheme="minorHAnsi"/>
          <w:color w:val="000000"/>
          <w:sz w:val="24"/>
          <w:szCs w:val="24"/>
          <w:lang w:eastAsia="it-IT"/>
        </w:rPr>
        <w:t>stato di salute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del paziente</w:t>
      </w:r>
      <w:r w:rsidRPr="00CE7A9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B80AC52" w14:textId="5A1A236F" w:rsidR="00F96473" w:rsidRPr="00CE7A91" w:rsidRDefault="00CE7A91" w:rsidP="00CE7A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CE7A91">
        <w:rPr>
          <w:rFonts w:eastAsia="Calibri" w:cstheme="minorHAnsi"/>
          <w:color w:val="000000"/>
          <w:sz w:val="24"/>
          <w:szCs w:val="24"/>
          <w:lang w:eastAsia="it-IT"/>
        </w:rPr>
        <w:t>È possibile che durante il trattamento con OSSIGENO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AIR LIQUIDE SANITÀ il medico sottoponga il paziente</w:t>
      </w:r>
      <w:r w:rsidRPr="00CE7A91">
        <w:rPr>
          <w:rFonts w:eastAsia="Calibri" w:cstheme="minorHAnsi"/>
          <w:color w:val="000000"/>
          <w:sz w:val="24"/>
          <w:szCs w:val="24"/>
          <w:lang w:eastAsia="it-IT"/>
        </w:rPr>
        <w:t xml:space="preserve"> a misurazioni del gas n</w:t>
      </w:r>
      <w:r>
        <w:rPr>
          <w:rFonts w:eastAsia="Calibri" w:cstheme="minorHAnsi"/>
          <w:color w:val="000000"/>
          <w:sz w:val="24"/>
          <w:szCs w:val="24"/>
          <w:lang w:eastAsia="it-IT"/>
        </w:rPr>
        <w:t>el sangue arterioso per monitorare</w:t>
      </w:r>
      <w:r w:rsidRPr="00CE7A91">
        <w:rPr>
          <w:rFonts w:eastAsia="Calibri" w:cstheme="minorHAnsi"/>
          <w:color w:val="000000"/>
          <w:sz w:val="24"/>
          <w:szCs w:val="24"/>
          <w:lang w:eastAsia="it-IT"/>
        </w:rPr>
        <w:t xml:space="preserve"> i livelli di ossigeno legato all’emoglobina, una proteina che trasporta l’ossigeno nel sangue.</w:t>
      </w:r>
    </w:p>
    <w:p w14:paraId="725FA40C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0E5D65F0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b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270D7D95" w14:textId="4D7C1D55" w:rsidR="00BB2AF8" w:rsidRPr="00A31CC1" w:rsidRDefault="002E47DA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6653DB" w:rsidRPr="006653DB">
        <w:rPr>
          <w:rFonts w:cstheme="minorHAnsi"/>
          <w:sz w:val="24"/>
          <w:szCs w:val="24"/>
        </w:rPr>
        <w:t>V03AN01</w:t>
      </w:r>
      <w:r w:rsidR="006653DB">
        <w:rPr>
          <w:rFonts w:cstheme="minorHAnsi"/>
          <w:sz w:val="24"/>
          <w:szCs w:val="24"/>
        </w:rPr>
        <w:t>,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6653DB">
        <w:rPr>
          <w:rFonts w:eastAsia="Calibri" w:cstheme="minorHAnsi"/>
          <w:color w:val="000000"/>
          <w:sz w:val="24"/>
          <w:szCs w:val="24"/>
          <w:lang w:eastAsia="it-IT"/>
        </w:rPr>
        <w:t>contiene il principio attivo ossigeno</w:t>
      </w:r>
      <w:r w:rsidR="00F9647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DejaVuSans" w:cstheme="minorHAnsi"/>
          <w:sz w:val="24"/>
          <w:szCs w:val="24"/>
        </w:rPr>
        <w:t xml:space="preserve">che </w:t>
      </w:r>
      <w:r w:rsidR="00BB2AF8" w:rsidRPr="00A31CC1">
        <w:rPr>
          <w:rFonts w:cstheme="minorHAnsi"/>
          <w:sz w:val="24"/>
          <w:szCs w:val="24"/>
        </w:rPr>
        <w:t xml:space="preserve">appartiene alla classe dei </w:t>
      </w:r>
      <w:r w:rsidR="006653DB">
        <w:rPr>
          <w:rFonts w:cstheme="minorHAnsi"/>
          <w:sz w:val="24"/>
          <w:szCs w:val="24"/>
        </w:rPr>
        <w:t>gas medicinali puri</w:t>
      </w:r>
      <w:r w:rsidR="00BB2AF8" w:rsidRPr="00A31CC1">
        <w:rPr>
          <w:rFonts w:cstheme="minorHAnsi"/>
          <w:sz w:val="24"/>
          <w:szCs w:val="24"/>
        </w:rPr>
        <w:t xml:space="preserve"> e agisce </w:t>
      </w:r>
      <w:r w:rsidR="006653DB" w:rsidRPr="006653DB">
        <w:rPr>
          <w:rFonts w:cstheme="minorHAnsi"/>
          <w:sz w:val="24"/>
          <w:szCs w:val="24"/>
        </w:rPr>
        <w:t>aumenta</w:t>
      </w:r>
      <w:r w:rsidR="006653DB">
        <w:rPr>
          <w:rFonts w:cstheme="minorHAnsi"/>
          <w:sz w:val="24"/>
          <w:szCs w:val="24"/>
        </w:rPr>
        <w:t>ndo</w:t>
      </w:r>
      <w:r w:rsidR="006653DB" w:rsidRPr="006653DB">
        <w:rPr>
          <w:rFonts w:cstheme="minorHAnsi"/>
          <w:sz w:val="24"/>
          <w:szCs w:val="24"/>
        </w:rPr>
        <w:t xml:space="preserve"> la quantità di ossigeno nel sangue e che si distribuisce a tutti i tessuti del corpo.</w:t>
      </w:r>
      <w:r w:rsidR="00BB2AF8" w:rsidRPr="00A31CC1"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14:paraId="4B9774CD" w14:textId="5988538B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b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6E16C815" w14:textId="1454240D" w:rsidR="00596098" w:rsidRDefault="00387CA8" w:rsidP="00596098">
      <w:pPr>
        <w:pStyle w:val="Testocommento"/>
        <w:jc w:val="both"/>
      </w:pPr>
      <w:r w:rsidRPr="00705D0C">
        <w:rPr>
          <w:rFonts w:eastAsia="Calibri" w:cstheme="minorHAnsi"/>
          <w:sz w:val="24"/>
          <w:szCs w:val="24"/>
          <w:lang w:eastAsia="it-IT"/>
        </w:rPr>
        <w:t>Poiché il</w:t>
      </w:r>
      <w:r w:rsidRPr="00705D0C">
        <w:rPr>
          <w:rFonts w:eastAsia="Calibri" w:cstheme="minorHAnsi"/>
          <w:b/>
          <w:i/>
          <w:sz w:val="24"/>
          <w:szCs w:val="24"/>
          <w:lang w:eastAsia="it-IT"/>
        </w:rPr>
        <w:t xml:space="preserve"> </w:t>
      </w:r>
      <w:r w:rsidR="002E47DA" w:rsidRPr="00705D0C">
        <w:rPr>
          <w:rFonts w:cstheme="minorHAnsi"/>
          <w:sz w:val="24"/>
          <w:szCs w:val="24"/>
        </w:rPr>
        <w:t>OSSIGENO AIR LIQUIDE SANIT</w:t>
      </w:r>
      <w:r w:rsidR="007F2FDB">
        <w:rPr>
          <w:rFonts w:cstheme="minorHAnsi"/>
          <w:sz w:val="24"/>
          <w:szCs w:val="24"/>
        </w:rPr>
        <w:t>À</w:t>
      </w:r>
      <w:r w:rsidR="002E47DA" w:rsidRPr="00705D0C">
        <w:rPr>
          <w:rFonts w:cstheme="minorHAnsi"/>
          <w:sz w:val="24"/>
          <w:szCs w:val="24"/>
        </w:rPr>
        <w:t>, 300 BAR GAS MEDICINALE COMPRESSO</w:t>
      </w:r>
      <w:r w:rsidR="001334B1" w:rsidRPr="00705D0C">
        <w:rPr>
          <w:rFonts w:cstheme="minorHAnsi"/>
          <w:sz w:val="24"/>
          <w:szCs w:val="24"/>
        </w:rPr>
        <w:t xml:space="preserve"> contiene un principio attivo</w:t>
      </w:r>
      <w:r w:rsidRPr="00705D0C">
        <w:rPr>
          <w:rFonts w:cstheme="minorHAnsi"/>
          <w:sz w:val="24"/>
          <w:szCs w:val="24"/>
        </w:rPr>
        <w:t xml:space="preserve"> ben noto</w:t>
      </w:r>
      <w:r w:rsidR="002C2D9F" w:rsidRPr="00705D0C">
        <w:rPr>
          <w:rFonts w:cstheme="minorHAnsi"/>
          <w:sz w:val="24"/>
          <w:szCs w:val="24"/>
        </w:rPr>
        <w:t xml:space="preserve"> </w:t>
      </w:r>
      <w:r w:rsidR="00AA516E" w:rsidRPr="00705D0C">
        <w:rPr>
          <w:rFonts w:cstheme="minorHAnsi"/>
          <w:sz w:val="24"/>
          <w:szCs w:val="24"/>
        </w:rPr>
        <w:t>e</w:t>
      </w:r>
      <w:r w:rsidRPr="00705D0C">
        <w:rPr>
          <w:rFonts w:cstheme="minorHAnsi"/>
          <w:sz w:val="24"/>
          <w:szCs w:val="24"/>
        </w:rPr>
        <w:t>d</w:t>
      </w:r>
      <w:r w:rsidR="00AA516E" w:rsidRPr="00705D0C">
        <w:rPr>
          <w:rFonts w:cstheme="minorHAnsi"/>
          <w:sz w:val="24"/>
          <w:szCs w:val="24"/>
        </w:rPr>
        <w:t xml:space="preserve"> </w:t>
      </w:r>
      <w:r w:rsidRPr="00705D0C">
        <w:rPr>
          <w:rFonts w:cstheme="minorHAnsi"/>
          <w:sz w:val="24"/>
          <w:szCs w:val="24"/>
        </w:rPr>
        <w:t>il suo uso</w:t>
      </w:r>
      <w:r w:rsidR="006F44C7" w:rsidRPr="00705D0C">
        <w:rPr>
          <w:rFonts w:cstheme="minorHAnsi"/>
          <w:sz w:val="24"/>
          <w:szCs w:val="24"/>
        </w:rPr>
        <w:t xml:space="preserve"> nel tr</w:t>
      </w:r>
      <w:r w:rsidR="00705D0C">
        <w:rPr>
          <w:rFonts w:cstheme="minorHAnsi"/>
          <w:sz w:val="24"/>
          <w:szCs w:val="24"/>
        </w:rPr>
        <w:t>attamento dell’insufficienza respiratoria</w:t>
      </w:r>
      <w:r w:rsidRPr="00705D0C">
        <w:rPr>
          <w:rFonts w:cstheme="minorHAnsi"/>
          <w:sz w:val="24"/>
          <w:szCs w:val="24"/>
        </w:rPr>
        <w:t xml:space="preserve"> </w:t>
      </w:r>
      <w:r w:rsidR="00E255FB">
        <w:rPr>
          <w:rFonts w:cstheme="minorHAnsi"/>
          <w:sz w:val="24"/>
          <w:szCs w:val="24"/>
        </w:rPr>
        <w:t xml:space="preserve">acuta e cronica </w:t>
      </w:r>
      <w:r w:rsidR="00596098">
        <w:rPr>
          <w:rFonts w:cstheme="minorHAnsi"/>
          <w:sz w:val="24"/>
          <w:szCs w:val="24"/>
        </w:rPr>
        <w:t>è consolidato.</w:t>
      </w:r>
      <w:r w:rsidRPr="00705D0C">
        <w:rPr>
          <w:rFonts w:cstheme="minorHAnsi"/>
          <w:sz w:val="24"/>
          <w:szCs w:val="24"/>
        </w:rPr>
        <w:t xml:space="preserve"> </w:t>
      </w:r>
      <w:r w:rsidR="00596098" w:rsidRPr="00596098">
        <w:rPr>
          <w:rFonts w:cstheme="minorHAnsi"/>
          <w:sz w:val="24"/>
          <w:szCs w:val="24"/>
        </w:rPr>
        <w:t>Dal momento che la domanda è stata presentata come line extension del medicinale autorizzato OSSIGENO AIR LIQUIDE SANIT</w:t>
      </w:r>
      <w:r w:rsidR="007F2FDB">
        <w:rPr>
          <w:rFonts w:cstheme="minorHAnsi"/>
          <w:sz w:val="24"/>
          <w:szCs w:val="24"/>
        </w:rPr>
        <w:t>À</w:t>
      </w:r>
      <w:r w:rsidR="00596098" w:rsidRPr="00596098">
        <w:rPr>
          <w:rFonts w:cstheme="minorHAnsi"/>
          <w:sz w:val="24"/>
          <w:szCs w:val="24"/>
        </w:rPr>
        <w:t>, 200 BAR GAS MEDICINALE COMPRESSO la società ha fatto riferimento alla documentazione clinica già approvata per il suddetto medicinale.</w:t>
      </w:r>
      <w:r w:rsidR="00596098">
        <w:rPr>
          <w:highlight w:val="yellow"/>
        </w:rPr>
        <w:t xml:space="preserve"> </w:t>
      </w:r>
    </w:p>
    <w:p w14:paraId="431359DA" w14:textId="1D19491E"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1060BDA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b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7FD35D33" w14:textId="319CFCEA" w:rsidR="00940C18" w:rsidRPr="00AD73D3" w:rsidRDefault="00C51FF1" w:rsidP="00940C18">
      <w:pPr>
        <w:pBdr>
          <w:top w:val="nil"/>
          <w:left w:val="nil"/>
          <w:bottom w:val="nil"/>
          <w:right w:val="nil"/>
          <w:between w:val="nil"/>
        </w:pBdr>
        <w:ind w:right="-29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dati presentati a supporto dell’autorizzazione all’immissione in commercio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hanno dimostrato che i benefici per l’uso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quando assunto </w:t>
      </w:r>
      <w:r w:rsidR="00940C18" w:rsidRPr="00940C18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="00940C18" w:rsidRPr="00940C18">
        <w:rPr>
          <w:rFonts w:eastAsia="Calibri" w:cstheme="minorHAnsi"/>
          <w:color w:val="000000"/>
          <w:sz w:val="24"/>
          <w:szCs w:val="24"/>
          <w:lang w:eastAsia="it-IT"/>
        </w:rPr>
        <w:tab/>
        <w:t>per il trattamento dell’insufficienza respiratoria acuta e cronica</w:t>
      </w:r>
      <w:r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sono superiori ai suoi rischi. </w:t>
      </w:r>
      <w:r w:rsidR="00A84362" w:rsidRPr="00A31CC1">
        <w:rPr>
          <w:rFonts w:eastAsia="Calibri" w:cstheme="minorHAnsi"/>
          <w:sz w:val="24"/>
          <w:szCs w:val="24"/>
          <w:lang w:eastAsia="it-IT"/>
        </w:rPr>
        <w:t>Pertanto il rapporto beneficio/rischio è stato considerato favorevole per l’autorizzazione all’immi</w:t>
      </w:r>
      <w:r w:rsidR="009F395B" w:rsidRPr="00A31CC1">
        <w:rPr>
          <w:rFonts w:eastAsia="Calibri" w:cstheme="minorHAnsi"/>
          <w:sz w:val="24"/>
          <w:szCs w:val="24"/>
          <w:lang w:eastAsia="it-IT"/>
        </w:rPr>
        <w:t>s</w:t>
      </w:r>
      <w:r w:rsidR="00A84362" w:rsidRPr="00A31CC1">
        <w:rPr>
          <w:rFonts w:eastAsia="Calibri" w:cstheme="minorHAnsi"/>
          <w:sz w:val="24"/>
          <w:szCs w:val="24"/>
          <w:lang w:eastAsia="it-IT"/>
        </w:rPr>
        <w:t xml:space="preserve">sione in commercio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 xml:space="preserve">OSSIGENO AIR </w:t>
      </w:r>
      <w:r w:rsidR="002E47DA" w:rsidRPr="00AD73D3">
        <w:rPr>
          <w:rFonts w:eastAsia="Calibri" w:cstheme="minorHAnsi"/>
          <w:color w:val="000000"/>
          <w:sz w:val="24"/>
          <w:szCs w:val="24"/>
          <w:lang w:eastAsia="it-IT"/>
        </w:rPr>
        <w:t>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 w:rsidRPr="00AD73D3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A84362" w:rsidRPr="00AD73D3">
        <w:rPr>
          <w:rFonts w:eastAsia="Calibri" w:cstheme="minorHAnsi"/>
          <w:sz w:val="24"/>
          <w:szCs w:val="24"/>
          <w:lang w:eastAsia="it-IT"/>
        </w:rPr>
        <w:t xml:space="preserve">. </w:t>
      </w:r>
      <w:r w:rsidR="00943785" w:rsidRPr="00AD73D3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2E47DA" w:rsidRPr="00AD73D3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 w:rsidRPr="00AD73D3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943785" w:rsidRPr="00AD73D3">
        <w:rPr>
          <w:rFonts w:cstheme="minorHAnsi"/>
          <w:sz w:val="24"/>
          <w:szCs w:val="24"/>
        </w:rPr>
        <w:t xml:space="preserve"> </w:t>
      </w:r>
      <w:r w:rsidR="00940C18" w:rsidRPr="00AD73D3">
        <w:rPr>
          <w:rFonts w:eastAsia="Calibri" w:cstheme="minorHAnsi"/>
          <w:sz w:val="24"/>
          <w:szCs w:val="24"/>
          <w:lang w:eastAsia="it-IT"/>
        </w:rPr>
        <w:t xml:space="preserve">sono: </w:t>
      </w:r>
    </w:p>
    <w:p w14:paraId="4E21AABB" w14:textId="77777777" w:rsidR="00940C18" w:rsidRPr="00AD73D3" w:rsidRDefault="00940C18" w:rsidP="00940C18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9"/>
        <w:jc w:val="both"/>
        <w:rPr>
          <w:rFonts w:eastAsia="Calibri" w:cstheme="minorHAnsi"/>
          <w:sz w:val="24"/>
          <w:szCs w:val="24"/>
          <w:lang w:eastAsia="it-IT"/>
        </w:rPr>
      </w:pPr>
      <w:r w:rsidRPr="00AD73D3">
        <w:rPr>
          <w:rFonts w:eastAsia="Calibri" w:cstheme="minorHAnsi"/>
          <w:sz w:val="24"/>
          <w:szCs w:val="24"/>
          <w:lang w:eastAsia="it-IT"/>
        </w:rPr>
        <w:t>retinopatia nei bambini prematuri; -</w:t>
      </w:r>
      <w:r w:rsidRPr="00AD73D3">
        <w:rPr>
          <w:rFonts w:eastAsia="Calibri" w:cstheme="minorHAnsi"/>
          <w:sz w:val="24"/>
          <w:szCs w:val="24"/>
          <w:lang w:eastAsia="it-IT"/>
        </w:rPr>
        <w:tab/>
      </w:r>
    </w:p>
    <w:p w14:paraId="145E4B79" w14:textId="77777777" w:rsidR="00940C18" w:rsidRPr="00AD73D3" w:rsidRDefault="00940C18" w:rsidP="00940C18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9"/>
        <w:jc w:val="both"/>
        <w:rPr>
          <w:rFonts w:eastAsia="Calibri" w:cstheme="minorHAnsi"/>
          <w:sz w:val="24"/>
          <w:szCs w:val="24"/>
          <w:lang w:eastAsia="it-IT"/>
        </w:rPr>
      </w:pPr>
      <w:r w:rsidRPr="00AD73D3">
        <w:rPr>
          <w:rFonts w:eastAsia="Calibri" w:cstheme="minorHAnsi"/>
          <w:sz w:val="24"/>
          <w:szCs w:val="24"/>
          <w:lang w:eastAsia="it-IT"/>
        </w:rPr>
        <w:t xml:space="preserve">dolore correlato alla respirazione e tosse secca, edema interstiziale, fibrosi polmonare; </w:t>
      </w:r>
    </w:p>
    <w:p w14:paraId="1BC39C10" w14:textId="77777777" w:rsidR="00940C18" w:rsidRPr="00AD73D3" w:rsidRDefault="00940C18" w:rsidP="00940C18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9"/>
        <w:jc w:val="both"/>
        <w:rPr>
          <w:rFonts w:eastAsia="Calibri" w:cstheme="minorHAnsi"/>
          <w:sz w:val="24"/>
          <w:szCs w:val="24"/>
          <w:lang w:eastAsia="it-IT"/>
        </w:rPr>
      </w:pPr>
      <w:r w:rsidRPr="00AD73D3">
        <w:rPr>
          <w:rFonts w:eastAsia="Calibri" w:cstheme="minorHAnsi"/>
          <w:sz w:val="24"/>
          <w:szCs w:val="24"/>
          <w:lang w:eastAsia="it-IT"/>
        </w:rPr>
        <w:lastRenderedPageBreak/>
        <w:t xml:space="preserve">peggioramento dell’ipercapnia (eccesso di anidride carbonica nei liquidi corporei, in particolare nel sangue) con ipoventilazione, acidosi respiratoria, arresto respiratorio; secchezza della mucosa; </w:t>
      </w:r>
    </w:p>
    <w:p w14:paraId="7BA3AEAB" w14:textId="03E8F2B2" w:rsidR="00940C18" w:rsidRPr="00AD73D3" w:rsidRDefault="00940C18" w:rsidP="00940C18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9"/>
        <w:jc w:val="both"/>
        <w:rPr>
          <w:rFonts w:eastAsia="Calibri" w:cstheme="minorHAnsi"/>
          <w:sz w:val="24"/>
          <w:szCs w:val="24"/>
          <w:lang w:eastAsia="it-IT"/>
        </w:rPr>
      </w:pPr>
      <w:r w:rsidRPr="00AD73D3">
        <w:rPr>
          <w:rFonts w:eastAsia="Calibri" w:cstheme="minorHAnsi"/>
          <w:sz w:val="24"/>
          <w:szCs w:val="24"/>
          <w:lang w:eastAsia="it-IT"/>
        </w:rPr>
        <w:t>irritazione locale e infiammazione della mucosa.</w:t>
      </w:r>
    </w:p>
    <w:p w14:paraId="73EE0BF4" w14:textId="7288E393" w:rsidR="006B311C" w:rsidRPr="00A31CC1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D73D3">
        <w:rPr>
          <w:rFonts w:eastAsia="Calibri" w:cstheme="minorHAnsi"/>
          <w:sz w:val="24"/>
          <w:szCs w:val="24"/>
          <w:lang w:eastAsia="it-IT"/>
        </w:rPr>
        <w:t xml:space="preserve">Per l’elenco completo degli effetti indesiderati rilevati con </w:t>
      </w:r>
      <w:r w:rsidR="002E47DA" w:rsidRPr="00AD73D3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 w:rsidRPr="00AD73D3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Pr="00AD73D3">
        <w:rPr>
          <w:rFonts w:eastAsia="Calibri" w:cstheme="minorHAnsi"/>
          <w:sz w:val="24"/>
          <w:szCs w:val="24"/>
          <w:lang w:eastAsia="it-IT"/>
        </w:rPr>
        <w:t xml:space="preserve"> si rimanda al foglio illustrativo.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0482CBDA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>6) PERCH</w:t>
      </w:r>
      <w:r w:rsidR="00CD4AAB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b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, 300 BAR GAS MEDICINALE COMPRESSO</w:t>
      </w:r>
      <w:r w:rsidR="00CD4AAB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È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14:paraId="2F1F1380" w14:textId="463A4040" w:rsidR="00BB2AF8" w:rsidRPr="00A31CC1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, conformemente ai requisiti della normativa vigente, i benefici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 xml:space="preserve">, 300 </w:t>
      </w:r>
      <w:r w:rsidR="002E47DA" w:rsidRPr="00F51BF5">
        <w:rPr>
          <w:rFonts w:eastAsia="Calibri" w:cstheme="minorHAnsi"/>
          <w:color w:val="000000"/>
          <w:sz w:val="24"/>
          <w:szCs w:val="24"/>
          <w:lang w:eastAsia="it-IT"/>
        </w:rPr>
        <w:t>BAR GAS MEDICINALE COMPRESSO</w:t>
      </w:r>
      <w:r w:rsidR="007170D7" w:rsidRPr="00F51BF5">
        <w:rPr>
          <w:rFonts w:cstheme="minorHAnsi"/>
          <w:sz w:val="24"/>
          <w:szCs w:val="24"/>
        </w:rPr>
        <w:t xml:space="preserve"> </w:t>
      </w:r>
      <w:r w:rsidR="00BB2AF8" w:rsidRPr="00F51BF5">
        <w:rPr>
          <w:rFonts w:eastAsia="Calibri" w:cstheme="minorHAnsi"/>
          <w:sz w:val="24"/>
          <w:szCs w:val="24"/>
          <w:lang w:eastAsia="it-IT"/>
        </w:rPr>
        <w:t>sono superiori ai rischi individuati. La CS</w:t>
      </w:r>
      <w:r w:rsidR="00C50582" w:rsidRPr="00F51BF5">
        <w:rPr>
          <w:rFonts w:eastAsia="Calibri" w:cstheme="minorHAnsi"/>
          <w:sz w:val="24"/>
          <w:szCs w:val="24"/>
          <w:lang w:eastAsia="it-IT"/>
        </w:rPr>
        <w:t>E</w:t>
      </w:r>
      <w:r w:rsidR="00BB2AF8" w:rsidRPr="00F51BF5">
        <w:rPr>
          <w:rFonts w:eastAsia="Calibri" w:cstheme="minorHAnsi"/>
          <w:sz w:val="24"/>
          <w:szCs w:val="24"/>
          <w:lang w:eastAsia="it-IT"/>
        </w:rPr>
        <w:t xml:space="preserve"> ha, inoltre, definito le modalità di prescrizione di cui al punto 2) di questo Riassunto e la classe di rimborsabilità del medicinale</w:t>
      </w:r>
      <w:r w:rsidR="00F51BF5" w:rsidRPr="00F51BF5">
        <w:rPr>
          <w:rFonts w:eastAsia="Calibri" w:cstheme="minorHAnsi"/>
          <w:sz w:val="24"/>
          <w:szCs w:val="24"/>
          <w:lang w:eastAsia="it-IT"/>
        </w:rPr>
        <w:t xml:space="preserve"> (</w:t>
      </w:r>
      <w:r w:rsidR="0098470E" w:rsidRPr="00F51BF5">
        <w:rPr>
          <w:rFonts w:eastAsia="Calibri" w:cstheme="minorHAnsi"/>
          <w:sz w:val="24"/>
          <w:szCs w:val="24"/>
          <w:lang w:eastAsia="it-IT"/>
        </w:rPr>
        <w:t>classificazione provvisoria Cnn</w:t>
      </w:r>
      <w:r w:rsidR="00F51BF5" w:rsidRPr="00F51BF5">
        <w:rPr>
          <w:rFonts w:eastAsia="Calibri" w:cstheme="minorHAnsi"/>
          <w:sz w:val="24"/>
          <w:szCs w:val="24"/>
          <w:lang w:eastAsia="it-IT"/>
        </w:rPr>
        <w:t>)</w:t>
      </w:r>
      <w:r w:rsidR="0098470E" w:rsidRPr="00F51BF5">
        <w:rPr>
          <w:rFonts w:eastAsia="Calibri" w:cstheme="minorHAnsi"/>
          <w:sz w:val="24"/>
          <w:szCs w:val="24"/>
          <w:lang w:eastAsia="it-IT"/>
        </w:rPr>
        <w:t xml:space="preserve">. 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2D556161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b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044C9197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3FBA7CE4" w14:textId="5EF09C2F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48D76AFA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b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b/>
          <w:color w:val="000000"/>
          <w:sz w:val="24"/>
          <w:szCs w:val="24"/>
          <w:lang w:eastAsia="it-IT"/>
        </w:rPr>
        <w:t>, 300 BAR GAS MEDICINALE COMPRESSO</w:t>
      </w:r>
    </w:p>
    <w:p w14:paraId="317999E8" w14:textId="453888FD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5355FA" w:rsidRPr="001D3E36">
        <w:rPr>
          <w:rFonts w:eastAsia="Calibri" w:cstheme="minorHAnsi"/>
          <w:b/>
          <w:bCs/>
          <w:iCs/>
          <w:sz w:val="24"/>
          <w:szCs w:val="24"/>
          <w:lang w:eastAsia="it-IT"/>
        </w:rPr>
        <w:t>04/03/2025</w:t>
      </w:r>
      <w:r w:rsidR="005355FA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12FE1A6F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6B7D9F" w:rsidRPr="00F94964">
        <w:rPr>
          <w:rFonts w:eastAsia="Calibri" w:cstheme="minorHAnsi"/>
          <w:sz w:val="24"/>
          <w:szCs w:val="24"/>
          <w:lang w:eastAsia="it-IT"/>
        </w:rPr>
        <w:t>(</w:t>
      </w:r>
      <w:hyperlink r:id="rId9" w:history="1">
        <w:r w:rsidR="006B7D9F" w:rsidRPr="0065570A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</w:t>
        </w:r>
      </w:hyperlink>
      <w:r w:rsidR="006B7D9F" w:rsidRPr="00F94964">
        <w:rPr>
          <w:rFonts w:eastAsia="Calibri" w:cstheme="minorHAnsi"/>
          <w:sz w:val="24"/>
          <w:szCs w:val="24"/>
          <w:lang w:eastAsia="it-IT"/>
        </w:rPr>
        <w:t>)</w:t>
      </w:r>
      <w:r w:rsidR="006B7D9F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7006FC5C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Questo riassunto è st</w:t>
      </w:r>
      <w:r w:rsidRPr="006B7D9F">
        <w:rPr>
          <w:rFonts w:eastAsia="Calibri" w:cstheme="minorHAnsi"/>
          <w:sz w:val="24"/>
          <w:szCs w:val="24"/>
          <w:lang w:eastAsia="it-IT"/>
        </w:rPr>
        <w:t xml:space="preserve">ato redatto in </w:t>
      </w:r>
      <w:r w:rsidR="00B1186F" w:rsidRPr="006B7D9F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F94964" w:rsidRPr="006B7D9F">
        <w:rPr>
          <w:rFonts w:eastAsia="Calibri" w:cstheme="minorHAnsi"/>
          <w:sz w:val="24"/>
          <w:szCs w:val="24"/>
          <w:lang w:eastAsia="it-IT"/>
        </w:rPr>
        <w:t>20</w:t>
      </w:r>
      <w:r w:rsidR="008809E5" w:rsidRPr="006B7D9F">
        <w:rPr>
          <w:rFonts w:eastAsia="Calibri" w:cstheme="minorHAnsi"/>
          <w:sz w:val="24"/>
          <w:szCs w:val="24"/>
          <w:lang w:eastAsia="it-IT"/>
        </w:rPr>
        <w:t>/0</w:t>
      </w:r>
      <w:r w:rsidR="00F94964" w:rsidRPr="006B7D9F">
        <w:rPr>
          <w:rFonts w:eastAsia="Calibri" w:cstheme="minorHAnsi"/>
          <w:sz w:val="24"/>
          <w:szCs w:val="24"/>
          <w:lang w:eastAsia="it-IT"/>
        </w:rPr>
        <w:t>5</w:t>
      </w:r>
      <w:r w:rsidR="008809E5" w:rsidRPr="006B7D9F">
        <w:rPr>
          <w:rFonts w:eastAsia="Calibri" w:cstheme="minorHAnsi"/>
          <w:sz w:val="24"/>
          <w:szCs w:val="24"/>
          <w:lang w:eastAsia="it-IT"/>
        </w:rPr>
        <w:t>/2025.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1" w:name="_GoBack"/>
      <w:bookmarkEnd w:id="1"/>
    </w:p>
    <w:p w14:paraId="3BAAA9E5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B72270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B0E5AD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67E029" w14:textId="77777777"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0F553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39FA6011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</w:t>
      </w:r>
      <w:r w:rsidR="007F2FDB">
        <w:rPr>
          <w:rFonts w:cstheme="minorHAnsi"/>
          <w:b/>
          <w:sz w:val="24"/>
          <w:szCs w:val="24"/>
        </w:rPr>
        <w:t>À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A31CC1" w:rsidRDefault="008B214E" w:rsidP="004E5A39">
      <w:pPr>
        <w:rPr>
          <w:rFonts w:cstheme="minorHAnsi"/>
          <w:sz w:val="24"/>
          <w:szCs w:val="24"/>
        </w:rPr>
      </w:pPr>
    </w:p>
    <w:p w14:paraId="7AAE4DA1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0BE500BE" w14:textId="77777777" w:rsidR="006222F7" w:rsidRDefault="006222F7" w:rsidP="004E5A39">
      <w:pPr>
        <w:rPr>
          <w:rFonts w:cstheme="minorHAnsi"/>
          <w:sz w:val="24"/>
          <w:szCs w:val="24"/>
        </w:rPr>
      </w:pPr>
    </w:p>
    <w:p w14:paraId="6B5A3830" w14:textId="2C0191DD" w:rsidR="00EF6711" w:rsidRDefault="00EF6711" w:rsidP="004E5A39">
      <w:pPr>
        <w:rPr>
          <w:rFonts w:cstheme="minorHAnsi"/>
          <w:sz w:val="24"/>
          <w:szCs w:val="24"/>
        </w:rPr>
      </w:pPr>
    </w:p>
    <w:p w14:paraId="5345976A" w14:textId="4FA4AFB5" w:rsidR="00AE0237" w:rsidRDefault="00AE0237" w:rsidP="004E5A39">
      <w:pPr>
        <w:rPr>
          <w:rFonts w:cstheme="minorHAnsi"/>
          <w:sz w:val="24"/>
          <w:szCs w:val="24"/>
        </w:rPr>
      </w:pPr>
    </w:p>
    <w:p w14:paraId="7BF59D86" w14:textId="77777777" w:rsidR="00565C47" w:rsidRPr="00A31CC1" w:rsidRDefault="00565C47" w:rsidP="004E5A39">
      <w:pPr>
        <w:rPr>
          <w:rFonts w:cstheme="minorHAnsi"/>
          <w:sz w:val="24"/>
          <w:szCs w:val="24"/>
        </w:rPr>
      </w:pPr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INTRODUZIONE</w:t>
      </w:r>
    </w:p>
    <w:p w14:paraId="11BAB98D" w14:textId="4BEA138A" w:rsidR="004E5A39" w:rsidRPr="00A31CC1" w:rsidRDefault="004E5A39" w:rsidP="00DE44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BA1AE1" w:rsidRPr="00BA1AE1">
        <w:rPr>
          <w:rFonts w:cstheme="minorHAnsi"/>
          <w:sz w:val="24"/>
          <w:szCs w:val="24"/>
        </w:rPr>
        <w:t>AI</w:t>
      </w:r>
      <w:r w:rsidR="00BA1AE1">
        <w:rPr>
          <w:rFonts w:cstheme="minorHAnsi"/>
          <w:sz w:val="24"/>
          <w:szCs w:val="24"/>
        </w:rPr>
        <w:t>R LIQUIDE SANIT</w:t>
      </w:r>
      <w:r w:rsidR="007F2FDB">
        <w:rPr>
          <w:rFonts w:cstheme="minorHAnsi"/>
          <w:sz w:val="24"/>
          <w:szCs w:val="24"/>
        </w:rPr>
        <w:t>À</w:t>
      </w:r>
      <w:r w:rsidR="00BA1AE1">
        <w:rPr>
          <w:rFonts w:cstheme="minorHAnsi"/>
          <w:sz w:val="24"/>
          <w:szCs w:val="24"/>
        </w:rPr>
        <w:t xml:space="preserve"> SERVICE S.p.A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BA1AE1">
        <w:rPr>
          <w:rFonts w:eastAsia="Calibri" w:cstheme="minorHAnsi"/>
          <w:bCs/>
          <w:iCs/>
          <w:sz w:val="24"/>
          <w:szCs w:val="24"/>
          <w:lang w:eastAsia="it-IT"/>
        </w:rPr>
        <w:t xml:space="preserve"> 04/03/2025.</w:t>
      </w:r>
      <w:r w:rsidRPr="00A31CC1">
        <w:rPr>
          <w:rFonts w:cstheme="minorHAnsi"/>
          <w:sz w:val="24"/>
          <w:szCs w:val="24"/>
        </w:rPr>
        <w:t xml:space="preserve"> </w:t>
      </w:r>
    </w:p>
    <w:p w14:paraId="4AB4F735" w14:textId="090ECE90" w:rsidR="00EF6711" w:rsidRPr="00DE44F6" w:rsidRDefault="002E47DA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OSSIGENO AIR LIQUIDE </w:t>
      </w:r>
      <w:r w:rsidRPr="000470FF">
        <w:rPr>
          <w:rFonts w:eastAsia="Calibri" w:cstheme="minorHAnsi"/>
          <w:color w:val="000000"/>
          <w:sz w:val="24"/>
          <w:szCs w:val="24"/>
          <w:lang w:eastAsia="it-IT"/>
        </w:rPr>
        <w:t>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Pr="000470FF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7170D7" w:rsidRPr="000470F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0470FF" w:rsidRPr="000470FF">
        <w:rPr>
          <w:rFonts w:eastAsia="Calibri" w:cstheme="minorHAnsi"/>
          <w:color w:val="000000"/>
          <w:sz w:val="24"/>
          <w:szCs w:val="24"/>
          <w:lang w:eastAsia="it-IT"/>
        </w:rPr>
        <w:t>può essere ottenuto solo su prescrizione da parte del medico (ricetta ripetibile).</w:t>
      </w:r>
    </w:p>
    <w:p w14:paraId="1B7C77C9" w14:textId="114CCE31" w:rsidR="004E5A39" w:rsidRPr="000470FF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470FF">
        <w:rPr>
          <w:rFonts w:cstheme="minorHAnsi"/>
          <w:sz w:val="24"/>
          <w:szCs w:val="24"/>
        </w:rPr>
        <w:t>Questa procedura è stat</w:t>
      </w:r>
      <w:r w:rsidR="000470FF" w:rsidRPr="000470FF">
        <w:rPr>
          <w:rFonts w:cstheme="minorHAnsi"/>
          <w:sz w:val="24"/>
          <w:szCs w:val="24"/>
        </w:rPr>
        <w:t>a presentata ai sensi dell’art. 10(a)</w:t>
      </w:r>
      <w:r w:rsidRPr="000470FF">
        <w:rPr>
          <w:rFonts w:cstheme="minorHAnsi"/>
          <w:sz w:val="24"/>
          <w:szCs w:val="24"/>
        </w:rPr>
        <w:t xml:space="preserve"> della Direttiva 2001/83/EU s.m.i.</w:t>
      </w:r>
      <w:r w:rsidR="00F964BE" w:rsidRPr="000470FF">
        <w:rPr>
          <w:rFonts w:cstheme="minorHAnsi"/>
          <w:sz w:val="24"/>
          <w:szCs w:val="24"/>
        </w:rPr>
        <w:t xml:space="preserve"> (</w:t>
      </w:r>
      <w:r w:rsidR="000470FF" w:rsidRPr="000470FF">
        <w:rPr>
          <w:rFonts w:cstheme="minorHAnsi"/>
          <w:sz w:val="24"/>
          <w:szCs w:val="24"/>
        </w:rPr>
        <w:t>Well established use</w:t>
      </w:r>
      <w:r w:rsidR="00F964BE" w:rsidRPr="000470FF">
        <w:rPr>
          <w:rFonts w:cstheme="minorHAnsi"/>
          <w:sz w:val="24"/>
          <w:szCs w:val="24"/>
        </w:rPr>
        <w:t>)</w:t>
      </w:r>
      <w:r w:rsidR="000470FF" w:rsidRPr="000470FF">
        <w:rPr>
          <w:rFonts w:cstheme="minorHAnsi"/>
          <w:sz w:val="24"/>
          <w:szCs w:val="24"/>
        </w:rPr>
        <w:t>.</w:t>
      </w:r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4A181D78" w:rsidR="004E5A39" w:rsidRPr="00A31CC1" w:rsidRDefault="002E47DA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un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noto</w:t>
      </w:r>
      <w:r w:rsidR="00A21E43">
        <w:rPr>
          <w:rFonts w:eastAsia="Calibri" w:cstheme="minorHAnsi"/>
          <w:sz w:val="24"/>
          <w:szCs w:val="24"/>
          <w:lang w:eastAsia="it-IT"/>
        </w:rPr>
        <w:t>, ossigeno.</w:t>
      </w:r>
    </w:p>
    <w:p w14:paraId="5836C35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7F0C0D0" w14:textId="255AE49A" w:rsidR="00A01AB1" w:rsidRPr="001A7872" w:rsidRDefault="002E47DA" w:rsidP="001A787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A21E43" w:rsidRPr="006653DB">
        <w:rPr>
          <w:rFonts w:cstheme="minorHAnsi"/>
          <w:sz w:val="24"/>
          <w:szCs w:val="24"/>
        </w:rPr>
        <w:t>V03AN01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21E43">
        <w:rPr>
          <w:rFonts w:eastAsia="Calibri" w:cstheme="minorHAnsi"/>
          <w:sz w:val="24"/>
          <w:szCs w:val="24"/>
          <w:lang w:eastAsia="it-IT"/>
        </w:rPr>
        <w:t>ossigeno</w:t>
      </w:r>
      <w:r w:rsidR="001A7872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  <w:r w:rsidR="001A7872" w:rsidRPr="001A7872">
        <w:rPr>
          <w:rFonts w:eastAsia="Calibri" w:cstheme="minorHAnsi"/>
          <w:bCs/>
          <w:sz w:val="24"/>
          <w:szCs w:val="24"/>
          <w:lang w:eastAsia="it-IT"/>
        </w:rPr>
        <w:t>L’ossigeno costituisce appros</w:t>
      </w:r>
      <w:r w:rsidR="001A7872">
        <w:rPr>
          <w:rFonts w:eastAsia="Calibri" w:cstheme="minorHAnsi"/>
          <w:bCs/>
          <w:sz w:val="24"/>
          <w:szCs w:val="24"/>
          <w:lang w:eastAsia="it-IT"/>
        </w:rPr>
        <w:t>simativamente il 21% dell’aria e viene</w:t>
      </w:r>
      <w:r w:rsidR="001A7872" w:rsidRPr="001A7872">
        <w:rPr>
          <w:rFonts w:eastAsia="Calibri" w:cstheme="minorHAnsi"/>
          <w:bCs/>
          <w:sz w:val="24"/>
          <w:szCs w:val="24"/>
          <w:lang w:eastAsia="it-IT"/>
        </w:rPr>
        <w:t xml:space="preserve"> trasportato attraverso le vie respiratorie ai polmoni mediante l’aria inspirata. Negli alveoli avviene lo scambio di gas per differenza di pressione parziale tra l’aria/gas inspirati e il sangue dei capillari. L’ossigeno viene trasportato principalmente legato all’emoglobina attraverso la circolazione sistemica ai capillari dei tessuti dove a sua volta si diffonde alle varie cellule grazie ad un gradiente pressorio. La destinazione finale dell’ossigeno è il mitocondrio di ogni cellula dove viene consumato in una catena di reazioni en</w:t>
      </w:r>
      <w:r w:rsidR="001A7872">
        <w:rPr>
          <w:rFonts w:eastAsia="Calibri" w:cstheme="minorHAnsi"/>
          <w:bCs/>
          <w:sz w:val="24"/>
          <w:szCs w:val="24"/>
          <w:lang w:eastAsia="it-IT"/>
        </w:rPr>
        <w:t xml:space="preserve">zimatiche che generano energia. </w:t>
      </w:r>
      <w:r w:rsidR="001A7872" w:rsidRPr="001A7872">
        <w:rPr>
          <w:rFonts w:eastAsia="Calibri" w:cstheme="minorHAnsi"/>
          <w:bCs/>
          <w:sz w:val="24"/>
          <w:szCs w:val="24"/>
          <w:lang w:eastAsia="it-IT"/>
        </w:rPr>
        <w:t>L’aumento della frazione di ossigeno nell’aria inspirata (miscela di gas inspirata) aumenta il gradiente di pressione parziale che trasporta ossigeno alle cellule.</w:t>
      </w:r>
    </w:p>
    <w:p w14:paraId="7A21CE17" w14:textId="77777777" w:rsidR="00EF6711" w:rsidRPr="00A31CC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DEC4316" w14:textId="55EC1B24" w:rsidR="00265B61" w:rsidRPr="00A31CC1" w:rsidRDefault="002E47D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  <w:r w:rsidR="00482463" w:rsidRPr="00482463">
        <w:t xml:space="preserve"> </w:t>
      </w:r>
      <w:r w:rsidR="00482463">
        <w:rPr>
          <w:rFonts w:cstheme="minorHAnsi"/>
          <w:sz w:val="24"/>
          <w:szCs w:val="24"/>
        </w:rPr>
        <w:t>il t</w:t>
      </w:r>
      <w:r w:rsidR="00482463" w:rsidRPr="00482463">
        <w:rPr>
          <w:rFonts w:cstheme="minorHAnsi"/>
          <w:sz w:val="24"/>
          <w:szCs w:val="24"/>
        </w:rPr>
        <w:t>rattamento dell’insufficienza respiratoria acuta e cronica.</w:t>
      </w:r>
    </w:p>
    <w:p w14:paraId="6BD69136" w14:textId="77777777" w:rsidR="00265B61" w:rsidRPr="00A31CC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17A1D2EB" w14:textId="1171C9D2" w:rsidR="00F964BE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Poiché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C42AAC" w:rsidRPr="00A31CC1">
        <w:rPr>
          <w:rFonts w:cstheme="minorHAnsi"/>
          <w:sz w:val="24"/>
          <w:szCs w:val="24"/>
        </w:rPr>
        <w:t>un</w:t>
      </w:r>
      <w:r w:rsidRPr="00A31CC1">
        <w:rPr>
          <w:rFonts w:cstheme="minorHAnsi"/>
          <w:sz w:val="24"/>
          <w:szCs w:val="24"/>
        </w:rPr>
        <w:t xml:space="preserve"> principi</w:t>
      </w:r>
      <w:r w:rsidR="00C42AAC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C42AAC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C42AAC" w:rsidRPr="00A31CC1">
        <w:rPr>
          <w:rFonts w:cstheme="minorHAnsi"/>
          <w:sz w:val="24"/>
          <w:szCs w:val="24"/>
        </w:rPr>
        <w:t>o</w:t>
      </w:r>
      <w:r w:rsidR="00F964BE" w:rsidRPr="00A31CC1">
        <w:rPr>
          <w:rFonts w:cstheme="minorHAnsi"/>
          <w:sz w:val="24"/>
          <w:szCs w:val="24"/>
        </w:rPr>
        <w:t xml:space="preserve"> il cui l’uso nell’uomo è autorizzato da almeno 10 anni nell’Unione europea</w:t>
      </w:r>
      <w:r w:rsidRPr="00A31CC1">
        <w:rPr>
          <w:rFonts w:cstheme="minorHAnsi"/>
          <w:sz w:val="24"/>
          <w:szCs w:val="24"/>
        </w:rPr>
        <w:t xml:space="preserve">, </w:t>
      </w:r>
      <w:r w:rsidR="00F964BE" w:rsidRPr="00A31CC1">
        <w:rPr>
          <w:rFonts w:cstheme="minorHAnsi"/>
          <w:sz w:val="24"/>
          <w:szCs w:val="24"/>
        </w:rPr>
        <w:t xml:space="preserve">al fine di dimostrare l’efficacia e la sicurezza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F964BE" w:rsidRPr="00A31CC1">
        <w:rPr>
          <w:rFonts w:cstheme="minorHAnsi"/>
          <w:sz w:val="24"/>
          <w:szCs w:val="24"/>
        </w:rPr>
        <w:t xml:space="preserve"> non sono stati forniti nuovi dati non clinici e clinici ma sono stati presentati dati da letteratura scientifica che dimostrano</w:t>
      </w:r>
      <w:r w:rsidR="00FE5FF5">
        <w:rPr>
          <w:rFonts w:cstheme="minorHAnsi"/>
          <w:sz w:val="24"/>
          <w:szCs w:val="24"/>
        </w:rPr>
        <w:t xml:space="preserve"> l’efficacia e la sicurezza dell’ossigeno</w:t>
      </w:r>
      <w:r w:rsidR="00F964B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nell’indicazione terapeutica proposta</w:t>
      </w:r>
      <w:r w:rsidR="00FE5FF5">
        <w:rPr>
          <w:rFonts w:cstheme="minorHAnsi"/>
          <w:sz w:val="24"/>
          <w:szCs w:val="24"/>
        </w:rPr>
        <w:t>.</w:t>
      </w:r>
    </w:p>
    <w:p w14:paraId="1DB56BD5" w14:textId="2163C554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 w:rsidRPr="00A31CC1">
        <w:rPr>
          <w:rFonts w:cstheme="minorHAnsi"/>
          <w:i/>
          <w:sz w:val="24"/>
          <w:szCs w:val="24"/>
        </w:rPr>
        <w:t>Good Manufacturing Practice</w:t>
      </w:r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6C9CFB21" w:rsidR="00B862CA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r w:rsidR="00CD4AAB">
        <w:rPr>
          <w:rFonts w:cstheme="minorHAnsi"/>
          <w:sz w:val="24"/>
          <w:szCs w:val="24"/>
        </w:rPr>
        <w:t>È</w:t>
      </w:r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r w:rsidRPr="00A31CC1">
        <w:rPr>
          <w:rFonts w:cstheme="minorHAnsi"/>
          <w:i/>
          <w:sz w:val="24"/>
          <w:szCs w:val="24"/>
        </w:rPr>
        <w:t>Risk Management Plan</w:t>
      </w:r>
      <w:r w:rsidRPr="00A31CC1">
        <w:rPr>
          <w:rFonts w:cstheme="minorHAnsi"/>
          <w:sz w:val="24"/>
          <w:szCs w:val="24"/>
        </w:rPr>
        <w:t xml:space="preserve"> – RMP) accettabile</w:t>
      </w:r>
      <w:r w:rsidR="005E4479">
        <w:rPr>
          <w:rFonts w:cstheme="minorHAnsi"/>
          <w:sz w:val="24"/>
          <w:szCs w:val="24"/>
        </w:rPr>
        <w:t>.</w:t>
      </w:r>
    </w:p>
    <w:p w14:paraId="2CEF6E2F" w14:textId="33EED9E4" w:rsidR="00A046AC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7862CD59" w14:textId="77777777"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AA43A60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</w:t>
      </w:r>
      <w:r w:rsidR="007F2FDB">
        <w:rPr>
          <w:rFonts w:cstheme="minorHAnsi"/>
          <w:b/>
          <w:sz w:val="24"/>
          <w:szCs w:val="24"/>
        </w:rPr>
        <w:t>À</w:t>
      </w:r>
    </w:p>
    <w:p w14:paraId="7D0E7D57" w14:textId="47DE4A07" w:rsidR="004E5A39" w:rsidRPr="00A31CC1" w:rsidRDefault="00B3402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II.1 PRINCIPIO ATTIVO: OSSIGENO</w:t>
      </w:r>
    </w:p>
    <w:p w14:paraId="2FEB5D4E" w14:textId="2FA72D91" w:rsidR="004E5A39" w:rsidRPr="00A31CC1" w:rsidRDefault="00B51571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="00FC5518">
        <w:rPr>
          <w:rFonts w:cstheme="minorHAnsi"/>
          <w:sz w:val="24"/>
          <w:szCs w:val="24"/>
          <w:u w:val="single"/>
        </w:rPr>
        <w:t xml:space="preserve"> chimica</w:t>
      </w:r>
      <w:r w:rsidR="003B3B76">
        <w:rPr>
          <w:rFonts w:cstheme="minorHAnsi"/>
          <w:sz w:val="24"/>
          <w:szCs w:val="24"/>
          <w:u w:val="single"/>
        </w:rPr>
        <w:t>:</w:t>
      </w:r>
      <w:r w:rsidR="000E4494" w:rsidRPr="00A31CC1">
        <w:rPr>
          <w:rFonts w:cstheme="minorHAnsi"/>
          <w:i/>
          <w:iCs/>
          <w:sz w:val="24"/>
          <w:szCs w:val="24"/>
        </w:rPr>
        <w:t xml:space="preserve"> </w:t>
      </w:r>
      <w:r w:rsidR="003B3B76" w:rsidRPr="003B3B76">
        <w:rPr>
          <w:rFonts w:cstheme="minorHAnsi"/>
          <w:iCs/>
          <w:sz w:val="24"/>
          <w:szCs w:val="24"/>
        </w:rPr>
        <w:t>Ossigeno</w:t>
      </w:r>
      <w:r w:rsidR="003B3B76">
        <w:rPr>
          <w:rFonts w:cstheme="minorHAnsi"/>
          <w:iCs/>
          <w:sz w:val="24"/>
          <w:szCs w:val="24"/>
        </w:rPr>
        <w:t xml:space="preserve"> molecolare</w:t>
      </w:r>
    </w:p>
    <w:p w14:paraId="40537F51" w14:textId="5C3A7A7C" w:rsidR="00B3402A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Struttura</w:t>
      </w:r>
      <w:r w:rsidRPr="00A31CC1">
        <w:rPr>
          <w:rFonts w:cstheme="minorHAnsi"/>
          <w:sz w:val="24"/>
          <w:szCs w:val="24"/>
        </w:rPr>
        <w:t>:</w:t>
      </w:r>
      <w:r w:rsidR="00B3402A">
        <w:rPr>
          <w:rFonts w:cstheme="minorHAnsi"/>
          <w:sz w:val="24"/>
          <w:szCs w:val="24"/>
        </w:rPr>
        <w:t xml:space="preserve"> O=O</w:t>
      </w:r>
    </w:p>
    <w:p w14:paraId="35D29F89" w14:textId="7A06A73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A31CC1">
        <w:rPr>
          <w:rFonts w:cstheme="minorHAnsi"/>
          <w:sz w:val="24"/>
          <w:szCs w:val="24"/>
        </w:rPr>
        <w:t>:</w:t>
      </w:r>
      <w:r w:rsidR="00B3402A">
        <w:rPr>
          <w:rStyle w:val="s1"/>
          <w:rFonts w:asciiTheme="minorHAnsi" w:hAnsiTheme="minorHAnsi" w:cstheme="minorHAnsi"/>
          <w:sz w:val="24"/>
          <w:szCs w:val="24"/>
        </w:rPr>
        <w:t xml:space="preserve"> O</w:t>
      </w:r>
      <w:r w:rsidR="00B3402A" w:rsidRPr="00B3402A">
        <w:rPr>
          <w:rStyle w:val="s1"/>
          <w:rFonts w:asciiTheme="minorHAnsi" w:hAnsiTheme="minorHAnsi" w:cstheme="minorHAnsi"/>
          <w:sz w:val="24"/>
          <w:szCs w:val="24"/>
          <w:vertAlign w:val="subscript"/>
        </w:rPr>
        <w:t>2</w:t>
      </w:r>
    </w:p>
    <w:p w14:paraId="6C3F1446" w14:textId="5701F78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3B3B76">
        <w:rPr>
          <w:rFonts w:cstheme="minorHAnsi"/>
          <w:sz w:val="24"/>
          <w:szCs w:val="24"/>
        </w:rPr>
        <w:t>32</w:t>
      </w:r>
      <w:r w:rsidR="0074755F">
        <w:rPr>
          <w:rFonts w:cstheme="minorHAnsi"/>
          <w:sz w:val="24"/>
          <w:szCs w:val="24"/>
        </w:rPr>
        <w:t>,00</w:t>
      </w:r>
      <w:r w:rsidR="009A23DE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4AF9A289" w14:textId="18505B8A" w:rsidR="004E5A39" w:rsidRPr="00FC551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lang w:val="en-GB"/>
        </w:rPr>
      </w:pPr>
      <w:r w:rsidRPr="00FC5518">
        <w:rPr>
          <w:rFonts w:cstheme="minorHAnsi"/>
          <w:sz w:val="24"/>
          <w:szCs w:val="24"/>
          <w:u w:val="single"/>
          <w:lang w:val="en-GB"/>
        </w:rPr>
        <w:t>CAS</w:t>
      </w:r>
      <w:r w:rsidRPr="00FC5518">
        <w:rPr>
          <w:rFonts w:cstheme="minorHAnsi"/>
          <w:sz w:val="24"/>
          <w:szCs w:val="24"/>
          <w:lang w:val="en-GB"/>
        </w:rPr>
        <w:t xml:space="preserve">: </w:t>
      </w:r>
      <w:r w:rsidR="003B3B76" w:rsidRPr="00FC5518">
        <w:rPr>
          <w:rFonts w:cstheme="minorHAnsi"/>
          <w:sz w:val="24"/>
          <w:szCs w:val="24"/>
          <w:lang w:val="en-GB"/>
        </w:rPr>
        <w:t>[7782-44-7</w:t>
      </w:r>
      <w:r w:rsidR="00CC52A3" w:rsidRPr="00FC5518">
        <w:rPr>
          <w:rFonts w:cstheme="minorHAnsi"/>
          <w:sz w:val="24"/>
          <w:szCs w:val="24"/>
          <w:lang w:val="en-GB"/>
        </w:rPr>
        <w:t>]</w:t>
      </w:r>
    </w:p>
    <w:p w14:paraId="65DD4B31" w14:textId="62459FBF" w:rsidR="004E5A39" w:rsidRPr="00FC551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lang w:val="en-GB"/>
        </w:rPr>
      </w:pPr>
      <w:r w:rsidRPr="00FC5518">
        <w:rPr>
          <w:rFonts w:cstheme="minorHAnsi"/>
          <w:sz w:val="24"/>
          <w:szCs w:val="24"/>
          <w:u w:val="single"/>
          <w:lang w:val="en-GB"/>
        </w:rPr>
        <w:t>Aspetto</w:t>
      </w:r>
      <w:r w:rsidRPr="00FC5518">
        <w:rPr>
          <w:rFonts w:cstheme="minorHAnsi"/>
          <w:sz w:val="24"/>
          <w:szCs w:val="24"/>
          <w:lang w:val="en-GB"/>
        </w:rPr>
        <w:t xml:space="preserve">: </w:t>
      </w:r>
      <w:r w:rsidR="009A67E3" w:rsidRPr="00FC5518">
        <w:rPr>
          <w:rFonts w:cstheme="minorHAnsi"/>
          <w:sz w:val="24"/>
          <w:szCs w:val="24"/>
          <w:lang w:val="en-GB"/>
        </w:rPr>
        <w:t>gas incolore</w:t>
      </w:r>
    </w:p>
    <w:p w14:paraId="759A8671" w14:textId="05A49596" w:rsidR="004E5A39" w:rsidRPr="00FC5518" w:rsidRDefault="004E5A39" w:rsidP="009D2059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 w:rsidRPr="00FC5518">
        <w:rPr>
          <w:rFonts w:cstheme="minorHAnsi"/>
          <w:sz w:val="24"/>
          <w:szCs w:val="24"/>
          <w:u w:val="single"/>
        </w:rPr>
        <w:t>Solubilità</w:t>
      </w:r>
      <w:r w:rsidRPr="00FC5518">
        <w:rPr>
          <w:rFonts w:cstheme="minorHAnsi"/>
          <w:sz w:val="24"/>
          <w:szCs w:val="24"/>
        </w:rPr>
        <w:t xml:space="preserve">: </w:t>
      </w:r>
      <w:r w:rsidR="00206A29" w:rsidRPr="00FC5518">
        <w:rPr>
          <w:rFonts w:cstheme="minorHAnsi"/>
          <w:sz w:val="24"/>
          <w:szCs w:val="24"/>
        </w:rPr>
        <w:t xml:space="preserve">alla </w:t>
      </w:r>
      <w:r w:rsidR="00206A29">
        <w:rPr>
          <w:rFonts w:cstheme="minorHAnsi"/>
          <w:sz w:val="24"/>
          <w:szCs w:val="24"/>
        </w:rPr>
        <w:t>temperatura</w:t>
      </w:r>
      <w:r w:rsidR="00206A29" w:rsidRPr="00FC5518">
        <w:rPr>
          <w:rFonts w:cstheme="minorHAnsi"/>
          <w:sz w:val="24"/>
          <w:szCs w:val="24"/>
        </w:rPr>
        <w:t xml:space="preserve"> di 20 °C </w:t>
      </w:r>
      <w:r w:rsidR="00206A29">
        <w:rPr>
          <w:rFonts w:cstheme="minorHAnsi"/>
          <w:sz w:val="24"/>
          <w:szCs w:val="24"/>
        </w:rPr>
        <w:t xml:space="preserve">e alla pressione di </w:t>
      </w:r>
      <w:r w:rsidR="00206A29" w:rsidRPr="00FC5518">
        <w:rPr>
          <w:rFonts w:cstheme="minorHAnsi"/>
          <w:sz w:val="24"/>
          <w:szCs w:val="24"/>
        </w:rPr>
        <w:t>of 101 kPa, 1 volume</w:t>
      </w:r>
      <w:r w:rsidR="00206A29">
        <w:rPr>
          <w:rFonts w:cstheme="minorHAnsi"/>
          <w:sz w:val="24"/>
          <w:szCs w:val="24"/>
        </w:rPr>
        <w:t xml:space="preserve"> </w:t>
      </w:r>
      <w:r w:rsidR="00C70151">
        <w:rPr>
          <w:rFonts w:cstheme="minorHAnsi"/>
          <w:sz w:val="24"/>
          <w:szCs w:val="24"/>
        </w:rPr>
        <w:t xml:space="preserve">di ossigeno </w:t>
      </w:r>
      <w:r w:rsidR="00206A29">
        <w:rPr>
          <w:rFonts w:cstheme="minorHAnsi"/>
          <w:sz w:val="24"/>
          <w:szCs w:val="24"/>
        </w:rPr>
        <w:t>si scioglie in circa</w:t>
      </w:r>
      <w:r w:rsidR="00206A29" w:rsidRPr="00FC5518">
        <w:rPr>
          <w:rFonts w:cstheme="minorHAnsi"/>
          <w:sz w:val="24"/>
          <w:szCs w:val="24"/>
        </w:rPr>
        <w:t xml:space="preserve"> 32 volumi di acqua.</w:t>
      </w:r>
    </w:p>
    <w:p w14:paraId="2B110AD0" w14:textId="7F21A2B4" w:rsidR="00E207B1" w:rsidRPr="00FC5518" w:rsidRDefault="00E207B1" w:rsidP="00E207B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95DA63" w14:textId="6D88FE06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principio attivo </w:t>
      </w:r>
      <w:r w:rsidR="007B4B4F">
        <w:rPr>
          <w:rFonts w:cstheme="minorHAnsi"/>
          <w:sz w:val="24"/>
          <w:szCs w:val="24"/>
        </w:rPr>
        <w:t>è</w:t>
      </w:r>
      <w:r w:rsidRPr="00A31CC1">
        <w:rPr>
          <w:rFonts w:cstheme="minorHAnsi"/>
          <w:sz w:val="24"/>
          <w:szCs w:val="24"/>
        </w:rPr>
        <w:t xml:space="preserve"> presente in Farmacopea Europea; il produttore ha presentato un ASMF. </w:t>
      </w:r>
    </w:p>
    <w:p w14:paraId="64E7F2E3" w14:textId="0E8CE1D3" w:rsidR="00265B61" w:rsidRPr="00A31CC1" w:rsidRDefault="00B04215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produzione</w:t>
      </w:r>
      <w:r w:rsidR="00265B61" w:rsidRPr="00A31CC1">
        <w:rPr>
          <w:rFonts w:cstheme="minorHAnsi"/>
          <w:sz w:val="24"/>
          <w:szCs w:val="24"/>
        </w:rPr>
        <w:t xml:space="preserve"> del principio attivo è stata adeguatamente descritta a partire da idonei materiali di partenza; sono utilizzati appropriati controlli di processo.</w:t>
      </w:r>
    </w:p>
    <w:p w14:paraId="315DD006" w14:textId="77777777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materiali e i reagenti utilizzati nella sintesi sono di qualità adeguata.</w:t>
      </w:r>
    </w:p>
    <w:p w14:paraId="77023CAF" w14:textId="7191250E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mate</w:t>
      </w:r>
      <w:r w:rsidR="009C401E">
        <w:rPr>
          <w:rFonts w:cstheme="minorHAnsi"/>
          <w:sz w:val="24"/>
          <w:szCs w:val="24"/>
        </w:rPr>
        <w:t>riali</w:t>
      </w:r>
      <w:r w:rsidRPr="00A31CC1">
        <w:rPr>
          <w:rFonts w:cstheme="minorHAnsi"/>
          <w:sz w:val="24"/>
          <w:szCs w:val="24"/>
        </w:rPr>
        <w:t xml:space="preserve"> utilizzati </w:t>
      </w:r>
      <w:r w:rsidR="009C401E">
        <w:rPr>
          <w:rFonts w:cstheme="minorHAnsi"/>
          <w:sz w:val="24"/>
          <w:szCs w:val="24"/>
        </w:rPr>
        <w:t xml:space="preserve">in produzione </w:t>
      </w:r>
      <w:r w:rsidRPr="00A31CC1">
        <w:rPr>
          <w:rFonts w:cstheme="minorHAnsi"/>
          <w:sz w:val="24"/>
          <w:szCs w:val="24"/>
        </w:rPr>
        <w:t>non sono di origine umana, biologica o geneticamente modificata. Sono state fornite prove adeguate della struttura isolata. Tutte le potenziali impurezze note sono state identificate e caratterizzate.</w:t>
      </w:r>
    </w:p>
    <w:p w14:paraId="2BDF02DB" w14:textId="4B4EC324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specifiche del principio attivo sono appropriate e controllate con metodi ana</w:t>
      </w:r>
      <w:r w:rsidR="009C401E">
        <w:rPr>
          <w:rFonts w:cstheme="minorHAnsi"/>
          <w:sz w:val="24"/>
          <w:szCs w:val="24"/>
        </w:rPr>
        <w:t>litici descritti dalla relativa monografia di Farmacopea Europea</w:t>
      </w:r>
      <w:r w:rsidRPr="00A31CC1">
        <w:rPr>
          <w:rFonts w:cstheme="minorHAnsi"/>
          <w:sz w:val="24"/>
          <w:szCs w:val="24"/>
        </w:rPr>
        <w:t>. Sono stati forniti certificati analitici che confermano la qualità del principio attivo.</w:t>
      </w:r>
    </w:p>
    <w:p w14:paraId="54F2DF62" w14:textId="0B71CD65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principio attivo è confezionato in un adeguato contenitore, per il quale sono stati forniti specifiche e certificati analitici. </w:t>
      </w: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Descrizione e composizione</w:t>
      </w:r>
    </w:p>
    <w:p w14:paraId="46D517CE" w14:textId="52A0E739" w:rsidR="004E5A39" w:rsidRDefault="002E47DA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in </w:t>
      </w:r>
      <w:r w:rsidR="0046107F">
        <w:rPr>
          <w:rFonts w:eastAsia="Calibri" w:cstheme="minorHAnsi"/>
          <w:color w:val="000000"/>
          <w:sz w:val="24"/>
          <w:szCs w:val="24"/>
          <w:lang w:eastAsia="it-IT"/>
        </w:rPr>
        <w:t>come gas compresso alla pressione di 300 bar in bombole da 2 litri.</w:t>
      </w:r>
    </w:p>
    <w:p w14:paraId="77FF1E76" w14:textId="198F39EE" w:rsidR="00B30431" w:rsidRPr="00A31CC1" w:rsidRDefault="0046107F" w:rsidP="00EF671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Non sono presenti eccipienti.</w:t>
      </w:r>
    </w:p>
    <w:p w14:paraId="1FE18E29" w14:textId="105B4C6A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000A2873" w14:textId="62639DDC" w:rsidR="0055495B" w:rsidRPr="002C7C7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60BA91F" w14:textId="77777777" w:rsidR="0055495B" w:rsidRDefault="0055495B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401C945" w14:textId="20BE77EE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15534B05" w14:textId="57C58CBD" w:rsidR="0046107F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</w:t>
      </w:r>
    </w:p>
    <w:p w14:paraId="50B50A12" w14:textId="77777777" w:rsidR="002C7C7D" w:rsidRPr="002C7C7D" w:rsidRDefault="002C7C7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Contenitore</w:t>
      </w:r>
    </w:p>
    <w:p w14:paraId="0777D674" w14:textId="21662DA1" w:rsidR="00BA0ACD" w:rsidRPr="00A31CC1" w:rsidRDefault="002E47D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925324" w:rsidRPr="00925324">
        <w:rPr>
          <w:rFonts w:cstheme="minorHAnsi"/>
          <w:sz w:val="24"/>
          <w:szCs w:val="24"/>
        </w:rPr>
        <w:t xml:space="preserve">è confezionato in bombole, allo stato di gas compresso a 300 bar a 15°C. Le bombole sono in composito provviste </w:t>
      </w:r>
      <w:r w:rsidR="00925324">
        <w:rPr>
          <w:rFonts w:cstheme="minorHAnsi"/>
          <w:sz w:val="24"/>
          <w:szCs w:val="24"/>
        </w:rPr>
        <w:t xml:space="preserve">di </w:t>
      </w:r>
      <w:r w:rsidR="00925324" w:rsidRPr="00925324">
        <w:rPr>
          <w:rFonts w:cstheme="minorHAnsi"/>
          <w:sz w:val="24"/>
          <w:szCs w:val="24"/>
        </w:rPr>
        <w:t>valvole riduttrici con riduttore di pressione integrato.</w:t>
      </w:r>
    </w:p>
    <w:p w14:paraId="1B6AD12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6BE64A56" w14:textId="77777777" w:rsidR="00BA0ACD" w:rsidRPr="00A31CC1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343A4D2E" w14:textId="3DD40775" w:rsidR="004A7766" w:rsidRDefault="0046107F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Dati/informazioni sulla</w:t>
      </w:r>
      <w:r w:rsidR="004E5A39" w:rsidRPr="00A31CC1">
        <w:rPr>
          <w:rFonts w:cstheme="minorHAnsi"/>
          <w:sz w:val="24"/>
          <w:szCs w:val="24"/>
        </w:rPr>
        <w:t xml:space="preserve"> stabilità sul pro</w:t>
      </w:r>
      <w:r>
        <w:rPr>
          <w:rFonts w:cstheme="minorHAnsi"/>
          <w:sz w:val="24"/>
          <w:szCs w:val="24"/>
        </w:rPr>
        <w:t>dotto finito sono stati forniti</w:t>
      </w:r>
      <w:r w:rsidR="004E5A39" w:rsidRPr="00A31CC1">
        <w:rPr>
          <w:rFonts w:cstheme="minorHAnsi"/>
          <w:sz w:val="24"/>
          <w:szCs w:val="24"/>
        </w:rPr>
        <w:t xml:space="preserve"> in accordo alle correnti linee guid</w:t>
      </w:r>
      <w:r>
        <w:rPr>
          <w:rFonts w:cstheme="minorHAnsi"/>
          <w:sz w:val="24"/>
          <w:szCs w:val="24"/>
        </w:rPr>
        <w:t>a. Sulla base di quanto presentato</w:t>
      </w:r>
      <w:r w:rsidR="004E5A39" w:rsidRPr="00A31CC1">
        <w:rPr>
          <w:rFonts w:cstheme="minorHAnsi"/>
          <w:sz w:val="24"/>
          <w:szCs w:val="24"/>
        </w:rPr>
        <w:t xml:space="preserve">, è stato autorizzato un periodo di validità </w:t>
      </w:r>
      <w:r w:rsidR="004A7766">
        <w:rPr>
          <w:rFonts w:cstheme="minorHAnsi"/>
          <w:sz w:val="24"/>
          <w:szCs w:val="24"/>
        </w:rPr>
        <w:t xml:space="preserve">di due anni </w:t>
      </w:r>
      <w:r w:rsidR="000808A3" w:rsidRPr="00A31CC1">
        <w:rPr>
          <w:rFonts w:cstheme="minorHAnsi"/>
          <w:sz w:val="24"/>
          <w:szCs w:val="24"/>
        </w:rPr>
        <w:t xml:space="preserve">con </w:t>
      </w:r>
      <w:r w:rsidR="004A7766">
        <w:rPr>
          <w:rFonts w:cstheme="minorHAnsi"/>
          <w:sz w:val="24"/>
          <w:szCs w:val="24"/>
        </w:rPr>
        <w:t xml:space="preserve">le seguenti precauzioni per la </w:t>
      </w:r>
      <w:r w:rsidR="000808A3" w:rsidRPr="00A31CC1">
        <w:rPr>
          <w:rFonts w:cstheme="minorHAnsi"/>
          <w:sz w:val="24"/>
          <w:szCs w:val="24"/>
        </w:rPr>
        <w:t>conservazione</w:t>
      </w:r>
      <w:r w:rsidR="004A7766">
        <w:rPr>
          <w:rFonts w:cstheme="minorHAnsi"/>
          <w:sz w:val="24"/>
          <w:szCs w:val="24"/>
        </w:rPr>
        <w:t xml:space="preserve">: </w:t>
      </w:r>
      <w:r w:rsidR="000808A3" w:rsidRPr="00A31CC1">
        <w:rPr>
          <w:rFonts w:cstheme="minorHAnsi"/>
          <w:sz w:val="24"/>
          <w:szCs w:val="24"/>
        </w:rPr>
        <w:t xml:space="preserve"> </w:t>
      </w:r>
    </w:p>
    <w:p w14:paraId="3AFA76FF" w14:textId="6543117E" w:rsidR="004E5A39" w:rsidRPr="00A31CC1" w:rsidRDefault="004A776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conservare le bombole</w:t>
      </w:r>
      <w:r w:rsidRPr="004A7766">
        <w:rPr>
          <w:rFonts w:cstheme="minorHAnsi"/>
          <w:sz w:val="24"/>
          <w:szCs w:val="24"/>
        </w:rPr>
        <w:t xml:space="preserve"> a temperature comprese tra -10°C e 50°C, in ambienti ben ventilati oppure in rimesse ben ventilate, evitando la formazione di atmosfere sovraossigenate (O2 &gt; 21% vol.), in posizione verticale con le valvole chiuse, protetti da pioggia, intemperie, dall’esposizione alla luce solare diretta, lontano da fonti di calore o d’ignizione e da materiali combustibili. I recipienti vuoti o che contengono altri tipi di gas devono essere conservati separatamente.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4475E93F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14:paraId="655C62D5" w14:textId="1B87C0B5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312F139E" w14:textId="07FB0B16" w:rsidR="004E5A39" w:rsidRPr="00412772" w:rsidRDefault="000808A3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Le proprietà farmacodinamiche, farmacocinetiche e tossicologiche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sono ben conosciute; pertanto, non sono richiesti </w:t>
      </w:r>
      <w:r w:rsidR="009F395B" w:rsidRPr="00A31CC1">
        <w:rPr>
          <w:rFonts w:cstheme="minorHAnsi"/>
          <w:sz w:val="24"/>
          <w:szCs w:val="24"/>
        </w:rPr>
        <w:t xml:space="preserve">nuovi </w:t>
      </w:r>
      <w:r w:rsidRPr="00A31CC1">
        <w:rPr>
          <w:rFonts w:cstheme="minorHAnsi"/>
          <w:sz w:val="24"/>
          <w:szCs w:val="24"/>
        </w:rPr>
        <w:t>studi non clinici. Il rich</w:t>
      </w:r>
      <w:r w:rsidR="00941941">
        <w:rPr>
          <w:rFonts w:cstheme="minorHAnsi"/>
          <w:sz w:val="24"/>
          <w:szCs w:val="24"/>
        </w:rPr>
        <w:t>iedente l’AIC ha presentato un’</w:t>
      </w:r>
      <w:r w:rsidRPr="00A31CC1">
        <w:rPr>
          <w:rFonts w:cstheme="minorHAnsi"/>
          <w:sz w:val="24"/>
          <w:szCs w:val="24"/>
        </w:rPr>
        <w:t xml:space="preserve">approfondita rassegna di dati bibliografici </w:t>
      </w:r>
      <w:r w:rsidRPr="00412772">
        <w:rPr>
          <w:rFonts w:cstheme="minorHAnsi"/>
          <w:sz w:val="24"/>
          <w:szCs w:val="24"/>
        </w:rPr>
        <w:t>farmacologici, farmacocinetici e tossicologici</w:t>
      </w:r>
      <w:r w:rsidR="00610BAB" w:rsidRPr="00412772">
        <w:rPr>
          <w:rFonts w:cstheme="minorHAnsi"/>
          <w:sz w:val="24"/>
          <w:szCs w:val="24"/>
        </w:rPr>
        <w:t xml:space="preserve"> relative al principio attivo contenuto in</w:t>
      </w:r>
      <w:r w:rsidRPr="00412772">
        <w:rPr>
          <w:rFonts w:cstheme="minorHAnsi"/>
          <w:sz w:val="24"/>
          <w:szCs w:val="24"/>
        </w:rPr>
        <w:t xml:space="preserve"> </w:t>
      </w:r>
      <w:r w:rsidR="002E47DA" w:rsidRPr="00412772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 w:rsidRPr="00412772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610BAB" w:rsidRPr="00412772">
        <w:rPr>
          <w:rFonts w:cstheme="minorHAnsi"/>
          <w:sz w:val="24"/>
          <w:szCs w:val="24"/>
        </w:rPr>
        <w:t xml:space="preserve">, </w:t>
      </w:r>
      <w:r w:rsidR="004E70F5" w:rsidRPr="00412772">
        <w:rPr>
          <w:rFonts w:cstheme="minorHAnsi"/>
          <w:sz w:val="24"/>
          <w:szCs w:val="24"/>
        </w:rPr>
        <w:t>accompagnata da una adeguata relazion</w:t>
      </w:r>
      <w:r w:rsidR="00610BAB" w:rsidRPr="00412772">
        <w:rPr>
          <w:rFonts w:cstheme="minorHAnsi"/>
          <w:sz w:val="24"/>
          <w:szCs w:val="24"/>
        </w:rPr>
        <w:t>e</w:t>
      </w:r>
      <w:r w:rsidR="004E70F5" w:rsidRPr="00412772">
        <w:rPr>
          <w:rFonts w:cstheme="minorHAnsi"/>
          <w:sz w:val="24"/>
          <w:szCs w:val="24"/>
        </w:rPr>
        <w:t xml:space="preserve"> critica</w:t>
      </w:r>
      <w:r w:rsidR="00610BAB" w:rsidRPr="00412772">
        <w:rPr>
          <w:rFonts w:cstheme="minorHAnsi"/>
          <w:sz w:val="24"/>
          <w:szCs w:val="24"/>
        </w:rPr>
        <w:t>,</w:t>
      </w:r>
      <w:r w:rsidR="004E70F5" w:rsidRPr="00412772">
        <w:rPr>
          <w:rFonts w:cstheme="minorHAnsi"/>
          <w:sz w:val="24"/>
          <w:szCs w:val="24"/>
        </w:rPr>
        <w:t xml:space="preserve"> redatta da un esperto qualificato</w:t>
      </w:r>
      <w:r w:rsidR="00610BAB" w:rsidRPr="00412772">
        <w:rPr>
          <w:rFonts w:cstheme="minorHAnsi"/>
          <w:sz w:val="24"/>
          <w:szCs w:val="24"/>
        </w:rPr>
        <w:t xml:space="preserve">, sull’uso di </w:t>
      </w:r>
      <w:r w:rsidR="002E47DA" w:rsidRPr="00412772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 w:rsidRPr="00412772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610BAB" w:rsidRPr="00412772">
        <w:rPr>
          <w:rFonts w:eastAsia="Calibri" w:cstheme="minorHAnsi"/>
          <w:color w:val="000000"/>
          <w:sz w:val="24"/>
          <w:szCs w:val="24"/>
          <w:lang w:eastAsia="it-IT"/>
        </w:rPr>
        <w:t xml:space="preserve"> nella forma/dosaggio indicate e per le indicazioni proposte</w:t>
      </w:r>
      <w:r w:rsidR="004E70F5" w:rsidRPr="00412772">
        <w:rPr>
          <w:rFonts w:cstheme="minorHAnsi"/>
          <w:sz w:val="24"/>
          <w:szCs w:val="24"/>
        </w:rPr>
        <w:t>.</w:t>
      </w:r>
    </w:p>
    <w:p w14:paraId="0B05275A" w14:textId="2AB92330" w:rsidR="009F584E" w:rsidRPr="00412772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412772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2772">
        <w:rPr>
          <w:rFonts w:cstheme="minorHAnsi"/>
          <w:b/>
          <w:sz w:val="24"/>
          <w:szCs w:val="24"/>
        </w:rPr>
        <w:t>ASPETTI CLINICI</w:t>
      </w:r>
    </w:p>
    <w:p w14:paraId="2E38D4F0" w14:textId="218FC16C" w:rsidR="004E5A39" w:rsidRPr="00412772" w:rsidRDefault="002E47DA" w:rsidP="008809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412772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Pr="00412772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9F395B" w:rsidRPr="0041277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412772">
        <w:rPr>
          <w:rFonts w:eastAsia="Calibri" w:cstheme="minorHAnsi"/>
          <w:color w:val="000000"/>
          <w:sz w:val="24"/>
          <w:szCs w:val="24"/>
          <w:lang w:eastAsia="it-IT"/>
        </w:rPr>
        <w:t>è utilizzato per</w:t>
      </w:r>
      <w:r w:rsidR="00380BBA" w:rsidRPr="00412772">
        <w:rPr>
          <w:rFonts w:eastAsia="Calibri" w:cstheme="minorHAnsi"/>
          <w:color w:val="000000"/>
          <w:sz w:val="24"/>
          <w:szCs w:val="24"/>
          <w:lang w:eastAsia="it-IT"/>
        </w:rPr>
        <w:t xml:space="preserve"> il trattamento dell’insufficienza respiratoria acuta e cronica.</w:t>
      </w:r>
    </w:p>
    <w:p w14:paraId="554DB7A7" w14:textId="77777777" w:rsidR="004E5A39" w:rsidRPr="004C6C84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4C6C84">
        <w:rPr>
          <w:rFonts w:cstheme="minorHAnsi"/>
          <w:b/>
          <w:sz w:val="24"/>
          <w:szCs w:val="24"/>
        </w:rPr>
        <w:t>Posologia e modalità di somministrazione</w:t>
      </w:r>
    </w:p>
    <w:p w14:paraId="218B71EA" w14:textId="41AA7CE3" w:rsidR="004E5A39" w:rsidRPr="004C6C84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4C6C84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="004C6C84" w:rsidRPr="00F94964">
        <w:rPr>
          <w:rFonts w:eastAsia="Calibri" w:cstheme="minorHAnsi"/>
          <w:sz w:val="24"/>
          <w:szCs w:val="24"/>
          <w:lang w:eastAsia="it-IT"/>
        </w:rPr>
        <w:t>(</w:t>
      </w:r>
      <w:hyperlink r:id="rId10" w:history="1">
        <w:r w:rsidR="004C6C84" w:rsidRPr="0065570A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</w:t>
        </w:r>
      </w:hyperlink>
      <w:r w:rsidR="004C6C84" w:rsidRPr="00F94964">
        <w:rPr>
          <w:rFonts w:eastAsia="Calibri" w:cstheme="minorHAnsi"/>
          <w:sz w:val="24"/>
          <w:szCs w:val="24"/>
          <w:lang w:eastAsia="it-IT"/>
        </w:rPr>
        <w:t>)</w:t>
      </w:r>
      <w:r w:rsidR="004C6C84">
        <w:rPr>
          <w:rFonts w:eastAsia="Calibri" w:cstheme="minorHAnsi"/>
          <w:sz w:val="24"/>
          <w:szCs w:val="24"/>
          <w:lang w:eastAsia="it-IT"/>
        </w:rPr>
        <w:t>.</w:t>
      </w:r>
    </w:p>
    <w:p w14:paraId="3406DD29" w14:textId="44707618" w:rsidR="00C74500" w:rsidRPr="004C6C84" w:rsidRDefault="00C74500" w:rsidP="00997F05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065F4963" w14:textId="77777777" w:rsidR="004E5A39" w:rsidRPr="004C6C84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4C6C84">
        <w:rPr>
          <w:rFonts w:eastAsia="Times New Roman" w:cstheme="minorHAnsi"/>
          <w:b/>
          <w:sz w:val="24"/>
          <w:szCs w:val="24"/>
        </w:rPr>
        <w:t>Farmacologia clinica</w:t>
      </w:r>
    </w:p>
    <w:p w14:paraId="108F0620" w14:textId="44EBBB30" w:rsidR="00BE7CDB" w:rsidRPr="004C6C84" w:rsidRDefault="004E5A39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C6C84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2E47DA" w:rsidRPr="004C6C84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 w:rsidRPr="004C6C84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C56FA9" w:rsidRPr="004C6C8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4C6C84">
        <w:rPr>
          <w:rFonts w:eastAsia="Calibri" w:cstheme="minorHAnsi"/>
          <w:sz w:val="24"/>
          <w:szCs w:val="24"/>
          <w:lang w:eastAsia="it-IT"/>
        </w:rPr>
        <w:t>è ben conosciuta.</w:t>
      </w:r>
      <w:r w:rsidRPr="004C6C84">
        <w:rPr>
          <w:rFonts w:cstheme="minorHAnsi"/>
          <w:sz w:val="24"/>
          <w:szCs w:val="24"/>
        </w:rPr>
        <w:t xml:space="preserve"> </w:t>
      </w:r>
      <w:r w:rsidR="002E47DA" w:rsidRPr="004C6C84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 w:rsidRPr="004C6C84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C56FA9" w:rsidRPr="004C6C8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4C6C84">
        <w:rPr>
          <w:rFonts w:cstheme="minorHAnsi"/>
          <w:sz w:val="24"/>
          <w:szCs w:val="24"/>
        </w:rPr>
        <w:t xml:space="preserve">contiene </w:t>
      </w:r>
      <w:r w:rsidR="006357C9" w:rsidRPr="004C6C84">
        <w:rPr>
          <w:rFonts w:cstheme="minorHAnsi"/>
          <w:sz w:val="24"/>
          <w:szCs w:val="24"/>
        </w:rPr>
        <w:t xml:space="preserve">un </w:t>
      </w:r>
      <w:r w:rsidRPr="004C6C84">
        <w:rPr>
          <w:rFonts w:cstheme="minorHAnsi"/>
          <w:sz w:val="24"/>
          <w:szCs w:val="24"/>
        </w:rPr>
        <w:t>principi</w:t>
      </w:r>
      <w:r w:rsidR="006357C9" w:rsidRPr="004C6C84">
        <w:rPr>
          <w:rFonts w:cstheme="minorHAnsi"/>
          <w:sz w:val="24"/>
          <w:szCs w:val="24"/>
        </w:rPr>
        <w:t>o</w:t>
      </w:r>
      <w:r w:rsidRPr="004C6C84">
        <w:rPr>
          <w:rFonts w:cstheme="minorHAnsi"/>
          <w:sz w:val="24"/>
          <w:szCs w:val="24"/>
        </w:rPr>
        <w:t xml:space="preserve"> attiv</w:t>
      </w:r>
      <w:r w:rsidR="006357C9" w:rsidRPr="004C6C84">
        <w:rPr>
          <w:rFonts w:cstheme="minorHAnsi"/>
          <w:sz w:val="24"/>
          <w:szCs w:val="24"/>
        </w:rPr>
        <w:t>o ben noto.</w:t>
      </w:r>
    </w:p>
    <w:p w14:paraId="733783F7" w14:textId="4654BA83" w:rsidR="004631F3" w:rsidRPr="004C6C84" w:rsidRDefault="004631F3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CE9A1C" w14:textId="77777777" w:rsidR="005049A1" w:rsidRPr="004C6C84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C6C84">
        <w:rPr>
          <w:rFonts w:cstheme="minorHAnsi"/>
          <w:b/>
          <w:sz w:val="24"/>
          <w:szCs w:val="24"/>
        </w:rPr>
        <w:t>Efficacia e sicurezza clinica</w:t>
      </w:r>
    </w:p>
    <w:p w14:paraId="00CDB3C4" w14:textId="1EAA0EE1" w:rsidR="004B5B15" w:rsidRPr="00A31CC1" w:rsidRDefault="004B5B15" w:rsidP="004B5B1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C6C84">
        <w:rPr>
          <w:rFonts w:cstheme="minorHAnsi"/>
          <w:sz w:val="24"/>
          <w:szCs w:val="24"/>
        </w:rPr>
        <w:t xml:space="preserve">L’efficacia e la sicurezza del principio attivo di </w:t>
      </w:r>
      <w:r w:rsidR="002E47DA" w:rsidRPr="004C6C84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 w:rsidRPr="004C6C84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Pr="004C6C84">
        <w:rPr>
          <w:rFonts w:eastAsia="Calibri" w:cstheme="minorHAnsi"/>
          <w:color w:val="000000"/>
          <w:sz w:val="24"/>
          <w:szCs w:val="24"/>
          <w:lang w:eastAsia="it-IT"/>
        </w:rPr>
        <w:t xml:space="preserve"> per l’indicazione terapeutica proposta </w:t>
      </w:r>
      <w:r w:rsidRPr="004C6C84">
        <w:rPr>
          <w:rFonts w:cstheme="minorHAnsi"/>
          <w:sz w:val="24"/>
          <w:szCs w:val="24"/>
        </w:rPr>
        <w:t>sono ben conosciute; pertanto, non sono richiesti nuovi studi clinici</w:t>
      </w:r>
      <w:r w:rsidR="004C6C84" w:rsidRPr="004C6C84">
        <w:rPr>
          <w:rFonts w:cstheme="minorHAnsi"/>
          <w:sz w:val="24"/>
          <w:szCs w:val="24"/>
        </w:rPr>
        <w:t>. Inoltre, dal momento che la domanda è stata presentata come line extension del medicinale autorizzato OSSIGENO AIR LIQUIDE SANIT</w:t>
      </w:r>
      <w:r w:rsidR="007F2FDB">
        <w:rPr>
          <w:rFonts w:cstheme="minorHAnsi"/>
          <w:sz w:val="24"/>
          <w:szCs w:val="24"/>
        </w:rPr>
        <w:t>À</w:t>
      </w:r>
      <w:r w:rsidR="004C6C84" w:rsidRPr="004C6C84">
        <w:rPr>
          <w:rFonts w:cstheme="minorHAnsi"/>
          <w:sz w:val="24"/>
          <w:szCs w:val="24"/>
        </w:rPr>
        <w:t>, 200 BAR GAS MEDICINALE COMPRESSO la società ha fatto riferimento alla documentazione clinica già approvata per il suddetto medicinale.</w:t>
      </w:r>
    </w:p>
    <w:p w14:paraId="7527B4DD" w14:textId="3848F68F" w:rsidR="00BB1074" w:rsidRPr="00A31CC1" w:rsidRDefault="00BB1074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12311AE2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r w:rsidRPr="00A31CC1">
        <w:rPr>
          <w:rFonts w:cstheme="minorHAnsi"/>
          <w:b/>
          <w:i/>
          <w:sz w:val="24"/>
          <w:szCs w:val="24"/>
        </w:rPr>
        <w:t>Risk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14:paraId="00E11AA9" w14:textId="726F587A" w:rsidR="004E5A39" w:rsidRPr="00A31CC1" w:rsidRDefault="00CD4AAB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972"/>
        <w:gridCol w:w="5784"/>
      </w:tblGrid>
      <w:tr w:rsidR="00265B61" w:rsidRPr="006222F7" w14:paraId="22971590" w14:textId="77777777" w:rsidTr="008809E5">
        <w:trPr>
          <w:jc w:val="center"/>
        </w:trPr>
        <w:tc>
          <w:tcPr>
            <w:tcW w:w="1697" w:type="pct"/>
            <w:shd w:val="clear" w:color="auto" w:fill="auto"/>
          </w:tcPr>
          <w:p w14:paraId="1F62F5AA" w14:textId="77777777" w:rsidR="00265B61" w:rsidRPr="00A31CC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identificati</w:t>
            </w:r>
          </w:p>
        </w:tc>
        <w:tc>
          <w:tcPr>
            <w:tcW w:w="3303" w:type="pct"/>
            <w:shd w:val="clear" w:color="auto" w:fill="auto"/>
          </w:tcPr>
          <w:p w14:paraId="32773773" w14:textId="4D4CF17D" w:rsidR="00265B61" w:rsidRPr="00A31CC1" w:rsidRDefault="008809E5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265B61" w:rsidRPr="006222F7" w14:paraId="7C02AC11" w14:textId="77777777" w:rsidTr="008809E5">
        <w:trPr>
          <w:jc w:val="center"/>
        </w:trPr>
        <w:tc>
          <w:tcPr>
            <w:tcW w:w="16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3068A" w14:textId="77777777" w:rsidR="00265B61" w:rsidRPr="00A31CC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potenziali</w:t>
            </w:r>
          </w:p>
        </w:tc>
        <w:tc>
          <w:tcPr>
            <w:tcW w:w="3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BE8BB6" w14:textId="44FEDFF2" w:rsidR="00265B61" w:rsidRPr="00A31CC1" w:rsidRDefault="008809E5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>
              <w:rPr>
                <w:rFonts w:cstheme="minorHAnsi"/>
                <w:sz w:val="24"/>
                <w:szCs w:val="24"/>
                <w:lang w:eastAsia="en-GB"/>
              </w:rPr>
              <w:t>Nessuno</w:t>
            </w:r>
          </w:p>
        </w:tc>
      </w:tr>
      <w:tr w:rsidR="00265B61" w:rsidRPr="006222F7" w14:paraId="6C134585" w14:textId="77777777" w:rsidTr="008809E5">
        <w:trPr>
          <w:jc w:val="center"/>
        </w:trPr>
        <w:tc>
          <w:tcPr>
            <w:tcW w:w="16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8FF832" w14:textId="77777777" w:rsidR="00265B61" w:rsidRPr="00A31CC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 mancanti</w:t>
            </w:r>
          </w:p>
        </w:tc>
        <w:tc>
          <w:tcPr>
            <w:tcW w:w="33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5EEB" w14:textId="59407C2B" w:rsidR="00265B61" w:rsidRPr="00A31CC1" w:rsidRDefault="008809E5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3A5EEB97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77777777" w:rsidR="00461D93" w:rsidRPr="00A31CC1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Oltre le misure previste nel Riassunto delle caratteristiche del prodotto non sono previste attività addizionali di minimizzazione del rischio</w:t>
      </w:r>
      <w:r w:rsidR="009254CC" w:rsidRPr="00A31CC1">
        <w:rPr>
          <w:rFonts w:cstheme="minorHAnsi"/>
          <w:sz w:val="24"/>
          <w:szCs w:val="24"/>
        </w:rPr>
        <w:t xml:space="preserve">. </w:t>
      </w:r>
    </w:p>
    <w:p w14:paraId="4BFDF567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4B2B591F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 xml:space="preserve">“Summary </w:t>
      </w:r>
      <w:r w:rsidRPr="00A31CC1">
        <w:rPr>
          <w:rFonts w:cstheme="minorHAnsi"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14:paraId="1DEC0FF3" w14:textId="77777777" w:rsidR="009254CC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779EC89F" w:rsidR="004E5A39" w:rsidRPr="005C0646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sono state presentate </w:t>
      </w:r>
      <w:r w:rsidRPr="005C0646">
        <w:rPr>
          <w:rFonts w:cstheme="minorHAnsi"/>
          <w:sz w:val="24"/>
          <w:szCs w:val="24"/>
        </w:rPr>
        <w:t>sufficienti informazioni cliniche.</w:t>
      </w:r>
    </w:p>
    <w:p w14:paraId="431BE215" w14:textId="4A127D1A" w:rsidR="004E5A39" w:rsidRPr="005C0646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5C0646">
        <w:rPr>
          <w:rFonts w:cstheme="minorHAnsi"/>
          <w:sz w:val="24"/>
          <w:szCs w:val="24"/>
        </w:rPr>
        <w:t xml:space="preserve">Il rapporto beneficio/rischio di </w:t>
      </w:r>
      <w:r w:rsidR="002E47DA" w:rsidRPr="005C0646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 w:rsidRPr="005C0646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BE7CDB" w:rsidRPr="005C0646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5C0646">
        <w:rPr>
          <w:rFonts w:cstheme="minorHAnsi"/>
          <w:sz w:val="24"/>
          <w:szCs w:val="24"/>
        </w:rPr>
        <w:t>è considerato favorevole dal punto di vista clinico.</w:t>
      </w:r>
    </w:p>
    <w:p w14:paraId="365E4D0F" w14:textId="6227A6E9" w:rsidR="004E5A39" w:rsidRPr="005C0646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5C0646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646">
        <w:rPr>
          <w:rFonts w:cstheme="minorHAnsi"/>
          <w:b/>
          <w:sz w:val="24"/>
          <w:szCs w:val="24"/>
        </w:rPr>
        <w:t>CONSULTAZIONE SUL FOGLIO ILLUSTRATIVO</w:t>
      </w:r>
    </w:p>
    <w:p w14:paraId="473385D4" w14:textId="013CC8B3" w:rsidR="004631F3" w:rsidRPr="00A31CC1" w:rsidRDefault="006B0B6F" w:rsidP="003407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646">
        <w:rPr>
          <w:rFonts w:cstheme="minorHAnsi"/>
          <w:sz w:val="24"/>
          <w:szCs w:val="24"/>
        </w:rPr>
        <w:t xml:space="preserve">Dal momento che la domanda è stata presentata come line extension del medicinale autorizzato </w:t>
      </w:r>
      <w:r w:rsidRPr="005C0646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Pr="005C0646">
        <w:rPr>
          <w:rFonts w:eastAsia="Calibri" w:cstheme="minorHAnsi"/>
          <w:color w:val="000000"/>
          <w:sz w:val="24"/>
          <w:szCs w:val="24"/>
          <w:lang w:eastAsia="it-IT"/>
        </w:rPr>
        <w:t>, 200 BAR GAS MEDICINALE COMPRESSO</w:t>
      </w:r>
      <w:r w:rsidRPr="005C0646">
        <w:rPr>
          <w:rFonts w:cstheme="minorHAnsi"/>
          <w:sz w:val="24"/>
          <w:szCs w:val="24"/>
        </w:rPr>
        <w:t xml:space="preserve"> i</w:t>
      </w:r>
      <w:r w:rsidR="004E5A39" w:rsidRPr="005C0646">
        <w:rPr>
          <w:rFonts w:cstheme="minorHAnsi"/>
          <w:sz w:val="24"/>
          <w:szCs w:val="24"/>
        </w:rPr>
        <w:t xml:space="preserve">l foglio illustrativo </w:t>
      </w:r>
      <w:r w:rsidRPr="005C0646">
        <w:rPr>
          <w:rFonts w:cstheme="minorHAnsi"/>
          <w:sz w:val="24"/>
          <w:szCs w:val="24"/>
        </w:rPr>
        <w:t>non è stato sottoposto a un nuovo</w:t>
      </w:r>
      <w:r w:rsidR="004E5A39" w:rsidRPr="005C0646">
        <w:rPr>
          <w:rFonts w:cstheme="minorHAnsi"/>
          <w:sz w:val="24"/>
          <w:szCs w:val="24"/>
        </w:rPr>
        <w:t xml:space="preserve"> test di leggibilità</w:t>
      </w:r>
      <w:r w:rsidRPr="005C0646">
        <w:rPr>
          <w:rFonts w:cstheme="minorHAnsi"/>
          <w:sz w:val="24"/>
          <w:szCs w:val="24"/>
        </w:rPr>
        <w:t>.</w:t>
      </w:r>
      <w:r w:rsidR="004E5A39" w:rsidRPr="0034079F">
        <w:rPr>
          <w:rFonts w:cstheme="minorHAnsi"/>
          <w:sz w:val="24"/>
          <w:szCs w:val="24"/>
        </w:rPr>
        <w:t xml:space="preserve"> </w:t>
      </w: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67B5318B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4B94A1C0" w14:textId="6612AFC9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3881C9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OSSIGENO AIR LIQUIDE SANIT</w:t>
      </w:r>
      <w:r w:rsidR="007F2FDB">
        <w:rPr>
          <w:rFonts w:eastAsia="Calibri" w:cstheme="minorHAnsi"/>
          <w:color w:val="000000"/>
          <w:sz w:val="24"/>
          <w:szCs w:val="24"/>
          <w:lang w:eastAsia="it-IT"/>
        </w:rPr>
        <w:t>À</w:t>
      </w:r>
      <w:r w:rsidR="002E47DA">
        <w:rPr>
          <w:rFonts w:eastAsia="Calibri" w:cstheme="minorHAnsi"/>
          <w:color w:val="000000"/>
          <w:sz w:val="24"/>
          <w:szCs w:val="24"/>
          <w:lang w:eastAsia="it-IT"/>
        </w:rPr>
        <w:t>, 300 BAR GAS MEDICINALE COMPRESSO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0500DF49" w:rsidR="00CE62A1" w:rsidRPr="00F94964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="00F94964" w:rsidRPr="00F94964">
        <w:rPr>
          <w:rFonts w:eastAsia="Calibri" w:cstheme="minorHAnsi"/>
          <w:sz w:val="24"/>
          <w:szCs w:val="24"/>
          <w:lang w:eastAsia="it-IT"/>
        </w:rPr>
        <w:t>(</w:t>
      </w:r>
      <w:hyperlink r:id="rId11" w:history="1">
        <w:r w:rsidR="00F94964" w:rsidRPr="0065570A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</w:t>
        </w:r>
      </w:hyperlink>
      <w:r w:rsidR="00F94964" w:rsidRPr="00F94964">
        <w:rPr>
          <w:rFonts w:eastAsia="Calibri" w:cstheme="minorHAnsi"/>
          <w:sz w:val="24"/>
          <w:szCs w:val="24"/>
          <w:lang w:eastAsia="it-IT"/>
        </w:rPr>
        <w:t>).</w:t>
      </w:r>
    </w:p>
    <w:p w14:paraId="48A74C52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4BCF48C" w16cex:dateUtc="2025-04-16T10:15:00Z"/>
  <w16cex:commentExtensible w16cex:durableId="02038384" w16cex:dateUtc="2025-04-16T1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A76E0D" w16cid:durableId="64BCF48C"/>
  <w16cid:commentId w16cid:paraId="3CDE0BEC" w16cid:durableId="3CDE0BEC"/>
  <w16cid:commentId w16cid:paraId="325C7502" w16cid:durableId="020383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FE557" w14:textId="77777777" w:rsidR="009D2B5A" w:rsidRDefault="009D2B5A" w:rsidP="00C07183">
      <w:pPr>
        <w:spacing w:after="0" w:line="240" w:lineRule="auto"/>
      </w:pPr>
      <w:r>
        <w:separator/>
      </w:r>
    </w:p>
  </w:endnote>
  <w:endnote w:type="continuationSeparator" w:id="0">
    <w:p w14:paraId="00BF7392" w14:textId="77777777" w:rsidR="009D2B5A" w:rsidRDefault="009D2B5A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B5DA1" w14:textId="77777777" w:rsidR="009D577C" w:rsidRDefault="009D57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E743" w14:textId="77777777" w:rsidR="006C0722" w:rsidRDefault="006C0722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7216" behindDoc="0" locked="0" layoutInCell="1" allowOverlap="1" wp14:anchorId="36266BCA" wp14:editId="474B45CD">
          <wp:simplePos x="0" y="0"/>
          <wp:positionH relativeFrom="column">
            <wp:posOffset>-681990</wp:posOffset>
          </wp:positionH>
          <wp:positionV relativeFrom="paragraph">
            <wp:posOffset>-744855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8D227" w14:textId="77777777" w:rsidR="009D577C" w:rsidRDefault="009D57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CE518" w14:textId="77777777" w:rsidR="009D2B5A" w:rsidRDefault="009D2B5A" w:rsidP="00C07183">
      <w:pPr>
        <w:spacing w:after="0" w:line="240" w:lineRule="auto"/>
      </w:pPr>
      <w:r>
        <w:separator/>
      </w:r>
    </w:p>
  </w:footnote>
  <w:footnote w:type="continuationSeparator" w:id="0">
    <w:p w14:paraId="38BF3546" w14:textId="77777777" w:rsidR="009D2B5A" w:rsidRDefault="009D2B5A" w:rsidP="00C0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0C754" w14:textId="77777777" w:rsidR="009D577C" w:rsidRDefault="009D57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CE85" w14:textId="3D6F711E" w:rsidR="009D577C" w:rsidRDefault="009D577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C18FB" w14:textId="77777777" w:rsidR="009D577C" w:rsidRDefault="009D57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A1F43"/>
    <w:multiLevelType w:val="hybridMultilevel"/>
    <w:tmpl w:val="E3E8CEE2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37DD9"/>
    <w:rsid w:val="000415D1"/>
    <w:rsid w:val="000470FF"/>
    <w:rsid w:val="00050F6A"/>
    <w:rsid w:val="00062636"/>
    <w:rsid w:val="00071E63"/>
    <w:rsid w:val="000759F6"/>
    <w:rsid w:val="000808A3"/>
    <w:rsid w:val="000A4BA1"/>
    <w:rsid w:val="000B7AC8"/>
    <w:rsid w:val="000C1389"/>
    <w:rsid w:val="000E1F86"/>
    <w:rsid w:val="000E4494"/>
    <w:rsid w:val="000E449A"/>
    <w:rsid w:val="000E4A73"/>
    <w:rsid w:val="000F1BB7"/>
    <w:rsid w:val="000F658F"/>
    <w:rsid w:val="00111E9E"/>
    <w:rsid w:val="00112B76"/>
    <w:rsid w:val="00126BC8"/>
    <w:rsid w:val="001334B1"/>
    <w:rsid w:val="00144F99"/>
    <w:rsid w:val="001460CA"/>
    <w:rsid w:val="00172AED"/>
    <w:rsid w:val="001A516D"/>
    <w:rsid w:val="001A7872"/>
    <w:rsid w:val="001B2799"/>
    <w:rsid w:val="001B599D"/>
    <w:rsid w:val="001C15DF"/>
    <w:rsid w:val="001C4323"/>
    <w:rsid w:val="001D3E36"/>
    <w:rsid w:val="001F0D20"/>
    <w:rsid w:val="001F5E2F"/>
    <w:rsid w:val="00206A29"/>
    <w:rsid w:val="0021736D"/>
    <w:rsid w:val="0021752E"/>
    <w:rsid w:val="00232971"/>
    <w:rsid w:val="00245B04"/>
    <w:rsid w:val="00252FE8"/>
    <w:rsid w:val="002554FE"/>
    <w:rsid w:val="00257A54"/>
    <w:rsid w:val="00265B61"/>
    <w:rsid w:val="00277A0E"/>
    <w:rsid w:val="00290B30"/>
    <w:rsid w:val="00295EEA"/>
    <w:rsid w:val="00297F10"/>
    <w:rsid w:val="002A1800"/>
    <w:rsid w:val="002B2542"/>
    <w:rsid w:val="002B662A"/>
    <w:rsid w:val="002C2324"/>
    <w:rsid w:val="002C2D9F"/>
    <w:rsid w:val="002C7C7D"/>
    <w:rsid w:val="002D2A9A"/>
    <w:rsid w:val="002E47DA"/>
    <w:rsid w:val="002F2543"/>
    <w:rsid w:val="002F4000"/>
    <w:rsid w:val="002F71A2"/>
    <w:rsid w:val="00300BEA"/>
    <w:rsid w:val="00305B55"/>
    <w:rsid w:val="003061E0"/>
    <w:rsid w:val="00323648"/>
    <w:rsid w:val="003238CF"/>
    <w:rsid w:val="00330DFA"/>
    <w:rsid w:val="0034079F"/>
    <w:rsid w:val="00340DC4"/>
    <w:rsid w:val="003460E9"/>
    <w:rsid w:val="0034628C"/>
    <w:rsid w:val="003544C6"/>
    <w:rsid w:val="00360E36"/>
    <w:rsid w:val="00367CE0"/>
    <w:rsid w:val="00380BBA"/>
    <w:rsid w:val="00387CA8"/>
    <w:rsid w:val="003949F9"/>
    <w:rsid w:val="00395FD9"/>
    <w:rsid w:val="003B0421"/>
    <w:rsid w:val="003B3B76"/>
    <w:rsid w:val="003B68D5"/>
    <w:rsid w:val="003C054E"/>
    <w:rsid w:val="003D431E"/>
    <w:rsid w:val="003D60AF"/>
    <w:rsid w:val="003E1E83"/>
    <w:rsid w:val="00403E60"/>
    <w:rsid w:val="00412772"/>
    <w:rsid w:val="0041387F"/>
    <w:rsid w:val="004214DB"/>
    <w:rsid w:val="0042214D"/>
    <w:rsid w:val="00423A97"/>
    <w:rsid w:val="004241AC"/>
    <w:rsid w:val="00442A9D"/>
    <w:rsid w:val="00445DB2"/>
    <w:rsid w:val="004509BC"/>
    <w:rsid w:val="004532E2"/>
    <w:rsid w:val="004609F8"/>
    <w:rsid w:val="0046107F"/>
    <w:rsid w:val="00461D93"/>
    <w:rsid w:val="004631F3"/>
    <w:rsid w:val="00482463"/>
    <w:rsid w:val="00482C32"/>
    <w:rsid w:val="00494BCC"/>
    <w:rsid w:val="004A7766"/>
    <w:rsid w:val="004B20A8"/>
    <w:rsid w:val="004B5B15"/>
    <w:rsid w:val="004C6C84"/>
    <w:rsid w:val="004E28E5"/>
    <w:rsid w:val="004E5A39"/>
    <w:rsid w:val="004E70F5"/>
    <w:rsid w:val="004F343B"/>
    <w:rsid w:val="00500ACA"/>
    <w:rsid w:val="005049A1"/>
    <w:rsid w:val="00504FC1"/>
    <w:rsid w:val="005250B6"/>
    <w:rsid w:val="005256F6"/>
    <w:rsid w:val="0053291A"/>
    <w:rsid w:val="005355FA"/>
    <w:rsid w:val="005527ED"/>
    <w:rsid w:val="0055495B"/>
    <w:rsid w:val="00556A26"/>
    <w:rsid w:val="0056372C"/>
    <w:rsid w:val="00565C47"/>
    <w:rsid w:val="00567615"/>
    <w:rsid w:val="005744D4"/>
    <w:rsid w:val="00577746"/>
    <w:rsid w:val="00577DAC"/>
    <w:rsid w:val="005826A6"/>
    <w:rsid w:val="005950D6"/>
    <w:rsid w:val="00596098"/>
    <w:rsid w:val="005A466E"/>
    <w:rsid w:val="005A4BBD"/>
    <w:rsid w:val="005B4C97"/>
    <w:rsid w:val="005C0646"/>
    <w:rsid w:val="005C2427"/>
    <w:rsid w:val="005C45B7"/>
    <w:rsid w:val="005D18E5"/>
    <w:rsid w:val="005D5A4F"/>
    <w:rsid w:val="005E4479"/>
    <w:rsid w:val="005F54B1"/>
    <w:rsid w:val="00610BAB"/>
    <w:rsid w:val="00621AE2"/>
    <w:rsid w:val="006222F7"/>
    <w:rsid w:val="006231AC"/>
    <w:rsid w:val="006357C9"/>
    <w:rsid w:val="00642D6A"/>
    <w:rsid w:val="0064646C"/>
    <w:rsid w:val="00652AE5"/>
    <w:rsid w:val="00654D9E"/>
    <w:rsid w:val="00663BCD"/>
    <w:rsid w:val="00664931"/>
    <w:rsid w:val="006653DB"/>
    <w:rsid w:val="006727BD"/>
    <w:rsid w:val="006775E1"/>
    <w:rsid w:val="006A3A37"/>
    <w:rsid w:val="006B0B6F"/>
    <w:rsid w:val="006B1D63"/>
    <w:rsid w:val="006B311C"/>
    <w:rsid w:val="006B3E12"/>
    <w:rsid w:val="006B47E8"/>
    <w:rsid w:val="006B7D9F"/>
    <w:rsid w:val="006C0722"/>
    <w:rsid w:val="006C08B4"/>
    <w:rsid w:val="006C4E93"/>
    <w:rsid w:val="006C5811"/>
    <w:rsid w:val="006D7B8C"/>
    <w:rsid w:val="006F44C7"/>
    <w:rsid w:val="00705D0C"/>
    <w:rsid w:val="00712DB3"/>
    <w:rsid w:val="00716DF5"/>
    <w:rsid w:val="007170D7"/>
    <w:rsid w:val="007221B6"/>
    <w:rsid w:val="00745609"/>
    <w:rsid w:val="0074755F"/>
    <w:rsid w:val="00747E46"/>
    <w:rsid w:val="00766E26"/>
    <w:rsid w:val="0078608F"/>
    <w:rsid w:val="0078680B"/>
    <w:rsid w:val="00797416"/>
    <w:rsid w:val="007A1C0E"/>
    <w:rsid w:val="007B4B4F"/>
    <w:rsid w:val="007C0622"/>
    <w:rsid w:val="007D2539"/>
    <w:rsid w:val="007D3A28"/>
    <w:rsid w:val="007E4E98"/>
    <w:rsid w:val="007F2FDB"/>
    <w:rsid w:val="00811B01"/>
    <w:rsid w:val="00820309"/>
    <w:rsid w:val="00823F4C"/>
    <w:rsid w:val="008353EB"/>
    <w:rsid w:val="008375CF"/>
    <w:rsid w:val="008416E9"/>
    <w:rsid w:val="00853EC6"/>
    <w:rsid w:val="008547B3"/>
    <w:rsid w:val="008767B9"/>
    <w:rsid w:val="008809E5"/>
    <w:rsid w:val="008819D4"/>
    <w:rsid w:val="00881BCB"/>
    <w:rsid w:val="0088216F"/>
    <w:rsid w:val="00890A5C"/>
    <w:rsid w:val="008A2821"/>
    <w:rsid w:val="008A6FEC"/>
    <w:rsid w:val="008B214E"/>
    <w:rsid w:val="008B46E3"/>
    <w:rsid w:val="008B60D7"/>
    <w:rsid w:val="008C3426"/>
    <w:rsid w:val="008C3877"/>
    <w:rsid w:val="008C3D30"/>
    <w:rsid w:val="008C75F9"/>
    <w:rsid w:val="008D1529"/>
    <w:rsid w:val="008E3D9E"/>
    <w:rsid w:val="008F117D"/>
    <w:rsid w:val="009232AA"/>
    <w:rsid w:val="00925324"/>
    <w:rsid w:val="009254CC"/>
    <w:rsid w:val="00940C18"/>
    <w:rsid w:val="00941941"/>
    <w:rsid w:val="00943785"/>
    <w:rsid w:val="0095279C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A67E3"/>
    <w:rsid w:val="009B03DB"/>
    <w:rsid w:val="009B1E44"/>
    <w:rsid w:val="009C0ED8"/>
    <w:rsid w:val="009C3E8B"/>
    <w:rsid w:val="009C401E"/>
    <w:rsid w:val="009D2059"/>
    <w:rsid w:val="009D2B5A"/>
    <w:rsid w:val="009D3446"/>
    <w:rsid w:val="009D577C"/>
    <w:rsid w:val="009E0140"/>
    <w:rsid w:val="009E0F82"/>
    <w:rsid w:val="009E2BC0"/>
    <w:rsid w:val="009E71D1"/>
    <w:rsid w:val="009F3867"/>
    <w:rsid w:val="009F395B"/>
    <w:rsid w:val="009F5439"/>
    <w:rsid w:val="009F584E"/>
    <w:rsid w:val="00A01AB1"/>
    <w:rsid w:val="00A03645"/>
    <w:rsid w:val="00A046AC"/>
    <w:rsid w:val="00A11FD6"/>
    <w:rsid w:val="00A21E43"/>
    <w:rsid w:val="00A247C5"/>
    <w:rsid w:val="00A31CC1"/>
    <w:rsid w:val="00A33D53"/>
    <w:rsid w:val="00A40FF3"/>
    <w:rsid w:val="00A47604"/>
    <w:rsid w:val="00A62D55"/>
    <w:rsid w:val="00A83AB4"/>
    <w:rsid w:val="00A84362"/>
    <w:rsid w:val="00A86F5A"/>
    <w:rsid w:val="00A908B9"/>
    <w:rsid w:val="00A966D1"/>
    <w:rsid w:val="00AA516E"/>
    <w:rsid w:val="00AC1F60"/>
    <w:rsid w:val="00AC3E39"/>
    <w:rsid w:val="00AC586B"/>
    <w:rsid w:val="00AD051C"/>
    <w:rsid w:val="00AD4BE6"/>
    <w:rsid w:val="00AD73D3"/>
    <w:rsid w:val="00AE0237"/>
    <w:rsid w:val="00AE0E0F"/>
    <w:rsid w:val="00AF52E2"/>
    <w:rsid w:val="00B023E9"/>
    <w:rsid w:val="00B03E01"/>
    <w:rsid w:val="00B04215"/>
    <w:rsid w:val="00B1186F"/>
    <w:rsid w:val="00B15135"/>
    <w:rsid w:val="00B23F74"/>
    <w:rsid w:val="00B30431"/>
    <w:rsid w:val="00B3402A"/>
    <w:rsid w:val="00B43715"/>
    <w:rsid w:val="00B50E67"/>
    <w:rsid w:val="00B51571"/>
    <w:rsid w:val="00B862CA"/>
    <w:rsid w:val="00BA0ACD"/>
    <w:rsid w:val="00BA1AE1"/>
    <w:rsid w:val="00BB0D34"/>
    <w:rsid w:val="00BB1074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62C"/>
    <w:rsid w:val="00C2565A"/>
    <w:rsid w:val="00C25BCE"/>
    <w:rsid w:val="00C344A5"/>
    <w:rsid w:val="00C35B02"/>
    <w:rsid w:val="00C412D8"/>
    <w:rsid w:val="00C41939"/>
    <w:rsid w:val="00C42AAC"/>
    <w:rsid w:val="00C50582"/>
    <w:rsid w:val="00C51FF1"/>
    <w:rsid w:val="00C56FA9"/>
    <w:rsid w:val="00C66597"/>
    <w:rsid w:val="00C70151"/>
    <w:rsid w:val="00C74500"/>
    <w:rsid w:val="00CB1D30"/>
    <w:rsid w:val="00CB4A85"/>
    <w:rsid w:val="00CC0B2F"/>
    <w:rsid w:val="00CC1489"/>
    <w:rsid w:val="00CC52A3"/>
    <w:rsid w:val="00CC7AFF"/>
    <w:rsid w:val="00CD4AAB"/>
    <w:rsid w:val="00CE62A1"/>
    <w:rsid w:val="00CE7A91"/>
    <w:rsid w:val="00CF08A6"/>
    <w:rsid w:val="00D20170"/>
    <w:rsid w:val="00D212AA"/>
    <w:rsid w:val="00D36F9A"/>
    <w:rsid w:val="00D60600"/>
    <w:rsid w:val="00D6711E"/>
    <w:rsid w:val="00D77F62"/>
    <w:rsid w:val="00DB021E"/>
    <w:rsid w:val="00DB359A"/>
    <w:rsid w:val="00DC187E"/>
    <w:rsid w:val="00DE44F6"/>
    <w:rsid w:val="00E07417"/>
    <w:rsid w:val="00E10D6C"/>
    <w:rsid w:val="00E207B1"/>
    <w:rsid w:val="00E20E87"/>
    <w:rsid w:val="00E255FB"/>
    <w:rsid w:val="00E25D34"/>
    <w:rsid w:val="00E26828"/>
    <w:rsid w:val="00E42578"/>
    <w:rsid w:val="00E43089"/>
    <w:rsid w:val="00E83F8D"/>
    <w:rsid w:val="00E8749D"/>
    <w:rsid w:val="00EA4827"/>
    <w:rsid w:val="00EB4398"/>
    <w:rsid w:val="00EC3589"/>
    <w:rsid w:val="00ED19E3"/>
    <w:rsid w:val="00ED654A"/>
    <w:rsid w:val="00ED72E4"/>
    <w:rsid w:val="00EF062E"/>
    <w:rsid w:val="00EF6711"/>
    <w:rsid w:val="00F1246A"/>
    <w:rsid w:val="00F23446"/>
    <w:rsid w:val="00F27C7F"/>
    <w:rsid w:val="00F35F38"/>
    <w:rsid w:val="00F51BF5"/>
    <w:rsid w:val="00F57966"/>
    <w:rsid w:val="00F620F3"/>
    <w:rsid w:val="00F66767"/>
    <w:rsid w:val="00F67DFC"/>
    <w:rsid w:val="00F70FE8"/>
    <w:rsid w:val="00F76F77"/>
    <w:rsid w:val="00F85989"/>
    <w:rsid w:val="00F86336"/>
    <w:rsid w:val="00F90F1F"/>
    <w:rsid w:val="00F94964"/>
    <w:rsid w:val="00F96473"/>
    <w:rsid w:val="00F964BE"/>
    <w:rsid w:val="00FA2702"/>
    <w:rsid w:val="00FA271D"/>
    <w:rsid w:val="00FB3BF5"/>
    <w:rsid w:val="00FB4181"/>
    <w:rsid w:val="00FC0183"/>
    <w:rsid w:val="00FC01FB"/>
    <w:rsid w:val="00FC1771"/>
    <w:rsid w:val="00FC5518"/>
    <w:rsid w:val="00FD3666"/>
    <w:rsid w:val="00FD415D"/>
    <w:rsid w:val="00FD7A9A"/>
    <w:rsid w:val="00FE5FF5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edicinali.aifa.gov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101BC-B00F-4B1B-9A8F-AEE85BA2F1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9421ec-8c97-4074-8290-4fec1fc13b27}" enabled="0" method="" siteId="{f79421ec-8c97-4074-8290-4fec1fc13b2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2632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 Dario Davide</cp:lastModifiedBy>
  <cp:revision>17</cp:revision>
  <dcterms:created xsi:type="dcterms:W3CDTF">2025-05-22T07:48:00Z</dcterms:created>
  <dcterms:modified xsi:type="dcterms:W3CDTF">2025-05-22T11:57:00Z</dcterms:modified>
</cp:coreProperties>
</file>