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EE1602">
      <w:pPr>
        <w:spacing w:after="0" w:line="240" w:lineRule="auto"/>
        <w:ind w:right="-567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0C61EB" w:rsidRPr="00980481" w:rsidRDefault="00584004" w:rsidP="00EE1602">
      <w:pPr>
        <w:spacing w:after="0" w:line="240" w:lineRule="auto"/>
        <w:ind w:right="-567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 Riassunto della </w:t>
      </w:r>
      <w:r w:rsidR="000C61EB" w:rsidRPr="00980481">
        <w:rPr>
          <w:b/>
          <w:sz w:val="28"/>
        </w:rPr>
        <w:t>Relazione Pubblica di Valutazione</w:t>
      </w: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  <w:highlight w:val="yellow"/>
        </w:rPr>
      </w:pPr>
    </w:p>
    <w:p w:rsidR="000C61EB" w:rsidRPr="00980481" w:rsidRDefault="000C61EB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  <w:highlight w:val="yellow"/>
        </w:rPr>
      </w:pPr>
    </w:p>
    <w:p w:rsidR="00B6107E" w:rsidRPr="00980481" w:rsidRDefault="00B6107E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  <w:highlight w:val="yellow"/>
        </w:rPr>
      </w:pPr>
    </w:p>
    <w:p w:rsidR="00800E97" w:rsidRDefault="00C70AF4" w:rsidP="00EE1602">
      <w:pPr>
        <w:widowControl w:val="0"/>
        <w:spacing w:after="0" w:line="240" w:lineRule="auto"/>
        <w:ind w:right="-567"/>
        <w:jc w:val="center"/>
        <w:rPr>
          <w:b/>
          <w:sz w:val="32"/>
        </w:rPr>
      </w:pPr>
      <w:r>
        <w:rPr>
          <w:b/>
          <w:sz w:val="32"/>
        </w:rPr>
        <w:t>SOLU</w:t>
      </w:r>
      <w:r w:rsidR="00F27346">
        <w:rPr>
          <w:b/>
          <w:sz w:val="32"/>
        </w:rPr>
        <w:t>-</w:t>
      </w:r>
      <w:r>
        <w:rPr>
          <w:b/>
          <w:sz w:val="32"/>
        </w:rPr>
        <w:t>MEDROL</w:t>
      </w:r>
      <w:r w:rsidR="00800E97" w:rsidRPr="00800E97">
        <w:rPr>
          <w:b/>
          <w:sz w:val="32"/>
        </w:rPr>
        <w:t xml:space="preserve"> </w:t>
      </w:r>
    </w:p>
    <w:p w:rsidR="004241AC" w:rsidRPr="00980481" w:rsidRDefault="00632892" w:rsidP="00EE1602">
      <w:pPr>
        <w:widowControl w:val="0"/>
        <w:spacing w:after="0" w:line="240" w:lineRule="auto"/>
        <w:ind w:right="-567"/>
        <w:jc w:val="center"/>
        <w:rPr>
          <w:snapToGrid w:val="0"/>
        </w:rPr>
      </w:pPr>
      <w:r w:rsidRPr="00980481">
        <w:rPr>
          <w:snapToGrid w:val="0"/>
        </w:rPr>
        <w:t>(</w:t>
      </w:r>
      <w:proofErr w:type="spellStart"/>
      <w:r w:rsidR="00C70AF4">
        <w:rPr>
          <w:snapToGrid w:val="0"/>
        </w:rPr>
        <w:t>Metilprednisolone</w:t>
      </w:r>
      <w:proofErr w:type="spellEnd"/>
      <w:r w:rsidR="004B03FA" w:rsidRPr="004B03FA">
        <w:rPr>
          <w:rFonts w:eastAsia="Calibri" w:cs="Calibri"/>
          <w:color w:val="000000"/>
        </w:rPr>
        <w:t xml:space="preserve"> </w:t>
      </w:r>
      <w:r w:rsidR="004B03FA">
        <w:rPr>
          <w:rFonts w:eastAsia="Calibri" w:cs="Calibri"/>
          <w:color w:val="000000"/>
        </w:rPr>
        <w:t>sodio succinato</w:t>
      </w:r>
      <w:r w:rsidR="001D3EF1" w:rsidRPr="00980481">
        <w:rPr>
          <w:snapToGrid w:val="0"/>
        </w:rPr>
        <w:t>)</w:t>
      </w:r>
    </w:p>
    <w:p w:rsidR="003C3D8D" w:rsidRPr="00980481" w:rsidRDefault="003C3D8D" w:rsidP="00EE1602">
      <w:pPr>
        <w:widowControl w:val="0"/>
        <w:spacing w:after="0" w:line="240" w:lineRule="auto"/>
        <w:ind w:right="-567"/>
        <w:jc w:val="center"/>
        <w:rPr>
          <w:snapToGrid w:val="0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</w:p>
    <w:p w:rsidR="004241AC" w:rsidRPr="00980481" w:rsidRDefault="00C70AF4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  <w:r>
        <w:rPr>
          <w:b/>
        </w:rPr>
        <w:t>Pfizer</w:t>
      </w:r>
      <w:r w:rsidR="00D537F6">
        <w:rPr>
          <w:b/>
        </w:rPr>
        <w:t xml:space="preserve"> Italia</w:t>
      </w:r>
    </w:p>
    <w:p w:rsidR="003E3CB4" w:rsidRDefault="003E3CB4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center"/>
        <w:rPr>
          <w:b/>
        </w:rPr>
      </w:pPr>
    </w:p>
    <w:p w:rsidR="004241AC" w:rsidRPr="00980481" w:rsidRDefault="004241AC" w:rsidP="00EE1602">
      <w:pPr>
        <w:spacing w:after="0" w:line="240" w:lineRule="auto"/>
        <w:ind w:right="-567"/>
        <w:jc w:val="center"/>
        <w:rPr>
          <w:b/>
        </w:rPr>
      </w:pPr>
      <w:r w:rsidRPr="00980481">
        <w:rPr>
          <w:b/>
        </w:rPr>
        <w:t xml:space="preserve">Numero di AIC: </w:t>
      </w:r>
      <w:r w:rsidR="00C70AF4" w:rsidRPr="00C70AF4">
        <w:rPr>
          <w:rFonts w:cs="Helvetica"/>
          <w:b/>
        </w:rPr>
        <w:t>023202</w:t>
      </w:r>
    </w:p>
    <w:p w:rsidR="004241AC" w:rsidRDefault="004241AC" w:rsidP="00EE1602">
      <w:pPr>
        <w:spacing w:after="0" w:line="240" w:lineRule="auto"/>
        <w:ind w:right="-567"/>
        <w:jc w:val="center"/>
        <w:rPr>
          <w:b/>
        </w:rPr>
      </w:pPr>
      <w:bookmarkStart w:id="1" w:name="_GoBack"/>
      <w:bookmarkEnd w:id="0"/>
      <w:bookmarkEnd w:id="1"/>
    </w:p>
    <w:p w:rsidR="009A7FF8" w:rsidRDefault="009A7FF8" w:rsidP="00EE1602">
      <w:pPr>
        <w:spacing w:after="0" w:line="240" w:lineRule="auto"/>
        <w:ind w:right="-567"/>
        <w:jc w:val="center"/>
        <w:rPr>
          <w:b/>
        </w:rPr>
      </w:pPr>
    </w:p>
    <w:p w:rsidR="00980481" w:rsidRDefault="00980481" w:rsidP="00EE1602">
      <w:pPr>
        <w:spacing w:after="0" w:line="240" w:lineRule="auto"/>
        <w:ind w:right="-567"/>
        <w:jc w:val="center"/>
        <w:rPr>
          <w:b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  <w:color w:val="000000"/>
          <w:lang w:eastAsia="it-IT"/>
        </w:rPr>
      </w:pPr>
      <w:r w:rsidRPr="00980481">
        <w:rPr>
          <w:rFonts w:eastAsia="Calibri" w:cs="Calibri"/>
          <w:color w:val="000000"/>
          <w:lang w:eastAsia="it-IT"/>
        </w:rPr>
        <w:t xml:space="preserve">Questa è la sintesi del </w:t>
      </w:r>
      <w:r w:rsidRPr="009804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804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80481">
        <w:rPr>
          <w:rFonts w:eastAsia="Calibri" w:cs="Calibri"/>
          <w:i/>
          <w:color w:val="000000"/>
          <w:lang w:eastAsia="it-IT"/>
        </w:rPr>
        <w:t xml:space="preserve"> Report</w:t>
      </w:r>
      <w:r w:rsidRPr="00980481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C70AF4">
        <w:rPr>
          <w:rFonts w:eastAsia="Calibri" w:cs="Calibri"/>
          <w:color w:val="000000"/>
          <w:lang w:eastAsia="it-IT"/>
        </w:rPr>
        <w:t>Solu</w:t>
      </w:r>
      <w:r w:rsidR="00F27346">
        <w:rPr>
          <w:rFonts w:eastAsia="Calibri" w:cs="Calibri"/>
          <w:color w:val="000000"/>
          <w:lang w:eastAsia="it-IT"/>
        </w:rPr>
        <w:t>-</w:t>
      </w:r>
      <w:r w:rsidR="00C70AF4">
        <w:rPr>
          <w:rFonts w:eastAsia="Calibri" w:cs="Calibri"/>
          <w:color w:val="000000"/>
          <w:lang w:eastAsia="it-IT"/>
        </w:rPr>
        <w:t>Medrol</w:t>
      </w:r>
      <w:proofErr w:type="spellEnd"/>
      <w:r w:rsidRPr="00980481">
        <w:rPr>
          <w:rFonts w:eastAsia="Calibri" w:cs="Calibri"/>
          <w:color w:val="000000"/>
          <w:lang w:eastAsia="it-IT"/>
        </w:rPr>
        <w:t>.</w:t>
      </w:r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C70AF4">
        <w:rPr>
          <w:rFonts w:eastAsia="Calibri" w:cs="Calibri"/>
          <w:color w:val="000000"/>
          <w:lang w:eastAsia="it-IT"/>
        </w:rPr>
        <w:t>Solu</w:t>
      </w:r>
      <w:r w:rsidR="00F27346">
        <w:rPr>
          <w:rFonts w:eastAsia="Calibri" w:cs="Calibri"/>
          <w:color w:val="000000"/>
          <w:lang w:eastAsia="it-IT"/>
        </w:rPr>
        <w:t>-</w:t>
      </w:r>
      <w:r w:rsidR="00C70AF4">
        <w:rPr>
          <w:rFonts w:eastAsia="Calibri" w:cs="Calibri"/>
          <w:color w:val="000000"/>
          <w:lang w:eastAsia="it-IT"/>
        </w:rPr>
        <w:t>Medrol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 xml:space="preserve">è stato valutato dalla </w:t>
      </w:r>
      <w:r w:rsidR="008A455B" w:rsidRPr="000A1325">
        <w:rPr>
          <w:rFonts w:eastAsia="Calibri" w:cs="Calibri"/>
          <w:color w:val="000000"/>
          <w:lang w:eastAsia="it-IT"/>
        </w:rPr>
        <w:t>Commissione Unica del Farmaco (CUF)</w:t>
      </w:r>
      <w:r w:rsidR="008A455B">
        <w:rPr>
          <w:rFonts w:eastAsia="Calibri" w:cs="Calibri"/>
          <w:color w:val="000000"/>
          <w:lang w:eastAsia="it-IT"/>
        </w:rPr>
        <w:t xml:space="preserve"> </w:t>
      </w:r>
      <w:r w:rsidR="001774F6" w:rsidRPr="00980481">
        <w:rPr>
          <w:rFonts w:eastAsia="Calibri" w:cs="Calibri"/>
          <w:color w:val="000000"/>
          <w:lang w:eastAsia="it-IT"/>
        </w:rPr>
        <w:t>e le sue condizioni di impiego</w:t>
      </w:r>
      <w:r w:rsidRPr="00980481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C70AF4">
        <w:rPr>
          <w:rFonts w:eastAsia="Calibri" w:cs="Calibri"/>
          <w:color w:val="000000"/>
          <w:lang w:eastAsia="it-IT"/>
        </w:rPr>
        <w:t>Solu</w:t>
      </w:r>
      <w:r w:rsidR="00F27346">
        <w:rPr>
          <w:rFonts w:eastAsia="Calibri" w:cs="Calibri"/>
          <w:color w:val="000000"/>
          <w:lang w:eastAsia="it-IT"/>
        </w:rPr>
        <w:t>-</w:t>
      </w:r>
      <w:r w:rsidR="00C70AF4">
        <w:rPr>
          <w:rFonts w:eastAsia="Calibri" w:cs="Calibri"/>
          <w:color w:val="000000"/>
          <w:lang w:eastAsia="it-IT"/>
        </w:rPr>
        <w:t>Medrol</w:t>
      </w:r>
      <w:proofErr w:type="spellEnd"/>
      <w:r w:rsidRPr="00980481">
        <w:rPr>
          <w:rFonts w:eastAsia="Calibri" w:cs="Calibri"/>
          <w:bCs/>
          <w:color w:val="000000"/>
          <w:lang w:eastAsia="it-IT"/>
        </w:rPr>
        <w:t>.</w:t>
      </w: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color w:val="000000"/>
          <w:lang w:eastAsia="it-IT"/>
        </w:rPr>
        <w:t>Per informazioni pratiche sull'utilizzo di</w:t>
      </w:r>
      <w:r w:rsidRPr="00980481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C70AF4">
        <w:rPr>
          <w:rFonts w:eastAsia="Calibri" w:cs="Calibri"/>
          <w:color w:val="000000"/>
          <w:lang w:eastAsia="it-IT"/>
        </w:rPr>
        <w:t>Solu</w:t>
      </w:r>
      <w:r w:rsidR="00F27346">
        <w:rPr>
          <w:rFonts w:eastAsia="Calibri" w:cs="Calibri"/>
          <w:color w:val="000000"/>
          <w:lang w:eastAsia="it-IT"/>
        </w:rPr>
        <w:t>-</w:t>
      </w:r>
      <w:r w:rsidR="00C70AF4">
        <w:rPr>
          <w:rFonts w:eastAsia="Calibri" w:cs="Calibri"/>
          <w:color w:val="000000"/>
          <w:lang w:eastAsia="it-IT"/>
        </w:rPr>
        <w:t>Medrol</w:t>
      </w:r>
      <w:proofErr w:type="spellEnd"/>
      <w:r w:rsidR="001D3EF1" w:rsidRPr="00980481">
        <w:rPr>
          <w:rFonts w:eastAsia="Calibri" w:cs="Calibri"/>
          <w:color w:val="000000"/>
          <w:lang w:eastAsia="it-IT"/>
        </w:rPr>
        <w:t xml:space="preserve"> </w:t>
      </w:r>
      <w:r w:rsidRPr="00980481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081A1C" w:rsidRPr="00980481">
        <w:rPr>
          <w:rFonts w:eastAsia="Calibri" w:cs="Calibri"/>
          <w:color w:val="000000"/>
          <w:lang w:eastAsia="it-IT"/>
        </w:rPr>
        <w:t xml:space="preserve"> o il farmacista</w:t>
      </w:r>
      <w:r w:rsidRPr="00980481">
        <w:rPr>
          <w:rFonts w:eastAsia="Calibri" w:cs="Calibri"/>
          <w:color w:val="000000"/>
          <w:lang w:eastAsia="it-IT"/>
        </w:rPr>
        <w:t xml:space="preserve">. </w:t>
      </w: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r w:rsidRPr="009804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C70AF4">
        <w:rPr>
          <w:rFonts w:eastAsia="Calibri" w:cs="Calibri"/>
          <w:b/>
          <w:bCs/>
          <w:color w:val="000000"/>
          <w:lang w:eastAsia="it-IT"/>
        </w:rPr>
        <w:t>Solu</w:t>
      </w:r>
      <w:r w:rsidR="00F27346">
        <w:rPr>
          <w:rFonts w:eastAsia="Calibri" w:cs="Calibri"/>
          <w:b/>
          <w:bCs/>
          <w:color w:val="000000"/>
          <w:lang w:eastAsia="it-IT"/>
        </w:rPr>
        <w:t>-</w:t>
      </w:r>
      <w:r w:rsidR="00C70AF4">
        <w:rPr>
          <w:rFonts w:eastAsia="Calibri" w:cs="Calibri"/>
          <w:b/>
          <w:bCs/>
          <w:color w:val="000000"/>
          <w:lang w:eastAsia="it-IT"/>
        </w:rPr>
        <w:t>Medrol</w:t>
      </w:r>
      <w:proofErr w:type="spellEnd"/>
      <w:r w:rsidR="001D3EF1" w:rsidRPr="009804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80481">
        <w:rPr>
          <w:rFonts w:eastAsia="Calibri" w:cs="Calibri"/>
          <w:b/>
          <w:bCs/>
          <w:color w:val="000000"/>
          <w:lang w:eastAsia="it-IT"/>
        </w:rPr>
        <w:t xml:space="preserve">e </w:t>
      </w:r>
      <w:r w:rsidR="003E3CB4" w:rsidRPr="00980481">
        <w:rPr>
          <w:rFonts w:eastAsia="Calibri" w:cs="Calibri"/>
          <w:b/>
          <w:bCs/>
          <w:color w:val="000000"/>
          <w:lang w:eastAsia="it-IT"/>
        </w:rPr>
        <w:t>A COSA SERVE</w:t>
      </w:r>
      <w:r w:rsidRPr="009804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70AF4" w:rsidRPr="00F27346" w:rsidRDefault="00C70AF4" w:rsidP="00F27346">
      <w:pPr>
        <w:widowControl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proofErr w:type="spellStart"/>
      <w:r w:rsidRPr="00F27346">
        <w:rPr>
          <w:rFonts w:eastAsia="Calibri" w:cs="Calibri"/>
          <w:color w:val="000000"/>
          <w:lang w:eastAsia="it-IT"/>
        </w:rPr>
        <w:t>Solu</w:t>
      </w:r>
      <w:r w:rsidR="009A7FF8">
        <w:rPr>
          <w:rFonts w:eastAsia="Calibri" w:cs="Calibri"/>
          <w:color w:val="000000"/>
          <w:lang w:eastAsia="it-IT"/>
        </w:rPr>
        <w:t>-</w:t>
      </w:r>
      <w:r w:rsidRPr="00F27346">
        <w:rPr>
          <w:rFonts w:eastAsia="Calibri" w:cs="Calibri"/>
          <w:color w:val="000000"/>
          <w:lang w:eastAsia="it-IT"/>
        </w:rPr>
        <w:t>Medrol</w:t>
      </w:r>
      <w:proofErr w:type="spellEnd"/>
      <w:r w:rsidRPr="00F27346">
        <w:rPr>
          <w:rFonts w:eastAsia="Calibri" w:cs="Calibri"/>
          <w:color w:val="000000"/>
          <w:lang w:eastAsia="it-IT"/>
        </w:rPr>
        <w:t xml:space="preserve"> è un medicinale contenente il principio attivo </w:t>
      </w:r>
      <w:proofErr w:type="spellStart"/>
      <w:r w:rsidRPr="00F27346">
        <w:rPr>
          <w:rFonts w:eastAsia="Calibri" w:cs="Calibri"/>
          <w:color w:val="000000"/>
          <w:lang w:eastAsia="it-IT"/>
        </w:rPr>
        <w:t>metilprednisolone</w:t>
      </w:r>
      <w:proofErr w:type="spellEnd"/>
      <w:r w:rsidR="004B03FA" w:rsidRPr="004B03FA">
        <w:rPr>
          <w:rFonts w:eastAsia="Calibri" w:cs="Calibri"/>
          <w:color w:val="000000"/>
        </w:rPr>
        <w:t xml:space="preserve"> </w:t>
      </w:r>
      <w:r w:rsidR="004B03FA">
        <w:rPr>
          <w:rFonts w:eastAsia="Calibri" w:cs="Calibri"/>
          <w:color w:val="000000"/>
        </w:rPr>
        <w:t>sodio succinato</w:t>
      </w:r>
      <w:r w:rsidRPr="00F27346">
        <w:rPr>
          <w:rFonts w:eastAsia="Calibri" w:cs="Calibri"/>
          <w:color w:val="000000"/>
          <w:lang w:eastAsia="it-IT"/>
        </w:rPr>
        <w:t xml:space="preserve"> ed è disponibile come </w:t>
      </w:r>
      <w:r w:rsidRPr="00F27346">
        <w:rPr>
          <w:rFonts w:eastAsia="Calibri" w:cs="Calibri"/>
          <w:lang w:eastAsia="it-IT"/>
        </w:rPr>
        <w:t>polvere e solvente per soluzione iniettabile: la polvere è contenuta in un flaconcino con diversi dosaggi (40 mg, 125 mg, 500 mg, 1 g, 2 g) del principio attivo</w:t>
      </w:r>
      <w:r w:rsidRPr="00F27346">
        <w:rPr>
          <w:rFonts w:cs="LiberationSans"/>
        </w:rPr>
        <w:t>; il solvente (acqua per preparazioni iniettabili</w:t>
      </w:r>
      <w:r w:rsidR="00F27346" w:rsidRPr="00F27346">
        <w:rPr>
          <w:rFonts w:cs="LiberationSans"/>
        </w:rPr>
        <w:t xml:space="preserve"> e alcool benzilico</w:t>
      </w:r>
      <w:r w:rsidRPr="00F27346">
        <w:rPr>
          <w:rFonts w:cs="LiberationSans"/>
        </w:rPr>
        <w:t>) è contenuta in fiale.</w:t>
      </w:r>
    </w:p>
    <w:p w:rsidR="00F27346" w:rsidRPr="00F27346" w:rsidRDefault="00F27346" w:rsidP="00F27346">
      <w:pPr>
        <w:tabs>
          <w:tab w:val="left" w:pos="306"/>
          <w:tab w:val="left" w:pos="71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spacing w:after="0" w:line="240" w:lineRule="auto"/>
        <w:jc w:val="both"/>
        <w:rPr>
          <w:bCs/>
          <w:spacing w:val="-2"/>
        </w:rPr>
      </w:pPr>
      <w:proofErr w:type="spellStart"/>
      <w:r w:rsidRPr="00F27346">
        <w:rPr>
          <w:bCs/>
          <w:spacing w:val="-2"/>
        </w:rPr>
        <w:t>Solu-Medrol</w:t>
      </w:r>
      <w:proofErr w:type="spellEnd"/>
      <w:r w:rsidRPr="00F27346">
        <w:rPr>
          <w:bCs/>
          <w:spacing w:val="-2"/>
        </w:rPr>
        <w:t xml:space="preserve"> è utilizzato negli adulti e nei bambini sopra i tre anni di età per il trattamento di: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right="-567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 xml:space="preserve">malattie in cui l’organismo non è in grado di produrre una quantità sufficiente di corticosteroidi naturali, a causa per esempio di problemi alle ghiandole surrenali quali l’insufficienza </w:t>
      </w:r>
      <w:proofErr w:type="spellStart"/>
      <w:r w:rsidRPr="00F27346">
        <w:rPr>
          <w:bCs/>
          <w:spacing w:val="-2"/>
        </w:rPr>
        <w:t>surrenalica</w:t>
      </w:r>
      <w:proofErr w:type="spellEnd"/>
      <w:r w:rsidRPr="00F27346">
        <w:rPr>
          <w:bCs/>
          <w:spacing w:val="-2"/>
        </w:rPr>
        <w:t>;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 xml:space="preserve">malattie della pelle (pemfigo, eritema multiforme grave, </w:t>
      </w:r>
      <w:proofErr w:type="spellStart"/>
      <w:r w:rsidRPr="00F27346">
        <w:rPr>
          <w:bCs/>
          <w:spacing w:val="-2"/>
        </w:rPr>
        <w:t>dermetite</w:t>
      </w:r>
      <w:proofErr w:type="spellEnd"/>
      <w:r w:rsidRPr="00F27346">
        <w:rPr>
          <w:bCs/>
          <w:spacing w:val="-2"/>
        </w:rPr>
        <w:t xml:space="preserve"> esfoliativa);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right="-567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 xml:space="preserve">malattie allergiche (asma bronchiale, dermatite da contatto, malattia da siero, allergie ai farmaci, edema </w:t>
      </w:r>
      <w:proofErr w:type="spellStart"/>
      <w:r w:rsidRPr="00F27346">
        <w:rPr>
          <w:bCs/>
          <w:spacing w:val="-2"/>
        </w:rPr>
        <w:t>angioneurotico</w:t>
      </w:r>
      <w:proofErr w:type="spellEnd"/>
      <w:r w:rsidRPr="00F27346">
        <w:rPr>
          <w:bCs/>
          <w:spacing w:val="-2"/>
        </w:rPr>
        <w:t>,orticaria, shock anafilattico);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>malattie dell’intestino colite ulcerosa, ileite segmentaria);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>tumori del sangue (es. leucemia negli adulti e nei bambini,);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>malattie del cervello (es. condizioni provocate da un tumore o un trauma);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>malattie dei polmoni nei soggetti affetti da AIDS.;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hanging="284"/>
        <w:jc w:val="both"/>
        <w:rPr>
          <w:bCs/>
          <w:spacing w:val="-2"/>
        </w:rPr>
      </w:pPr>
      <w:r w:rsidRPr="00F27346">
        <w:t>tumori che colpiscono le ghiandole linfatiche</w:t>
      </w:r>
      <w:r w:rsidRPr="00F27346">
        <w:rPr>
          <w:rFonts w:cs="Arial"/>
          <w:color w:val="545454"/>
          <w:shd w:val="clear" w:color="auto" w:fill="FFFFFF"/>
        </w:rPr>
        <w:t xml:space="preserve"> (</w:t>
      </w:r>
      <w:r w:rsidRPr="00F27346">
        <w:rPr>
          <w:bCs/>
          <w:spacing w:val="-2"/>
        </w:rPr>
        <w:t>linfomi negli adulti)</w:t>
      </w:r>
    </w:p>
    <w:p w:rsidR="00F27346" w:rsidRPr="00F27346" w:rsidRDefault="00F27346" w:rsidP="00F27346">
      <w:pPr>
        <w:numPr>
          <w:ilvl w:val="0"/>
          <w:numId w:val="11"/>
        </w:numPr>
        <w:tabs>
          <w:tab w:val="left" w:pos="28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left="284" w:right="-567" w:hanging="284"/>
        <w:jc w:val="both"/>
        <w:rPr>
          <w:bCs/>
          <w:spacing w:val="-2"/>
        </w:rPr>
      </w:pPr>
      <w:r w:rsidRPr="00F27346">
        <w:rPr>
          <w:bCs/>
          <w:spacing w:val="-2"/>
        </w:rPr>
        <w:t>malattie caratterizzate da accumulo di liquidi</w:t>
      </w:r>
      <w:r w:rsidRPr="00F27346">
        <w:rPr>
          <w:rFonts w:cs="TimesNewRomanPS-BoldMT"/>
          <w:bCs/>
          <w:lang w:eastAsia="it-IT"/>
        </w:rPr>
        <w:t xml:space="preserve"> </w:t>
      </w:r>
      <w:r w:rsidRPr="00F27346">
        <w:rPr>
          <w:rFonts w:cs="TimesNewRomanPSMT"/>
          <w:lang w:eastAsia="it-IT"/>
        </w:rPr>
        <w:t>(stati edematosi)</w:t>
      </w:r>
      <w:r w:rsidRPr="00F27346">
        <w:rPr>
          <w:spacing w:val="-3"/>
        </w:rPr>
        <w:t>tumori in fase molto avanzata</w:t>
      </w:r>
      <w:r>
        <w:rPr>
          <w:spacing w:val="-3"/>
        </w:rPr>
        <w:t xml:space="preserve"> (</w:t>
      </w:r>
      <w:r w:rsidRPr="00F27346">
        <w:rPr>
          <w:spacing w:val="-3"/>
        </w:rPr>
        <w:t>terapia palliativa)</w:t>
      </w:r>
    </w:p>
    <w:p w:rsidR="00F27346" w:rsidRPr="00F27346" w:rsidRDefault="00F27346" w:rsidP="00F27346">
      <w:pPr>
        <w:tabs>
          <w:tab w:val="left" w:pos="567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spacing w:after="0" w:line="240" w:lineRule="auto"/>
        <w:jc w:val="both"/>
        <w:rPr>
          <w:bCs/>
          <w:spacing w:val="-2"/>
        </w:rPr>
      </w:pPr>
    </w:p>
    <w:p w:rsidR="00F27346" w:rsidRPr="00F27346" w:rsidRDefault="00F27346" w:rsidP="00F27346">
      <w:pPr>
        <w:tabs>
          <w:tab w:val="left" w:pos="567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spacing w:after="0" w:line="240" w:lineRule="auto"/>
        <w:ind w:right="-567"/>
        <w:jc w:val="both"/>
        <w:rPr>
          <w:bCs/>
          <w:spacing w:val="-2"/>
        </w:rPr>
      </w:pPr>
      <w:proofErr w:type="spellStart"/>
      <w:r w:rsidRPr="00F27346">
        <w:rPr>
          <w:bCs/>
          <w:spacing w:val="-2"/>
        </w:rPr>
        <w:lastRenderedPageBreak/>
        <w:t>Solu-Medrol</w:t>
      </w:r>
      <w:proofErr w:type="spellEnd"/>
      <w:r w:rsidRPr="00F27346">
        <w:rPr>
          <w:bCs/>
          <w:spacing w:val="-2"/>
        </w:rPr>
        <w:t xml:space="preserve"> può essere inoltre utilizzato per le riacutizzazioni dei sintomi della sclerosi multipla e del lupus eritematoso sistemico o per altre condizioni stressanti.</w:t>
      </w:r>
    </w:p>
    <w:p w:rsidR="00F27346" w:rsidRPr="00F27346" w:rsidRDefault="00F27346" w:rsidP="00F27346">
      <w:pPr>
        <w:tabs>
          <w:tab w:val="left" w:pos="306"/>
          <w:tab w:val="left" w:pos="71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spacing w:after="0" w:line="240" w:lineRule="auto"/>
        <w:jc w:val="both"/>
        <w:rPr>
          <w:spacing w:val="-3"/>
        </w:rPr>
      </w:pPr>
      <w:proofErr w:type="spellStart"/>
      <w:r w:rsidRPr="00F27346">
        <w:rPr>
          <w:bCs/>
          <w:spacing w:val="-2"/>
        </w:rPr>
        <w:t>Solu-Medrol</w:t>
      </w:r>
      <w:proofErr w:type="spellEnd"/>
      <w:r w:rsidRPr="00F27346">
        <w:rPr>
          <w:spacing w:val="-3"/>
        </w:rPr>
        <w:t xml:space="preserve"> può anche essere usato nelle seguenti malattie:</w:t>
      </w:r>
    </w:p>
    <w:p w:rsidR="00F27346" w:rsidRPr="00F27346" w:rsidRDefault="00F27346" w:rsidP="00F27346">
      <w:pPr>
        <w:numPr>
          <w:ilvl w:val="0"/>
          <w:numId w:val="12"/>
        </w:numPr>
        <w:tabs>
          <w:tab w:val="left" w:pos="-1697"/>
          <w:tab w:val="left" w:pos="-1097"/>
          <w:tab w:val="left" w:pos="-137"/>
        </w:tabs>
        <w:suppressAutoHyphens/>
        <w:autoSpaceDE w:val="0"/>
        <w:autoSpaceDN w:val="0"/>
        <w:spacing w:after="0" w:line="240" w:lineRule="auto"/>
        <w:jc w:val="both"/>
        <w:rPr>
          <w:spacing w:val="-3"/>
        </w:rPr>
      </w:pPr>
      <w:r w:rsidRPr="00F27346">
        <w:rPr>
          <w:spacing w:val="-3"/>
        </w:rPr>
        <w:t>malattia della pelle generalizzata (neurodermite)</w:t>
      </w:r>
    </w:p>
    <w:p w:rsidR="00F27346" w:rsidRPr="00F27346" w:rsidRDefault="00F27346" w:rsidP="00F27346">
      <w:pPr>
        <w:numPr>
          <w:ilvl w:val="0"/>
          <w:numId w:val="12"/>
        </w:numPr>
        <w:tabs>
          <w:tab w:val="left" w:pos="-1697"/>
          <w:tab w:val="left" w:pos="-1097"/>
          <w:tab w:val="left" w:pos="-137"/>
        </w:tabs>
        <w:suppressAutoHyphens/>
        <w:autoSpaceDE w:val="0"/>
        <w:autoSpaceDN w:val="0"/>
        <w:spacing w:after="0" w:line="240" w:lineRule="auto"/>
        <w:ind w:right="-567"/>
        <w:jc w:val="both"/>
        <w:rPr>
          <w:bCs/>
          <w:spacing w:val="-2"/>
        </w:rPr>
      </w:pPr>
      <w:r w:rsidRPr="00F27346">
        <w:rPr>
          <w:spacing w:val="-3"/>
        </w:rPr>
        <w:t>febbre reumatica acuta (</w:t>
      </w:r>
      <w:r w:rsidRPr="00F27346">
        <w:t>malattia infiammatoria acuta</w:t>
      </w:r>
      <w:r w:rsidRPr="00F27346">
        <w:rPr>
          <w:bCs/>
          <w:spacing w:val="-2"/>
        </w:rPr>
        <w:t> </w:t>
      </w:r>
      <w:r w:rsidRPr="00F27346">
        <w:t>che colpisce le articolazioni, il cuore, la pelle e il sistema nervoso centrale)</w:t>
      </w:r>
    </w:p>
    <w:p w:rsidR="00F27346" w:rsidRPr="00F27346" w:rsidRDefault="00F27346" w:rsidP="00F27346">
      <w:pPr>
        <w:numPr>
          <w:ilvl w:val="0"/>
          <w:numId w:val="12"/>
        </w:numPr>
        <w:tabs>
          <w:tab w:val="left" w:pos="306"/>
          <w:tab w:val="left" w:pos="71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jc w:val="both"/>
        <w:rPr>
          <w:bCs/>
          <w:spacing w:val="-2"/>
        </w:rPr>
      </w:pPr>
      <w:r w:rsidRPr="00F27346">
        <w:rPr>
          <w:bCs/>
          <w:spacing w:val="-2"/>
        </w:rPr>
        <w:t>ustioni dell’esofago</w:t>
      </w:r>
    </w:p>
    <w:p w:rsidR="00F27346" w:rsidRPr="00F27346" w:rsidRDefault="00F27346" w:rsidP="00F27346">
      <w:pPr>
        <w:numPr>
          <w:ilvl w:val="0"/>
          <w:numId w:val="12"/>
        </w:numPr>
        <w:tabs>
          <w:tab w:val="left" w:pos="306"/>
          <w:tab w:val="left" w:pos="714"/>
          <w:tab w:val="left" w:pos="1159"/>
          <w:tab w:val="left" w:pos="1669"/>
          <w:tab w:val="left" w:pos="2383"/>
          <w:tab w:val="left" w:pos="3403"/>
          <w:tab w:val="left" w:pos="4933"/>
        </w:tabs>
        <w:suppressAutoHyphens/>
        <w:autoSpaceDE w:val="0"/>
        <w:autoSpaceDN w:val="0"/>
        <w:spacing w:after="0" w:line="240" w:lineRule="auto"/>
        <w:ind w:right="-567"/>
        <w:jc w:val="both"/>
        <w:rPr>
          <w:bCs/>
          <w:spacing w:val="-2"/>
        </w:rPr>
      </w:pPr>
      <w:r w:rsidRPr="00F27346">
        <w:rPr>
          <w:spacing w:val="-3"/>
        </w:rPr>
        <w:t>prevenzione della nausea e del vomito associati a chemioterapia per il trattamento dei tumori</w:t>
      </w:r>
    </w:p>
    <w:p w:rsidR="00F27346" w:rsidRPr="00F27346" w:rsidRDefault="00F27346" w:rsidP="00F27346">
      <w:pPr>
        <w:numPr>
          <w:ilvl w:val="0"/>
          <w:numId w:val="12"/>
        </w:numPr>
        <w:tabs>
          <w:tab w:val="left" w:pos="-1697"/>
          <w:tab w:val="left" w:pos="-1097"/>
          <w:tab w:val="left" w:pos="-137"/>
        </w:tabs>
        <w:suppressAutoHyphens/>
        <w:autoSpaceDE w:val="0"/>
        <w:autoSpaceDN w:val="0"/>
        <w:spacing w:after="0" w:line="240" w:lineRule="auto"/>
        <w:ind w:right="-567"/>
        <w:jc w:val="both"/>
        <w:rPr>
          <w:spacing w:val="-3"/>
        </w:rPr>
      </w:pPr>
      <w:r w:rsidRPr="00F27346">
        <w:rPr>
          <w:spacing w:val="-3"/>
        </w:rPr>
        <w:t xml:space="preserve">gravi malattie polmonari da </w:t>
      </w:r>
      <w:proofErr w:type="spellStart"/>
      <w:r w:rsidRPr="00F27346">
        <w:rPr>
          <w:spacing w:val="-3"/>
        </w:rPr>
        <w:t>Pneumocystis</w:t>
      </w:r>
      <w:proofErr w:type="spellEnd"/>
      <w:r w:rsidRPr="00F27346">
        <w:rPr>
          <w:spacing w:val="-3"/>
        </w:rPr>
        <w:t xml:space="preserve"> </w:t>
      </w:r>
      <w:proofErr w:type="spellStart"/>
      <w:r w:rsidRPr="00F27346">
        <w:rPr>
          <w:spacing w:val="-3"/>
        </w:rPr>
        <w:t>jiroveci</w:t>
      </w:r>
      <w:proofErr w:type="spellEnd"/>
      <w:r w:rsidRPr="00F27346">
        <w:rPr>
          <w:spacing w:val="-3"/>
        </w:rPr>
        <w:t xml:space="preserve"> in soggetti affetti da A.I.D.S. (terapia adiuvante) </w:t>
      </w:r>
    </w:p>
    <w:p w:rsidR="00E83F8D" w:rsidRPr="00F27346" w:rsidRDefault="00E83F8D" w:rsidP="00F2734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  <w:color w:val="000000"/>
          <w:lang w:eastAsia="it-IT"/>
        </w:rPr>
      </w:pPr>
    </w:p>
    <w:p w:rsidR="00EE1602" w:rsidRPr="00F27346" w:rsidRDefault="00EE1602" w:rsidP="00F2734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F27346" w:rsidRDefault="004241AC" w:rsidP="00F2734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color w:val="000000"/>
          <w:lang w:eastAsia="it-IT"/>
        </w:rPr>
      </w:pPr>
      <w:r w:rsidRPr="00F2734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C70AF4" w:rsidRPr="00F27346">
        <w:rPr>
          <w:rFonts w:eastAsia="Calibri" w:cs="Calibri"/>
          <w:b/>
          <w:bCs/>
          <w:color w:val="000000"/>
          <w:lang w:eastAsia="it-IT"/>
        </w:rPr>
        <w:t>Solu</w:t>
      </w:r>
      <w:r w:rsidR="00F27346">
        <w:rPr>
          <w:rFonts w:eastAsia="Calibri" w:cs="Calibri"/>
          <w:b/>
          <w:bCs/>
          <w:color w:val="000000"/>
          <w:lang w:eastAsia="it-IT"/>
        </w:rPr>
        <w:t>-</w:t>
      </w:r>
      <w:r w:rsidR="00C70AF4" w:rsidRPr="00F27346">
        <w:rPr>
          <w:rFonts w:eastAsia="Calibri" w:cs="Calibri"/>
          <w:b/>
          <w:bCs/>
          <w:color w:val="000000"/>
          <w:lang w:eastAsia="it-IT"/>
        </w:rPr>
        <w:t>Medrol</w:t>
      </w:r>
      <w:proofErr w:type="spellEnd"/>
      <w:r w:rsidRPr="00F27346">
        <w:rPr>
          <w:rFonts w:eastAsia="Calibri" w:cs="Calibri"/>
          <w:b/>
          <w:bCs/>
          <w:color w:val="000000"/>
          <w:lang w:eastAsia="it-IT"/>
        </w:rPr>
        <w:t>?</w:t>
      </w:r>
    </w:p>
    <w:p w:rsidR="00F27346" w:rsidRPr="00754834" w:rsidRDefault="00C70AF4" w:rsidP="00F2734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color w:val="000000"/>
          <w:lang w:eastAsia="it-IT"/>
        </w:rPr>
      </w:pPr>
      <w:proofErr w:type="spellStart"/>
      <w:r w:rsidRPr="00F27346">
        <w:rPr>
          <w:rFonts w:cs="Arial"/>
        </w:rPr>
        <w:t>Solu</w:t>
      </w:r>
      <w:r w:rsidR="009A7FF8">
        <w:rPr>
          <w:rFonts w:cs="Arial"/>
        </w:rPr>
        <w:t>-</w:t>
      </w:r>
      <w:r w:rsidRPr="00F27346">
        <w:rPr>
          <w:rFonts w:cs="Arial"/>
        </w:rPr>
        <w:t>Medrol</w:t>
      </w:r>
      <w:proofErr w:type="spellEnd"/>
      <w:r w:rsidR="001D3EF1" w:rsidRPr="00F27346">
        <w:rPr>
          <w:rFonts w:cs="Arial"/>
        </w:rPr>
        <w:t xml:space="preserve"> </w:t>
      </w:r>
      <w:r w:rsidR="00F27346" w:rsidRPr="00754834">
        <w:rPr>
          <w:rFonts w:eastAsia="Calibri" w:cs="Calibri"/>
          <w:color w:val="000000"/>
          <w:lang w:eastAsia="it-IT"/>
        </w:rPr>
        <w:t>può essere ottenuto solo dietro prescrizione da parte del medico (ricetta  ripetibile).</w:t>
      </w:r>
    </w:p>
    <w:p w:rsidR="00F27346" w:rsidRPr="00F27346" w:rsidRDefault="00F27346" w:rsidP="00F27346">
      <w:pPr>
        <w:tabs>
          <w:tab w:val="left" w:pos="0"/>
        </w:tabs>
        <w:spacing w:after="0" w:line="240" w:lineRule="auto"/>
        <w:ind w:right="-567"/>
        <w:jc w:val="both"/>
      </w:pPr>
      <w:r w:rsidRPr="00754834">
        <w:t xml:space="preserve">La </w:t>
      </w:r>
      <w:r>
        <w:t xml:space="preserve">dose singola raccomandata per gli adulti è di 30 mg per kg di peso del paziente; il numero di dosi singole giornaliere, le modalità di somministrazione (intramuscolare o endovenosa) e la durata del trattamento </w:t>
      </w:r>
      <w:r w:rsidRPr="00F27346">
        <w:t xml:space="preserve">sono stabilite dal medico in relazione al tipo di condizione da trattare e allo stato del paziente. </w:t>
      </w:r>
    </w:p>
    <w:p w:rsidR="00F27346" w:rsidRPr="00F27346" w:rsidRDefault="00F27346" w:rsidP="00F27346">
      <w:pPr>
        <w:tabs>
          <w:tab w:val="left" w:pos="0"/>
        </w:tabs>
        <w:spacing w:after="0" w:line="240" w:lineRule="auto"/>
        <w:ind w:right="-567"/>
        <w:jc w:val="both"/>
      </w:pPr>
      <w:r w:rsidRPr="00F27346">
        <w:t>Per i bambini  di età superiore a 3 anni la dose è ridotta in base al peso: in generale, la dose in età pediatrica è di 15 mg per kg di peso corporeo al giorno.</w:t>
      </w:r>
    </w:p>
    <w:p w:rsidR="005763B6" w:rsidRPr="00F27346" w:rsidRDefault="00F27346" w:rsidP="00F2734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  <w:color w:val="000000"/>
          <w:lang w:eastAsia="it-IT"/>
        </w:rPr>
      </w:pPr>
      <w:r w:rsidRPr="00F27346">
        <w:rPr>
          <w:rFonts w:eastAsia="Calibri" w:cs="Calibri"/>
          <w:bCs/>
          <w:color w:val="000000"/>
          <w:lang w:eastAsia="it-IT"/>
        </w:rPr>
        <w:t>Questo medicinale non deve essere utilizzato nei nati</w:t>
      </w:r>
      <w:r w:rsidRPr="00F27346">
        <w:rPr>
          <w:color w:val="000000"/>
          <w:spacing w:val="-3"/>
        </w:rPr>
        <w:t xml:space="preserve"> prematuri, nei neonati  e nei bambini sotto i tre anni di età.</w:t>
      </w:r>
    </w:p>
    <w:p w:rsidR="00EE1602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  <w:color w:val="000000"/>
          <w:lang w:eastAsia="it-IT"/>
        </w:rPr>
      </w:pPr>
    </w:p>
    <w:p w:rsidR="009A7FF8" w:rsidRPr="00F27346" w:rsidRDefault="009A7FF8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F27346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color w:val="000000"/>
          <w:lang w:eastAsia="it-IT"/>
        </w:rPr>
      </w:pPr>
      <w:r w:rsidRPr="00F2734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C70AF4" w:rsidRPr="00F27346">
        <w:rPr>
          <w:rFonts w:eastAsia="Calibri" w:cs="Calibri"/>
          <w:b/>
          <w:bCs/>
          <w:color w:val="000000"/>
          <w:lang w:eastAsia="it-IT"/>
        </w:rPr>
        <w:t>Solu</w:t>
      </w:r>
      <w:r w:rsidR="009A7FF8">
        <w:rPr>
          <w:rFonts w:eastAsia="Calibri" w:cs="Calibri"/>
          <w:b/>
          <w:bCs/>
          <w:color w:val="000000"/>
          <w:lang w:eastAsia="it-IT"/>
        </w:rPr>
        <w:t>-</w:t>
      </w:r>
      <w:r w:rsidR="00C70AF4" w:rsidRPr="00F27346">
        <w:rPr>
          <w:rFonts w:eastAsia="Calibri" w:cs="Calibri"/>
          <w:b/>
          <w:bCs/>
          <w:color w:val="000000"/>
          <w:lang w:eastAsia="it-IT"/>
        </w:rPr>
        <w:t>Medrol</w:t>
      </w:r>
      <w:proofErr w:type="spellEnd"/>
      <w:r w:rsidRPr="00F2734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B03FA" w:rsidRPr="00C135D0" w:rsidRDefault="004B03FA" w:rsidP="004B03FA">
      <w:pPr>
        <w:spacing w:after="0" w:line="240" w:lineRule="auto"/>
        <w:ind w:right="-567"/>
        <w:jc w:val="both"/>
      </w:pPr>
      <w:proofErr w:type="spellStart"/>
      <w:r w:rsidRPr="00C135D0">
        <w:rPr>
          <w:rFonts w:eastAsia="Calibri" w:cs="Calibri"/>
          <w:bCs/>
          <w:color w:val="000000"/>
          <w:lang w:eastAsia="it-IT"/>
        </w:rPr>
        <w:t>Solu-Medrol</w:t>
      </w:r>
      <w:proofErr w:type="spellEnd"/>
      <w:r w:rsidRPr="00C135D0">
        <w:rPr>
          <w:rFonts w:eastAsia="Calibri" w:cs="Calibri"/>
          <w:bCs/>
          <w:color w:val="000000"/>
          <w:lang w:eastAsia="it-IT"/>
        </w:rPr>
        <w:t>,</w:t>
      </w:r>
      <w:r w:rsidRPr="00C135D0">
        <w:rPr>
          <w:rFonts w:eastAsia="DejaVuSans" w:cs="DejaVuSans"/>
        </w:rPr>
        <w:t xml:space="preserve"> </w:t>
      </w:r>
      <w:r w:rsidRPr="00C135D0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Pr="00C135D0">
        <w:t>H02AB04</w:t>
      </w:r>
      <w:r w:rsidRPr="00C135D0">
        <w:rPr>
          <w:rFonts w:eastAsia="DejaVuSans" w:cs="DejaVuSans"/>
        </w:rPr>
        <w:t xml:space="preserve">, </w:t>
      </w:r>
      <w:r w:rsidRPr="00C135D0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C135D0">
        <w:t>metilprednisolone</w:t>
      </w:r>
      <w:proofErr w:type="spellEnd"/>
      <w:r w:rsidRPr="00C135D0">
        <w:t xml:space="preserve"> sodio succinato, che </w:t>
      </w:r>
      <w:r w:rsidRPr="00C135D0">
        <w:rPr>
          <w:spacing w:val="-3"/>
        </w:rPr>
        <w:t>é uno steroide di sintesi dotato della potente azione anti</w:t>
      </w:r>
      <w:r w:rsidRPr="00C135D0">
        <w:rPr>
          <w:spacing w:val="-3"/>
        </w:rPr>
        <w:noBreakHyphen/>
        <w:t>infiammatoria</w:t>
      </w:r>
      <w:r w:rsidRPr="00C135D0">
        <w:t xml:space="preserve"> che caratterizza i farmaci chiamati corticosteroidi sistemici (steroidi) prodotti naturalmente dall’organismo e che sono importanti per molte funzioni corporee.</w:t>
      </w:r>
    </w:p>
    <w:p w:rsidR="004B03FA" w:rsidRPr="00C135D0" w:rsidRDefault="004B03FA" w:rsidP="004B03FA">
      <w:pPr>
        <w:autoSpaceDE w:val="0"/>
        <w:autoSpaceDN w:val="0"/>
        <w:adjustRightInd w:val="0"/>
        <w:spacing w:after="0" w:line="240" w:lineRule="auto"/>
        <w:ind w:right="-567"/>
        <w:jc w:val="both"/>
        <w:rPr>
          <w:iCs/>
        </w:rPr>
      </w:pPr>
      <w:r w:rsidRPr="00C135D0">
        <w:t xml:space="preserve">Il </w:t>
      </w:r>
      <w:proofErr w:type="spellStart"/>
      <w:r w:rsidRPr="00C135D0">
        <w:t>metilprednisolone</w:t>
      </w:r>
      <w:proofErr w:type="spellEnd"/>
      <w:r w:rsidRPr="00C135D0">
        <w:t xml:space="preserve"> viene utilizzato per trattare molte condizioni anche diverse tra loro, come ad esempio dopo un intervento chirurgico, in caso di acutizzazione dei sintomi della sclerosi multipla o in altre situazioni di stress.</w:t>
      </w:r>
    </w:p>
    <w:p w:rsidR="009A7FF8" w:rsidRPr="009A7FF8" w:rsidRDefault="009A7FF8" w:rsidP="009A7FF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iCs/>
        </w:rPr>
      </w:pPr>
    </w:p>
    <w:p w:rsidR="0094770C" w:rsidRPr="009A7FF8" w:rsidRDefault="0094770C" w:rsidP="00EE1602">
      <w:pPr>
        <w:spacing w:after="0" w:line="240" w:lineRule="auto"/>
        <w:ind w:right="-567"/>
        <w:jc w:val="both"/>
        <w:rPr>
          <w:iCs/>
        </w:rPr>
      </w:pPr>
    </w:p>
    <w:p w:rsidR="00A7188A" w:rsidRPr="009A7FF8" w:rsidRDefault="00A7188A" w:rsidP="00EE1602">
      <w:pPr>
        <w:spacing w:after="0" w:line="240" w:lineRule="auto"/>
        <w:ind w:right="-567"/>
        <w:jc w:val="both"/>
        <w:rPr>
          <w:iCs/>
        </w:rPr>
      </w:pPr>
    </w:p>
    <w:p w:rsidR="008A455B" w:rsidRPr="009A7FF8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"/>
          <w:highlight w:val="yellow"/>
        </w:rPr>
      </w:pPr>
      <w:r w:rsidRPr="009A7FF8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C70AF4" w:rsidRPr="009A7FF8">
        <w:rPr>
          <w:rFonts w:eastAsia="Calibri" w:cs="Calibri"/>
          <w:b/>
          <w:bCs/>
          <w:color w:val="000000"/>
          <w:lang w:eastAsia="it-IT"/>
        </w:rPr>
        <w:t>Solu</w:t>
      </w:r>
      <w:r w:rsidR="009A7FF8" w:rsidRPr="009A7FF8">
        <w:rPr>
          <w:rFonts w:eastAsia="Calibri" w:cs="Calibri"/>
          <w:b/>
          <w:bCs/>
          <w:color w:val="000000"/>
          <w:lang w:eastAsia="it-IT"/>
        </w:rPr>
        <w:t>-</w:t>
      </w:r>
      <w:r w:rsidR="00C70AF4" w:rsidRPr="009A7FF8">
        <w:rPr>
          <w:rFonts w:eastAsia="Calibri" w:cs="Calibri"/>
          <w:b/>
          <w:bCs/>
          <w:color w:val="000000"/>
          <w:lang w:eastAsia="it-IT"/>
        </w:rPr>
        <w:t>Medrol</w:t>
      </w:r>
      <w:proofErr w:type="spellEnd"/>
      <w:r w:rsidRPr="009A7FF8">
        <w:rPr>
          <w:rFonts w:eastAsia="Calibri" w:cs="Calibri"/>
          <w:b/>
          <w:bCs/>
          <w:lang w:eastAsia="it-IT"/>
        </w:rPr>
        <w:t xml:space="preserve">? </w:t>
      </w:r>
    </w:p>
    <w:p w:rsidR="009A7FF8" w:rsidRPr="009A7FF8" w:rsidRDefault="00EE1602" w:rsidP="00EE1602">
      <w:pPr>
        <w:tabs>
          <w:tab w:val="left" w:pos="567"/>
        </w:tabs>
        <w:spacing w:after="0" w:line="240" w:lineRule="auto"/>
        <w:ind w:right="-567"/>
        <w:jc w:val="both"/>
        <w:rPr>
          <w:rFonts w:cs="Arial"/>
          <w:color w:val="000000"/>
          <w:shd w:val="clear" w:color="auto" w:fill="FFFFFF"/>
        </w:rPr>
      </w:pPr>
      <w:r w:rsidRPr="009A7FF8">
        <w:t>Diversi studi hanno dimostrato che</w:t>
      </w:r>
      <w:r w:rsidR="008A455B" w:rsidRPr="009A7FF8">
        <w:t xml:space="preserve"> </w:t>
      </w:r>
      <w:r w:rsidR="009A7FF8" w:rsidRPr="009A7FF8">
        <w:t xml:space="preserve">il </w:t>
      </w:r>
      <w:proofErr w:type="spellStart"/>
      <w:r w:rsidR="009A7FF8" w:rsidRPr="009A7FF8">
        <w:t>metilprednisolone</w:t>
      </w:r>
      <w:proofErr w:type="spellEnd"/>
      <w:r w:rsidR="009A7FF8" w:rsidRPr="009A7FF8">
        <w:t xml:space="preserve"> </w:t>
      </w:r>
      <w:r w:rsidR="004B03FA" w:rsidRPr="00C135D0">
        <w:t>sodio succinato</w:t>
      </w:r>
      <w:r w:rsidR="004B03FA">
        <w:t xml:space="preserve"> (di sintesi)</w:t>
      </w:r>
      <w:r w:rsidR="009A7FF8" w:rsidRPr="009A7FF8">
        <w:t xml:space="preserve"> possiede le stesse proprietà antinfiammatorie dei corticosteroidi naturali ed </w:t>
      </w:r>
      <w:r w:rsidR="008A455B" w:rsidRPr="009A7FF8">
        <w:t xml:space="preserve">è efficace </w:t>
      </w:r>
      <w:r w:rsidR="009A7FF8" w:rsidRPr="009A7FF8">
        <w:t xml:space="preserve">in </w:t>
      </w:r>
      <w:r w:rsidR="009A7FF8" w:rsidRPr="009A7FF8">
        <w:rPr>
          <w:rFonts w:cs="Arial"/>
          <w:color w:val="000000"/>
          <w:shd w:val="clear" w:color="auto" w:fill="FFFFFF"/>
        </w:rPr>
        <w:t xml:space="preserve">tutti quelli stati infiammatori che richiedono l'uso di farmaci corticosteroidi, quali ad esempio affezioni reumatologiche, </w:t>
      </w:r>
      <w:proofErr w:type="spellStart"/>
      <w:r w:rsidR="009A7FF8" w:rsidRPr="009A7FF8">
        <w:rPr>
          <w:rFonts w:cs="Arial"/>
          <w:color w:val="000000"/>
          <w:shd w:val="clear" w:color="auto" w:fill="FFFFFF"/>
        </w:rPr>
        <w:t>collagenopatie</w:t>
      </w:r>
      <w:proofErr w:type="spellEnd"/>
      <w:r w:rsidR="009A7FF8" w:rsidRPr="009A7FF8">
        <w:rPr>
          <w:rFonts w:cs="Arial"/>
          <w:color w:val="000000"/>
          <w:shd w:val="clear" w:color="auto" w:fill="FFFFFF"/>
        </w:rPr>
        <w:t>, affezioni dermatologiche, stati allergici, patologie oftalmiche, respiratorie, gastro-intestinali e neoplastiche.</w:t>
      </w:r>
    </w:p>
    <w:p w:rsidR="003E6591" w:rsidRPr="009A7FF8" w:rsidRDefault="008A455B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="Arial"/>
        </w:rPr>
      </w:pPr>
      <w:r w:rsidRPr="009A7FF8">
        <w:rPr>
          <w:rFonts w:cs="Arial"/>
          <w:highlight w:val="yellow"/>
        </w:rPr>
        <w:t xml:space="preserve"> </w:t>
      </w:r>
    </w:p>
    <w:p w:rsidR="00EE1602" w:rsidRPr="009A7FF8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</w:p>
    <w:p w:rsidR="003E3CB4" w:rsidRPr="009A7FF8" w:rsidRDefault="003E3CB4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A7FF8">
        <w:rPr>
          <w:rFonts w:eastAsia="Calibri" w:cs="Calibri"/>
          <w:b/>
          <w:bCs/>
          <w:lang w:eastAsia="it-IT"/>
        </w:rPr>
        <w:t xml:space="preserve">5) </w:t>
      </w:r>
      <w:r w:rsidR="008A455B" w:rsidRPr="009A7FF8">
        <w:rPr>
          <w:rFonts w:eastAsia="Calibri" w:cs="Calibri"/>
          <w:b/>
          <w:bCs/>
          <w:lang w:eastAsia="it-IT"/>
        </w:rPr>
        <w:t xml:space="preserve">QUALI SONO I RISCHI ASSOCIATI A </w:t>
      </w:r>
      <w:r w:rsidRPr="009A7FF8">
        <w:rPr>
          <w:rFonts w:eastAsia="Calibri" w:cs="Calibri"/>
          <w:b/>
          <w:bCs/>
          <w:lang w:eastAsia="it-IT"/>
        </w:rPr>
        <w:t xml:space="preserve">di </w:t>
      </w:r>
      <w:proofErr w:type="spellStart"/>
      <w:r w:rsidR="00C70AF4" w:rsidRPr="009A7FF8">
        <w:rPr>
          <w:rFonts w:eastAsia="Calibri" w:cs="Calibri"/>
          <w:b/>
          <w:bCs/>
          <w:color w:val="000000"/>
          <w:lang w:eastAsia="it-IT"/>
        </w:rPr>
        <w:t>Solu</w:t>
      </w:r>
      <w:r w:rsidR="009A7FF8" w:rsidRPr="009A7FF8">
        <w:rPr>
          <w:rFonts w:eastAsia="Calibri" w:cs="Calibri"/>
          <w:b/>
          <w:bCs/>
          <w:color w:val="000000"/>
          <w:lang w:eastAsia="it-IT"/>
        </w:rPr>
        <w:t>-</w:t>
      </w:r>
      <w:r w:rsidR="00C70AF4" w:rsidRPr="009A7FF8">
        <w:rPr>
          <w:rFonts w:eastAsia="Calibri" w:cs="Calibri"/>
          <w:b/>
          <w:bCs/>
          <w:color w:val="000000"/>
          <w:lang w:eastAsia="it-IT"/>
        </w:rPr>
        <w:t>Medrol</w:t>
      </w:r>
      <w:proofErr w:type="spellEnd"/>
      <w:r w:rsidRPr="009A7FF8">
        <w:rPr>
          <w:rFonts w:eastAsia="Calibri" w:cs="Calibri"/>
          <w:b/>
          <w:lang w:eastAsia="it-IT"/>
        </w:rPr>
        <w:t>?</w:t>
      </w:r>
      <w:r w:rsidRPr="009A7FF8">
        <w:rPr>
          <w:rFonts w:eastAsia="Calibri" w:cs="Calibri"/>
          <w:lang w:eastAsia="it-IT"/>
        </w:rPr>
        <w:t xml:space="preserve"> </w:t>
      </w:r>
    </w:p>
    <w:p w:rsidR="009D3FD5" w:rsidRPr="009A7FF8" w:rsidRDefault="008A455B" w:rsidP="00EE1602">
      <w:pPr>
        <w:tabs>
          <w:tab w:val="left" w:pos="567"/>
        </w:tabs>
        <w:spacing w:after="0" w:line="240" w:lineRule="auto"/>
        <w:ind w:right="-567"/>
        <w:jc w:val="both"/>
      </w:pPr>
      <w:r w:rsidRPr="009A7FF8">
        <w:t xml:space="preserve">Alcuni degli effetti indesiderati  associati all’uso di </w:t>
      </w:r>
      <w:proofErr w:type="spellStart"/>
      <w:r w:rsidR="00C70AF4" w:rsidRPr="009A7FF8">
        <w:t>Solu</w:t>
      </w:r>
      <w:r w:rsidR="009A7FF8" w:rsidRPr="009A7FF8">
        <w:t>-</w:t>
      </w:r>
      <w:r w:rsidR="00C70AF4" w:rsidRPr="009A7FF8">
        <w:t>Medrol</w:t>
      </w:r>
      <w:proofErr w:type="spellEnd"/>
      <w:r w:rsidRPr="009A7FF8">
        <w:t xml:space="preserve"> sono </w:t>
      </w:r>
      <w:r w:rsidR="009D3FD5" w:rsidRPr="009A7FF8">
        <w:t xml:space="preserve"> </w:t>
      </w:r>
      <w:r w:rsidR="009A7FF8" w:rsidRPr="009A7FF8">
        <w:t>disturbi dell’umore, vertigini,</w:t>
      </w:r>
      <w:r w:rsidR="009A7FF8">
        <w:t xml:space="preserve"> problemi oculari, problemi gastrointestinali.</w:t>
      </w:r>
    </w:p>
    <w:p w:rsidR="008A455B" w:rsidRPr="009A7FF8" w:rsidRDefault="008A455B" w:rsidP="00EE1602">
      <w:pPr>
        <w:tabs>
          <w:tab w:val="left" w:pos="567"/>
        </w:tabs>
        <w:spacing w:after="0" w:line="240" w:lineRule="auto"/>
        <w:ind w:right="-567"/>
        <w:jc w:val="both"/>
      </w:pPr>
      <w:r w:rsidRPr="009A7FF8">
        <w:t xml:space="preserve">Per l’elenco completo degli effetti indesiderati rilevati con </w:t>
      </w:r>
      <w:proofErr w:type="spellStart"/>
      <w:r w:rsidR="00C70AF4" w:rsidRPr="009A7FF8">
        <w:t>Solu</w:t>
      </w:r>
      <w:r w:rsidR="009A7FF8" w:rsidRPr="009A7FF8">
        <w:t>-</w:t>
      </w:r>
      <w:r w:rsidR="00C70AF4" w:rsidRPr="009A7FF8">
        <w:t>Medrol</w:t>
      </w:r>
      <w:proofErr w:type="spellEnd"/>
      <w:r w:rsidRPr="009A7FF8">
        <w:t xml:space="preserve"> si rimanda al foglio illustrativo</w:t>
      </w:r>
      <w:r w:rsidR="00EE1602" w:rsidRPr="009A7FF8">
        <w:t>.</w:t>
      </w:r>
    </w:p>
    <w:p w:rsidR="008A455B" w:rsidRPr="009A7FF8" w:rsidRDefault="008A455B" w:rsidP="00EE1602">
      <w:pPr>
        <w:autoSpaceDE w:val="0"/>
        <w:autoSpaceDN w:val="0"/>
        <w:adjustRightInd w:val="0"/>
        <w:spacing w:after="0" w:line="240" w:lineRule="auto"/>
        <w:ind w:right="-567"/>
        <w:jc w:val="both"/>
      </w:pPr>
    </w:p>
    <w:p w:rsidR="00EE1602" w:rsidRPr="009A7FF8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</w:pPr>
    </w:p>
    <w:p w:rsidR="004241AC" w:rsidRPr="009A7FF8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A7FF8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C70AF4" w:rsidRPr="009A7FF8">
        <w:rPr>
          <w:rFonts w:eastAsia="Calibri" w:cs="Calibri"/>
          <w:b/>
          <w:bCs/>
          <w:color w:val="000000"/>
          <w:lang w:eastAsia="it-IT"/>
        </w:rPr>
        <w:t>Solu</w:t>
      </w:r>
      <w:r w:rsidR="00F27346" w:rsidRPr="009A7FF8">
        <w:rPr>
          <w:rFonts w:eastAsia="Calibri" w:cs="Calibri"/>
          <w:b/>
          <w:bCs/>
          <w:color w:val="000000"/>
          <w:lang w:eastAsia="it-IT"/>
        </w:rPr>
        <w:t>-</w:t>
      </w:r>
      <w:r w:rsidR="00C70AF4" w:rsidRPr="009A7FF8">
        <w:rPr>
          <w:rFonts w:eastAsia="Calibri" w:cs="Calibri"/>
          <w:b/>
          <w:bCs/>
          <w:color w:val="000000"/>
          <w:lang w:eastAsia="it-IT"/>
        </w:rPr>
        <w:t>Medrol</w:t>
      </w:r>
      <w:proofErr w:type="spellEnd"/>
      <w:r w:rsidR="001D3EF1" w:rsidRPr="009A7FF8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9A7FF8">
        <w:rPr>
          <w:rFonts w:eastAsia="Calibri" w:cs="Calibri"/>
          <w:b/>
          <w:bCs/>
          <w:lang w:eastAsia="it-IT"/>
        </w:rPr>
        <w:t xml:space="preserve">E’ STATO APPROVATO? </w:t>
      </w:r>
    </w:p>
    <w:p w:rsidR="008A455B" w:rsidRPr="009A7FF8" w:rsidRDefault="008A455B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A7FF8">
        <w:rPr>
          <w:rFonts w:eastAsia="Calibri" w:cs="Calibri"/>
          <w:lang w:eastAsia="it-IT"/>
        </w:rPr>
        <w:t xml:space="preserve">La Commissione Unica del Farmaco (CUF)  ha concluso che, conformemente ai requisiti della normativa vigente, i benefici di </w:t>
      </w:r>
      <w:proofErr w:type="spellStart"/>
      <w:r w:rsidR="00C70AF4" w:rsidRPr="009A7FF8">
        <w:rPr>
          <w:rFonts w:eastAsia="Calibri" w:cs="Calibri"/>
          <w:lang w:eastAsia="it-IT"/>
        </w:rPr>
        <w:t>Solu</w:t>
      </w:r>
      <w:r w:rsidR="00F27346" w:rsidRPr="009A7FF8">
        <w:rPr>
          <w:rFonts w:eastAsia="Calibri" w:cs="Calibri"/>
          <w:lang w:eastAsia="it-IT"/>
        </w:rPr>
        <w:t>-</w:t>
      </w:r>
      <w:r w:rsidR="00C70AF4" w:rsidRPr="009A7FF8">
        <w:rPr>
          <w:rFonts w:eastAsia="Calibri" w:cs="Calibri"/>
          <w:lang w:eastAsia="it-IT"/>
        </w:rPr>
        <w:t>Medrol</w:t>
      </w:r>
      <w:proofErr w:type="spellEnd"/>
      <w:r w:rsidRPr="009A7FF8">
        <w:rPr>
          <w:rFonts w:eastAsia="Calibri" w:cs="Calibri"/>
          <w:lang w:eastAsia="it-IT"/>
        </w:rPr>
        <w:t xml:space="preserve"> sono superiori ai rischi individuati. La Co</w:t>
      </w:r>
      <w:r w:rsidR="009D3FD5" w:rsidRPr="009A7FF8">
        <w:rPr>
          <w:rFonts w:eastAsia="Calibri" w:cs="Calibri"/>
          <w:lang w:eastAsia="it-IT"/>
        </w:rPr>
        <w:t>mmissione</w:t>
      </w:r>
      <w:r w:rsidRPr="009A7FF8">
        <w:rPr>
          <w:rFonts w:eastAsia="Calibri" w:cs="Calibri"/>
          <w:lang w:eastAsia="it-IT"/>
        </w:rPr>
        <w:t>, inoltre, ha definito le modalità di prescrizione di cui al punto 2) di questo Riassunto e la classe di rimborsabilità del medicinale (C</w:t>
      </w:r>
      <w:r w:rsidR="009A7FF8" w:rsidRPr="009A7FF8">
        <w:rPr>
          <w:rFonts w:eastAsia="Calibri" w:cs="Calibri"/>
          <w:lang w:eastAsia="it-IT"/>
        </w:rPr>
        <w:t xml:space="preserve"> per il dosaggio da 40 mg; A per tutti gli altri dosaggi</w:t>
      </w:r>
      <w:r w:rsidRPr="009A7FF8">
        <w:rPr>
          <w:rFonts w:eastAsia="Calibri" w:cs="Calibri"/>
          <w:lang w:eastAsia="it-IT"/>
        </w:rPr>
        <w:t xml:space="preserve">). </w:t>
      </w:r>
    </w:p>
    <w:p w:rsidR="004241AC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lang w:eastAsia="it-IT"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lang w:eastAsia="it-IT"/>
        </w:rPr>
      </w:pPr>
    </w:p>
    <w:p w:rsidR="004241AC" w:rsidRPr="00980481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  <w:r w:rsidRPr="009804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980481">
        <w:rPr>
          <w:rFonts w:eastAsia="Calibri" w:cs="Calibri"/>
          <w:b/>
          <w:bCs/>
          <w:lang w:eastAsia="it-IT"/>
        </w:rPr>
        <w:t>DI</w:t>
      </w:r>
      <w:proofErr w:type="spellEnd"/>
      <w:r w:rsidRPr="00980481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C70AF4">
        <w:rPr>
          <w:rFonts w:eastAsia="Calibri" w:cs="Calibri"/>
          <w:b/>
          <w:bCs/>
          <w:color w:val="000000"/>
          <w:lang w:eastAsia="it-IT"/>
        </w:rPr>
        <w:t>Solu</w:t>
      </w:r>
      <w:r w:rsidR="00F27346">
        <w:rPr>
          <w:rFonts w:eastAsia="Calibri" w:cs="Calibri"/>
          <w:b/>
          <w:bCs/>
          <w:color w:val="000000"/>
          <w:lang w:eastAsia="it-IT"/>
        </w:rPr>
        <w:t>-M</w:t>
      </w:r>
      <w:r w:rsidR="00C70AF4">
        <w:rPr>
          <w:rFonts w:eastAsia="Calibri" w:cs="Calibri"/>
          <w:b/>
          <w:bCs/>
          <w:color w:val="000000"/>
          <w:lang w:eastAsia="it-IT"/>
        </w:rPr>
        <w:t>edrol</w:t>
      </w:r>
      <w:proofErr w:type="spellEnd"/>
      <w:r w:rsidRPr="00980481">
        <w:rPr>
          <w:rFonts w:eastAsia="Calibri" w:cs="Calibri"/>
          <w:b/>
          <w:bCs/>
          <w:color w:val="000000"/>
          <w:lang w:eastAsia="it-IT"/>
        </w:rPr>
        <w:t>?</w:t>
      </w:r>
    </w:p>
    <w:p w:rsidR="00EE1602" w:rsidRPr="002A3F14" w:rsidRDefault="00EE1602" w:rsidP="00F27346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</w:rPr>
      </w:pPr>
      <w:r w:rsidRPr="00F92057">
        <w:rPr>
          <w:rFonts w:eastAsia="Calibri" w:cs="Calibri"/>
        </w:rPr>
        <w:t>In accordo alla normativa vigente, tramite la gestione delle attività (</w:t>
      </w:r>
      <w:proofErr w:type="spellStart"/>
      <w:r w:rsidRPr="00F92057">
        <w:rPr>
          <w:rFonts w:eastAsia="Calibri" w:cs="Calibri"/>
        </w:rPr>
        <w:t>routinarie</w:t>
      </w:r>
      <w:proofErr w:type="spellEnd"/>
      <w:r w:rsidRPr="00F92057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a </w:t>
      </w:r>
      <w:proofErr w:type="spellStart"/>
      <w:r w:rsidR="00C70AF4">
        <w:rPr>
          <w:rFonts w:eastAsia="Calibri" w:cs="Calibri"/>
          <w:lang w:eastAsia="it-IT"/>
        </w:rPr>
        <w:t>Solu</w:t>
      </w:r>
      <w:r w:rsidR="009A7FF8">
        <w:rPr>
          <w:rFonts w:eastAsia="Calibri" w:cs="Calibri"/>
          <w:lang w:eastAsia="it-IT"/>
        </w:rPr>
        <w:t>-</w:t>
      </w:r>
      <w:r w:rsidR="00C70AF4">
        <w:rPr>
          <w:rFonts w:eastAsia="Calibri" w:cs="Calibri"/>
          <w:lang w:eastAsia="it-IT"/>
        </w:rPr>
        <w:t>Medrol</w:t>
      </w:r>
      <w:proofErr w:type="spellEnd"/>
      <w:r w:rsidRPr="00F92057">
        <w:rPr>
          <w:rFonts w:eastAsia="Calibri" w:cs="Calibri"/>
        </w:rPr>
        <w:t>.</w:t>
      </w:r>
    </w:p>
    <w:p w:rsidR="004241AC" w:rsidRDefault="004241AC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</w:p>
    <w:p w:rsidR="00EE1602" w:rsidRPr="00980481" w:rsidRDefault="00EE1602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lang w:eastAsia="it-IT"/>
        </w:rPr>
      </w:pPr>
    </w:p>
    <w:p w:rsidR="005763B6" w:rsidRPr="00980481" w:rsidRDefault="008B701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/>
          <w:bCs/>
          <w:color w:val="000000"/>
        </w:rPr>
      </w:pPr>
      <w:r w:rsidRPr="00980481">
        <w:rPr>
          <w:rFonts w:eastAsia="Calibri" w:cs="Calibri"/>
          <w:b/>
          <w:bCs/>
        </w:rPr>
        <w:t xml:space="preserve">8) ALTRE INFORMAZIONI RELATIVE A </w:t>
      </w:r>
      <w:r w:rsidRPr="00980481">
        <w:rPr>
          <w:rFonts w:eastAsia="Calibri" w:cs="Calibri"/>
          <w:b/>
          <w:bCs/>
          <w:color w:val="000000"/>
        </w:rPr>
        <w:t xml:space="preserve"> </w:t>
      </w:r>
      <w:proofErr w:type="spellStart"/>
      <w:r w:rsidR="00C70AF4">
        <w:rPr>
          <w:rFonts w:eastAsia="Calibri" w:cs="Calibri"/>
          <w:b/>
          <w:bCs/>
          <w:color w:val="000000"/>
        </w:rPr>
        <w:t>Solu</w:t>
      </w:r>
      <w:r w:rsidR="00F27346">
        <w:rPr>
          <w:rFonts w:eastAsia="Calibri" w:cs="Calibri"/>
          <w:b/>
          <w:bCs/>
          <w:color w:val="000000"/>
        </w:rPr>
        <w:t>-</w:t>
      </w:r>
      <w:r w:rsidR="00C70AF4">
        <w:rPr>
          <w:rFonts w:eastAsia="Calibri" w:cs="Calibri"/>
          <w:b/>
          <w:bCs/>
          <w:color w:val="000000"/>
        </w:rPr>
        <w:t>Medrol</w:t>
      </w:r>
      <w:proofErr w:type="spellEnd"/>
    </w:p>
    <w:p w:rsidR="008B7016" w:rsidRPr="00980481" w:rsidRDefault="00F2734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  <w:bCs/>
        </w:rPr>
      </w:pPr>
      <w:r w:rsidRPr="00A63D1B">
        <w:rPr>
          <w:rFonts w:eastAsia="Calibri" w:cs="Calibri"/>
          <w:bCs/>
          <w:iCs/>
        </w:rPr>
        <w:t>Tra il 19</w:t>
      </w:r>
      <w:r w:rsidR="00A63D1B" w:rsidRPr="00A63D1B">
        <w:rPr>
          <w:rFonts w:eastAsia="Calibri" w:cs="Calibri"/>
          <w:bCs/>
          <w:iCs/>
        </w:rPr>
        <w:t>75</w:t>
      </w:r>
      <w:r w:rsidRPr="00A63D1B">
        <w:rPr>
          <w:rFonts w:eastAsia="Calibri" w:cs="Calibri"/>
          <w:bCs/>
          <w:iCs/>
        </w:rPr>
        <w:t xml:space="preserve"> e il 19</w:t>
      </w:r>
      <w:r w:rsidR="00A7616E" w:rsidRPr="00A63D1B">
        <w:rPr>
          <w:rFonts w:eastAsia="Calibri" w:cs="Calibri"/>
          <w:bCs/>
          <w:iCs/>
        </w:rPr>
        <w:t>8</w:t>
      </w:r>
      <w:r w:rsidR="00A63D1B" w:rsidRPr="00A63D1B">
        <w:rPr>
          <w:rFonts w:eastAsia="Calibri" w:cs="Calibri"/>
          <w:bCs/>
          <w:iCs/>
        </w:rPr>
        <w:t>2</w:t>
      </w:r>
      <w:r w:rsidR="008A455B" w:rsidRPr="00A63D1B">
        <w:rPr>
          <w:rFonts w:eastAsia="Calibri" w:cs="Calibri"/>
          <w:bCs/>
          <w:iCs/>
        </w:rPr>
        <w:t xml:space="preserve"> il Min</w:t>
      </w:r>
      <w:r w:rsidR="009D3FD5" w:rsidRPr="00A63D1B">
        <w:rPr>
          <w:rFonts w:eastAsia="Calibri" w:cs="Calibri"/>
          <w:bCs/>
          <w:iCs/>
        </w:rPr>
        <w:t>i</w:t>
      </w:r>
      <w:r w:rsidR="008A455B" w:rsidRPr="00A63D1B">
        <w:rPr>
          <w:rFonts w:eastAsia="Calibri" w:cs="Calibri"/>
          <w:bCs/>
          <w:iCs/>
        </w:rPr>
        <w:t>stero della salute</w:t>
      </w:r>
      <w:r w:rsidR="008B7016" w:rsidRPr="00A63D1B">
        <w:rPr>
          <w:rFonts w:eastAsia="Calibri" w:cs="Calibri"/>
          <w:bCs/>
          <w:iCs/>
        </w:rPr>
        <w:t xml:space="preserve"> ha rilasciato l’autorizzazione all’immissione in commercio</w:t>
      </w:r>
      <w:r w:rsidRPr="00A63D1B">
        <w:rPr>
          <w:rFonts w:eastAsia="Calibri" w:cs="Calibri"/>
          <w:bCs/>
          <w:iCs/>
        </w:rPr>
        <w:t xml:space="preserve"> per le diverse confezioni</w:t>
      </w:r>
      <w:r w:rsidR="008B7016" w:rsidRPr="00A63D1B">
        <w:rPr>
          <w:rFonts w:eastAsia="Calibri" w:cs="Calibri"/>
          <w:bCs/>
          <w:iCs/>
        </w:rPr>
        <w:t xml:space="preserve"> di </w:t>
      </w:r>
      <w:proofErr w:type="spellStart"/>
      <w:r w:rsidR="00C70AF4" w:rsidRPr="00A63D1B">
        <w:rPr>
          <w:rFonts w:eastAsia="Calibri" w:cs="Calibri"/>
          <w:bCs/>
          <w:color w:val="000000"/>
        </w:rPr>
        <w:t>Solu</w:t>
      </w:r>
      <w:r w:rsidRPr="00A63D1B">
        <w:rPr>
          <w:rFonts w:eastAsia="Calibri" w:cs="Calibri"/>
          <w:bCs/>
          <w:color w:val="000000"/>
        </w:rPr>
        <w:t>-</w:t>
      </w:r>
      <w:r w:rsidR="00C70AF4" w:rsidRPr="00A63D1B">
        <w:rPr>
          <w:rFonts w:eastAsia="Calibri" w:cs="Calibri"/>
          <w:bCs/>
          <w:color w:val="000000"/>
        </w:rPr>
        <w:t>Medrol</w:t>
      </w:r>
      <w:proofErr w:type="spellEnd"/>
      <w:r w:rsidR="00C9524B" w:rsidRPr="00A63D1B">
        <w:rPr>
          <w:rFonts w:eastAsia="Calibri" w:cs="Calibri"/>
          <w:bCs/>
          <w:color w:val="000000"/>
        </w:rPr>
        <w:t>.</w:t>
      </w:r>
    </w:p>
    <w:p w:rsidR="008B7016" w:rsidRPr="00980481" w:rsidRDefault="008B701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</w:rPr>
      </w:pPr>
    </w:p>
    <w:p w:rsidR="008B7016" w:rsidRPr="00980481" w:rsidRDefault="008B7016" w:rsidP="00EE1602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eastAsia="Calibri" w:cs="Calibri"/>
        </w:rPr>
      </w:pPr>
      <w:r w:rsidRPr="00980481">
        <w:rPr>
          <w:rFonts w:eastAsia="Calibri" w:cs="Calibri"/>
        </w:rPr>
        <w:t xml:space="preserve">Per maggiori informazioni riguardo il trattamento con </w:t>
      </w:r>
      <w:proofErr w:type="spellStart"/>
      <w:r w:rsidR="00C70AF4">
        <w:rPr>
          <w:rFonts w:eastAsia="Calibri" w:cs="Calibri"/>
          <w:bCs/>
          <w:color w:val="000000"/>
        </w:rPr>
        <w:t>Solu</w:t>
      </w:r>
      <w:r w:rsidR="009A7FF8">
        <w:rPr>
          <w:rFonts w:eastAsia="Calibri" w:cs="Calibri"/>
          <w:bCs/>
          <w:color w:val="000000"/>
        </w:rPr>
        <w:t>-</w:t>
      </w:r>
      <w:r w:rsidR="00C70AF4">
        <w:rPr>
          <w:rFonts w:eastAsia="Calibri" w:cs="Calibri"/>
          <w:bCs/>
          <w:color w:val="000000"/>
        </w:rPr>
        <w:t>Medrol</w:t>
      </w:r>
      <w:proofErr w:type="spellEnd"/>
      <w:r w:rsidR="008A455B">
        <w:rPr>
          <w:rFonts w:eastAsia="Calibri" w:cs="Calibri"/>
          <w:bCs/>
          <w:color w:val="000000"/>
        </w:rPr>
        <w:t xml:space="preserve"> </w:t>
      </w:r>
      <w:r w:rsidRPr="00980481">
        <w:rPr>
          <w:rFonts w:eastAsia="Calibri" w:cs="Calibri"/>
        </w:rPr>
        <w:t>si può leggere il foglio illustrativo (</w:t>
      </w:r>
      <w:hyperlink r:id="rId6" w:history="1">
        <w:r w:rsidRPr="009804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980481">
        <w:rPr>
          <w:rFonts w:eastAsia="Calibri" w:cs="Calibri"/>
        </w:rPr>
        <w:t xml:space="preserve">) o contattare il medico o il farmacista. </w:t>
      </w:r>
    </w:p>
    <w:p w:rsidR="008B7016" w:rsidRPr="00980481" w:rsidRDefault="008B7016" w:rsidP="00EE1602">
      <w:pPr>
        <w:spacing w:after="0" w:line="240" w:lineRule="auto"/>
        <w:ind w:right="-567"/>
        <w:jc w:val="both"/>
        <w:rPr>
          <w:rFonts w:eastAsia="Calibri" w:cs="Calibri"/>
        </w:rPr>
      </w:pPr>
    </w:p>
    <w:p w:rsidR="008B7016" w:rsidRPr="00980481" w:rsidRDefault="008B7016" w:rsidP="00EE1602">
      <w:pPr>
        <w:spacing w:after="0" w:line="240" w:lineRule="auto"/>
        <w:ind w:right="-567"/>
        <w:jc w:val="both"/>
        <w:rPr>
          <w:rFonts w:eastAsia="Calibri" w:cs="Calibri"/>
        </w:rPr>
      </w:pPr>
    </w:p>
    <w:p w:rsidR="008B7016" w:rsidRPr="00980481" w:rsidRDefault="008B7016" w:rsidP="00EE1602">
      <w:pPr>
        <w:spacing w:after="0" w:line="240" w:lineRule="auto"/>
        <w:ind w:right="-567"/>
        <w:jc w:val="both"/>
        <w:rPr>
          <w:color w:val="FF0000"/>
        </w:rPr>
      </w:pPr>
      <w:r w:rsidRPr="00980481">
        <w:rPr>
          <w:rFonts w:eastAsia="Calibri" w:cs="Calibri"/>
        </w:rPr>
        <w:t xml:space="preserve">Questo riassunto è stato redatto </w:t>
      </w:r>
      <w:r w:rsidRPr="009D3FD5">
        <w:rPr>
          <w:rFonts w:eastAsia="Calibri" w:cs="Calibri"/>
        </w:rPr>
        <w:t xml:space="preserve">in data </w:t>
      </w:r>
      <w:r w:rsidR="00FF114B">
        <w:rPr>
          <w:rFonts w:eastAsia="Calibri" w:cs="Calibri"/>
        </w:rPr>
        <w:t>03.02.2017</w:t>
      </w:r>
      <w:r w:rsidRPr="009D3FD5">
        <w:rPr>
          <w:rFonts w:eastAsia="Calibri" w:cs="Calibri"/>
        </w:rPr>
        <w:t xml:space="preserve"> </w:t>
      </w:r>
    </w:p>
    <w:p w:rsidR="008B7016" w:rsidRPr="00980481" w:rsidRDefault="008B7016" w:rsidP="00EE1602">
      <w:pPr>
        <w:spacing w:after="0" w:line="240" w:lineRule="auto"/>
        <w:ind w:right="-567"/>
        <w:jc w:val="both"/>
        <w:rPr>
          <w:b/>
        </w:rPr>
      </w:pPr>
    </w:p>
    <w:sectPr w:rsidR="008B7016" w:rsidRPr="00980481" w:rsidSect="00922DC7">
      <w:pgSz w:w="11906" w:h="16838"/>
      <w:pgMar w:top="1417" w:right="170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341F9"/>
    <w:multiLevelType w:val="hybridMultilevel"/>
    <w:tmpl w:val="73C4A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83907"/>
    <w:multiLevelType w:val="hybridMultilevel"/>
    <w:tmpl w:val="019C380C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0E519B"/>
    <w:multiLevelType w:val="hybridMultilevel"/>
    <w:tmpl w:val="B7E6A66C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2444FB3"/>
    <w:multiLevelType w:val="hybridMultilevel"/>
    <w:tmpl w:val="8BB2C50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20867"/>
    <w:multiLevelType w:val="hybridMultilevel"/>
    <w:tmpl w:val="82C8A612"/>
    <w:lvl w:ilvl="0" w:tplc="DAB62FA4">
      <w:start w:val="2"/>
      <w:numFmt w:val="bullet"/>
      <w:lvlText w:val="-"/>
      <w:lvlJc w:val="left"/>
      <w:pPr>
        <w:tabs>
          <w:tab w:val="num" w:pos="363"/>
        </w:tabs>
        <w:ind w:left="363" w:hanging="363"/>
      </w:pPr>
      <w:rPr>
        <w:rFonts w:ascii="Arial" w:eastAsia="Times New Roman" w:hAnsi="Arial" w:hint="default"/>
      </w:rPr>
    </w:lvl>
    <w:lvl w:ilvl="1" w:tplc="87F418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0E2174F"/>
    <w:multiLevelType w:val="hybridMultilevel"/>
    <w:tmpl w:val="D500F5FA"/>
    <w:lvl w:ilvl="0" w:tplc="A9383A92">
      <w:start w:val="1"/>
      <w:numFmt w:val="decimal"/>
      <w:lvlText w:val="%1."/>
      <w:lvlJc w:val="right"/>
      <w:pPr>
        <w:ind w:left="18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633661E6"/>
    <w:multiLevelType w:val="hybridMultilevel"/>
    <w:tmpl w:val="0B7AC240"/>
    <w:lvl w:ilvl="0" w:tplc="DF488D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1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4"/>
  </w:num>
  <w:num w:numId="10">
    <w:abstractNumId w:val="9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proofState w:spelling="clean"/>
  <w:defaultTabStop w:val="708"/>
  <w:hyphenationZone w:val="283"/>
  <w:characterSpacingControl w:val="doNotCompress"/>
  <w:compat/>
  <w:rsids>
    <w:rsidRoot w:val="004241AC"/>
    <w:rsid w:val="00013020"/>
    <w:rsid w:val="00032B43"/>
    <w:rsid w:val="00032B50"/>
    <w:rsid w:val="000365E9"/>
    <w:rsid w:val="00037F9B"/>
    <w:rsid w:val="0005221F"/>
    <w:rsid w:val="000614CA"/>
    <w:rsid w:val="00062636"/>
    <w:rsid w:val="00066680"/>
    <w:rsid w:val="00077016"/>
    <w:rsid w:val="00081A1C"/>
    <w:rsid w:val="0008572C"/>
    <w:rsid w:val="00090E50"/>
    <w:rsid w:val="000C61EB"/>
    <w:rsid w:val="000E0632"/>
    <w:rsid w:val="000F5E5C"/>
    <w:rsid w:val="00103E62"/>
    <w:rsid w:val="00111E9E"/>
    <w:rsid w:val="0011250C"/>
    <w:rsid w:val="00113AF8"/>
    <w:rsid w:val="001143F3"/>
    <w:rsid w:val="00131651"/>
    <w:rsid w:val="00132707"/>
    <w:rsid w:val="001461AC"/>
    <w:rsid w:val="00147CCF"/>
    <w:rsid w:val="00164C42"/>
    <w:rsid w:val="00173FA2"/>
    <w:rsid w:val="001774F6"/>
    <w:rsid w:val="00180C71"/>
    <w:rsid w:val="00184EC8"/>
    <w:rsid w:val="00190C33"/>
    <w:rsid w:val="001C2B76"/>
    <w:rsid w:val="001D3EF1"/>
    <w:rsid w:val="001D5E05"/>
    <w:rsid w:val="001F254D"/>
    <w:rsid w:val="0020540F"/>
    <w:rsid w:val="002117CA"/>
    <w:rsid w:val="00224E5D"/>
    <w:rsid w:val="00227963"/>
    <w:rsid w:val="0024629A"/>
    <w:rsid w:val="00246D26"/>
    <w:rsid w:val="0029516B"/>
    <w:rsid w:val="002A012B"/>
    <w:rsid w:val="002B059E"/>
    <w:rsid w:val="002B2520"/>
    <w:rsid w:val="002B55E2"/>
    <w:rsid w:val="002C374C"/>
    <w:rsid w:val="002F223F"/>
    <w:rsid w:val="0030700B"/>
    <w:rsid w:val="003078F1"/>
    <w:rsid w:val="00327189"/>
    <w:rsid w:val="00331C95"/>
    <w:rsid w:val="0033237E"/>
    <w:rsid w:val="0035517A"/>
    <w:rsid w:val="003565B2"/>
    <w:rsid w:val="00363BAD"/>
    <w:rsid w:val="00385F08"/>
    <w:rsid w:val="003972A4"/>
    <w:rsid w:val="003C3D8D"/>
    <w:rsid w:val="003C4C85"/>
    <w:rsid w:val="003D54C4"/>
    <w:rsid w:val="003E3CB4"/>
    <w:rsid w:val="003E6591"/>
    <w:rsid w:val="003E70D8"/>
    <w:rsid w:val="003F131C"/>
    <w:rsid w:val="003F4DF5"/>
    <w:rsid w:val="00400301"/>
    <w:rsid w:val="004241AC"/>
    <w:rsid w:val="004445FD"/>
    <w:rsid w:val="00452364"/>
    <w:rsid w:val="0047266A"/>
    <w:rsid w:val="0047354D"/>
    <w:rsid w:val="0048631A"/>
    <w:rsid w:val="0049445A"/>
    <w:rsid w:val="004A1685"/>
    <w:rsid w:val="004A50A1"/>
    <w:rsid w:val="004B03FA"/>
    <w:rsid w:val="004B20A8"/>
    <w:rsid w:val="004B53D1"/>
    <w:rsid w:val="004B54A1"/>
    <w:rsid w:val="004E4927"/>
    <w:rsid w:val="004E79CD"/>
    <w:rsid w:val="004F299F"/>
    <w:rsid w:val="004F66B1"/>
    <w:rsid w:val="005131B4"/>
    <w:rsid w:val="00515078"/>
    <w:rsid w:val="00571E36"/>
    <w:rsid w:val="005763B6"/>
    <w:rsid w:val="00584004"/>
    <w:rsid w:val="00592D32"/>
    <w:rsid w:val="0059545A"/>
    <w:rsid w:val="005A230A"/>
    <w:rsid w:val="005B21C5"/>
    <w:rsid w:val="005B7D85"/>
    <w:rsid w:val="005D46CA"/>
    <w:rsid w:val="005E3779"/>
    <w:rsid w:val="00601567"/>
    <w:rsid w:val="00601EF8"/>
    <w:rsid w:val="00602C49"/>
    <w:rsid w:val="00624061"/>
    <w:rsid w:val="00624DD2"/>
    <w:rsid w:val="00632892"/>
    <w:rsid w:val="00661FAA"/>
    <w:rsid w:val="00685B2D"/>
    <w:rsid w:val="006B2AF4"/>
    <w:rsid w:val="006C4F75"/>
    <w:rsid w:val="006E1600"/>
    <w:rsid w:val="006E7A75"/>
    <w:rsid w:val="006F3638"/>
    <w:rsid w:val="0071244B"/>
    <w:rsid w:val="00715C5C"/>
    <w:rsid w:val="00746A7C"/>
    <w:rsid w:val="0077325A"/>
    <w:rsid w:val="0079753F"/>
    <w:rsid w:val="007B1217"/>
    <w:rsid w:val="007B4667"/>
    <w:rsid w:val="007D6E95"/>
    <w:rsid w:val="0080016D"/>
    <w:rsid w:val="00800E97"/>
    <w:rsid w:val="00813720"/>
    <w:rsid w:val="00823AE8"/>
    <w:rsid w:val="00834786"/>
    <w:rsid w:val="00840CCB"/>
    <w:rsid w:val="00860DEF"/>
    <w:rsid w:val="00874733"/>
    <w:rsid w:val="008A455B"/>
    <w:rsid w:val="008B7016"/>
    <w:rsid w:val="008D301B"/>
    <w:rsid w:val="00902C13"/>
    <w:rsid w:val="0090632E"/>
    <w:rsid w:val="00906FFB"/>
    <w:rsid w:val="00922DC7"/>
    <w:rsid w:val="00946707"/>
    <w:rsid w:val="0094770C"/>
    <w:rsid w:val="009770CC"/>
    <w:rsid w:val="00980481"/>
    <w:rsid w:val="009A260F"/>
    <w:rsid w:val="009A4251"/>
    <w:rsid w:val="009A7FF8"/>
    <w:rsid w:val="009B03DB"/>
    <w:rsid w:val="009C1640"/>
    <w:rsid w:val="009D3FD5"/>
    <w:rsid w:val="00A05212"/>
    <w:rsid w:val="00A1005E"/>
    <w:rsid w:val="00A228D5"/>
    <w:rsid w:val="00A334DA"/>
    <w:rsid w:val="00A40FF3"/>
    <w:rsid w:val="00A42507"/>
    <w:rsid w:val="00A46771"/>
    <w:rsid w:val="00A56B31"/>
    <w:rsid w:val="00A63D1B"/>
    <w:rsid w:val="00A67A49"/>
    <w:rsid w:val="00A717A0"/>
    <w:rsid w:val="00A7188A"/>
    <w:rsid w:val="00A7616E"/>
    <w:rsid w:val="00A94303"/>
    <w:rsid w:val="00A95BA7"/>
    <w:rsid w:val="00AA5DE5"/>
    <w:rsid w:val="00AB7177"/>
    <w:rsid w:val="00AD3090"/>
    <w:rsid w:val="00AD412E"/>
    <w:rsid w:val="00B2082E"/>
    <w:rsid w:val="00B330F8"/>
    <w:rsid w:val="00B35494"/>
    <w:rsid w:val="00B6107E"/>
    <w:rsid w:val="00B942B0"/>
    <w:rsid w:val="00BA7D67"/>
    <w:rsid w:val="00BC74C2"/>
    <w:rsid w:val="00BD3508"/>
    <w:rsid w:val="00BD6FA7"/>
    <w:rsid w:val="00BE2371"/>
    <w:rsid w:val="00BE54C6"/>
    <w:rsid w:val="00BF1041"/>
    <w:rsid w:val="00BF1BB9"/>
    <w:rsid w:val="00BF3133"/>
    <w:rsid w:val="00BF4465"/>
    <w:rsid w:val="00BF53D7"/>
    <w:rsid w:val="00C403EE"/>
    <w:rsid w:val="00C70AF4"/>
    <w:rsid w:val="00C73A48"/>
    <w:rsid w:val="00C745BE"/>
    <w:rsid w:val="00C909D0"/>
    <w:rsid w:val="00C9524B"/>
    <w:rsid w:val="00CA2E1F"/>
    <w:rsid w:val="00CB2666"/>
    <w:rsid w:val="00CB3303"/>
    <w:rsid w:val="00CB7C01"/>
    <w:rsid w:val="00CC7AFF"/>
    <w:rsid w:val="00D00E48"/>
    <w:rsid w:val="00D1365C"/>
    <w:rsid w:val="00D20170"/>
    <w:rsid w:val="00D241CB"/>
    <w:rsid w:val="00D31938"/>
    <w:rsid w:val="00D36DA3"/>
    <w:rsid w:val="00D537F6"/>
    <w:rsid w:val="00DB10B2"/>
    <w:rsid w:val="00DC001C"/>
    <w:rsid w:val="00DD4CF7"/>
    <w:rsid w:val="00DE0789"/>
    <w:rsid w:val="00E12156"/>
    <w:rsid w:val="00E16505"/>
    <w:rsid w:val="00E43089"/>
    <w:rsid w:val="00E474FF"/>
    <w:rsid w:val="00E47A4C"/>
    <w:rsid w:val="00E83F8D"/>
    <w:rsid w:val="00E844E7"/>
    <w:rsid w:val="00E97410"/>
    <w:rsid w:val="00EA4AC1"/>
    <w:rsid w:val="00EE1602"/>
    <w:rsid w:val="00EF062E"/>
    <w:rsid w:val="00EF69F0"/>
    <w:rsid w:val="00F14F9B"/>
    <w:rsid w:val="00F1693F"/>
    <w:rsid w:val="00F27346"/>
    <w:rsid w:val="00F6636D"/>
    <w:rsid w:val="00F66767"/>
    <w:rsid w:val="00F75EE5"/>
    <w:rsid w:val="00F828B1"/>
    <w:rsid w:val="00FA2702"/>
    <w:rsid w:val="00FB053D"/>
    <w:rsid w:val="00FC5CFA"/>
    <w:rsid w:val="00FD7930"/>
    <w:rsid w:val="00FF1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8B701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paragraph" w:styleId="NormaleWeb">
    <w:name w:val="Normal (Web)"/>
    <w:basedOn w:val="Normale"/>
    <w:rsid w:val="00592D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1693F"/>
    <w:rPr>
      <w:color w:val="0000FF" w:themeColor="hyperlink"/>
      <w:u w:val="single"/>
    </w:rPr>
  </w:style>
  <w:style w:type="character" w:customStyle="1" w:styleId="s1">
    <w:name w:val="s1"/>
    <w:basedOn w:val="Carpredefinitoparagrafo"/>
    <w:rsid w:val="000C61EB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0C61EB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TabletextrowsAgency">
    <w:name w:val="Table text rows (Agency)"/>
    <w:basedOn w:val="Normale"/>
    <w:semiHidden/>
    <w:rsid w:val="00164C42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Corpodeltesto3">
    <w:name w:val="Body Text 3"/>
    <w:basedOn w:val="Normale"/>
    <w:link w:val="Corpodeltesto3Carattere"/>
    <w:rsid w:val="00A46771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deltesto3Carattere">
    <w:name w:val="Corpo del testo 3 Carattere"/>
    <w:basedOn w:val="Carpredefinitoparagrafo"/>
    <w:link w:val="Corpodeltesto3"/>
    <w:rsid w:val="00A46771"/>
    <w:rPr>
      <w:rFonts w:ascii="Times New Roman" w:eastAsia="Times New Roman" w:hAnsi="Times New Roman" w:cs="Times New Roman"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8B7016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8B7016"/>
    <w:pPr>
      <w:spacing w:after="0" w:line="240" w:lineRule="auto"/>
    </w:pPr>
    <w:rPr>
      <w:rFonts w:eastAsiaTheme="minorEastAsia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listparagraph0">
    <w:name w:val="msolistparagraph"/>
    <w:basedOn w:val="Normale"/>
    <w:rsid w:val="00715C5C"/>
    <w:pPr>
      <w:ind w:left="708"/>
    </w:pPr>
    <w:rPr>
      <w:rFonts w:ascii="Calibri" w:eastAsia="Times New Roman" w:hAnsi="Calibri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C3D8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C3D8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C3D8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3D8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3D8D"/>
    <w:rPr>
      <w:b/>
      <w:bCs/>
    </w:rPr>
  </w:style>
  <w:style w:type="paragraph" w:customStyle="1" w:styleId="msonormalcxspmedio">
    <w:name w:val="msonormalcxspmedio"/>
    <w:basedOn w:val="Normale"/>
    <w:rsid w:val="00131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converted-space">
    <w:name w:val="apple-converted-space"/>
    <w:basedOn w:val="Carpredefinitoparagrafo"/>
    <w:rsid w:val="009A7F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0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48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5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739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911</Words>
  <Characters>5193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12</cp:revision>
  <cp:lastPrinted>2016-05-09T11:29:00Z</cp:lastPrinted>
  <dcterms:created xsi:type="dcterms:W3CDTF">2016-07-29T09:46:00Z</dcterms:created>
  <dcterms:modified xsi:type="dcterms:W3CDTF">2017-02-28T14:36:00Z</dcterms:modified>
</cp:coreProperties>
</file>