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54206" w:rsidRPr="00EE2FD1" w:rsidRDefault="002079A6" w:rsidP="001338C2">
      <w:pPr>
        <w:jc w:val="center"/>
        <w:rPr>
          <w:sz w:val="40"/>
        </w:rPr>
      </w:pPr>
      <w:r>
        <w:rPr>
          <w:noProof/>
          <w:sz w:val="40"/>
        </w:rPr>
        <w:drawing>
          <wp:inline distT="0" distB="0" distL="0" distR="0">
            <wp:extent cx="3695700" cy="1609725"/>
            <wp:effectExtent l="1905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srcRect/>
                    <a:stretch>
                      <a:fillRect/>
                    </a:stretch>
                  </pic:blipFill>
                  <pic:spPr bwMode="auto">
                    <a:xfrm>
                      <a:off x="0" y="0"/>
                      <a:ext cx="3695700" cy="1609725"/>
                    </a:xfrm>
                    <a:prstGeom prst="rect">
                      <a:avLst/>
                    </a:prstGeom>
                    <a:noFill/>
                    <a:ln w="9525">
                      <a:noFill/>
                      <a:miter lim="800000"/>
                      <a:headEnd/>
                      <a:tailEnd/>
                    </a:ln>
                  </pic:spPr>
                </pic:pic>
              </a:graphicData>
            </a:graphic>
          </wp:inline>
        </w:drawing>
      </w:r>
    </w:p>
    <w:p w:rsidR="00B53A81" w:rsidRPr="00EE2FD1" w:rsidRDefault="00B53A81" w:rsidP="001338C2">
      <w:pPr>
        <w:jc w:val="both"/>
        <w:rPr>
          <w:sz w:val="40"/>
        </w:rPr>
      </w:pPr>
    </w:p>
    <w:p w:rsidR="00706C08" w:rsidRPr="00B041B9" w:rsidRDefault="00706C08" w:rsidP="001338C2">
      <w:pPr>
        <w:jc w:val="both"/>
        <w:rPr>
          <w:rFonts w:ascii="Calibri" w:hAnsi="Calibri"/>
          <w:b/>
          <w:bCs/>
          <w:sz w:val="44"/>
          <w:szCs w:val="44"/>
        </w:rPr>
      </w:pPr>
    </w:p>
    <w:p w:rsidR="00AA7F9F" w:rsidRPr="00B041B9" w:rsidRDefault="00AA7F9F" w:rsidP="001338C2">
      <w:pPr>
        <w:jc w:val="center"/>
        <w:rPr>
          <w:rFonts w:ascii="Calibri" w:hAnsi="Calibri"/>
          <w:lang w:val="en-GB"/>
        </w:rPr>
      </w:pPr>
      <w:r w:rsidRPr="00B041B9">
        <w:rPr>
          <w:rFonts w:ascii="Calibri" w:hAnsi="Calibri"/>
          <w:b/>
          <w:bCs/>
          <w:sz w:val="44"/>
          <w:szCs w:val="44"/>
          <w:lang w:val="en-GB"/>
        </w:rPr>
        <w:t>Public Assessment Report</w:t>
      </w:r>
    </w:p>
    <w:p w:rsidR="00B53A81" w:rsidRPr="00B041B9" w:rsidRDefault="00B53A81" w:rsidP="001338C2">
      <w:pPr>
        <w:jc w:val="center"/>
        <w:outlineLvl w:val="0"/>
        <w:rPr>
          <w:rFonts w:ascii="Calibri" w:hAnsi="Calibri"/>
          <w:sz w:val="40"/>
          <w:lang w:val="en-GB"/>
        </w:rPr>
      </w:pPr>
    </w:p>
    <w:p w:rsidR="00B53A81" w:rsidRPr="00B041B9" w:rsidRDefault="00B53A81" w:rsidP="001338C2">
      <w:pPr>
        <w:jc w:val="center"/>
        <w:rPr>
          <w:rFonts w:ascii="Calibri" w:hAnsi="Calibri"/>
          <w:b/>
          <w:sz w:val="40"/>
          <w:lang w:val="en-GB"/>
        </w:rPr>
      </w:pPr>
      <w:r w:rsidRPr="00B041B9">
        <w:rPr>
          <w:rFonts w:ascii="Calibri" w:hAnsi="Calibri"/>
          <w:b/>
          <w:sz w:val="40"/>
          <w:lang w:val="en-GB"/>
        </w:rPr>
        <w:t>Decentralised Procedure</w:t>
      </w:r>
    </w:p>
    <w:p w:rsidR="00B53A81" w:rsidRPr="00B041B9" w:rsidRDefault="00B53A81" w:rsidP="001338C2">
      <w:pPr>
        <w:jc w:val="center"/>
        <w:rPr>
          <w:rFonts w:ascii="Calibri" w:hAnsi="Calibri"/>
          <w:b/>
          <w:sz w:val="40"/>
          <w:lang w:val="en-GB"/>
        </w:rPr>
      </w:pPr>
      <w:r w:rsidRPr="00B041B9">
        <w:rPr>
          <w:rFonts w:ascii="Calibri" w:hAnsi="Calibri"/>
          <w:b/>
          <w:sz w:val="40"/>
        </w:rPr>
        <w:fldChar w:fldCharType="begin"/>
      </w:r>
      <w:r w:rsidRPr="00B041B9">
        <w:rPr>
          <w:rFonts w:ascii="Calibri" w:hAnsi="Calibri"/>
          <w:b/>
          <w:sz w:val="40"/>
          <w:lang w:val="en-GB"/>
        </w:rPr>
        <w:instrText xml:space="preserve"> FORMTEXT _</w:instrText>
      </w:r>
      <w:r w:rsidRPr="00B041B9">
        <w:rPr>
          <w:rFonts w:ascii="Calibri" w:hAnsi="Calibri"/>
          <w:b/>
          <w:sz w:val="40"/>
        </w:rPr>
        <w:fldChar w:fldCharType="end"/>
      </w:r>
    </w:p>
    <w:p w:rsidR="00CC5BCE" w:rsidRPr="00B041B9" w:rsidRDefault="00CC5BCE" w:rsidP="001338C2">
      <w:pPr>
        <w:jc w:val="center"/>
        <w:rPr>
          <w:rFonts w:ascii="Calibri" w:hAnsi="Calibri"/>
          <w:b/>
          <w:sz w:val="40"/>
          <w:lang w:val="en-GB"/>
        </w:rPr>
      </w:pPr>
    </w:p>
    <w:p w:rsidR="00506CE2" w:rsidRPr="00B041B9" w:rsidRDefault="00506CE2" w:rsidP="001338C2">
      <w:pPr>
        <w:widowControl w:val="0"/>
        <w:jc w:val="center"/>
        <w:rPr>
          <w:rFonts w:ascii="Calibri" w:hAnsi="Calibri"/>
          <w:b/>
          <w:snapToGrid w:val="0"/>
          <w:sz w:val="40"/>
          <w:lang w:val="en-GB"/>
        </w:rPr>
      </w:pPr>
      <w:r w:rsidRPr="00B041B9">
        <w:rPr>
          <w:rFonts w:ascii="Calibri" w:hAnsi="Calibri"/>
          <w:b/>
          <w:snapToGrid w:val="0"/>
          <w:sz w:val="40"/>
          <w:lang w:val="en-GB"/>
        </w:rPr>
        <w:t>CORIPREN</w:t>
      </w:r>
    </w:p>
    <w:p w:rsidR="00506CE2" w:rsidRPr="00B041B9" w:rsidRDefault="00506CE2" w:rsidP="001338C2">
      <w:pPr>
        <w:widowControl w:val="0"/>
        <w:jc w:val="center"/>
        <w:rPr>
          <w:rFonts w:ascii="Calibri" w:hAnsi="Calibri"/>
          <w:b/>
          <w:snapToGrid w:val="0"/>
          <w:sz w:val="40"/>
          <w:lang w:val="en-GB"/>
        </w:rPr>
      </w:pPr>
      <w:r w:rsidRPr="00B041B9">
        <w:rPr>
          <w:rFonts w:ascii="Calibri" w:hAnsi="Calibri"/>
          <w:b/>
          <w:snapToGrid w:val="0"/>
          <w:sz w:val="40"/>
          <w:lang w:val="en-GB"/>
        </w:rPr>
        <w:t>20 mg/20 mg film coated tablets</w:t>
      </w:r>
    </w:p>
    <w:p w:rsidR="00506CE2" w:rsidRPr="00B041B9" w:rsidRDefault="00506CE2" w:rsidP="001338C2">
      <w:pPr>
        <w:widowControl w:val="0"/>
        <w:jc w:val="center"/>
        <w:rPr>
          <w:rFonts w:ascii="Calibri" w:hAnsi="Calibri"/>
          <w:b/>
          <w:snapToGrid w:val="0"/>
          <w:sz w:val="40"/>
          <w:lang w:val="en-GB"/>
        </w:rPr>
      </w:pPr>
    </w:p>
    <w:p w:rsidR="00506CE2" w:rsidRPr="00B041B9" w:rsidRDefault="00506CE2" w:rsidP="001338C2">
      <w:pPr>
        <w:widowControl w:val="0"/>
        <w:jc w:val="center"/>
        <w:rPr>
          <w:rFonts w:ascii="Calibri" w:hAnsi="Calibri"/>
          <w:b/>
          <w:snapToGrid w:val="0"/>
          <w:sz w:val="40"/>
          <w:lang w:val="en-GB"/>
        </w:rPr>
      </w:pPr>
      <w:r w:rsidRPr="00B041B9">
        <w:rPr>
          <w:rFonts w:ascii="Calibri" w:hAnsi="Calibri"/>
          <w:b/>
          <w:snapToGrid w:val="0"/>
          <w:sz w:val="40"/>
          <w:lang w:val="en-GB"/>
        </w:rPr>
        <w:t>(enalapril maleate, lercanidipine hydrochloride)</w:t>
      </w:r>
    </w:p>
    <w:p w:rsidR="000B47F1" w:rsidRPr="00B041B9" w:rsidRDefault="000B47F1" w:rsidP="001338C2">
      <w:pPr>
        <w:widowControl w:val="0"/>
        <w:jc w:val="center"/>
        <w:rPr>
          <w:rFonts w:ascii="Calibri" w:hAnsi="Calibri"/>
          <w:b/>
          <w:snapToGrid w:val="0"/>
          <w:sz w:val="40"/>
          <w:lang w:val="en-GB"/>
        </w:rPr>
      </w:pPr>
    </w:p>
    <w:p w:rsidR="000B47F1" w:rsidRPr="00B041B9" w:rsidRDefault="000B47F1" w:rsidP="001338C2">
      <w:pPr>
        <w:widowControl w:val="0"/>
        <w:jc w:val="center"/>
        <w:rPr>
          <w:rFonts w:ascii="Calibri" w:hAnsi="Calibri"/>
          <w:b/>
          <w:snapToGrid w:val="0"/>
          <w:sz w:val="40"/>
          <w:lang w:val="en-GB"/>
        </w:rPr>
      </w:pPr>
    </w:p>
    <w:p w:rsidR="002C33F1" w:rsidRPr="00B041B9" w:rsidRDefault="002C33F1" w:rsidP="001338C2">
      <w:pPr>
        <w:widowControl w:val="0"/>
        <w:jc w:val="center"/>
        <w:rPr>
          <w:rFonts w:ascii="Calibri" w:hAnsi="Calibri"/>
          <w:b/>
          <w:snapToGrid w:val="0"/>
          <w:sz w:val="40"/>
          <w:lang w:val="en-GB"/>
        </w:rPr>
      </w:pPr>
    </w:p>
    <w:p w:rsidR="00260809" w:rsidRPr="00B041B9" w:rsidRDefault="00506CE2" w:rsidP="001338C2">
      <w:pPr>
        <w:jc w:val="center"/>
        <w:rPr>
          <w:rFonts w:ascii="Calibri" w:hAnsi="Calibri"/>
          <w:b/>
          <w:sz w:val="40"/>
        </w:rPr>
      </w:pPr>
      <w:r w:rsidRPr="00B041B9">
        <w:rPr>
          <w:rFonts w:ascii="Calibri" w:hAnsi="Calibri"/>
          <w:b/>
          <w:sz w:val="40"/>
        </w:rPr>
        <w:t>APPLICANT</w:t>
      </w:r>
    </w:p>
    <w:p w:rsidR="00506CE2" w:rsidRPr="00B041B9" w:rsidRDefault="00506CE2" w:rsidP="001338C2">
      <w:pPr>
        <w:jc w:val="center"/>
        <w:rPr>
          <w:rFonts w:ascii="Calibri" w:hAnsi="Calibri"/>
          <w:b/>
          <w:sz w:val="40"/>
          <w:szCs w:val="40"/>
        </w:rPr>
      </w:pPr>
      <w:r w:rsidRPr="00B041B9">
        <w:rPr>
          <w:rFonts w:ascii="Calibri" w:hAnsi="Calibri"/>
          <w:b/>
          <w:sz w:val="40"/>
          <w:szCs w:val="40"/>
        </w:rPr>
        <w:t>Recordati Industria Chimica e Farmaceutica S.p.A.</w:t>
      </w:r>
    </w:p>
    <w:p w:rsidR="00506CE2" w:rsidRPr="00B041B9" w:rsidRDefault="00506CE2" w:rsidP="001338C2">
      <w:pPr>
        <w:jc w:val="center"/>
        <w:rPr>
          <w:rFonts w:ascii="Calibri" w:hAnsi="Calibri"/>
          <w:b/>
          <w:sz w:val="40"/>
          <w:szCs w:val="40"/>
          <w:lang w:val="en-GB"/>
        </w:rPr>
      </w:pPr>
      <w:r w:rsidRPr="00B041B9">
        <w:rPr>
          <w:rFonts w:ascii="Calibri" w:hAnsi="Calibri"/>
          <w:b/>
          <w:sz w:val="40"/>
          <w:szCs w:val="40"/>
          <w:lang w:val="en-GB"/>
        </w:rPr>
        <w:t>Via M. Civitali 1</w:t>
      </w:r>
    </w:p>
    <w:p w:rsidR="000B47F1" w:rsidRPr="00B041B9" w:rsidRDefault="00506CE2" w:rsidP="001338C2">
      <w:pPr>
        <w:jc w:val="center"/>
        <w:rPr>
          <w:rFonts w:ascii="Calibri" w:hAnsi="Calibri"/>
          <w:b/>
          <w:sz w:val="40"/>
          <w:lang w:val="en-GB"/>
        </w:rPr>
      </w:pPr>
      <w:r w:rsidRPr="00B041B9">
        <w:rPr>
          <w:rFonts w:ascii="Calibri" w:hAnsi="Calibri"/>
          <w:b/>
          <w:sz w:val="40"/>
          <w:szCs w:val="40"/>
          <w:lang w:val="en-GB"/>
        </w:rPr>
        <w:t xml:space="preserve">20148 </w:t>
      </w:r>
      <w:smartTag w:uri="urn:schemas-microsoft-com:office:smarttags" w:element="City">
        <w:r w:rsidRPr="00B041B9">
          <w:rPr>
            <w:rFonts w:ascii="Calibri" w:hAnsi="Calibri"/>
            <w:b/>
            <w:sz w:val="40"/>
            <w:szCs w:val="40"/>
            <w:lang w:val="en-GB"/>
          </w:rPr>
          <w:t>Milan</w:t>
        </w:r>
      </w:smartTag>
      <w:r w:rsidRPr="00B041B9">
        <w:rPr>
          <w:rFonts w:ascii="Calibri" w:hAnsi="Calibri"/>
          <w:b/>
          <w:sz w:val="40"/>
          <w:szCs w:val="40"/>
          <w:lang w:val="en-GB"/>
        </w:rPr>
        <w:t xml:space="preserve"> – </w:t>
      </w:r>
      <w:smartTag w:uri="urn:schemas-microsoft-com:office:smarttags" w:element="country-region">
        <w:smartTag w:uri="urn:schemas-microsoft-com:office:smarttags" w:element="place">
          <w:r w:rsidRPr="00B041B9">
            <w:rPr>
              <w:rFonts w:ascii="Calibri" w:hAnsi="Calibri"/>
              <w:b/>
              <w:sz w:val="40"/>
              <w:szCs w:val="40"/>
              <w:lang w:val="en-GB"/>
            </w:rPr>
            <w:t>Italy</w:t>
          </w:r>
        </w:smartTag>
      </w:smartTag>
    </w:p>
    <w:p w:rsidR="001A095A" w:rsidRPr="00B041B9" w:rsidRDefault="001A095A" w:rsidP="001338C2">
      <w:pPr>
        <w:jc w:val="center"/>
        <w:rPr>
          <w:rFonts w:ascii="Calibri" w:hAnsi="Calibri"/>
          <w:b/>
          <w:snapToGrid w:val="0"/>
          <w:sz w:val="40"/>
          <w:lang w:val="en-GB"/>
        </w:rPr>
      </w:pPr>
      <w:r w:rsidRPr="00B041B9">
        <w:rPr>
          <w:rFonts w:ascii="Calibri" w:hAnsi="Calibri"/>
          <w:b/>
          <w:sz w:val="40"/>
        </w:rPr>
        <w:fldChar w:fldCharType="begin"/>
      </w:r>
      <w:r w:rsidRPr="00B041B9">
        <w:rPr>
          <w:rFonts w:ascii="Calibri" w:hAnsi="Calibri"/>
          <w:b/>
          <w:sz w:val="40"/>
          <w:lang w:val="en-GB"/>
        </w:rPr>
        <w:instrText xml:space="preserve"> FORMTEXT _</w:instrText>
      </w:r>
      <w:r w:rsidRPr="00B041B9">
        <w:rPr>
          <w:rFonts w:ascii="Calibri" w:hAnsi="Calibri"/>
          <w:b/>
          <w:sz w:val="40"/>
        </w:rPr>
        <w:fldChar w:fldCharType="end"/>
      </w:r>
    </w:p>
    <w:p w:rsidR="000B47F1" w:rsidRPr="00B041B9" w:rsidRDefault="000B47F1" w:rsidP="001338C2">
      <w:pPr>
        <w:jc w:val="center"/>
        <w:rPr>
          <w:rFonts w:ascii="Calibri" w:hAnsi="Calibri"/>
          <w:b/>
          <w:sz w:val="40"/>
          <w:lang w:val="en-GB"/>
        </w:rPr>
      </w:pPr>
      <w:r w:rsidRPr="00B041B9">
        <w:rPr>
          <w:rFonts w:ascii="Calibri" w:hAnsi="Calibri"/>
          <w:b/>
          <w:sz w:val="40"/>
          <w:lang w:val="en-GB"/>
        </w:rPr>
        <w:t xml:space="preserve">IT Marketing Authorisation Number: </w:t>
      </w:r>
      <w:r w:rsidR="00506CE2" w:rsidRPr="00B041B9">
        <w:rPr>
          <w:rFonts w:ascii="Calibri" w:hAnsi="Calibri"/>
          <w:b/>
          <w:sz w:val="40"/>
          <w:lang w:val="en-GB"/>
        </w:rPr>
        <w:t>038568</w:t>
      </w:r>
    </w:p>
    <w:p w:rsidR="00F6090F" w:rsidRPr="00B041B9" w:rsidRDefault="00F6090F" w:rsidP="001338C2">
      <w:pPr>
        <w:tabs>
          <w:tab w:val="left" w:pos="3119"/>
        </w:tabs>
        <w:jc w:val="center"/>
        <w:rPr>
          <w:rFonts w:ascii="Calibri" w:hAnsi="Calibri"/>
          <w:b/>
          <w:sz w:val="40"/>
          <w:lang w:val="en-GB"/>
        </w:rPr>
      </w:pPr>
    </w:p>
    <w:p w:rsidR="00B53A81" w:rsidRPr="00B041B9" w:rsidRDefault="00B53A81" w:rsidP="001338C2">
      <w:pPr>
        <w:tabs>
          <w:tab w:val="left" w:pos="3119"/>
        </w:tabs>
        <w:jc w:val="center"/>
        <w:rPr>
          <w:rFonts w:ascii="Calibri" w:hAnsi="Calibri"/>
          <w:sz w:val="36"/>
          <w:lang w:val="en-GB"/>
        </w:rPr>
      </w:pPr>
    </w:p>
    <w:p w:rsidR="000B47F1" w:rsidRPr="00B041B9" w:rsidRDefault="000B47F1" w:rsidP="001338C2">
      <w:pPr>
        <w:jc w:val="center"/>
        <w:rPr>
          <w:rFonts w:ascii="Calibri" w:hAnsi="Calibri"/>
          <w:b/>
          <w:sz w:val="40"/>
          <w:lang w:val="en-GB"/>
        </w:rPr>
      </w:pPr>
      <w:r w:rsidRPr="00B041B9">
        <w:rPr>
          <w:rFonts w:ascii="Calibri" w:hAnsi="Calibri"/>
          <w:b/>
          <w:sz w:val="40"/>
          <w:lang w:val="en-GB"/>
        </w:rPr>
        <w:t>Procedure number: IT/H/</w:t>
      </w:r>
      <w:r w:rsidR="00506CE2" w:rsidRPr="00B041B9">
        <w:rPr>
          <w:rFonts w:ascii="Calibri" w:hAnsi="Calibri"/>
          <w:b/>
          <w:sz w:val="40"/>
          <w:lang w:val="en-GB"/>
        </w:rPr>
        <w:t>0266</w:t>
      </w:r>
      <w:r w:rsidRPr="00B041B9">
        <w:rPr>
          <w:rFonts w:ascii="Calibri" w:hAnsi="Calibri"/>
          <w:b/>
          <w:sz w:val="40"/>
          <w:lang w:val="en-GB"/>
        </w:rPr>
        <w:t>/</w:t>
      </w:r>
      <w:r w:rsidR="00506CE2" w:rsidRPr="00B041B9">
        <w:rPr>
          <w:rFonts w:ascii="Calibri" w:hAnsi="Calibri"/>
          <w:b/>
          <w:sz w:val="40"/>
          <w:lang w:val="en-GB"/>
        </w:rPr>
        <w:t>003</w:t>
      </w:r>
      <w:r w:rsidRPr="00B041B9">
        <w:rPr>
          <w:rFonts w:ascii="Calibri" w:hAnsi="Calibri"/>
          <w:b/>
          <w:sz w:val="40"/>
          <w:lang w:val="en-GB"/>
        </w:rPr>
        <w:t>/DC</w:t>
      </w:r>
    </w:p>
    <w:p w:rsidR="00D90732" w:rsidRPr="00EE2FD1" w:rsidRDefault="00D90732" w:rsidP="001338C2">
      <w:pPr>
        <w:jc w:val="both"/>
        <w:rPr>
          <w:lang w:val="en-GB"/>
        </w:rPr>
        <w:sectPr w:rsidR="00D90732" w:rsidRPr="00EE2FD1" w:rsidSect="009C58CA">
          <w:footerReference w:type="even" r:id="rId8"/>
          <w:footerReference w:type="default" r:id="rId9"/>
          <w:pgSz w:w="11906" w:h="16838"/>
          <w:pgMar w:top="1417" w:right="1134" w:bottom="1134" w:left="1134" w:header="708" w:footer="538" w:gutter="0"/>
          <w:cols w:space="708"/>
          <w:titlePg/>
          <w:docGrid w:linePitch="360"/>
        </w:sectPr>
      </w:pPr>
    </w:p>
    <w:p w:rsidR="00B53A81" w:rsidRPr="00B041B9" w:rsidRDefault="00B53A81" w:rsidP="001338C2">
      <w:pPr>
        <w:widowControl w:val="0"/>
        <w:tabs>
          <w:tab w:val="left" w:pos="3119"/>
        </w:tabs>
        <w:jc w:val="both"/>
        <w:rPr>
          <w:rFonts w:ascii="Calibri" w:hAnsi="Calibri"/>
          <w:b/>
          <w:snapToGrid w:val="0"/>
          <w:sz w:val="32"/>
          <w:szCs w:val="32"/>
          <w:lang w:val="en-GB"/>
        </w:rPr>
      </w:pPr>
      <w:r w:rsidRPr="00B041B9">
        <w:rPr>
          <w:rFonts w:ascii="Calibri" w:hAnsi="Calibri"/>
          <w:b/>
          <w:snapToGrid w:val="0"/>
          <w:sz w:val="32"/>
          <w:szCs w:val="32"/>
          <w:lang w:val="en-GB"/>
        </w:rPr>
        <w:lastRenderedPageBreak/>
        <w:t>TABLE OF CONTENTS</w:t>
      </w:r>
    </w:p>
    <w:p w:rsidR="00B53A81" w:rsidRPr="00B041B9" w:rsidRDefault="00B53A81" w:rsidP="001338C2">
      <w:pPr>
        <w:widowControl w:val="0"/>
        <w:tabs>
          <w:tab w:val="left" w:pos="3119"/>
        </w:tabs>
        <w:jc w:val="both"/>
        <w:rPr>
          <w:rFonts w:ascii="Calibri" w:hAnsi="Calibri"/>
          <w:b/>
          <w:snapToGrid w:val="0"/>
          <w:sz w:val="22"/>
          <w:lang w:val="en-GB"/>
        </w:rPr>
      </w:pPr>
    </w:p>
    <w:p w:rsidR="00B7141E" w:rsidRPr="00B041B9" w:rsidRDefault="00B7141E" w:rsidP="001338C2">
      <w:pPr>
        <w:autoSpaceDE w:val="0"/>
        <w:autoSpaceDN w:val="0"/>
        <w:adjustRightInd w:val="0"/>
        <w:spacing w:line="480" w:lineRule="auto"/>
        <w:jc w:val="both"/>
        <w:rPr>
          <w:rFonts w:ascii="Calibri" w:eastAsia="MS Mincho" w:hAnsi="Calibri"/>
          <w:iCs/>
          <w:sz w:val="23"/>
          <w:szCs w:val="23"/>
          <w:lang w:val="en-GB" w:eastAsia="ja-JP"/>
        </w:rPr>
      </w:pPr>
    </w:p>
    <w:p w:rsidR="00B7141E" w:rsidRPr="00B041B9" w:rsidRDefault="00B7141E" w:rsidP="001338C2">
      <w:pPr>
        <w:autoSpaceDE w:val="0"/>
        <w:autoSpaceDN w:val="0"/>
        <w:adjustRightInd w:val="0"/>
        <w:spacing w:line="480" w:lineRule="auto"/>
        <w:jc w:val="both"/>
        <w:rPr>
          <w:rFonts w:ascii="Calibri" w:eastAsia="MS Mincho" w:hAnsi="Calibri"/>
          <w:sz w:val="23"/>
          <w:szCs w:val="23"/>
          <w:lang w:val="en-GB" w:eastAsia="ja-JP"/>
        </w:rPr>
      </w:pPr>
      <w:r w:rsidRPr="00B041B9">
        <w:rPr>
          <w:rFonts w:ascii="Calibri" w:eastAsia="MS Mincho" w:hAnsi="Calibri"/>
          <w:iCs/>
          <w:sz w:val="23"/>
          <w:szCs w:val="23"/>
          <w:lang w:val="en-GB" w:eastAsia="ja-JP"/>
        </w:rPr>
        <w:t xml:space="preserve">Module 1: Information about the initial procedure </w:t>
      </w:r>
      <w:r w:rsidR="00817FA8" w:rsidRPr="00B041B9">
        <w:rPr>
          <w:rFonts w:ascii="Calibri" w:eastAsia="MS Mincho" w:hAnsi="Calibri"/>
          <w:iCs/>
          <w:sz w:val="23"/>
          <w:szCs w:val="23"/>
          <w:lang w:val="en-GB" w:eastAsia="ja-JP"/>
        </w:rPr>
        <w:t xml:space="preserve">                                   </w:t>
      </w:r>
      <w:r w:rsidR="00D34FAD" w:rsidRPr="00B041B9">
        <w:rPr>
          <w:rFonts w:ascii="Calibri" w:eastAsia="MS Mincho" w:hAnsi="Calibri"/>
          <w:iCs/>
          <w:sz w:val="23"/>
          <w:szCs w:val="23"/>
          <w:lang w:val="en-GB" w:eastAsia="ja-JP"/>
        </w:rPr>
        <w:t xml:space="preserve">    </w:t>
      </w:r>
      <w:r w:rsidR="00817FA8" w:rsidRPr="00B041B9">
        <w:rPr>
          <w:rFonts w:ascii="Calibri" w:eastAsia="MS Mincho" w:hAnsi="Calibri"/>
          <w:iCs/>
          <w:sz w:val="23"/>
          <w:szCs w:val="23"/>
          <w:lang w:val="en-GB" w:eastAsia="ja-JP"/>
        </w:rPr>
        <w:t xml:space="preserve"> </w:t>
      </w:r>
      <w:r w:rsidR="00D34FAD" w:rsidRPr="00B041B9">
        <w:rPr>
          <w:rFonts w:ascii="Calibri" w:eastAsia="MS Mincho" w:hAnsi="Calibri"/>
          <w:iCs/>
          <w:sz w:val="23"/>
          <w:szCs w:val="23"/>
          <w:lang w:val="en-GB" w:eastAsia="ja-JP"/>
        </w:rPr>
        <w:t xml:space="preserve"> </w:t>
      </w:r>
      <w:r w:rsidR="00817FA8" w:rsidRPr="00B041B9">
        <w:rPr>
          <w:rFonts w:ascii="Calibri" w:eastAsia="MS Mincho" w:hAnsi="Calibri"/>
          <w:iCs/>
          <w:sz w:val="23"/>
          <w:szCs w:val="23"/>
          <w:lang w:val="en-GB" w:eastAsia="ja-JP"/>
        </w:rPr>
        <w:t>Page 3</w:t>
      </w:r>
    </w:p>
    <w:p w:rsidR="00B7141E" w:rsidRPr="00B041B9" w:rsidRDefault="00B7141E" w:rsidP="001338C2">
      <w:pPr>
        <w:autoSpaceDE w:val="0"/>
        <w:autoSpaceDN w:val="0"/>
        <w:adjustRightInd w:val="0"/>
        <w:spacing w:line="480" w:lineRule="auto"/>
        <w:jc w:val="both"/>
        <w:rPr>
          <w:rFonts w:ascii="Calibri" w:eastAsia="MS Mincho" w:hAnsi="Calibri"/>
          <w:sz w:val="23"/>
          <w:szCs w:val="23"/>
          <w:lang w:val="en-GB" w:eastAsia="ja-JP"/>
        </w:rPr>
      </w:pPr>
      <w:r w:rsidRPr="00B041B9">
        <w:rPr>
          <w:rFonts w:ascii="Calibri" w:eastAsia="MS Mincho" w:hAnsi="Calibri"/>
          <w:iCs/>
          <w:sz w:val="23"/>
          <w:szCs w:val="23"/>
          <w:lang w:val="en-GB" w:eastAsia="ja-JP"/>
        </w:rPr>
        <w:t>Module 2: Summary of Product Characteristics</w:t>
      </w:r>
      <w:r w:rsidR="00817FA8" w:rsidRPr="00B041B9">
        <w:rPr>
          <w:rFonts w:ascii="Calibri" w:eastAsia="MS Mincho" w:hAnsi="Calibri"/>
          <w:iCs/>
          <w:sz w:val="23"/>
          <w:szCs w:val="23"/>
          <w:lang w:val="en-GB" w:eastAsia="ja-JP"/>
        </w:rPr>
        <w:t xml:space="preserve">                                     </w:t>
      </w:r>
      <w:r w:rsidR="00D34FAD" w:rsidRPr="00B041B9">
        <w:rPr>
          <w:rFonts w:ascii="Calibri" w:eastAsia="MS Mincho" w:hAnsi="Calibri"/>
          <w:iCs/>
          <w:sz w:val="23"/>
          <w:szCs w:val="23"/>
          <w:lang w:val="en-GB" w:eastAsia="ja-JP"/>
        </w:rPr>
        <w:t xml:space="preserve"> </w:t>
      </w:r>
      <w:r w:rsidR="00817FA8" w:rsidRPr="00B041B9">
        <w:rPr>
          <w:rFonts w:ascii="Calibri" w:eastAsia="MS Mincho" w:hAnsi="Calibri"/>
          <w:iCs/>
          <w:sz w:val="23"/>
          <w:szCs w:val="23"/>
          <w:lang w:val="en-GB" w:eastAsia="ja-JP"/>
        </w:rPr>
        <w:t xml:space="preserve">   </w:t>
      </w:r>
      <w:r w:rsidR="00D34FAD" w:rsidRPr="00B041B9">
        <w:rPr>
          <w:rFonts w:ascii="Calibri" w:eastAsia="MS Mincho" w:hAnsi="Calibri"/>
          <w:iCs/>
          <w:sz w:val="23"/>
          <w:szCs w:val="23"/>
          <w:lang w:val="en-GB" w:eastAsia="ja-JP"/>
        </w:rPr>
        <w:t xml:space="preserve">    </w:t>
      </w:r>
      <w:r w:rsidR="00817FA8" w:rsidRPr="00B041B9">
        <w:rPr>
          <w:rFonts w:ascii="Calibri" w:eastAsia="MS Mincho" w:hAnsi="Calibri"/>
          <w:iCs/>
          <w:sz w:val="23"/>
          <w:szCs w:val="23"/>
          <w:lang w:val="en-GB" w:eastAsia="ja-JP"/>
        </w:rPr>
        <w:t xml:space="preserve"> </w:t>
      </w:r>
      <w:r w:rsidR="00B041B9">
        <w:rPr>
          <w:rFonts w:ascii="Calibri" w:eastAsia="MS Mincho" w:hAnsi="Calibri"/>
          <w:iCs/>
          <w:sz w:val="23"/>
          <w:szCs w:val="23"/>
          <w:lang w:val="en-GB" w:eastAsia="ja-JP"/>
        </w:rPr>
        <w:t xml:space="preserve">  </w:t>
      </w:r>
      <w:r w:rsidR="00817FA8" w:rsidRPr="00B041B9">
        <w:rPr>
          <w:rFonts w:ascii="Calibri" w:eastAsia="MS Mincho" w:hAnsi="Calibri"/>
          <w:iCs/>
          <w:sz w:val="23"/>
          <w:szCs w:val="23"/>
          <w:lang w:val="en-GB" w:eastAsia="ja-JP"/>
        </w:rPr>
        <w:t>Page 4</w:t>
      </w:r>
    </w:p>
    <w:p w:rsidR="00B7141E" w:rsidRPr="00B041B9" w:rsidRDefault="00B7141E" w:rsidP="001338C2">
      <w:pPr>
        <w:autoSpaceDE w:val="0"/>
        <w:autoSpaceDN w:val="0"/>
        <w:adjustRightInd w:val="0"/>
        <w:spacing w:line="480" w:lineRule="auto"/>
        <w:jc w:val="both"/>
        <w:rPr>
          <w:rFonts w:ascii="Calibri" w:eastAsia="MS Mincho" w:hAnsi="Calibri"/>
          <w:sz w:val="23"/>
          <w:szCs w:val="23"/>
          <w:lang w:val="en-GB" w:eastAsia="ja-JP"/>
        </w:rPr>
      </w:pPr>
      <w:r w:rsidRPr="00B041B9">
        <w:rPr>
          <w:rFonts w:ascii="Calibri" w:eastAsia="MS Mincho" w:hAnsi="Calibri"/>
          <w:iCs/>
          <w:sz w:val="23"/>
          <w:szCs w:val="23"/>
          <w:lang w:val="en-GB" w:eastAsia="ja-JP"/>
        </w:rPr>
        <w:t>Module 3: Package Leaflets</w:t>
      </w:r>
      <w:r w:rsidR="00817FA8" w:rsidRPr="00B041B9">
        <w:rPr>
          <w:rFonts w:ascii="Calibri" w:eastAsia="MS Mincho" w:hAnsi="Calibri"/>
          <w:iCs/>
          <w:sz w:val="23"/>
          <w:szCs w:val="23"/>
          <w:lang w:val="en-GB" w:eastAsia="ja-JP"/>
        </w:rPr>
        <w:t xml:space="preserve">                                                                    </w:t>
      </w:r>
      <w:r w:rsidR="00D34FAD" w:rsidRPr="00B041B9">
        <w:rPr>
          <w:rFonts w:ascii="Calibri" w:eastAsia="MS Mincho" w:hAnsi="Calibri"/>
          <w:iCs/>
          <w:sz w:val="23"/>
          <w:szCs w:val="23"/>
          <w:lang w:val="en-GB" w:eastAsia="ja-JP"/>
        </w:rPr>
        <w:t xml:space="preserve"> </w:t>
      </w:r>
      <w:r w:rsidR="00817FA8" w:rsidRPr="00B041B9">
        <w:rPr>
          <w:rFonts w:ascii="Calibri" w:eastAsia="MS Mincho" w:hAnsi="Calibri"/>
          <w:iCs/>
          <w:sz w:val="23"/>
          <w:szCs w:val="23"/>
          <w:lang w:val="en-GB" w:eastAsia="ja-JP"/>
        </w:rPr>
        <w:t xml:space="preserve"> </w:t>
      </w:r>
      <w:r w:rsidR="00D34FAD" w:rsidRPr="00B041B9">
        <w:rPr>
          <w:rFonts w:ascii="Calibri" w:eastAsia="MS Mincho" w:hAnsi="Calibri"/>
          <w:iCs/>
          <w:sz w:val="23"/>
          <w:szCs w:val="23"/>
          <w:lang w:val="en-GB" w:eastAsia="ja-JP"/>
        </w:rPr>
        <w:t xml:space="preserve">    </w:t>
      </w:r>
      <w:r w:rsidR="000B3FFF" w:rsidRPr="00B041B9">
        <w:rPr>
          <w:rFonts w:ascii="Calibri" w:eastAsia="MS Mincho" w:hAnsi="Calibri"/>
          <w:iCs/>
          <w:sz w:val="23"/>
          <w:szCs w:val="23"/>
          <w:lang w:val="en-GB" w:eastAsia="ja-JP"/>
        </w:rPr>
        <w:t xml:space="preserve">  </w:t>
      </w:r>
      <w:r w:rsidR="00B041B9">
        <w:rPr>
          <w:rFonts w:ascii="Calibri" w:eastAsia="MS Mincho" w:hAnsi="Calibri"/>
          <w:iCs/>
          <w:sz w:val="23"/>
          <w:szCs w:val="23"/>
          <w:lang w:val="en-GB" w:eastAsia="ja-JP"/>
        </w:rPr>
        <w:t xml:space="preserve">      </w:t>
      </w:r>
      <w:r w:rsidR="000B3FFF" w:rsidRPr="00B041B9">
        <w:rPr>
          <w:rFonts w:ascii="Calibri" w:eastAsia="MS Mincho" w:hAnsi="Calibri"/>
          <w:iCs/>
          <w:sz w:val="23"/>
          <w:szCs w:val="23"/>
          <w:lang w:val="en-GB" w:eastAsia="ja-JP"/>
        </w:rPr>
        <w:t xml:space="preserve"> Page </w:t>
      </w:r>
      <w:r w:rsidR="00C76316" w:rsidRPr="00B041B9">
        <w:rPr>
          <w:rFonts w:ascii="Calibri" w:eastAsia="MS Mincho" w:hAnsi="Calibri"/>
          <w:iCs/>
          <w:sz w:val="23"/>
          <w:szCs w:val="23"/>
          <w:lang w:val="en-GB" w:eastAsia="ja-JP"/>
        </w:rPr>
        <w:t>2</w:t>
      </w:r>
      <w:r w:rsidR="00C76316">
        <w:rPr>
          <w:rFonts w:ascii="Calibri" w:eastAsia="MS Mincho" w:hAnsi="Calibri"/>
          <w:iCs/>
          <w:sz w:val="23"/>
          <w:szCs w:val="23"/>
          <w:lang w:val="en-GB" w:eastAsia="ja-JP"/>
        </w:rPr>
        <w:t>5</w:t>
      </w:r>
    </w:p>
    <w:p w:rsidR="00B7141E" w:rsidRPr="00B041B9" w:rsidRDefault="00B7141E" w:rsidP="001338C2">
      <w:pPr>
        <w:autoSpaceDE w:val="0"/>
        <w:autoSpaceDN w:val="0"/>
        <w:adjustRightInd w:val="0"/>
        <w:spacing w:line="480" w:lineRule="auto"/>
        <w:jc w:val="both"/>
        <w:rPr>
          <w:rFonts w:ascii="Calibri" w:eastAsia="MS Mincho" w:hAnsi="Calibri"/>
          <w:sz w:val="23"/>
          <w:szCs w:val="23"/>
          <w:lang w:val="en-GB" w:eastAsia="ja-JP"/>
        </w:rPr>
      </w:pPr>
      <w:r w:rsidRPr="00B041B9">
        <w:rPr>
          <w:rFonts w:ascii="Calibri" w:eastAsia="MS Mincho" w:hAnsi="Calibri"/>
          <w:iCs/>
          <w:sz w:val="23"/>
          <w:szCs w:val="23"/>
          <w:lang w:val="en-GB" w:eastAsia="ja-JP"/>
        </w:rPr>
        <w:t>Module 4: Labelling</w:t>
      </w:r>
      <w:r w:rsidR="00817FA8" w:rsidRPr="00B041B9">
        <w:rPr>
          <w:rFonts w:ascii="Calibri" w:eastAsia="MS Mincho" w:hAnsi="Calibri"/>
          <w:iCs/>
          <w:sz w:val="23"/>
          <w:szCs w:val="23"/>
          <w:lang w:val="en-GB" w:eastAsia="ja-JP"/>
        </w:rPr>
        <w:t xml:space="preserve">                                                                                 </w:t>
      </w:r>
      <w:r w:rsidR="00D34FAD" w:rsidRPr="00B041B9">
        <w:rPr>
          <w:rFonts w:ascii="Calibri" w:eastAsia="MS Mincho" w:hAnsi="Calibri"/>
          <w:iCs/>
          <w:sz w:val="23"/>
          <w:szCs w:val="23"/>
          <w:lang w:val="en-GB" w:eastAsia="ja-JP"/>
        </w:rPr>
        <w:t xml:space="preserve"> </w:t>
      </w:r>
      <w:r w:rsidR="00817FA8" w:rsidRPr="00B041B9">
        <w:rPr>
          <w:rFonts w:ascii="Calibri" w:eastAsia="MS Mincho" w:hAnsi="Calibri"/>
          <w:iCs/>
          <w:sz w:val="23"/>
          <w:szCs w:val="23"/>
          <w:lang w:val="en-GB" w:eastAsia="ja-JP"/>
        </w:rPr>
        <w:t xml:space="preserve">   </w:t>
      </w:r>
      <w:r w:rsidR="00D34FAD" w:rsidRPr="00B041B9">
        <w:rPr>
          <w:rFonts w:ascii="Calibri" w:eastAsia="MS Mincho" w:hAnsi="Calibri"/>
          <w:iCs/>
          <w:sz w:val="23"/>
          <w:szCs w:val="23"/>
          <w:lang w:val="en-GB" w:eastAsia="ja-JP"/>
        </w:rPr>
        <w:t xml:space="preserve">    </w:t>
      </w:r>
      <w:r w:rsidR="00B041B9">
        <w:rPr>
          <w:rFonts w:ascii="Calibri" w:eastAsia="MS Mincho" w:hAnsi="Calibri"/>
          <w:iCs/>
          <w:sz w:val="23"/>
          <w:szCs w:val="23"/>
          <w:lang w:val="en-GB" w:eastAsia="ja-JP"/>
        </w:rPr>
        <w:t xml:space="preserve">       </w:t>
      </w:r>
      <w:r w:rsidR="000B3FFF" w:rsidRPr="00B041B9">
        <w:rPr>
          <w:rFonts w:ascii="Calibri" w:eastAsia="MS Mincho" w:hAnsi="Calibri"/>
          <w:iCs/>
          <w:sz w:val="23"/>
          <w:szCs w:val="23"/>
          <w:lang w:val="en-GB" w:eastAsia="ja-JP"/>
        </w:rPr>
        <w:t xml:space="preserve">Page </w:t>
      </w:r>
      <w:r w:rsidR="003A211A" w:rsidRPr="00B041B9">
        <w:rPr>
          <w:rFonts w:ascii="Calibri" w:eastAsia="MS Mincho" w:hAnsi="Calibri"/>
          <w:iCs/>
          <w:sz w:val="23"/>
          <w:szCs w:val="23"/>
          <w:lang w:val="en-GB" w:eastAsia="ja-JP"/>
        </w:rPr>
        <w:t>3</w:t>
      </w:r>
      <w:r w:rsidR="003A211A">
        <w:rPr>
          <w:rFonts w:ascii="Calibri" w:eastAsia="MS Mincho" w:hAnsi="Calibri"/>
          <w:iCs/>
          <w:sz w:val="23"/>
          <w:szCs w:val="23"/>
          <w:lang w:val="en-GB" w:eastAsia="ja-JP"/>
        </w:rPr>
        <w:t>2</w:t>
      </w:r>
    </w:p>
    <w:p w:rsidR="00B7141E" w:rsidRPr="00B041B9" w:rsidRDefault="00B7141E" w:rsidP="001338C2">
      <w:pPr>
        <w:pStyle w:val="Title1"/>
        <w:spacing w:line="480" w:lineRule="auto"/>
        <w:jc w:val="both"/>
        <w:rPr>
          <w:rFonts w:ascii="Calibri" w:eastAsia="MS Mincho" w:hAnsi="Calibri"/>
          <w:b w:val="0"/>
          <w:iCs/>
          <w:caps w:val="0"/>
          <w:sz w:val="23"/>
          <w:szCs w:val="23"/>
          <w:lang w:eastAsia="ja-JP"/>
        </w:rPr>
      </w:pPr>
      <w:r w:rsidRPr="00B041B9">
        <w:rPr>
          <w:rFonts w:ascii="Calibri" w:eastAsia="MS Mincho" w:hAnsi="Calibri"/>
          <w:b w:val="0"/>
          <w:iCs/>
          <w:caps w:val="0"/>
          <w:sz w:val="23"/>
          <w:szCs w:val="23"/>
          <w:lang w:eastAsia="ja-JP"/>
        </w:rPr>
        <w:t>Module 5: Scientific discussion during the initial procedure</w:t>
      </w:r>
      <w:r w:rsidR="00817FA8" w:rsidRPr="00B041B9">
        <w:rPr>
          <w:rFonts w:ascii="Calibri" w:eastAsia="MS Mincho" w:hAnsi="Calibri"/>
          <w:b w:val="0"/>
          <w:iCs/>
          <w:caps w:val="0"/>
          <w:sz w:val="23"/>
          <w:szCs w:val="23"/>
          <w:lang w:eastAsia="ja-JP"/>
        </w:rPr>
        <w:t xml:space="preserve">                  </w:t>
      </w:r>
      <w:r w:rsidR="00D34FAD" w:rsidRPr="00B041B9">
        <w:rPr>
          <w:rFonts w:ascii="Calibri" w:eastAsia="MS Mincho" w:hAnsi="Calibri"/>
          <w:b w:val="0"/>
          <w:iCs/>
          <w:caps w:val="0"/>
          <w:sz w:val="23"/>
          <w:szCs w:val="23"/>
          <w:lang w:eastAsia="ja-JP"/>
        </w:rPr>
        <w:t xml:space="preserve"> </w:t>
      </w:r>
      <w:r w:rsidR="00817FA8" w:rsidRPr="00B041B9">
        <w:rPr>
          <w:rFonts w:ascii="Calibri" w:eastAsia="MS Mincho" w:hAnsi="Calibri"/>
          <w:b w:val="0"/>
          <w:iCs/>
          <w:caps w:val="0"/>
          <w:sz w:val="23"/>
          <w:szCs w:val="23"/>
          <w:lang w:eastAsia="ja-JP"/>
        </w:rPr>
        <w:t xml:space="preserve">    </w:t>
      </w:r>
      <w:r w:rsidR="00D34FAD" w:rsidRPr="00B041B9">
        <w:rPr>
          <w:rFonts w:ascii="Calibri" w:eastAsia="MS Mincho" w:hAnsi="Calibri"/>
          <w:b w:val="0"/>
          <w:iCs/>
          <w:caps w:val="0"/>
          <w:sz w:val="23"/>
          <w:szCs w:val="23"/>
          <w:lang w:eastAsia="ja-JP"/>
        </w:rPr>
        <w:t xml:space="preserve">    </w:t>
      </w:r>
      <w:r w:rsidR="00833303" w:rsidRPr="00B041B9">
        <w:rPr>
          <w:rFonts w:ascii="Calibri" w:eastAsia="MS Mincho" w:hAnsi="Calibri"/>
          <w:b w:val="0"/>
          <w:iCs/>
          <w:caps w:val="0"/>
          <w:sz w:val="23"/>
          <w:szCs w:val="23"/>
          <w:lang w:eastAsia="ja-JP"/>
        </w:rPr>
        <w:t xml:space="preserve">Page </w:t>
      </w:r>
      <w:r w:rsidR="003A211A" w:rsidRPr="00B041B9">
        <w:rPr>
          <w:rFonts w:ascii="Calibri" w:eastAsia="MS Mincho" w:hAnsi="Calibri"/>
          <w:b w:val="0"/>
          <w:iCs/>
          <w:caps w:val="0"/>
          <w:sz w:val="23"/>
          <w:szCs w:val="23"/>
          <w:lang w:eastAsia="ja-JP"/>
        </w:rPr>
        <w:t>3</w:t>
      </w:r>
      <w:r w:rsidR="003A211A">
        <w:rPr>
          <w:rFonts w:ascii="Calibri" w:eastAsia="MS Mincho" w:hAnsi="Calibri"/>
          <w:b w:val="0"/>
          <w:iCs/>
          <w:caps w:val="0"/>
          <w:sz w:val="23"/>
          <w:szCs w:val="23"/>
          <w:lang w:eastAsia="ja-JP"/>
        </w:rPr>
        <w:t>5</w:t>
      </w:r>
    </w:p>
    <w:p w:rsidR="00060D8F" w:rsidRPr="00B041B9" w:rsidRDefault="00060D8F" w:rsidP="001338C2">
      <w:pPr>
        <w:pStyle w:val="Title1"/>
        <w:spacing w:line="480" w:lineRule="auto"/>
        <w:ind w:left="2267"/>
        <w:jc w:val="both"/>
        <w:rPr>
          <w:rFonts w:ascii="Calibri" w:eastAsia="MS Mincho" w:hAnsi="Calibri"/>
          <w:b w:val="0"/>
          <w:iCs/>
          <w:caps w:val="0"/>
          <w:sz w:val="23"/>
          <w:szCs w:val="23"/>
          <w:lang w:eastAsia="ja-JP"/>
        </w:rPr>
      </w:pPr>
      <w:r w:rsidRPr="00B041B9">
        <w:rPr>
          <w:rFonts w:ascii="Calibri" w:eastAsia="MS Mincho" w:hAnsi="Calibri"/>
          <w:b w:val="0"/>
          <w:iCs/>
          <w:caps w:val="0"/>
          <w:sz w:val="23"/>
          <w:szCs w:val="23"/>
          <w:lang w:eastAsia="ja-JP"/>
        </w:rPr>
        <w:t>I Introduction</w:t>
      </w:r>
      <w:r w:rsidR="00D67F90" w:rsidRPr="00B041B9">
        <w:rPr>
          <w:rFonts w:ascii="Calibri" w:eastAsia="MS Mincho" w:hAnsi="Calibri"/>
          <w:b w:val="0"/>
          <w:iCs/>
          <w:caps w:val="0"/>
          <w:sz w:val="23"/>
          <w:szCs w:val="23"/>
          <w:lang w:eastAsia="ja-JP"/>
        </w:rPr>
        <w:t xml:space="preserve">                                                    </w:t>
      </w:r>
      <w:r w:rsidR="00833303" w:rsidRPr="00B041B9">
        <w:rPr>
          <w:rFonts w:ascii="Calibri" w:eastAsia="MS Mincho" w:hAnsi="Calibri"/>
          <w:b w:val="0"/>
          <w:iCs/>
          <w:caps w:val="0"/>
          <w:sz w:val="23"/>
          <w:szCs w:val="23"/>
          <w:lang w:eastAsia="ja-JP"/>
        </w:rPr>
        <w:t xml:space="preserve">                       </w:t>
      </w:r>
      <w:r w:rsidR="00B041B9">
        <w:rPr>
          <w:rFonts w:ascii="Calibri" w:eastAsia="MS Mincho" w:hAnsi="Calibri"/>
          <w:b w:val="0"/>
          <w:iCs/>
          <w:caps w:val="0"/>
          <w:sz w:val="23"/>
          <w:szCs w:val="23"/>
          <w:lang w:eastAsia="ja-JP"/>
        </w:rPr>
        <w:t xml:space="preserve">    </w:t>
      </w:r>
      <w:r w:rsidR="00833303" w:rsidRPr="00B041B9">
        <w:rPr>
          <w:rFonts w:ascii="Calibri" w:eastAsia="MS Mincho" w:hAnsi="Calibri"/>
          <w:b w:val="0"/>
          <w:iCs/>
          <w:caps w:val="0"/>
          <w:sz w:val="23"/>
          <w:szCs w:val="23"/>
          <w:lang w:eastAsia="ja-JP"/>
        </w:rPr>
        <w:t xml:space="preserve"> Page </w:t>
      </w:r>
      <w:r w:rsidR="003A211A" w:rsidRPr="00B041B9">
        <w:rPr>
          <w:rFonts w:ascii="Calibri" w:eastAsia="MS Mincho" w:hAnsi="Calibri"/>
          <w:b w:val="0"/>
          <w:iCs/>
          <w:caps w:val="0"/>
          <w:sz w:val="23"/>
          <w:szCs w:val="23"/>
          <w:lang w:eastAsia="ja-JP"/>
        </w:rPr>
        <w:t>3</w:t>
      </w:r>
      <w:r w:rsidR="003A211A">
        <w:rPr>
          <w:rFonts w:ascii="Calibri" w:eastAsia="MS Mincho" w:hAnsi="Calibri"/>
          <w:b w:val="0"/>
          <w:iCs/>
          <w:caps w:val="0"/>
          <w:sz w:val="23"/>
          <w:szCs w:val="23"/>
          <w:lang w:eastAsia="ja-JP"/>
        </w:rPr>
        <w:t>5</w:t>
      </w:r>
    </w:p>
    <w:p w:rsidR="00060D8F" w:rsidRPr="00B041B9" w:rsidRDefault="00060D8F" w:rsidP="001338C2">
      <w:pPr>
        <w:pStyle w:val="Title1"/>
        <w:spacing w:line="480" w:lineRule="auto"/>
        <w:ind w:left="2267"/>
        <w:jc w:val="both"/>
        <w:rPr>
          <w:rFonts w:ascii="Calibri" w:eastAsia="MS Mincho" w:hAnsi="Calibri"/>
          <w:b w:val="0"/>
          <w:iCs/>
          <w:caps w:val="0"/>
          <w:sz w:val="23"/>
          <w:szCs w:val="23"/>
          <w:lang w:eastAsia="ja-JP"/>
        </w:rPr>
      </w:pPr>
      <w:r w:rsidRPr="00B041B9">
        <w:rPr>
          <w:rFonts w:ascii="Calibri" w:eastAsia="MS Mincho" w:hAnsi="Calibri"/>
          <w:b w:val="0"/>
          <w:iCs/>
          <w:caps w:val="0"/>
          <w:sz w:val="23"/>
          <w:szCs w:val="23"/>
          <w:lang w:eastAsia="ja-JP"/>
        </w:rPr>
        <w:t>II About the product</w:t>
      </w:r>
      <w:r w:rsidR="00D67F90" w:rsidRPr="00B041B9">
        <w:rPr>
          <w:rFonts w:ascii="Calibri" w:eastAsia="MS Mincho" w:hAnsi="Calibri"/>
          <w:b w:val="0"/>
          <w:iCs/>
          <w:caps w:val="0"/>
          <w:sz w:val="23"/>
          <w:szCs w:val="23"/>
          <w:lang w:eastAsia="ja-JP"/>
        </w:rPr>
        <w:t xml:space="preserve">                                        </w:t>
      </w:r>
      <w:r w:rsidR="00833303" w:rsidRPr="00B041B9">
        <w:rPr>
          <w:rFonts w:ascii="Calibri" w:eastAsia="MS Mincho" w:hAnsi="Calibri"/>
          <w:b w:val="0"/>
          <w:iCs/>
          <w:caps w:val="0"/>
          <w:sz w:val="23"/>
          <w:szCs w:val="23"/>
          <w:lang w:eastAsia="ja-JP"/>
        </w:rPr>
        <w:t xml:space="preserve">                         </w:t>
      </w:r>
      <w:r w:rsidR="00B041B9">
        <w:rPr>
          <w:rFonts w:ascii="Calibri" w:eastAsia="MS Mincho" w:hAnsi="Calibri"/>
          <w:b w:val="0"/>
          <w:iCs/>
          <w:caps w:val="0"/>
          <w:sz w:val="23"/>
          <w:szCs w:val="23"/>
          <w:lang w:eastAsia="ja-JP"/>
        </w:rPr>
        <w:t xml:space="preserve">   </w:t>
      </w:r>
      <w:r w:rsidR="00833303" w:rsidRPr="00B041B9">
        <w:rPr>
          <w:rFonts w:ascii="Calibri" w:eastAsia="MS Mincho" w:hAnsi="Calibri"/>
          <w:b w:val="0"/>
          <w:iCs/>
          <w:caps w:val="0"/>
          <w:sz w:val="23"/>
          <w:szCs w:val="23"/>
          <w:lang w:eastAsia="ja-JP"/>
        </w:rPr>
        <w:t xml:space="preserve">Page </w:t>
      </w:r>
      <w:r w:rsidR="003A211A" w:rsidRPr="00B041B9">
        <w:rPr>
          <w:rFonts w:ascii="Calibri" w:eastAsia="MS Mincho" w:hAnsi="Calibri"/>
          <w:b w:val="0"/>
          <w:iCs/>
          <w:caps w:val="0"/>
          <w:sz w:val="23"/>
          <w:szCs w:val="23"/>
          <w:lang w:eastAsia="ja-JP"/>
        </w:rPr>
        <w:t>3</w:t>
      </w:r>
      <w:r w:rsidR="003A211A">
        <w:rPr>
          <w:rFonts w:ascii="Calibri" w:eastAsia="MS Mincho" w:hAnsi="Calibri"/>
          <w:b w:val="0"/>
          <w:iCs/>
          <w:caps w:val="0"/>
          <w:sz w:val="23"/>
          <w:szCs w:val="23"/>
          <w:lang w:eastAsia="ja-JP"/>
        </w:rPr>
        <w:t>6</w:t>
      </w:r>
    </w:p>
    <w:p w:rsidR="00060D8F" w:rsidRPr="00B041B9" w:rsidRDefault="00060D8F" w:rsidP="001338C2">
      <w:pPr>
        <w:pStyle w:val="Title1"/>
        <w:spacing w:line="480" w:lineRule="auto"/>
        <w:ind w:left="2267"/>
        <w:jc w:val="both"/>
        <w:rPr>
          <w:rFonts w:ascii="Calibri" w:eastAsia="MS Mincho" w:hAnsi="Calibri"/>
          <w:b w:val="0"/>
          <w:iCs/>
          <w:caps w:val="0"/>
          <w:sz w:val="23"/>
          <w:szCs w:val="23"/>
          <w:lang w:eastAsia="ja-JP"/>
        </w:rPr>
      </w:pPr>
      <w:r w:rsidRPr="00B041B9">
        <w:rPr>
          <w:rFonts w:ascii="Calibri" w:eastAsia="MS Mincho" w:hAnsi="Calibri"/>
          <w:b w:val="0"/>
          <w:iCs/>
          <w:caps w:val="0"/>
          <w:sz w:val="23"/>
          <w:szCs w:val="23"/>
          <w:lang w:eastAsia="ja-JP"/>
        </w:rPr>
        <w:t>III Scientific Overview and discussion</w:t>
      </w:r>
      <w:r w:rsidR="00D67F90" w:rsidRPr="00B041B9">
        <w:rPr>
          <w:rFonts w:ascii="Calibri" w:eastAsia="MS Mincho" w:hAnsi="Calibri"/>
          <w:b w:val="0"/>
          <w:iCs/>
          <w:caps w:val="0"/>
          <w:sz w:val="23"/>
          <w:szCs w:val="23"/>
          <w:lang w:eastAsia="ja-JP"/>
        </w:rPr>
        <w:t xml:space="preserve">                                    </w:t>
      </w:r>
      <w:r w:rsidR="00B041B9">
        <w:rPr>
          <w:rFonts w:ascii="Calibri" w:eastAsia="MS Mincho" w:hAnsi="Calibri"/>
          <w:b w:val="0"/>
          <w:iCs/>
          <w:caps w:val="0"/>
          <w:sz w:val="23"/>
          <w:szCs w:val="23"/>
          <w:lang w:eastAsia="ja-JP"/>
        </w:rPr>
        <w:t xml:space="preserve">  </w:t>
      </w:r>
      <w:r w:rsidR="00D67F90" w:rsidRPr="00B041B9">
        <w:rPr>
          <w:rFonts w:ascii="Calibri" w:eastAsia="MS Mincho" w:hAnsi="Calibri"/>
          <w:b w:val="0"/>
          <w:iCs/>
          <w:caps w:val="0"/>
          <w:sz w:val="23"/>
          <w:szCs w:val="23"/>
          <w:lang w:eastAsia="ja-JP"/>
        </w:rPr>
        <w:t xml:space="preserve">Page </w:t>
      </w:r>
      <w:r w:rsidR="003A211A" w:rsidRPr="00B041B9">
        <w:rPr>
          <w:rFonts w:ascii="Calibri" w:eastAsia="MS Mincho" w:hAnsi="Calibri"/>
          <w:b w:val="0"/>
          <w:iCs/>
          <w:caps w:val="0"/>
          <w:sz w:val="23"/>
          <w:szCs w:val="23"/>
          <w:lang w:eastAsia="ja-JP"/>
        </w:rPr>
        <w:t>3</w:t>
      </w:r>
      <w:r w:rsidR="003A211A">
        <w:rPr>
          <w:rFonts w:ascii="Calibri" w:eastAsia="MS Mincho" w:hAnsi="Calibri"/>
          <w:b w:val="0"/>
          <w:iCs/>
          <w:caps w:val="0"/>
          <w:sz w:val="23"/>
          <w:szCs w:val="23"/>
          <w:lang w:eastAsia="ja-JP"/>
        </w:rPr>
        <w:t>7</w:t>
      </w:r>
    </w:p>
    <w:p w:rsidR="007F4246" w:rsidRPr="00B041B9" w:rsidRDefault="00060D8F" w:rsidP="001338C2">
      <w:pPr>
        <w:pStyle w:val="Title1"/>
        <w:spacing w:line="480" w:lineRule="auto"/>
        <w:ind w:left="2267"/>
        <w:jc w:val="both"/>
        <w:rPr>
          <w:rFonts w:ascii="Calibri" w:eastAsia="MS Mincho" w:hAnsi="Calibri"/>
          <w:b w:val="0"/>
          <w:iCs/>
          <w:caps w:val="0"/>
          <w:sz w:val="23"/>
          <w:szCs w:val="23"/>
          <w:lang w:eastAsia="ja-JP"/>
        </w:rPr>
      </w:pPr>
      <w:r w:rsidRPr="00B041B9">
        <w:rPr>
          <w:rFonts w:ascii="Calibri" w:eastAsia="MS Mincho" w:hAnsi="Calibri"/>
          <w:b w:val="0"/>
          <w:iCs/>
          <w:caps w:val="0"/>
          <w:sz w:val="23"/>
          <w:szCs w:val="23"/>
          <w:lang w:eastAsia="ja-JP"/>
        </w:rPr>
        <w:t>III.1 Quality aspects</w:t>
      </w:r>
      <w:r w:rsidR="00D67F90" w:rsidRPr="00B041B9">
        <w:rPr>
          <w:rFonts w:ascii="Calibri" w:eastAsia="MS Mincho" w:hAnsi="Calibri"/>
          <w:b w:val="0"/>
          <w:iCs/>
          <w:caps w:val="0"/>
          <w:sz w:val="23"/>
          <w:szCs w:val="23"/>
          <w:lang w:eastAsia="ja-JP"/>
        </w:rPr>
        <w:t xml:space="preserve">                                                                </w:t>
      </w:r>
      <w:r w:rsidR="00B041B9">
        <w:rPr>
          <w:rFonts w:ascii="Calibri" w:eastAsia="MS Mincho" w:hAnsi="Calibri"/>
          <w:b w:val="0"/>
          <w:iCs/>
          <w:caps w:val="0"/>
          <w:sz w:val="23"/>
          <w:szCs w:val="23"/>
          <w:lang w:eastAsia="ja-JP"/>
        </w:rPr>
        <w:t xml:space="preserve">   </w:t>
      </w:r>
      <w:r w:rsidR="00D67F90" w:rsidRPr="00B041B9">
        <w:rPr>
          <w:rFonts w:ascii="Calibri" w:eastAsia="MS Mincho" w:hAnsi="Calibri"/>
          <w:b w:val="0"/>
          <w:iCs/>
          <w:caps w:val="0"/>
          <w:sz w:val="23"/>
          <w:szCs w:val="23"/>
          <w:lang w:eastAsia="ja-JP"/>
        </w:rPr>
        <w:t xml:space="preserve"> Page </w:t>
      </w:r>
      <w:r w:rsidR="003A211A" w:rsidRPr="00B041B9">
        <w:rPr>
          <w:rFonts w:ascii="Calibri" w:eastAsia="MS Mincho" w:hAnsi="Calibri"/>
          <w:b w:val="0"/>
          <w:iCs/>
          <w:caps w:val="0"/>
          <w:sz w:val="23"/>
          <w:szCs w:val="23"/>
          <w:lang w:eastAsia="ja-JP"/>
        </w:rPr>
        <w:t>3</w:t>
      </w:r>
      <w:r w:rsidR="003A211A">
        <w:rPr>
          <w:rFonts w:ascii="Calibri" w:eastAsia="MS Mincho" w:hAnsi="Calibri"/>
          <w:b w:val="0"/>
          <w:iCs/>
          <w:caps w:val="0"/>
          <w:sz w:val="23"/>
          <w:szCs w:val="23"/>
          <w:lang w:eastAsia="ja-JP"/>
        </w:rPr>
        <w:t>7</w:t>
      </w:r>
    </w:p>
    <w:p w:rsidR="00060D8F" w:rsidRPr="00B041B9" w:rsidRDefault="00060D8F" w:rsidP="001338C2">
      <w:pPr>
        <w:pStyle w:val="Title1"/>
        <w:spacing w:line="480" w:lineRule="auto"/>
        <w:ind w:left="2267"/>
        <w:jc w:val="both"/>
        <w:rPr>
          <w:rFonts w:ascii="Calibri" w:eastAsia="MS Mincho" w:hAnsi="Calibri"/>
          <w:b w:val="0"/>
          <w:iCs/>
          <w:caps w:val="0"/>
          <w:sz w:val="23"/>
          <w:szCs w:val="23"/>
          <w:lang w:eastAsia="ja-JP"/>
        </w:rPr>
      </w:pPr>
      <w:r w:rsidRPr="00B041B9">
        <w:rPr>
          <w:rFonts w:ascii="Calibri" w:eastAsia="MS Mincho" w:hAnsi="Calibri"/>
          <w:b w:val="0"/>
          <w:iCs/>
          <w:caps w:val="0"/>
          <w:sz w:val="23"/>
          <w:szCs w:val="23"/>
          <w:lang w:eastAsia="ja-JP"/>
        </w:rPr>
        <w:t>III.2 Non-clinical aspects</w:t>
      </w:r>
      <w:r w:rsidR="00D67F90" w:rsidRPr="00B041B9">
        <w:rPr>
          <w:rFonts w:ascii="Calibri" w:eastAsia="MS Mincho" w:hAnsi="Calibri"/>
          <w:b w:val="0"/>
          <w:iCs/>
          <w:caps w:val="0"/>
          <w:sz w:val="23"/>
          <w:szCs w:val="23"/>
          <w:lang w:eastAsia="ja-JP"/>
        </w:rPr>
        <w:t xml:space="preserve">                                </w:t>
      </w:r>
      <w:r w:rsidR="00833303" w:rsidRPr="00B041B9">
        <w:rPr>
          <w:rFonts w:ascii="Calibri" w:eastAsia="MS Mincho" w:hAnsi="Calibri"/>
          <w:b w:val="0"/>
          <w:iCs/>
          <w:caps w:val="0"/>
          <w:sz w:val="23"/>
          <w:szCs w:val="23"/>
          <w:lang w:eastAsia="ja-JP"/>
        </w:rPr>
        <w:t xml:space="preserve">                         </w:t>
      </w:r>
      <w:r w:rsidR="00B041B9">
        <w:rPr>
          <w:rFonts w:ascii="Calibri" w:eastAsia="MS Mincho" w:hAnsi="Calibri"/>
          <w:b w:val="0"/>
          <w:iCs/>
          <w:caps w:val="0"/>
          <w:sz w:val="23"/>
          <w:szCs w:val="23"/>
          <w:lang w:eastAsia="ja-JP"/>
        </w:rPr>
        <w:t xml:space="preserve">   </w:t>
      </w:r>
      <w:r w:rsidR="00833303" w:rsidRPr="00B041B9">
        <w:rPr>
          <w:rFonts w:ascii="Calibri" w:eastAsia="MS Mincho" w:hAnsi="Calibri"/>
          <w:b w:val="0"/>
          <w:iCs/>
          <w:caps w:val="0"/>
          <w:sz w:val="23"/>
          <w:szCs w:val="23"/>
          <w:lang w:eastAsia="ja-JP"/>
        </w:rPr>
        <w:t xml:space="preserve">Page </w:t>
      </w:r>
      <w:r w:rsidR="003A211A" w:rsidRPr="00B041B9">
        <w:rPr>
          <w:rFonts w:ascii="Calibri" w:eastAsia="MS Mincho" w:hAnsi="Calibri"/>
          <w:b w:val="0"/>
          <w:iCs/>
          <w:caps w:val="0"/>
          <w:sz w:val="23"/>
          <w:szCs w:val="23"/>
          <w:lang w:eastAsia="ja-JP"/>
        </w:rPr>
        <w:t>4</w:t>
      </w:r>
      <w:r w:rsidR="003A211A">
        <w:rPr>
          <w:rFonts w:ascii="Calibri" w:eastAsia="MS Mincho" w:hAnsi="Calibri"/>
          <w:b w:val="0"/>
          <w:iCs/>
          <w:caps w:val="0"/>
          <w:sz w:val="23"/>
          <w:szCs w:val="23"/>
          <w:lang w:eastAsia="ja-JP"/>
        </w:rPr>
        <w:t>1</w:t>
      </w:r>
    </w:p>
    <w:p w:rsidR="008F3854" w:rsidRPr="00B041B9" w:rsidRDefault="008F3854" w:rsidP="001338C2">
      <w:pPr>
        <w:pStyle w:val="Title1"/>
        <w:spacing w:line="480" w:lineRule="auto"/>
        <w:ind w:left="2267"/>
        <w:jc w:val="both"/>
        <w:rPr>
          <w:rFonts w:ascii="Calibri" w:eastAsia="MS Mincho" w:hAnsi="Calibri"/>
          <w:b w:val="0"/>
          <w:iCs/>
          <w:caps w:val="0"/>
          <w:sz w:val="23"/>
          <w:szCs w:val="23"/>
          <w:lang w:eastAsia="ja-JP"/>
        </w:rPr>
      </w:pPr>
      <w:r w:rsidRPr="00B041B9">
        <w:rPr>
          <w:rFonts w:ascii="Calibri" w:eastAsia="MS Mincho" w:hAnsi="Calibri"/>
          <w:b w:val="0"/>
          <w:iCs/>
          <w:caps w:val="0"/>
          <w:sz w:val="23"/>
          <w:szCs w:val="23"/>
          <w:lang w:eastAsia="ja-JP"/>
        </w:rPr>
        <w:t>III.3 Clinical aspects</w:t>
      </w:r>
      <w:r w:rsidR="00D67F90" w:rsidRPr="00B041B9">
        <w:rPr>
          <w:rFonts w:ascii="Calibri" w:eastAsia="MS Mincho" w:hAnsi="Calibri"/>
          <w:b w:val="0"/>
          <w:iCs/>
          <w:caps w:val="0"/>
          <w:sz w:val="23"/>
          <w:szCs w:val="23"/>
          <w:lang w:eastAsia="ja-JP"/>
        </w:rPr>
        <w:t xml:space="preserve">                                        </w:t>
      </w:r>
      <w:r w:rsidR="00833303" w:rsidRPr="00B041B9">
        <w:rPr>
          <w:rFonts w:ascii="Calibri" w:eastAsia="MS Mincho" w:hAnsi="Calibri"/>
          <w:b w:val="0"/>
          <w:iCs/>
          <w:caps w:val="0"/>
          <w:sz w:val="23"/>
          <w:szCs w:val="23"/>
          <w:lang w:eastAsia="ja-JP"/>
        </w:rPr>
        <w:t xml:space="preserve">                         </w:t>
      </w:r>
      <w:r w:rsidR="00B041B9">
        <w:rPr>
          <w:rFonts w:ascii="Calibri" w:eastAsia="MS Mincho" w:hAnsi="Calibri"/>
          <w:b w:val="0"/>
          <w:iCs/>
          <w:caps w:val="0"/>
          <w:sz w:val="23"/>
          <w:szCs w:val="23"/>
          <w:lang w:eastAsia="ja-JP"/>
        </w:rPr>
        <w:t xml:space="preserve">   </w:t>
      </w:r>
      <w:r w:rsidR="00833303" w:rsidRPr="00B041B9">
        <w:rPr>
          <w:rFonts w:ascii="Calibri" w:eastAsia="MS Mincho" w:hAnsi="Calibri"/>
          <w:b w:val="0"/>
          <w:iCs/>
          <w:caps w:val="0"/>
          <w:sz w:val="23"/>
          <w:szCs w:val="23"/>
          <w:lang w:eastAsia="ja-JP"/>
        </w:rPr>
        <w:t xml:space="preserve">Page </w:t>
      </w:r>
      <w:r w:rsidR="003A211A" w:rsidRPr="00B041B9">
        <w:rPr>
          <w:rFonts w:ascii="Calibri" w:eastAsia="MS Mincho" w:hAnsi="Calibri"/>
          <w:b w:val="0"/>
          <w:iCs/>
          <w:caps w:val="0"/>
          <w:sz w:val="23"/>
          <w:szCs w:val="23"/>
          <w:lang w:eastAsia="ja-JP"/>
        </w:rPr>
        <w:t>4</w:t>
      </w:r>
      <w:r w:rsidR="003A211A">
        <w:rPr>
          <w:rFonts w:ascii="Calibri" w:eastAsia="MS Mincho" w:hAnsi="Calibri"/>
          <w:b w:val="0"/>
          <w:iCs/>
          <w:caps w:val="0"/>
          <w:sz w:val="23"/>
          <w:szCs w:val="23"/>
          <w:lang w:eastAsia="ja-JP"/>
        </w:rPr>
        <w:t>1</w:t>
      </w:r>
    </w:p>
    <w:p w:rsidR="00060D8F" w:rsidRPr="00B041B9" w:rsidRDefault="00060D8F" w:rsidP="001338C2">
      <w:pPr>
        <w:pStyle w:val="Title1"/>
        <w:spacing w:line="480" w:lineRule="auto"/>
        <w:ind w:left="2267"/>
        <w:jc w:val="both"/>
        <w:rPr>
          <w:rFonts w:ascii="Calibri" w:eastAsia="MS Mincho" w:hAnsi="Calibri"/>
          <w:b w:val="0"/>
          <w:iCs/>
          <w:caps w:val="0"/>
          <w:sz w:val="23"/>
          <w:szCs w:val="23"/>
          <w:lang w:eastAsia="ja-JP"/>
        </w:rPr>
      </w:pPr>
      <w:r w:rsidRPr="00B041B9">
        <w:rPr>
          <w:rFonts w:ascii="Calibri" w:eastAsia="MS Mincho" w:hAnsi="Calibri"/>
          <w:b w:val="0"/>
          <w:iCs/>
          <w:caps w:val="0"/>
          <w:sz w:val="23"/>
          <w:szCs w:val="23"/>
          <w:lang w:eastAsia="ja-JP"/>
        </w:rPr>
        <w:t xml:space="preserve">IV Overall conclusions and benefit-risk </w:t>
      </w:r>
      <w:r w:rsidR="008965CB" w:rsidRPr="00B041B9">
        <w:rPr>
          <w:rFonts w:ascii="Calibri" w:eastAsia="MS Mincho" w:hAnsi="Calibri"/>
          <w:b w:val="0"/>
          <w:iCs/>
          <w:caps w:val="0"/>
          <w:sz w:val="23"/>
          <w:szCs w:val="23"/>
          <w:lang w:eastAsia="ja-JP"/>
        </w:rPr>
        <w:t>assessment</w:t>
      </w:r>
      <w:r w:rsidR="00833303" w:rsidRPr="00B041B9">
        <w:rPr>
          <w:rFonts w:ascii="Calibri" w:eastAsia="MS Mincho" w:hAnsi="Calibri"/>
          <w:b w:val="0"/>
          <w:iCs/>
          <w:caps w:val="0"/>
          <w:sz w:val="23"/>
          <w:szCs w:val="23"/>
          <w:lang w:eastAsia="ja-JP"/>
        </w:rPr>
        <w:t xml:space="preserve">             Page </w:t>
      </w:r>
      <w:r w:rsidR="003A211A" w:rsidRPr="00B041B9">
        <w:rPr>
          <w:rFonts w:ascii="Calibri" w:eastAsia="MS Mincho" w:hAnsi="Calibri"/>
          <w:b w:val="0"/>
          <w:iCs/>
          <w:caps w:val="0"/>
          <w:sz w:val="23"/>
          <w:szCs w:val="23"/>
          <w:lang w:eastAsia="ja-JP"/>
        </w:rPr>
        <w:t>4</w:t>
      </w:r>
      <w:r w:rsidR="003A211A">
        <w:rPr>
          <w:rFonts w:ascii="Calibri" w:eastAsia="MS Mincho" w:hAnsi="Calibri"/>
          <w:b w:val="0"/>
          <w:iCs/>
          <w:caps w:val="0"/>
          <w:sz w:val="23"/>
          <w:szCs w:val="23"/>
          <w:lang w:eastAsia="ja-JP"/>
        </w:rPr>
        <w:t>3</w:t>
      </w:r>
    </w:p>
    <w:p w:rsidR="00B7141E" w:rsidRPr="00B041B9" w:rsidRDefault="00B7141E" w:rsidP="001338C2">
      <w:pPr>
        <w:pStyle w:val="Title1"/>
        <w:spacing w:line="480" w:lineRule="auto"/>
        <w:jc w:val="both"/>
        <w:rPr>
          <w:rFonts w:ascii="Calibri" w:eastAsia="MS Mincho" w:hAnsi="Calibri"/>
          <w:b w:val="0"/>
          <w:iCs/>
          <w:caps w:val="0"/>
          <w:sz w:val="23"/>
          <w:szCs w:val="23"/>
          <w:lang w:eastAsia="ja-JP"/>
        </w:rPr>
      </w:pPr>
    </w:p>
    <w:p w:rsidR="00125C31" w:rsidRPr="00EE2FD1" w:rsidRDefault="00125C31" w:rsidP="001338C2">
      <w:pPr>
        <w:autoSpaceDE w:val="0"/>
        <w:autoSpaceDN w:val="0"/>
        <w:adjustRightInd w:val="0"/>
        <w:spacing w:line="480" w:lineRule="auto"/>
        <w:jc w:val="both"/>
        <w:rPr>
          <w:rFonts w:eastAsia="MS Mincho"/>
          <w:iCs/>
          <w:sz w:val="23"/>
          <w:szCs w:val="23"/>
          <w:lang w:val="en-GB" w:eastAsia="ja-JP"/>
        </w:rPr>
      </w:pPr>
    </w:p>
    <w:p w:rsidR="00125C31" w:rsidRPr="00EE2FD1" w:rsidRDefault="00125C31" w:rsidP="001338C2">
      <w:pPr>
        <w:autoSpaceDE w:val="0"/>
        <w:autoSpaceDN w:val="0"/>
        <w:adjustRightInd w:val="0"/>
        <w:spacing w:line="480" w:lineRule="auto"/>
        <w:jc w:val="both"/>
        <w:rPr>
          <w:rFonts w:eastAsia="MS Mincho"/>
          <w:iCs/>
          <w:sz w:val="23"/>
          <w:szCs w:val="23"/>
          <w:lang w:val="en-GB" w:eastAsia="ja-JP"/>
        </w:rPr>
      </w:pPr>
    </w:p>
    <w:p w:rsidR="00125C31" w:rsidRPr="00EE2FD1" w:rsidRDefault="00125C31" w:rsidP="001338C2">
      <w:pPr>
        <w:autoSpaceDE w:val="0"/>
        <w:autoSpaceDN w:val="0"/>
        <w:adjustRightInd w:val="0"/>
        <w:spacing w:line="480" w:lineRule="auto"/>
        <w:jc w:val="both"/>
        <w:rPr>
          <w:rFonts w:eastAsia="MS Mincho"/>
          <w:iCs/>
          <w:sz w:val="23"/>
          <w:szCs w:val="23"/>
          <w:lang w:val="en-GB" w:eastAsia="ja-JP"/>
        </w:rPr>
      </w:pPr>
    </w:p>
    <w:p w:rsidR="00125C31" w:rsidRPr="00EE2FD1" w:rsidRDefault="00125C31" w:rsidP="001338C2">
      <w:pPr>
        <w:autoSpaceDE w:val="0"/>
        <w:autoSpaceDN w:val="0"/>
        <w:adjustRightInd w:val="0"/>
        <w:spacing w:line="480" w:lineRule="auto"/>
        <w:jc w:val="both"/>
        <w:rPr>
          <w:rFonts w:eastAsia="MS Mincho"/>
          <w:iCs/>
          <w:sz w:val="23"/>
          <w:szCs w:val="23"/>
          <w:lang w:val="en-GB" w:eastAsia="ja-JP"/>
        </w:rPr>
      </w:pPr>
    </w:p>
    <w:p w:rsidR="00125C31" w:rsidRPr="00EE2FD1" w:rsidRDefault="00125C31" w:rsidP="001338C2">
      <w:pPr>
        <w:autoSpaceDE w:val="0"/>
        <w:autoSpaceDN w:val="0"/>
        <w:adjustRightInd w:val="0"/>
        <w:spacing w:line="480" w:lineRule="auto"/>
        <w:jc w:val="both"/>
        <w:rPr>
          <w:rFonts w:eastAsia="MS Mincho"/>
          <w:iCs/>
          <w:sz w:val="23"/>
          <w:szCs w:val="23"/>
          <w:lang w:val="en-GB" w:eastAsia="ja-JP"/>
        </w:rPr>
      </w:pPr>
    </w:p>
    <w:p w:rsidR="00125C31" w:rsidRPr="00EE2FD1" w:rsidRDefault="00125C31" w:rsidP="001338C2">
      <w:pPr>
        <w:autoSpaceDE w:val="0"/>
        <w:autoSpaceDN w:val="0"/>
        <w:adjustRightInd w:val="0"/>
        <w:spacing w:line="480" w:lineRule="auto"/>
        <w:jc w:val="both"/>
        <w:rPr>
          <w:rFonts w:eastAsia="MS Mincho"/>
          <w:iCs/>
          <w:sz w:val="23"/>
          <w:szCs w:val="23"/>
          <w:lang w:val="en-GB" w:eastAsia="ja-JP"/>
        </w:rPr>
      </w:pPr>
    </w:p>
    <w:p w:rsidR="00125C31" w:rsidRPr="00EE2FD1" w:rsidRDefault="00125C31" w:rsidP="001338C2">
      <w:pPr>
        <w:autoSpaceDE w:val="0"/>
        <w:autoSpaceDN w:val="0"/>
        <w:adjustRightInd w:val="0"/>
        <w:spacing w:line="480" w:lineRule="auto"/>
        <w:jc w:val="both"/>
        <w:rPr>
          <w:rFonts w:eastAsia="MS Mincho"/>
          <w:iCs/>
          <w:sz w:val="23"/>
          <w:szCs w:val="23"/>
          <w:lang w:val="en-GB" w:eastAsia="ja-JP"/>
        </w:rPr>
      </w:pPr>
    </w:p>
    <w:p w:rsidR="00125C31" w:rsidRPr="00EE2FD1" w:rsidRDefault="00125C31" w:rsidP="001338C2">
      <w:pPr>
        <w:autoSpaceDE w:val="0"/>
        <w:autoSpaceDN w:val="0"/>
        <w:adjustRightInd w:val="0"/>
        <w:spacing w:line="480" w:lineRule="auto"/>
        <w:jc w:val="both"/>
        <w:rPr>
          <w:rFonts w:eastAsia="MS Mincho"/>
          <w:iCs/>
          <w:sz w:val="23"/>
          <w:szCs w:val="23"/>
          <w:lang w:val="en-GB" w:eastAsia="ja-JP"/>
        </w:rPr>
      </w:pPr>
    </w:p>
    <w:p w:rsidR="00125C31" w:rsidRPr="00EE2FD1" w:rsidRDefault="00125C31" w:rsidP="001338C2">
      <w:pPr>
        <w:autoSpaceDE w:val="0"/>
        <w:autoSpaceDN w:val="0"/>
        <w:adjustRightInd w:val="0"/>
        <w:spacing w:line="480" w:lineRule="auto"/>
        <w:jc w:val="both"/>
        <w:rPr>
          <w:rFonts w:eastAsia="MS Mincho"/>
          <w:iCs/>
          <w:sz w:val="23"/>
          <w:szCs w:val="23"/>
          <w:lang w:val="en-GB" w:eastAsia="ja-JP"/>
        </w:rPr>
      </w:pPr>
    </w:p>
    <w:p w:rsidR="00125C31" w:rsidRPr="00EE2FD1" w:rsidRDefault="00125C31" w:rsidP="001338C2">
      <w:pPr>
        <w:autoSpaceDE w:val="0"/>
        <w:autoSpaceDN w:val="0"/>
        <w:adjustRightInd w:val="0"/>
        <w:spacing w:line="480" w:lineRule="auto"/>
        <w:jc w:val="both"/>
        <w:rPr>
          <w:rFonts w:eastAsia="MS Mincho"/>
          <w:iCs/>
          <w:sz w:val="23"/>
          <w:szCs w:val="23"/>
          <w:lang w:val="en-GB" w:eastAsia="ja-JP"/>
        </w:rPr>
      </w:pPr>
    </w:p>
    <w:p w:rsidR="00E35200" w:rsidRPr="00EE2FD1" w:rsidRDefault="00E35200" w:rsidP="001338C2">
      <w:pPr>
        <w:autoSpaceDE w:val="0"/>
        <w:autoSpaceDN w:val="0"/>
        <w:adjustRightInd w:val="0"/>
        <w:spacing w:line="480" w:lineRule="auto"/>
        <w:jc w:val="both"/>
        <w:rPr>
          <w:rFonts w:eastAsia="MS Mincho"/>
          <w:b/>
          <w:iCs/>
          <w:sz w:val="32"/>
          <w:szCs w:val="32"/>
          <w:lang w:val="en-GB" w:eastAsia="ja-JP"/>
        </w:rPr>
        <w:sectPr w:rsidR="00E35200" w:rsidRPr="00EE2FD1" w:rsidSect="00CF1540">
          <w:pgSz w:w="11906" w:h="16838"/>
          <w:pgMar w:top="1417" w:right="1134" w:bottom="1134" w:left="1134" w:header="708" w:footer="538" w:gutter="0"/>
          <w:cols w:space="708"/>
          <w:docGrid w:linePitch="360"/>
        </w:sectPr>
      </w:pPr>
    </w:p>
    <w:p w:rsidR="00125C31" w:rsidRPr="00B041B9" w:rsidRDefault="00125C31" w:rsidP="001338C2">
      <w:pPr>
        <w:autoSpaceDE w:val="0"/>
        <w:autoSpaceDN w:val="0"/>
        <w:adjustRightInd w:val="0"/>
        <w:spacing w:line="480" w:lineRule="auto"/>
        <w:jc w:val="both"/>
        <w:rPr>
          <w:rFonts w:ascii="Calibri" w:eastAsia="MS Mincho" w:hAnsi="Calibri"/>
          <w:b/>
          <w:iCs/>
          <w:sz w:val="32"/>
          <w:szCs w:val="32"/>
          <w:lang w:val="en-GB" w:eastAsia="ja-JP"/>
        </w:rPr>
      </w:pPr>
      <w:r w:rsidRPr="00B041B9">
        <w:rPr>
          <w:rFonts w:ascii="Calibri" w:eastAsia="MS Mincho" w:hAnsi="Calibri"/>
          <w:b/>
          <w:iCs/>
          <w:sz w:val="32"/>
          <w:szCs w:val="32"/>
          <w:lang w:val="en-GB" w:eastAsia="ja-JP"/>
        </w:rPr>
        <w:lastRenderedPageBreak/>
        <w:t>Module 1</w:t>
      </w:r>
    </w:p>
    <w:p w:rsidR="00125C31" w:rsidRPr="00B041B9" w:rsidRDefault="00125C31" w:rsidP="001338C2">
      <w:pPr>
        <w:autoSpaceDE w:val="0"/>
        <w:autoSpaceDN w:val="0"/>
        <w:adjustRightInd w:val="0"/>
        <w:spacing w:line="480" w:lineRule="auto"/>
        <w:jc w:val="both"/>
        <w:rPr>
          <w:rFonts w:ascii="Calibri" w:eastAsia="MS Mincho" w:hAnsi="Calibri"/>
          <w:b/>
          <w:iCs/>
          <w:sz w:val="32"/>
          <w:szCs w:val="32"/>
          <w:lang w:val="en-GB" w:eastAsia="ja-JP"/>
        </w:rPr>
      </w:pPr>
      <w:r w:rsidRPr="00B041B9">
        <w:rPr>
          <w:rFonts w:ascii="Calibri" w:eastAsia="MS Mincho" w:hAnsi="Calibri"/>
          <w:b/>
          <w:iCs/>
          <w:sz w:val="32"/>
          <w:szCs w:val="32"/>
          <w:lang w:val="en-GB" w:eastAsia="ja-JP"/>
        </w:rPr>
        <w:t>Information about the Initial Procedure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952"/>
        <w:gridCol w:w="6709"/>
      </w:tblGrid>
      <w:tr w:rsidR="00F43E05" w:rsidRPr="00B041B9" w:rsidTr="00936082">
        <w:trPr>
          <w:trHeight w:val="1227"/>
        </w:trPr>
        <w:tc>
          <w:tcPr>
            <w:tcW w:w="2952" w:type="dxa"/>
          </w:tcPr>
          <w:p w:rsidR="00F43E05" w:rsidRPr="00B041B9" w:rsidRDefault="00F43E05" w:rsidP="001338C2">
            <w:pPr>
              <w:spacing w:before="120"/>
              <w:ind w:right="72"/>
              <w:jc w:val="both"/>
              <w:rPr>
                <w:rFonts w:ascii="Calibri" w:hAnsi="Calibri"/>
                <w:b/>
                <w:lang w:val="fi-FI"/>
              </w:rPr>
            </w:pPr>
            <w:r w:rsidRPr="00B041B9">
              <w:rPr>
                <w:rFonts w:ascii="Calibri" w:hAnsi="Calibri"/>
                <w:b/>
                <w:lang w:val="fi-FI"/>
              </w:rPr>
              <w:t>Product Name</w:t>
            </w:r>
          </w:p>
        </w:tc>
        <w:tc>
          <w:tcPr>
            <w:tcW w:w="6709" w:type="dxa"/>
          </w:tcPr>
          <w:p w:rsidR="00F039F3" w:rsidRPr="00B041B9" w:rsidRDefault="00792286" w:rsidP="001338C2">
            <w:pPr>
              <w:spacing w:before="120"/>
              <w:ind w:right="72"/>
              <w:jc w:val="both"/>
              <w:rPr>
                <w:rFonts w:ascii="Calibri" w:hAnsi="Calibri"/>
                <w:b/>
                <w:lang w:val="fi-FI"/>
              </w:rPr>
            </w:pPr>
            <w:r w:rsidRPr="00B041B9">
              <w:rPr>
                <w:rFonts w:ascii="Calibri" w:hAnsi="Calibri"/>
                <w:b/>
                <w:lang w:val="fi-FI"/>
              </w:rPr>
              <w:t>IT/H/</w:t>
            </w:r>
            <w:r w:rsidR="00284160" w:rsidRPr="00B041B9">
              <w:rPr>
                <w:rFonts w:ascii="Calibri" w:hAnsi="Calibri"/>
                <w:b/>
                <w:lang w:val="fi-FI"/>
              </w:rPr>
              <w:t>0266</w:t>
            </w:r>
            <w:r w:rsidR="00F039F3" w:rsidRPr="00B041B9">
              <w:rPr>
                <w:rFonts w:ascii="Calibri" w:hAnsi="Calibri"/>
                <w:b/>
                <w:lang w:val="fi-FI"/>
              </w:rPr>
              <w:t>/</w:t>
            </w:r>
            <w:r w:rsidR="00284160" w:rsidRPr="00B041B9">
              <w:rPr>
                <w:rFonts w:ascii="Calibri" w:hAnsi="Calibri"/>
                <w:b/>
                <w:lang w:val="fi-FI"/>
              </w:rPr>
              <w:t>003</w:t>
            </w:r>
            <w:r w:rsidR="00F039F3" w:rsidRPr="00B041B9">
              <w:rPr>
                <w:rFonts w:ascii="Calibri" w:hAnsi="Calibri"/>
                <w:b/>
                <w:lang w:val="fi-FI"/>
              </w:rPr>
              <w:t xml:space="preserve">/DC: </w:t>
            </w:r>
            <w:r w:rsidR="00284160" w:rsidRPr="00B041B9">
              <w:rPr>
                <w:rFonts w:ascii="Calibri" w:hAnsi="Calibri"/>
                <w:b/>
                <w:lang w:val="fi-FI"/>
              </w:rPr>
              <w:t xml:space="preserve"> </w:t>
            </w:r>
          </w:p>
          <w:p w:rsidR="00284160" w:rsidRPr="00B041B9" w:rsidRDefault="00284160" w:rsidP="001338C2">
            <w:pPr>
              <w:ind w:right="74"/>
              <w:jc w:val="both"/>
              <w:rPr>
                <w:rFonts w:ascii="Calibri" w:hAnsi="Calibri"/>
                <w:lang w:val="en-GB"/>
              </w:rPr>
            </w:pPr>
            <w:r w:rsidRPr="00B041B9">
              <w:rPr>
                <w:rFonts w:ascii="Calibri" w:hAnsi="Calibri"/>
                <w:szCs w:val="22"/>
                <w:lang w:val="en-GB"/>
              </w:rPr>
              <w:t>20mg/20mg film coated tablets</w:t>
            </w:r>
            <w:r w:rsidRPr="00B041B9" w:rsidDel="00284160">
              <w:rPr>
                <w:rFonts w:ascii="Calibri" w:hAnsi="Calibri"/>
                <w:snapToGrid w:val="0"/>
                <w:lang w:val="en-GB"/>
              </w:rPr>
              <w:t xml:space="preserve"> </w:t>
            </w:r>
          </w:p>
          <w:p w:rsidR="00D768D1" w:rsidRPr="00B041B9" w:rsidRDefault="00D768D1" w:rsidP="001338C2">
            <w:pPr>
              <w:ind w:right="74"/>
              <w:jc w:val="both"/>
              <w:rPr>
                <w:rFonts w:ascii="Calibri" w:hAnsi="Calibri"/>
                <w:lang w:val="fi-FI"/>
              </w:rPr>
            </w:pPr>
            <w:r w:rsidRPr="00B041B9">
              <w:rPr>
                <w:rFonts w:ascii="Calibri" w:hAnsi="Calibri"/>
                <w:lang w:val="en-GB"/>
              </w:rPr>
              <w:t>(</w:t>
            </w:r>
            <w:r w:rsidR="00284160" w:rsidRPr="00B041B9">
              <w:rPr>
                <w:rFonts w:ascii="Calibri" w:hAnsi="Calibri"/>
                <w:szCs w:val="22"/>
              </w:rPr>
              <w:t>enalapril maleate, lercanidipine hydrochloride</w:t>
            </w:r>
            <w:r w:rsidRPr="00B041B9">
              <w:rPr>
                <w:rFonts w:ascii="Calibri" w:hAnsi="Calibri"/>
                <w:snapToGrid w:val="0"/>
                <w:lang w:val="en-GB"/>
              </w:rPr>
              <w:t>)</w:t>
            </w:r>
          </w:p>
        </w:tc>
      </w:tr>
      <w:tr w:rsidR="00F43E05" w:rsidRPr="00B041B9" w:rsidTr="00936082">
        <w:trPr>
          <w:trHeight w:val="552"/>
        </w:trPr>
        <w:tc>
          <w:tcPr>
            <w:tcW w:w="2952" w:type="dxa"/>
          </w:tcPr>
          <w:p w:rsidR="00F43E05" w:rsidRPr="00B041B9" w:rsidRDefault="00F43E05" w:rsidP="001338C2">
            <w:pPr>
              <w:spacing w:before="120"/>
              <w:ind w:right="72"/>
              <w:jc w:val="both"/>
              <w:rPr>
                <w:rFonts w:ascii="Calibri" w:hAnsi="Calibri"/>
                <w:b/>
                <w:lang w:val="fi-FI"/>
              </w:rPr>
            </w:pPr>
            <w:r w:rsidRPr="00B041B9">
              <w:rPr>
                <w:rFonts w:ascii="Calibri" w:hAnsi="Calibri"/>
                <w:b/>
                <w:lang w:val="fi-FI"/>
              </w:rPr>
              <w:t>Type of application</w:t>
            </w:r>
          </w:p>
        </w:tc>
        <w:tc>
          <w:tcPr>
            <w:tcW w:w="6709" w:type="dxa"/>
          </w:tcPr>
          <w:p w:rsidR="00284160" w:rsidRPr="00B041B9" w:rsidRDefault="00284160" w:rsidP="001338C2">
            <w:pPr>
              <w:jc w:val="both"/>
              <w:rPr>
                <w:rFonts w:ascii="Calibri" w:hAnsi="Calibri"/>
                <w:szCs w:val="22"/>
                <w:lang w:val="en-GB"/>
              </w:rPr>
            </w:pPr>
            <w:r w:rsidRPr="00B041B9">
              <w:rPr>
                <w:rFonts w:ascii="Calibri" w:hAnsi="Calibri"/>
                <w:szCs w:val="22"/>
                <w:lang w:val="en-GB"/>
              </w:rPr>
              <w:t>Decentralised procedure according to Article 28(3) and Article 10b (fixed combination application) of Directive 2001/83/EC)</w:t>
            </w:r>
          </w:p>
          <w:p w:rsidR="00F43E05" w:rsidRPr="00B041B9" w:rsidRDefault="00F43E05" w:rsidP="001338C2">
            <w:pPr>
              <w:spacing w:before="120"/>
              <w:ind w:right="72"/>
              <w:jc w:val="both"/>
              <w:rPr>
                <w:rFonts w:ascii="Calibri" w:hAnsi="Calibri"/>
                <w:lang w:val="fi-FI"/>
              </w:rPr>
            </w:pPr>
          </w:p>
        </w:tc>
      </w:tr>
      <w:tr w:rsidR="007F4246" w:rsidRPr="00B041B9" w:rsidTr="00936082">
        <w:trPr>
          <w:trHeight w:val="552"/>
        </w:trPr>
        <w:tc>
          <w:tcPr>
            <w:tcW w:w="2952" w:type="dxa"/>
          </w:tcPr>
          <w:p w:rsidR="007F4246" w:rsidRPr="00B041B9" w:rsidRDefault="007F4246" w:rsidP="001338C2">
            <w:pPr>
              <w:spacing w:before="120"/>
              <w:ind w:right="72"/>
              <w:jc w:val="both"/>
              <w:rPr>
                <w:rFonts w:ascii="Calibri" w:hAnsi="Calibri"/>
                <w:b/>
                <w:lang w:val="fi-FI"/>
              </w:rPr>
            </w:pPr>
            <w:r w:rsidRPr="00B041B9">
              <w:rPr>
                <w:rFonts w:ascii="Calibri" w:hAnsi="Calibri"/>
                <w:b/>
                <w:lang w:val="fi-FI"/>
              </w:rPr>
              <w:t>Active Substance</w:t>
            </w:r>
          </w:p>
        </w:tc>
        <w:tc>
          <w:tcPr>
            <w:tcW w:w="6709" w:type="dxa"/>
          </w:tcPr>
          <w:p w:rsidR="007F4246" w:rsidRPr="00B041B9" w:rsidRDefault="00284160" w:rsidP="001338C2">
            <w:pPr>
              <w:spacing w:before="120"/>
              <w:ind w:right="72"/>
              <w:jc w:val="both"/>
              <w:rPr>
                <w:rFonts w:ascii="Calibri" w:hAnsi="Calibri"/>
                <w:lang w:val="fi-FI"/>
              </w:rPr>
            </w:pPr>
            <w:r w:rsidRPr="00B041B9">
              <w:rPr>
                <w:rFonts w:ascii="Calibri" w:hAnsi="Calibri"/>
                <w:szCs w:val="22"/>
              </w:rPr>
              <w:t>enalapril maleate, lercanidipine hydrochloride</w:t>
            </w:r>
          </w:p>
        </w:tc>
      </w:tr>
      <w:tr w:rsidR="007F4246" w:rsidRPr="00B041B9" w:rsidTr="00936082">
        <w:trPr>
          <w:trHeight w:val="552"/>
        </w:trPr>
        <w:tc>
          <w:tcPr>
            <w:tcW w:w="2952" w:type="dxa"/>
          </w:tcPr>
          <w:p w:rsidR="007F4246" w:rsidRPr="00B041B9" w:rsidRDefault="007F4246" w:rsidP="001338C2">
            <w:pPr>
              <w:spacing w:before="120"/>
              <w:ind w:right="72"/>
              <w:jc w:val="both"/>
              <w:rPr>
                <w:rFonts w:ascii="Calibri" w:hAnsi="Calibri"/>
                <w:b/>
                <w:lang w:val="fi-FI"/>
              </w:rPr>
            </w:pPr>
            <w:r w:rsidRPr="00B041B9">
              <w:rPr>
                <w:rFonts w:ascii="Calibri" w:hAnsi="Calibri"/>
                <w:b/>
                <w:lang w:val="fi-FI"/>
              </w:rPr>
              <w:t>Form</w:t>
            </w:r>
          </w:p>
        </w:tc>
        <w:tc>
          <w:tcPr>
            <w:tcW w:w="6709" w:type="dxa"/>
          </w:tcPr>
          <w:p w:rsidR="007F4246" w:rsidRPr="00B041B9" w:rsidRDefault="00284160" w:rsidP="001338C2">
            <w:pPr>
              <w:spacing w:before="120"/>
              <w:ind w:right="72"/>
              <w:jc w:val="both"/>
              <w:rPr>
                <w:rFonts w:ascii="Calibri" w:hAnsi="Calibri"/>
                <w:lang w:val="fi-FI"/>
              </w:rPr>
            </w:pPr>
            <w:r w:rsidRPr="00B041B9">
              <w:rPr>
                <w:rFonts w:ascii="Calibri" w:hAnsi="Calibri"/>
                <w:szCs w:val="22"/>
                <w:lang w:val="en-GB"/>
              </w:rPr>
              <w:t>Film coated tablets</w:t>
            </w:r>
          </w:p>
        </w:tc>
      </w:tr>
      <w:tr w:rsidR="007F4246" w:rsidRPr="00B041B9" w:rsidTr="00936082">
        <w:trPr>
          <w:trHeight w:val="552"/>
        </w:trPr>
        <w:tc>
          <w:tcPr>
            <w:tcW w:w="2952" w:type="dxa"/>
          </w:tcPr>
          <w:p w:rsidR="007F4246" w:rsidRPr="00B041B9" w:rsidRDefault="007F4246" w:rsidP="001338C2">
            <w:pPr>
              <w:spacing w:before="120"/>
              <w:ind w:right="72"/>
              <w:jc w:val="both"/>
              <w:rPr>
                <w:rFonts w:ascii="Calibri" w:hAnsi="Calibri"/>
                <w:b/>
                <w:lang w:val="fi-FI"/>
              </w:rPr>
            </w:pPr>
            <w:r w:rsidRPr="00B041B9">
              <w:rPr>
                <w:rFonts w:ascii="Calibri" w:hAnsi="Calibri"/>
                <w:b/>
                <w:lang w:val="fi-FI"/>
              </w:rPr>
              <w:t>Strength</w:t>
            </w:r>
          </w:p>
        </w:tc>
        <w:tc>
          <w:tcPr>
            <w:tcW w:w="6709" w:type="dxa"/>
          </w:tcPr>
          <w:p w:rsidR="007F4246" w:rsidRPr="00B041B9" w:rsidRDefault="00DD2FA6" w:rsidP="001338C2">
            <w:pPr>
              <w:spacing w:before="120"/>
              <w:ind w:right="72"/>
              <w:jc w:val="both"/>
              <w:rPr>
                <w:rFonts w:ascii="Calibri" w:hAnsi="Calibri"/>
                <w:lang w:val="fi-FI"/>
              </w:rPr>
            </w:pPr>
            <w:r w:rsidRPr="00B041B9">
              <w:rPr>
                <w:rFonts w:ascii="Calibri" w:hAnsi="Calibri"/>
                <w:snapToGrid w:val="0"/>
                <w:sz w:val="22"/>
                <w:szCs w:val="22"/>
                <w:lang w:val="en-GB"/>
              </w:rPr>
              <w:t xml:space="preserve"> </w:t>
            </w:r>
            <w:r w:rsidR="00284160" w:rsidRPr="00B041B9">
              <w:rPr>
                <w:rFonts w:ascii="Calibri" w:hAnsi="Calibri"/>
                <w:szCs w:val="22"/>
                <w:lang w:val="en-GB"/>
              </w:rPr>
              <w:t>20mg/20mg</w:t>
            </w:r>
            <w:r w:rsidR="00284160" w:rsidRPr="00B041B9">
              <w:rPr>
                <w:rFonts w:ascii="Calibri" w:hAnsi="Calibri"/>
                <w:snapToGrid w:val="0"/>
                <w:lang w:val="en-GB"/>
              </w:rPr>
              <w:t xml:space="preserve"> </w:t>
            </w:r>
          </w:p>
        </w:tc>
      </w:tr>
      <w:tr w:rsidR="007F4246" w:rsidRPr="00B041B9" w:rsidTr="00936082">
        <w:trPr>
          <w:trHeight w:val="552"/>
        </w:trPr>
        <w:tc>
          <w:tcPr>
            <w:tcW w:w="2952" w:type="dxa"/>
          </w:tcPr>
          <w:p w:rsidR="007F4246" w:rsidRPr="00B041B9" w:rsidRDefault="007F4246" w:rsidP="001338C2">
            <w:pPr>
              <w:spacing w:before="120"/>
              <w:ind w:right="72"/>
              <w:jc w:val="both"/>
              <w:rPr>
                <w:rFonts w:ascii="Calibri" w:hAnsi="Calibri"/>
                <w:b/>
                <w:lang w:val="fi-FI"/>
              </w:rPr>
            </w:pPr>
            <w:r w:rsidRPr="00B041B9">
              <w:rPr>
                <w:rFonts w:ascii="Calibri" w:hAnsi="Calibri"/>
                <w:b/>
                <w:lang w:val="fi-FI"/>
              </w:rPr>
              <w:t>MA Holder</w:t>
            </w:r>
          </w:p>
        </w:tc>
        <w:tc>
          <w:tcPr>
            <w:tcW w:w="6709" w:type="dxa"/>
          </w:tcPr>
          <w:p w:rsidR="00284160" w:rsidRPr="00B041B9" w:rsidRDefault="00284160" w:rsidP="001338C2">
            <w:pPr>
              <w:spacing w:before="120"/>
              <w:ind w:left="74"/>
              <w:jc w:val="both"/>
              <w:rPr>
                <w:rFonts w:ascii="Calibri" w:hAnsi="Calibri"/>
              </w:rPr>
            </w:pPr>
            <w:r w:rsidRPr="00B041B9">
              <w:rPr>
                <w:rFonts w:ascii="Calibri" w:hAnsi="Calibri"/>
              </w:rPr>
              <w:t xml:space="preserve">Recordati Industria Chimica e Farmaceutica S.p.A., </w:t>
            </w:r>
          </w:p>
          <w:p w:rsidR="007F4246" w:rsidRPr="00B041B9" w:rsidRDefault="00284160" w:rsidP="001338C2">
            <w:pPr>
              <w:spacing w:before="120"/>
              <w:ind w:right="72"/>
              <w:jc w:val="both"/>
              <w:rPr>
                <w:rFonts w:ascii="Calibri" w:hAnsi="Calibri"/>
              </w:rPr>
            </w:pPr>
            <w:r w:rsidRPr="00B041B9">
              <w:rPr>
                <w:rFonts w:ascii="Calibri" w:hAnsi="Calibri"/>
              </w:rPr>
              <w:t>Via M. Civitali 1, 20148 Milan – Italy</w:t>
            </w:r>
          </w:p>
        </w:tc>
      </w:tr>
      <w:tr w:rsidR="007F4246" w:rsidRPr="00B041B9" w:rsidTr="00936082">
        <w:trPr>
          <w:trHeight w:val="552"/>
        </w:trPr>
        <w:tc>
          <w:tcPr>
            <w:tcW w:w="2952" w:type="dxa"/>
          </w:tcPr>
          <w:p w:rsidR="007F4246" w:rsidRPr="00B041B9" w:rsidRDefault="007F4246" w:rsidP="001338C2">
            <w:pPr>
              <w:spacing w:before="120"/>
              <w:ind w:right="72"/>
              <w:jc w:val="both"/>
              <w:rPr>
                <w:rFonts w:ascii="Calibri" w:hAnsi="Calibri"/>
                <w:b/>
                <w:lang w:val="fi-FI"/>
              </w:rPr>
            </w:pPr>
            <w:r w:rsidRPr="00B041B9">
              <w:rPr>
                <w:rFonts w:ascii="Calibri" w:hAnsi="Calibri"/>
                <w:b/>
                <w:lang w:val="fi-FI"/>
              </w:rPr>
              <w:t>Reference Member State (RMS)</w:t>
            </w:r>
          </w:p>
        </w:tc>
        <w:tc>
          <w:tcPr>
            <w:tcW w:w="6709" w:type="dxa"/>
          </w:tcPr>
          <w:p w:rsidR="007F4246" w:rsidRPr="00B041B9" w:rsidRDefault="009D410D" w:rsidP="001338C2">
            <w:pPr>
              <w:spacing w:before="120"/>
              <w:ind w:right="72"/>
              <w:jc w:val="both"/>
              <w:rPr>
                <w:rFonts w:ascii="Calibri" w:hAnsi="Calibri"/>
                <w:lang w:val="fi-FI"/>
              </w:rPr>
            </w:pPr>
            <w:r w:rsidRPr="00B041B9">
              <w:rPr>
                <w:rFonts w:ascii="Calibri" w:hAnsi="Calibri"/>
                <w:lang w:val="fi-FI"/>
              </w:rPr>
              <w:t>IT</w:t>
            </w:r>
          </w:p>
        </w:tc>
      </w:tr>
      <w:tr w:rsidR="007F4246" w:rsidRPr="00B041B9" w:rsidTr="00936082">
        <w:trPr>
          <w:trHeight w:val="552"/>
        </w:trPr>
        <w:tc>
          <w:tcPr>
            <w:tcW w:w="2952" w:type="dxa"/>
          </w:tcPr>
          <w:p w:rsidR="007F4246" w:rsidRPr="00B041B9" w:rsidRDefault="007F4246" w:rsidP="001338C2">
            <w:pPr>
              <w:spacing w:before="120"/>
              <w:ind w:right="72"/>
              <w:jc w:val="both"/>
              <w:rPr>
                <w:rFonts w:ascii="Calibri" w:hAnsi="Calibri"/>
                <w:b/>
                <w:lang w:val="fi-FI"/>
              </w:rPr>
            </w:pPr>
            <w:r w:rsidRPr="00B041B9">
              <w:rPr>
                <w:rFonts w:ascii="Calibri" w:hAnsi="Calibri"/>
                <w:b/>
                <w:lang w:val="fi-FI"/>
              </w:rPr>
              <w:t>Concerned Memember States (CMS)</w:t>
            </w:r>
          </w:p>
        </w:tc>
        <w:tc>
          <w:tcPr>
            <w:tcW w:w="6709" w:type="dxa"/>
          </w:tcPr>
          <w:p w:rsidR="007F4246" w:rsidRPr="00B041B9" w:rsidRDefault="00792286" w:rsidP="001338C2">
            <w:pPr>
              <w:spacing w:before="120"/>
              <w:ind w:right="72"/>
              <w:jc w:val="both"/>
              <w:rPr>
                <w:rFonts w:ascii="Calibri" w:hAnsi="Calibri"/>
                <w:lang w:val="fr-FR"/>
              </w:rPr>
            </w:pPr>
            <w:r w:rsidRPr="00B041B9">
              <w:rPr>
                <w:rFonts w:ascii="Calibri" w:hAnsi="Calibri"/>
                <w:lang w:val="fr-FR"/>
              </w:rPr>
              <w:t>ES</w:t>
            </w:r>
          </w:p>
        </w:tc>
      </w:tr>
      <w:tr w:rsidR="007F4246" w:rsidRPr="00B041B9" w:rsidTr="00936082">
        <w:trPr>
          <w:trHeight w:val="552"/>
        </w:trPr>
        <w:tc>
          <w:tcPr>
            <w:tcW w:w="2952" w:type="dxa"/>
          </w:tcPr>
          <w:p w:rsidR="007F4246" w:rsidRPr="00B041B9" w:rsidRDefault="007F4246" w:rsidP="001338C2">
            <w:pPr>
              <w:spacing w:before="120"/>
              <w:ind w:right="72"/>
              <w:jc w:val="both"/>
              <w:rPr>
                <w:rFonts w:ascii="Calibri" w:hAnsi="Calibri"/>
                <w:b/>
                <w:lang w:val="fi-FI"/>
              </w:rPr>
            </w:pPr>
            <w:r w:rsidRPr="00B041B9">
              <w:rPr>
                <w:rFonts w:ascii="Calibri" w:hAnsi="Calibri"/>
                <w:b/>
                <w:lang w:val="fi-FI"/>
              </w:rPr>
              <w:t>Procedure number</w:t>
            </w:r>
          </w:p>
        </w:tc>
        <w:tc>
          <w:tcPr>
            <w:tcW w:w="6709" w:type="dxa"/>
          </w:tcPr>
          <w:p w:rsidR="007F4246" w:rsidRPr="00B041B9" w:rsidRDefault="000B04F1" w:rsidP="001338C2">
            <w:pPr>
              <w:spacing w:before="120"/>
              <w:ind w:right="72"/>
              <w:jc w:val="both"/>
              <w:rPr>
                <w:rFonts w:ascii="Calibri" w:hAnsi="Calibri"/>
                <w:lang w:val="fi-FI"/>
              </w:rPr>
            </w:pPr>
            <w:r w:rsidRPr="00B041B9">
              <w:rPr>
                <w:rFonts w:ascii="Calibri" w:hAnsi="Calibri"/>
                <w:lang w:val="fi-FI"/>
              </w:rPr>
              <w:t>IT/H/</w:t>
            </w:r>
            <w:r w:rsidR="00284160" w:rsidRPr="00B041B9">
              <w:rPr>
                <w:rFonts w:ascii="Calibri" w:hAnsi="Calibri"/>
                <w:lang w:val="fi-FI"/>
              </w:rPr>
              <w:t>0266</w:t>
            </w:r>
            <w:r w:rsidR="00775D75" w:rsidRPr="00B041B9">
              <w:rPr>
                <w:rFonts w:ascii="Calibri" w:hAnsi="Calibri"/>
                <w:lang w:val="fi-FI"/>
              </w:rPr>
              <w:t>/</w:t>
            </w:r>
            <w:r w:rsidR="00284160" w:rsidRPr="00B041B9">
              <w:rPr>
                <w:rFonts w:ascii="Calibri" w:hAnsi="Calibri"/>
                <w:lang w:val="fi-FI"/>
              </w:rPr>
              <w:t>003</w:t>
            </w:r>
            <w:r w:rsidR="00775D75" w:rsidRPr="00B041B9">
              <w:rPr>
                <w:rFonts w:ascii="Calibri" w:hAnsi="Calibri"/>
                <w:lang w:val="fi-FI"/>
              </w:rPr>
              <w:t>/DC</w:t>
            </w:r>
          </w:p>
        </w:tc>
      </w:tr>
      <w:tr w:rsidR="007F4246" w:rsidRPr="00B041B9" w:rsidTr="00936082">
        <w:trPr>
          <w:trHeight w:val="552"/>
        </w:trPr>
        <w:tc>
          <w:tcPr>
            <w:tcW w:w="2952" w:type="dxa"/>
          </w:tcPr>
          <w:p w:rsidR="007F4246" w:rsidRPr="00B041B9" w:rsidRDefault="007F4246" w:rsidP="001338C2">
            <w:pPr>
              <w:spacing w:before="120"/>
              <w:ind w:right="72"/>
              <w:jc w:val="both"/>
              <w:rPr>
                <w:rFonts w:ascii="Calibri" w:hAnsi="Calibri"/>
                <w:b/>
                <w:lang w:val="fi-FI"/>
              </w:rPr>
            </w:pPr>
            <w:r w:rsidRPr="00B041B9">
              <w:rPr>
                <w:rFonts w:ascii="Calibri" w:hAnsi="Calibri"/>
                <w:b/>
                <w:lang w:val="fi-FI"/>
              </w:rPr>
              <w:t>Timetable</w:t>
            </w:r>
          </w:p>
        </w:tc>
        <w:tc>
          <w:tcPr>
            <w:tcW w:w="6709" w:type="dxa"/>
          </w:tcPr>
          <w:p w:rsidR="007F4246" w:rsidRPr="00B041B9" w:rsidRDefault="00B122CC" w:rsidP="001338C2">
            <w:pPr>
              <w:autoSpaceDE w:val="0"/>
              <w:autoSpaceDN w:val="0"/>
              <w:adjustRightInd w:val="0"/>
              <w:spacing w:before="120" w:line="480" w:lineRule="auto"/>
              <w:ind w:right="72"/>
              <w:jc w:val="both"/>
              <w:rPr>
                <w:rFonts w:ascii="Calibri" w:hAnsi="Calibri"/>
                <w:lang w:val="en-GB"/>
              </w:rPr>
            </w:pPr>
            <w:r w:rsidRPr="00B041B9">
              <w:rPr>
                <w:rFonts w:ascii="Calibri" w:hAnsi="Calibri"/>
                <w:lang w:val="fi-FI"/>
              </w:rPr>
              <w:t xml:space="preserve">End of procedure: Day </w:t>
            </w:r>
            <w:r w:rsidR="00284160" w:rsidRPr="00B041B9">
              <w:rPr>
                <w:rFonts w:ascii="Calibri" w:hAnsi="Calibri"/>
                <w:lang w:val="fi-FI"/>
              </w:rPr>
              <w:t xml:space="preserve">150 </w:t>
            </w:r>
            <w:r w:rsidR="008A7797" w:rsidRPr="00B041B9">
              <w:rPr>
                <w:rFonts w:ascii="Calibri" w:hAnsi="Calibri"/>
                <w:lang w:val="fi-FI"/>
              </w:rPr>
              <w:t>–</w:t>
            </w:r>
            <w:r w:rsidR="000B2C70" w:rsidRPr="00B041B9">
              <w:rPr>
                <w:rFonts w:ascii="Calibri" w:hAnsi="Calibri"/>
                <w:lang w:val="fi-FI"/>
              </w:rPr>
              <w:t xml:space="preserve"> </w:t>
            </w:r>
            <w:r w:rsidR="001F4060" w:rsidRPr="00B041B9">
              <w:rPr>
                <w:rFonts w:ascii="Calibri" w:hAnsi="Calibri"/>
                <w:lang w:val="en-GB"/>
              </w:rPr>
              <w:t xml:space="preserve">26 November </w:t>
            </w:r>
            <w:r w:rsidR="000B2C70" w:rsidRPr="00B041B9">
              <w:rPr>
                <w:rFonts w:ascii="Calibri" w:hAnsi="Calibri"/>
                <w:lang w:val="en-GB"/>
              </w:rPr>
              <w:t>2014</w:t>
            </w:r>
          </w:p>
        </w:tc>
      </w:tr>
    </w:tbl>
    <w:p w:rsidR="007217D2" w:rsidRPr="00B041B9" w:rsidRDefault="007217D2" w:rsidP="001338C2">
      <w:pPr>
        <w:pStyle w:val="Title1"/>
        <w:spacing w:line="480" w:lineRule="auto"/>
        <w:ind w:left="0" w:firstLine="0"/>
        <w:jc w:val="both"/>
        <w:rPr>
          <w:rFonts w:ascii="Calibri" w:eastAsia="MS Mincho" w:hAnsi="Calibri"/>
          <w:iCs/>
          <w:caps w:val="0"/>
          <w:szCs w:val="32"/>
          <w:lang w:eastAsia="ja-JP"/>
        </w:rPr>
      </w:pPr>
    </w:p>
    <w:p w:rsidR="00E87C30" w:rsidRPr="00EE2FD1" w:rsidRDefault="00E87C30" w:rsidP="001338C2">
      <w:pPr>
        <w:pStyle w:val="Title1"/>
        <w:spacing w:line="480" w:lineRule="auto"/>
        <w:jc w:val="both"/>
        <w:rPr>
          <w:rFonts w:ascii="Times New Roman" w:eastAsia="MS Mincho" w:hAnsi="Times New Roman"/>
          <w:iCs/>
          <w:caps w:val="0"/>
          <w:szCs w:val="32"/>
          <w:lang w:eastAsia="ja-JP"/>
        </w:rPr>
      </w:pPr>
    </w:p>
    <w:p w:rsidR="00E87C30" w:rsidRPr="00EE2FD1" w:rsidRDefault="00E87C30" w:rsidP="001338C2">
      <w:pPr>
        <w:pStyle w:val="Title1"/>
        <w:spacing w:line="480" w:lineRule="auto"/>
        <w:ind w:left="0" w:firstLine="0"/>
        <w:jc w:val="both"/>
        <w:rPr>
          <w:rFonts w:ascii="Times New Roman" w:eastAsia="MS Mincho" w:hAnsi="Times New Roman"/>
          <w:iCs/>
          <w:caps w:val="0"/>
          <w:szCs w:val="32"/>
          <w:lang w:eastAsia="ja-JP"/>
        </w:rPr>
      </w:pPr>
    </w:p>
    <w:p w:rsidR="00AF49C7" w:rsidRPr="00EE2FD1" w:rsidRDefault="00AF49C7" w:rsidP="001338C2">
      <w:pPr>
        <w:pStyle w:val="Title1"/>
        <w:spacing w:line="480" w:lineRule="auto"/>
        <w:ind w:left="0" w:firstLine="0"/>
        <w:jc w:val="both"/>
        <w:rPr>
          <w:rFonts w:ascii="Times New Roman" w:eastAsia="MS Mincho" w:hAnsi="Times New Roman"/>
          <w:iCs/>
          <w:caps w:val="0"/>
          <w:szCs w:val="32"/>
          <w:lang w:eastAsia="ja-JP"/>
        </w:rPr>
        <w:sectPr w:rsidR="00AF49C7" w:rsidRPr="00EE2FD1" w:rsidSect="00CF1540">
          <w:pgSz w:w="11906" w:h="16838"/>
          <w:pgMar w:top="1417" w:right="1134" w:bottom="1134" w:left="1134" w:header="708" w:footer="538" w:gutter="0"/>
          <w:cols w:space="708"/>
          <w:docGrid w:linePitch="360"/>
        </w:sectPr>
      </w:pPr>
    </w:p>
    <w:p w:rsidR="00DA666F" w:rsidRPr="00B041B9" w:rsidRDefault="00DA666F" w:rsidP="001338C2">
      <w:pPr>
        <w:pStyle w:val="Title1"/>
        <w:spacing w:line="480" w:lineRule="auto"/>
        <w:ind w:left="0" w:firstLine="0"/>
        <w:jc w:val="both"/>
        <w:rPr>
          <w:rFonts w:ascii="Calibri" w:eastAsia="MS Mincho" w:hAnsi="Calibri"/>
          <w:iCs/>
          <w:caps w:val="0"/>
          <w:szCs w:val="32"/>
          <w:lang w:eastAsia="ja-JP"/>
        </w:rPr>
      </w:pPr>
      <w:r w:rsidRPr="00B041B9">
        <w:rPr>
          <w:rFonts w:ascii="Calibri" w:eastAsia="MS Mincho" w:hAnsi="Calibri"/>
          <w:iCs/>
          <w:caps w:val="0"/>
          <w:szCs w:val="32"/>
          <w:lang w:eastAsia="ja-JP"/>
        </w:rPr>
        <w:lastRenderedPageBreak/>
        <w:t>Mod</w:t>
      </w:r>
      <w:r w:rsidR="00E1153D" w:rsidRPr="00B041B9">
        <w:rPr>
          <w:rFonts w:ascii="Calibri" w:eastAsia="MS Mincho" w:hAnsi="Calibri"/>
          <w:iCs/>
          <w:caps w:val="0"/>
          <w:szCs w:val="32"/>
          <w:lang w:eastAsia="ja-JP"/>
        </w:rPr>
        <w:t>u</w:t>
      </w:r>
      <w:r w:rsidRPr="00B041B9">
        <w:rPr>
          <w:rFonts w:ascii="Calibri" w:eastAsia="MS Mincho" w:hAnsi="Calibri"/>
          <w:iCs/>
          <w:caps w:val="0"/>
          <w:szCs w:val="32"/>
          <w:lang w:eastAsia="ja-JP"/>
        </w:rPr>
        <w:t>le 2</w:t>
      </w:r>
    </w:p>
    <w:p w:rsidR="00DA666F" w:rsidRPr="00B041B9" w:rsidRDefault="00DA666F" w:rsidP="001338C2">
      <w:pPr>
        <w:pStyle w:val="Title1"/>
        <w:spacing w:line="480" w:lineRule="auto"/>
        <w:jc w:val="both"/>
        <w:rPr>
          <w:rFonts w:ascii="Calibri" w:eastAsia="MS Mincho" w:hAnsi="Calibri"/>
          <w:iCs/>
          <w:caps w:val="0"/>
          <w:szCs w:val="32"/>
          <w:lang w:eastAsia="ja-JP"/>
        </w:rPr>
      </w:pPr>
      <w:r w:rsidRPr="00B041B9">
        <w:rPr>
          <w:rFonts w:ascii="Calibri" w:eastAsia="MS Mincho" w:hAnsi="Calibri"/>
          <w:iCs/>
          <w:caps w:val="0"/>
          <w:szCs w:val="32"/>
          <w:lang w:eastAsia="ja-JP"/>
        </w:rPr>
        <w:t>Summary of Product Characteristics</w:t>
      </w:r>
    </w:p>
    <w:p w:rsidR="000B47F1" w:rsidRPr="00F7388D" w:rsidRDefault="00484542" w:rsidP="001338C2">
      <w:pPr>
        <w:jc w:val="both"/>
        <w:rPr>
          <w:rFonts w:ascii="Calibri" w:eastAsia="MS Mincho" w:hAnsi="Calibri"/>
          <w:sz w:val="22"/>
          <w:szCs w:val="22"/>
          <w:lang w:val="en-GB"/>
        </w:rPr>
      </w:pPr>
      <w:r w:rsidRPr="00F7388D">
        <w:rPr>
          <w:rFonts w:ascii="Calibri" w:eastAsia="MS Mincho" w:hAnsi="Calibri"/>
          <w:sz w:val="22"/>
          <w:szCs w:val="22"/>
          <w:lang w:val="en-GB"/>
        </w:rPr>
        <w:t>In accordance with Directive 2010/84/EU, the</w:t>
      </w:r>
      <w:r w:rsidR="00A01B86" w:rsidRPr="00F7388D">
        <w:rPr>
          <w:rFonts w:ascii="Calibri" w:eastAsia="MS Mincho" w:hAnsi="Calibri"/>
          <w:sz w:val="22"/>
          <w:szCs w:val="22"/>
          <w:lang w:val="en-GB"/>
        </w:rPr>
        <w:t xml:space="preserve"> </w:t>
      </w:r>
      <w:r w:rsidR="000B47F1" w:rsidRPr="00F7388D">
        <w:rPr>
          <w:rFonts w:ascii="Calibri" w:eastAsia="MS Mincho" w:hAnsi="Calibri"/>
          <w:sz w:val="22"/>
          <w:szCs w:val="22"/>
          <w:lang w:val="en-GB"/>
        </w:rPr>
        <w:t xml:space="preserve"> Italian version of the </w:t>
      </w:r>
      <w:r w:rsidR="00A01B86" w:rsidRPr="00F7388D">
        <w:rPr>
          <w:rFonts w:ascii="Calibri" w:eastAsia="MS Mincho" w:hAnsi="Calibri"/>
          <w:sz w:val="22"/>
          <w:szCs w:val="22"/>
          <w:lang w:val="en-GB"/>
        </w:rPr>
        <w:t>Summ</w:t>
      </w:r>
      <w:r w:rsidRPr="00F7388D">
        <w:rPr>
          <w:rFonts w:ascii="Calibri" w:eastAsia="MS Mincho" w:hAnsi="Calibri"/>
          <w:sz w:val="22"/>
          <w:szCs w:val="22"/>
          <w:lang w:val="en-GB"/>
        </w:rPr>
        <w:t>aries of Product Characteristics (SmPCs) for products granted Marketing Authorisations at a national</w:t>
      </w:r>
      <w:r w:rsidR="00A01B86" w:rsidRPr="00F7388D">
        <w:rPr>
          <w:rFonts w:ascii="Calibri" w:eastAsia="MS Mincho" w:hAnsi="Calibri"/>
          <w:sz w:val="22"/>
          <w:szCs w:val="22"/>
          <w:lang w:val="en-GB"/>
        </w:rPr>
        <w:t xml:space="preserve"> </w:t>
      </w:r>
      <w:r w:rsidRPr="00F7388D">
        <w:rPr>
          <w:rFonts w:ascii="Calibri" w:eastAsia="MS Mincho" w:hAnsi="Calibri"/>
          <w:sz w:val="22"/>
          <w:szCs w:val="22"/>
          <w:lang w:val="en-GB"/>
        </w:rPr>
        <w:t xml:space="preserve">level </w:t>
      </w:r>
      <w:r w:rsidR="000B47F1" w:rsidRPr="00F7388D">
        <w:rPr>
          <w:rFonts w:ascii="Calibri" w:eastAsia="MS Mincho" w:hAnsi="Calibri"/>
          <w:sz w:val="22"/>
          <w:szCs w:val="22"/>
          <w:lang w:val="en-GB"/>
        </w:rPr>
        <w:t xml:space="preserve">would be </w:t>
      </w:r>
      <w:r w:rsidRPr="00F7388D">
        <w:rPr>
          <w:rFonts w:ascii="Calibri" w:eastAsia="MS Mincho" w:hAnsi="Calibri"/>
          <w:sz w:val="22"/>
          <w:szCs w:val="22"/>
          <w:lang w:val="en-GB"/>
        </w:rPr>
        <w:t xml:space="preserve">available on the </w:t>
      </w:r>
      <w:r w:rsidR="00A46C07" w:rsidRPr="00F7388D">
        <w:rPr>
          <w:rFonts w:ascii="Calibri" w:eastAsia="MS Mincho" w:hAnsi="Calibri"/>
          <w:sz w:val="22"/>
          <w:szCs w:val="22"/>
          <w:lang w:val="en-GB"/>
        </w:rPr>
        <w:t>AIFA</w:t>
      </w:r>
      <w:r w:rsidRPr="00F7388D">
        <w:rPr>
          <w:rFonts w:ascii="Calibri" w:eastAsia="MS Mincho" w:hAnsi="Calibri"/>
          <w:sz w:val="22"/>
          <w:szCs w:val="22"/>
          <w:lang w:val="en-GB"/>
        </w:rPr>
        <w:t xml:space="preserve"> website</w:t>
      </w:r>
      <w:r w:rsidR="000B47F1" w:rsidRPr="00F7388D">
        <w:rPr>
          <w:rFonts w:ascii="Calibri" w:eastAsia="MS Mincho" w:hAnsi="Calibri"/>
          <w:sz w:val="22"/>
          <w:szCs w:val="22"/>
          <w:lang w:val="en-GB"/>
        </w:rPr>
        <w:t xml:space="preserve"> once the marketing Authorization will be granted.</w:t>
      </w:r>
    </w:p>
    <w:p w:rsidR="000B47F1" w:rsidRPr="00F7388D" w:rsidRDefault="000B47F1" w:rsidP="001338C2">
      <w:pPr>
        <w:jc w:val="both"/>
        <w:rPr>
          <w:rFonts w:ascii="Calibri" w:eastAsia="MS Mincho" w:hAnsi="Calibri"/>
          <w:sz w:val="22"/>
          <w:szCs w:val="22"/>
          <w:lang w:val="en-GB"/>
        </w:rPr>
      </w:pPr>
      <w:r w:rsidRPr="00F7388D">
        <w:rPr>
          <w:rFonts w:ascii="Calibri" w:eastAsia="MS Mincho" w:hAnsi="Calibri"/>
          <w:sz w:val="22"/>
          <w:szCs w:val="22"/>
          <w:lang w:val="en-GB"/>
        </w:rPr>
        <w:t>Here is reported the English version of the SMPC approved at European level</w:t>
      </w:r>
      <w:r w:rsidR="006834AF">
        <w:rPr>
          <w:rFonts w:ascii="Calibri" w:eastAsia="MS Mincho" w:hAnsi="Calibri"/>
          <w:sz w:val="22"/>
          <w:szCs w:val="22"/>
          <w:lang w:val="en-GB"/>
        </w:rPr>
        <w:t>.</w:t>
      </w:r>
    </w:p>
    <w:p w:rsidR="00A63224" w:rsidRPr="00F7388D" w:rsidRDefault="00A63224" w:rsidP="001338C2">
      <w:pPr>
        <w:jc w:val="both"/>
        <w:rPr>
          <w:rFonts w:ascii="Calibri" w:hAnsi="Calibri"/>
          <w:sz w:val="22"/>
          <w:szCs w:val="22"/>
          <w:lang w:val="en-GB"/>
        </w:rPr>
      </w:pPr>
    </w:p>
    <w:p w:rsidR="00C67355" w:rsidRPr="00B041B9" w:rsidRDefault="00C67355" w:rsidP="001338C2">
      <w:pPr>
        <w:jc w:val="both"/>
        <w:rPr>
          <w:rFonts w:ascii="Calibri" w:hAnsi="Calibri"/>
          <w:sz w:val="22"/>
          <w:szCs w:val="22"/>
          <w:lang w:val="en-GB"/>
        </w:rPr>
      </w:pPr>
    </w:p>
    <w:p w:rsidR="00C67355" w:rsidRPr="00B041B9" w:rsidRDefault="00C67355" w:rsidP="001338C2">
      <w:pPr>
        <w:jc w:val="both"/>
        <w:outlineLvl w:val="0"/>
        <w:rPr>
          <w:rFonts w:ascii="Calibri" w:hAnsi="Calibri"/>
          <w:b/>
          <w:bCs/>
          <w:sz w:val="22"/>
          <w:szCs w:val="22"/>
          <w:lang w:val="en-GB"/>
        </w:rPr>
      </w:pPr>
      <w:r w:rsidRPr="00B041B9">
        <w:rPr>
          <w:rFonts w:ascii="Calibri" w:hAnsi="Calibri"/>
          <w:b/>
          <w:bCs/>
          <w:sz w:val="22"/>
          <w:szCs w:val="22"/>
          <w:lang w:val="en-GB"/>
        </w:rPr>
        <w:t>SUMMARY OF PRODUCT CHARACTERISTICS</w:t>
      </w:r>
    </w:p>
    <w:p w:rsidR="00C67355" w:rsidRPr="00B041B9" w:rsidRDefault="00C67355" w:rsidP="001338C2">
      <w:pPr>
        <w:jc w:val="both"/>
        <w:rPr>
          <w:rFonts w:ascii="Calibri" w:hAnsi="Calibri"/>
          <w:b/>
          <w:bCs/>
          <w:sz w:val="22"/>
          <w:szCs w:val="22"/>
          <w:lang w:val="en-GB"/>
        </w:rPr>
      </w:pPr>
    </w:p>
    <w:p w:rsidR="00C67355" w:rsidRPr="00B041B9" w:rsidRDefault="00C67355" w:rsidP="001338C2">
      <w:pPr>
        <w:jc w:val="both"/>
        <w:rPr>
          <w:rFonts w:ascii="Calibri" w:hAnsi="Calibri"/>
          <w:b/>
          <w:bCs/>
          <w:sz w:val="22"/>
          <w:szCs w:val="22"/>
          <w:lang w:val="en-GB"/>
        </w:rPr>
      </w:pPr>
    </w:p>
    <w:p w:rsidR="00C67355" w:rsidRPr="00B041B9" w:rsidRDefault="00C67355" w:rsidP="001338C2">
      <w:pPr>
        <w:tabs>
          <w:tab w:val="left" w:pos="720"/>
        </w:tabs>
        <w:jc w:val="both"/>
        <w:outlineLvl w:val="0"/>
        <w:rPr>
          <w:rFonts w:ascii="Calibri" w:hAnsi="Calibri"/>
          <w:b/>
          <w:bCs/>
          <w:sz w:val="22"/>
          <w:szCs w:val="22"/>
          <w:lang w:val="en-GB"/>
        </w:rPr>
      </w:pPr>
      <w:r w:rsidRPr="00B041B9">
        <w:rPr>
          <w:rFonts w:ascii="Calibri" w:hAnsi="Calibri"/>
          <w:b/>
          <w:bCs/>
          <w:sz w:val="22"/>
          <w:szCs w:val="22"/>
          <w:lang w:val="en-GB"/>
        </w:rPr>
        <w:t>1.</w:t>
      </w:r>
      <w:r w:rsidRPr="00B041B9">
        <w:rPr>
          <w:rFonts w:ascii="Calibri" w:hAnsi="Calibri"/>
          <w:b/>
          <w:bCs/>
          <w:sz w:val="22"/>
          <w:szCs w:val="22"/>
          <w:lang w:val="en-GB"/>
        </w:rPr>
        <w:tab/>
        <w:t>NAME OF THE MEDICINAL PRODUCT</w:t>
      </w:r>
    </w:p>
    <w:p w:rsidR="00C67355" w:rsidRPr="00B041B9" w:rsidRDefault="00C67355" w:rsidP="001338C2">
      <w:pPr>
        <w:tabs>
          <w:tab w:val="left" w:pos="720"/>
        </w:tabs>
        <w:ind w:left="720"/>
        <w:jc w:val="both"/>
        <w:rPr>
          <w:rFonts w:ascii="Calibri" w:hAnsi="Calibri"/>
          <w:sz w:val="22"/>
          <w:szCs w:val="22"/>
          <w:lang w:val="en-GB"/>
        </w:rPr>
      </w:pPr>
      <w:r w:rsidRPr="00B041B9">
        <w:rPr>
          <w:rFonts w:ascii="Calibri" w:hAnsi="Calibri"/>
          <w:sz w:val="22"/>
          <w:szCs w:val="22"/>
          <w:lang w:val="en-GB"/>
        </w:rPr>
        <w:t>Coripren 20 mg/20 mg film-coated tablets</w:t>
      </w:r>
    </w:p>
    <w:p w:rsidR="00C67355" w:rsidRPr="00B041B9" w:rsidRDefault="00C67355" w:rsidP="001338C2">
      <w:pPr>
        <w:jc w:val="both"/>
        <w:rPr>
          <w:rFonts w:ascii="Calibri" w:hAnsi="Calibri"/>
          <w:sz w:val="22"/>
          <w:szCs w:val="22"/>
          <w:lang w:val="en-GB"/>
        </w:rPr>
      </w:pPr>
    </w:p>
    <w:p w:rsidR="00C67355" w:rsidRPr="00B041B9" w:rsidRDefault="00C67355" w:rsidP="001338C2">
      <w:pPr>
        <w:tabs>
          <w:tab w:val="left" w:pos="720"/>
        </w:tabs>
        <w:jc w:val="both"/>
        <w:outlineLvl w:val="0"/>
        <w:rPr>
          <w:rFonts w:ascii="Calibri" w:hAnsi="Calibri"/>
          <w:b/>
          <w:bCs/>
          <w:sz w:val="22"/>
          <w:szCs w:val="22"/>
          <w:lang w:val="en-GB"/>
        </w:rPr>
      </w:pPr>
      <w:r w:rsidRPr="00B041B9">
        <w:rPr>
          <w:rFonts w:ascii="Calibri" w:hAnsi="Calibri"/>
          <w:b/>
          <w:bCs/>
          <w:sz w:val="22"/>
          <w:szCs w:val="22"/>
          <w:lang w:val="en-GB"/>
        </w:rPr>
        <w:t>2.</w:t>
      </w:r>
      <w:r w:rsidRPr="00B041B9">
        <w:rPr>
          <w:rFonts w:ascii="Calibri" w:hAnsi="Calibri"/>
          <w:b/>
          <w:bCs/>
          <w:sz w:val="22"/>
          <w:szCs w:val="22"/>
          <w:lang w:val="en-GB"/>
        </w:rPr>
        <w:tab/>
        <w:t>QUALITATIVE AND QUANTITATIVE COMPOSITION</w:t>
      </w:r>
    </w:p>
    <w:p w:rsidR="00C67355" w:rsidRPr="00B041B9" w:rsidRDefault="00C67355" w:rsidP="001338C2">
      <w:pPr>
        <w:tabs>
          <w:tab w:val="left" w:pos="720"/>
        </w:tabs>
        <w:ind w:left="720"/>
        <w:jc w:val="both"/>
        <w:rPr>
          <w:rFonts w:ascii="Calibri" w:hAnsi="Calibri"/>
          <w:sz w:val="22"/>
          <w:szCs w:val="22"/>
          <w:lang w:val="en-GB"/>
        </w:rPr>
      </w:pPr>
    </w:p>
    <w:p w:rsidR="00C67355" w:rsidRPr="00B041B9" w:rsidRDefault="00C67355" w:rsidP="001338C2">
      <w:pPr>
        <w:tabs>
          <w:tab w:val="left" w:pos="720"/>
        </w:tabs>
        <w:ind w:left="720"/>
        <w:jc w:val="both"/>
        <w:rPr>
          <w:rFonts w:ascii="Calibri" w:hAnsi="Calibri"/>
          <w:sz w:val="22"/>
          <w:szCs w:val="22"/>
          <w:lang w:val="en-GB"/>
        </w:rPr>
      </w:pPr>
      <w:r w:rsidRPr="00B041B9">
        <w:rPr>
          <w:rFonts w:ascii="Calibri" w:hAnsi="Calibri"/>
          <w:sz w:val="22"/>
          <w:szCs w:val="22"/>
          <w:lang w:val="en-GB"/>
        </w:rPr>
        <w:t>Each film-coated tablet contains 20 mg enalapril maleate (equivalent to 15.29 mg enalapril) and 20 mg lercanidipine hydrochloride (equivalent to 18.88 mg lercanidipine).</w:t>
      </w:r>
    </w:p>
    <w:p w:rsidR="00C67355" w:rsidRPr="00B041B9" w:rsidRDefault="00C67355" w:rsidP="001338C2">
      <w:pPr>
        <w:tabs>
          <w:tab w:val="left" w:pos="568"/>
        </w:tabs>
        <w:ind w:left="567" w:hanging="567"/>
        <w:jc w:val="both"/>
        <w:rPr>
          <w:rFonts w:ascii="Calibri" w:hAnsi="Calibri"/>
          <w:sz w:val="22"/>
          <w:szCs w:val="22"/>
          <w:lang w:val="en-GB"/>
        </w:rPr>
      </w:pPr>
    </w:p>
    <w:p w:rsidR="00C67355" w:rsidRPr="00B041B9" w:rsidRDefault="00C67355" w:rsidP="001338C2">
      <w:pPr>
        <w:tabs>
          <w:tab w:val="left" w:pos="720"/>
        </w:tabs>
        <w:ind w:left="720"/>
        <w:jc w:val="both"/>
        <w:rPr>
          <w:rFonts w:ascii="Calibri" w:hAnsi="Calibri"/>
          <w:sz w:val="22"/>
          <w:szCs w:val="22"/>
          <w:lang w:val="en-GB"/>
        </w:rPr>
      </w:pPr>
      <w:r w:rsidRPr="00B041B9">
        <w:rPr>
          <w:rFonts w:ascii="Calibri" w:hAnsi="Calibri"/>
          <w:sz w:val="22"/>
          <w:szCs w:val="22"/>
          <w:lang w:val="en-GB"/>
        </w:rPr>
        <w:t>Excipient with known effects: Each tablet contains lactose monohydrate. 204 mg</w:t>
      </w:r>
    </w:p>
    <w:p w:rsidR="00C67355" w:rsidRPr="00B041B9" w:rsidRDefault="00C67355" w:rsidP="001338C2">
      <w:pPr>
        <w:tabs>
          <w:tab w:val="left" w:pos="568"/>
        </w:tabs>
        <w:ind w:left="567" w:hanging="567"/>
        <w:jc w:val="both"/>
        <w:rPr>
          <w:rFonts w:ascii="Calibri" w:hAnsi="Calibri"/>
          <w:sz w:val="22"/>
          <w:szCs w:val="22"/>
          <w:lang w:val="en-GB"/>
        </w:rPr>
      </w:pPr>
    </w:p>
    <w:p w:rsidR="00C67355" w:rsidRPr="00B041B9" w:rsidRDefault="00C67355" w:rsidP="001338C2">
      <w:pPr>
        <w:tabs>
          <w:tab w:val="left" w:pos="720"/>
        </w:tabs>
        <w:ind w:left="720"/>
        <w:jc w:val="both"/>
        <w:outlineLvl w:val="0"/>
        <w:rPr>
          <w:rFonts w:ascii="Calibri" w:hAnsi="Calibri"/>
          <w:sz w:val="22"/>
          <w:szCs w:val="22"/>
          <w:lang w:val="en-GB"/>
        </w:rPr>
      </w:pPr>
      <w:r w:rsidRPr="00B041B9">
        <w:rPr>
          <w:rFonts w:ascii="Calibri" w:hAnsi="Calibri"/>
          <w:sz w:val="22"/>
          <w:szCs w:val="22"/>
          <w:lang w:val="en-GB"/>
        </w:rPr>
        <w:t>For the  full list of excipients, see section 6.1.</w:t>
      </w:r>
    </w:p>
    <w:p w:rsidR="00C67355" w:rsidRPr="00B041B9" w:rsidRDefault="00C67355" w:rsidP="001338C2">
      <w:pPr>
        <w:jc w:val="both"/>
        <w:rPr>
          <w:rFonts w:ascii="Calibri" w:hAnsi="Calibri"/>
          <w:sz w:val="22"/>
          <w:szCs w:val="22"/>
          <w:lang w:val="en-GB"/>
        </w:rPr>
      </w:pPr>
    </w:p>
    <w:p w:rsidR="00C67355" w:rsidRPr="00B041B9" w:rsidRDefault="00C67355" w:rsidP="001338C2">
      <w:pPr>
        <w:jc w:val="both"/>
        <w:outlineLvl w:val="0"/>
        <w:rPr>
          <w:rFonts w:ascii="Calibri" w:hAnsi="Calibri"/>
          <w:b/>
          <w:bCs/>
          <w:sz w:val="22"/>
          <w:szCs w:val="22"/>
          <w:lang w:val="en-GB"/>
        </w:rPr>
      </w:pPr>
      <w:r w:rsidRPr="00B041B9">
        <w:rPr>
          <w:rFonts w:ascii="Calibri" w:hAnsi="Calibri"/>
          <w:b/>
          <w:bCs/>
          <w:sz w:val="22"/>
          <w:szCs w:val="22"/>
          <w:lang w:val="en-GB"/>
        </w:rPr>
        <w:t>3.</w:t>
      </w:r>
      <w:r w:rsidRPr="00B041B9">
        <w:rPr>
          <w:rFonts w:ascii="Calibri" w:hAnsi="Calibri"/>
          <w:b/>
          <w:bCs/>
          <w:sz w:val="22"/>
          <w:szCs w:val="22"/>
          <w:lang w:val="en-GB"/>
        </w:rPr>
        <w:tab/>
        <w:t>PHARMACEUTICAL FORM</w:t>
      </w:r>
    </w:p>
    <w:p w:rsidR="00C67355" w:rsidRPr="00B041B9" w:rsidRDefault="00C67355" w:rsidP="001338C2">
      <w:pPr>
        <w:ind w:left="720"/>
        <w:jc w:val="both"/>
        <w:rPr>
          <w:rFonts w:ascii="Calibri" w:hAnsi="Calibri"/>
          <w:bCs/>
          <w:sz w:val="22"/>
          <w:szCs w:val="22"/>
          <w:lang w:val="en-GB"/>
        </w:rPr>
      </w:pPr>
      <w:r w:rsidRPr="00B041B9">
        <w:rPr>
          <w:rFonts w:ascii="Calibri" w:hAnsi="Calibri"/>
          <w:bCs/>
          <w:sz w:val="22"/>
          <w:szCs w:val="22"/>
          <w:lang w:val="en-GB"/>
        </w:rPr>
        <w:t>Film-coated tablet.</w:t>
      </w:r>
    </w:p>
    <w:p w:rsidR="00C67355" w:rsidRPr="00B041B9" w:rsidRDefault="00C67355" w:rsidP="001338C2">
      <w:pPr>
        <w:ind w:left="720"/>
        <w:jc w:val="both"/>
        <w:rPr>
          <w:rFonts w:ascii="Calibri" w:hAnsi="Calibri"/>
          <w:sz w:val="22"/>
          <w:szCs w:val="22"/>
          <w:lang w:val="en-GB"/>
        </w:rPr>
      </w:pPr>
      <w:r w:rsidRPr="00B041B9">
        <w:rPr>
          <w:rFonts w:ascii="Calibri" w:hAnsi="Calibri"/>
          <w:sz w:val="22"/>
          <w:szCs w:val="22"/>
          <w:lang w:val="en-GB"/>
        </w:rPr>
        <w:t xml:space="preserve">Orange, circular , biconvex, tablets of </w:t>
      </w:r>
      <w:smartTag w:uri="urn:schemas-microsoft-com:office:smarttags" w:element="metricconverter">
        <w:smartTagPr>
          <w:attr w:name="ProductID" w:val="11 mm"/>
        </w:smartTagPr>
        <w:r w:rsidRPr="00B041B9">
          <w:rPr>
            <w:rFonts w:ascii="Calibri" w:hAnsi="Calibri"/>
            <w:sz w:val="22"/>
            <w:szCs w:val="22"/>
            <w:lang w:val="en-GB"/>
          </w:rPr>
          <w:t>11 mm</w:t>
        </w:r>
      </w:smartTag>
      <w:r w:rsidRPr="00B041B9">
        <w:rPr>
          <w:rFonts w:ascii="Calibri" w:hAnsi="Calibri"/>
          <w:sz w:val="22"/>
          <w:szCs w:val="22"/>
          <w:lang w:val="en-GB"/>
        </w:rPr>
        <w:t>.</w:t>
      </w:r>
    </w:p>
    <w:p w:rsidR="00C67355" w:rsidRPr="00B041B9" w:rsidRDefault="00C67355" w:rsidP="001338C2">
      <w:pPr>
        <w:jc w:val="both"/>
        <w:rPr>
          <w:rFonts w:ascii="Calibri" w:hAnsi="Calibri"/>
          <w:sz w:val="22"/>
          <w:szCs w:val="22"/>
          <w:lang w:val="en-GB"/>
        </w:rPr>
      </w:pPr>
    </w:p>
    <w:p w:rsidR="00C67355" w:rsidRPr="00B041B9" w:rsidRDefault="00C67355" w:rsidP="001338C2">
      <w:pPr>
        <w:jc w:val="both"/>
        <w:outlineLvl w:val="0"/>
        <w:rPr>
          <w:rFonts w:ascii="Calibri" w:hAnsi="Calibri"/>
          <w:b/>
          <w:bCs/>
          <w:sz w:val="22"/>
          <w:szCs w:val="22"/>
          <w:lang w:val="en-GB"/>
        </w:rPr>
      </w:pPr>
      <w:r w:rsidRPr="00B041B9">
        <w:rPr>
          <w:rFonts w:ascii="Calibri" w:hAnsi="Calibri"/>
          <w:b/>
          <w:bCs/>
          <w:sz w:val="22"/>
          <w:szCs w:val="22"/>
          <w:lang w:val="en-GB"/>
        </w:rPr>
        <w:t>4.</w:t>
      </w:r>
      <w:r w:rsidRPr="00B041B9">
        <w:rPr>
          <w:rFonts w:ascii="Calibri" w:hAnsi="Calibri"/>
          <w:b/>
          <w:bCs/>
          <w:sz w:val="22"/>
          <w:szCs w:val="22"/>
          <w:lang w:val="en-GB"/>
        </w:rPr>
        <w:tab/>
        <w:t>CLINICAL PARTICULARS</w:t>
      </w:r>
    </w:p>
    <w:p w:rsidR="00C67355" w:rsidRPr="00B041B9" w:rsidRDefault="00C67355" w:rsidP="001338C2">
      <w:pPr>
        <w:jc w:val="both"/>
        <w:rPr>
          <w:rFonts w:ascii="Calibri" w:hAnsi="Calibri"/>
          <w:sz w:val="22"/>
          <w:szCs w:val="22"/>
          <w:lang w:val="en-GB"/>
        </w:rPr>
      </w:pPr>
    </w:p>
    <w:p w:rsidR="00C67355" w:rsidRPr="00B041B9" w:rsidRDefault="00C67355" w:rsidP="001338C2">
      <w:pPr>
        <w:jc w:val="both"/>
        <w:outlineLvl w:val="0"/>
        <w:rPr>
          <w:rFonts w:ascii="Calibri" w:hAnsi="Calibri"/>
          <w:b/>
          <w:bCs/>
          <w:sz w:val="22"/>
          <w:szCs w:val="22"/>
          <w:lang w:val="en-GB"/>
        </w:rPr>
      </w:pPr>
      <w:r w:rsidRPr="00B041B9">
        <w:rPr>
          <w:rFonts w:ascii="Calibri" w:hAnsi="Calibri"/>
          <w:b/>
          <w:bCs/>
          <w:sz w:val="22"/>
          <w:szCs w:val="22"/>
          <w:lang w:val="en-GB"/>
        </w:rPr>
        <w:t>4.1</w:t>
      </w:r>
      <w:r w:rsidRPr="00B041B9">
        <w:rPr>
          <w:rFonts w:ascii="Calibri" w:hAnsi="Calibri"/>
          <w:b/>
          <w:bCs/>
          <w:sz w:val="22"/>
          <w:szCs w:val="22"/>
          <w:lang w:val="en-GB"/>
        </w:rPr>
        <w:tab/>
        <w:t>Therapeutic indications</w:t>
      </w:r>
    </w:p>
    <w:p w:rsidR="00C67355" w:rsidRPr="00B041B9" w:rsidRDefault="00C67355" w:rsidP="001338C2">
      <w:pPr>
        <w:ind w:left="720"/>
        <w:jc w:val="both"/>
        <w:rPr>
          <w:rFonts w:ascii="Calibri" w:hAnsi="Calibri"/>
          <w:lang w:val="de-DE"/>
        </w:rPr>
      </w:pPr>
      <w:r w:rsidRPr="00B041B9">
        <w:rPr>
          <w:rFonts w:ascii="Calibri" w:hAnsi="Calibri"/>
          <w:sz w:val="22"/>
          <w:lang w:val="de-DE"/>
        </w:rPr>
        <w:t>Treatment of essential hypertension as substitution therapy in adult patients whose blood pressure is adequately controlled with enalapril 20 mg lercanidipine 20 mg and given concurrently as separate tablets.</w:t>
      </w:r>
    </w:p>
    <w:p w:rsidR="00C67355" w:rsidRPr="00B041B9" w:rsidRDefault="00C67355" w:rsidP="001338C2">
      <w:pPr>
        <w:ind w:left="720"/>
        <w:jc w:val="both"/>
        <w:rPr>
          <w:rFonts w:ascii="Calibri" w:hAnsi="Calibri"/>
          <w:sz w:val="22"/>
          <w:szCs w:val="22"/>
          <w:lang w:val="en-GB"/>
        </w:rPr>
      </w:pPr>
    </w:p>
    <w:p w:rsidR="00C67355" w:rsidRPr="00B041B9" w:rsidRDefault="00C67355" w:rsidP="001338C2">
      <w:pPr>
        <w:jc w:val="both"/>
        <w:outlineLvl w:val="0"/>
        <w:rPr>
          <w:rFonts w:ascii="Calibri" w:hAnsi="Calibri"/>
          <w:b/>
          <w:bCs/>
          <w:sz w:val="22"/>
          <w:szCs w:val="22"/>
          <w:lang w:val="en-GB"/>
        </w:rPr>
      </w:pPr>
      <w:r w:rsidRPr="00B041B9">
        <w:rPr>
          <w:rFonts w:ascii="Calibri" w:hAnsi="Calibri"/>
          <w:b/>
          <w:bCs/>
          <w:sz w:val="22"/>
          <w:szCs w:val="22"/>
          <w:lang w:val="en-GB"/>
        </w:rPr>
        <w:t>4.2</w:t>
      </w:r>
      <w:r w:rsidRPr="00B041B9">
        <w:rPr>
          <w:rFonts w:ascii="Calibri" w:hAnsi="Calibri"/>
          <w:b/>
          <w:bCs/>
          <w:sz w:val="22"/>
          <w:szCs w:val="22"/>
          <w:lang w:val="en-GB"/>
        </w:rPr>
        <w:tab/>
        <w:t>Posology and method of administration</w:t>
      </w:r>
    </w:p>
    <w:p w:rsidR="00C67355" w:rsidRPr="00B041B9" w:rsidRDefault="00C67355" w:rsidP="001338C2">
      <w:pPr>
        <w:ind w:left="720"/>
        <w:jc w:val="both"/>
        <w:rPr>
          <w:rFonts w:ascii="Calibri" w:hAnsi="Calibri"/>
          <w:sz w:val="22"/>
          <w:szCs w:val="22"/>
          <w:u w:val="single"/>
          <w:lang w:val="en-GB"/>
        </w:rPr>
      </w:pPr>
      <w:r w:rsidRPr="00B041B9">
        <w:rPr>
          <w:rFonts w:ascii="Calibri" w:hAnsi="Calibri"/>
          <w:sz w:val="22"/>
          <w:szCs w:val="22"/>
          <w:u w:val="single"/>
          <w:lang w:val="en-GB"/>
        </w:rPr>
        <w:t>Posology</w:t>
      </w:r>
    </w:p>
    <w:p w:rsidR="00C67355" w:rsidRPr="00B041B9" w:rsidRDefault="00C67355" w:rsidP="001338C2">
      <w:pPr>
        <w:ind w:left="720"/>
        <w:jc w:val="both"/>
        <w:rPr>
          <w:rFonts w:ascii="Calibri" w:hAnsi="Calibri"/>
          <w:sz w:val="22"/>
          <w:szCs w:val="22"/>
          <w:lang w:val="en-GB"/>
        </w:rPr>
      </w:pPr>
      <w:r w:rsidRPr="00B041B9">
        <w:rPr>
          <w:rFonts w:ascii="Calibri" w:hAnsi="Calibri"/>
          <w:sz w:val="22"/>
          <w:szCs w:val="22"/>
          <w:lang w:val="en-GB"/>
        </w:rPr>
        <w:t xml:space="preserve">The recommended dose  is one tablet once a day at least 15 minutes before a meal. </w:t>
      </w:r>
    </w:p>
    <w:p w:rsidR="00C67355" w:rsidRPr="00B041B9" w:rsidRDefault="00C67355" w:rsidP="001338C2">
      <w:pPr>
        <w:ind w:left="720"/>
        <w:jc w:val="both"/>
        <w:rPr>
          <w:rFonts w:ascii="Calibri" w:hAnsi="Calibri"/>
          <w:sz w:val="22"/>
          <w:szCs w:val="22"/>
          <w:lang w:val="en-GB"/>
        </w:rPr>
      </w:pPr>
      <w:r w:rsidRPr="00B041B9">
        <w:rPr>
          <w:rFonts w:ascii="Calibri" w:hAnsi="Calibri"/>
          <w:bCs/>
          <w:i/>
          <w:iCs/>
          <w:sz w:val="22"/>
          <w:szCs w:val="22"/>
          <w:lang w:val="en-GB"/>
        </w:rPr>
        <w:t>Elderly patients</w:t>
      </w:r>
      <w:r w:rsidRPr="00B041B9">
        <w:rPr>
          <w:rFonts w:ascii="Calibri" w:hAnsi="Calibri"/>
          <w:b/>
          <w:bCs/>
          <w:i/>
          <w:iCs/>
          <w:sz w:val="22"/>
          <w:szCs w:val="22"/>
          <w:lang w:val="en-GB"/>
        </w:rPr>
        <w:t>:</w:t>
      </w:r>
      <w:r w:rsidRPr="00B041B9">
        <w:rPr>
          <w:rFonts w:ascii="Calibri" w:hAnsi="Calibri"/>
          <w:sz w:val="22"/>
          <w:szCs w:val="22"/>
          <w:lang w:val="en-GB"/>
        </w:rPr>
        <w:t xml:space="preserve"> </w:t>
      </w:r>
    </w:p>
    <w:p w:rsidR="00C67355" w:rsidRPr="00B041B9" w:rsidRDefault="00C67355" w:rsidP="001338C2">
      <w:pPr>
        <w:ind w:left="720"/>
        <w:jc w:val="both"/>
        <w:rPr>
          <w:rFonts w:ascii="Calibri" w:hAnsi="Calibri"/>
          <w:sz w:val="22"/>
          <w:szCs w:val="22"/>
          <w:lang w:val="en-GB"/>
        </w:rPr>
      </w:pPr>
      <w:r w:rsidRPr="00B041B9">
        <w:rPr>
          <w:rFonts w:ascii="Calibri" w:hAnsi="Calibri"/>
          <w:sz w:val="22"/>
          <w:szCs w:val="22"/>
          <w:lang w:val="en-GB"/>
        </w:rPr>
        <w:t>The dose should depend on the patient's renal function (see "Use in renal impairment").</w:t>
      </w:r>
    </w:p>
    <w:p w:rsidR="00C67355" w:rsidRPr="00B041B9" w:rsidRDefault="00C67355" w:rsidP="001338C2">
      <w:pPr>
        <w:ind w:left="720"/>
        <w:jc w:val="both"/>
        <w:rPr>
          <w:rFonts w:ascii="Calibri" w:hAnsi="Calibri"/>
          <w:sz w:val="22"/>
          <w:szCs w:val="22"/>
          <w:lang w:val="en-GB"/>
        </w:rPr>
      </w:pPr>
    </w:p>
    <w:p w:rsidR="00C67355" w:rsidRPr="00B041B9" w:rsidRDefault="00C67355" w:rsidP="001338C2">
      <w:pPr>
        <w:ind w:left="720"/>
        <w:jc w:val="both"/>
        <w:rPr>
          <w:rFonts w:ascii="Calibri" w:hAnsi="Calibri"/>
          <w:sz w:val="22"/>
          <w:szCs w:val="22"/>
          <w:lang w:val="en-GB"/>
        </w:rPr>
      </w:pPr>
      <w:r w:rsidRPr="00B041B9">
        <w:rPr>
          <w:rFonts w:ascii="Calibri" w:hAnsi="Calibri"/>
          <w:bCs/>
          <w:i/>
          <w:iCs/>
          <w:sz w:val="22"/>
          <w:szCs w:val="22"/>
          <w:lang w:val="en-GB"/>
        </w:rPr>
        <w:t>Patients with  renal impairment:</w:t>
      </w:r>
      <w:r w:rsidRPr="00B041B9">
        <w:rPr>
          <w:rFonts w:ascii="Calibri" w:hAnsi="Calibri"/>
          <w:sz w:val="22"/>
          <w:szCs w:val="22"/>
          <w:lang w:val="en-GB"/>
        </w:rPr>
        <w:t xml:space="preserve"> </w:t>
      </w:r>
    </w:p>
    <w:p w:rsidR="00C67355" w:rsidRPr="00B041B9" w:rsidRDefault="00C67355" w:rsidP="001338C2">
      <w:pPr>
        <w:ind w:left="720"/>
        <w:jc w:val="both"/>
        <w:rPr>
          <w:rFonts w:ascii="Calibri" w:hAnsi="Calibri"/>
          <w:sz w:val="22"/>
          <w:szCs w:val="22"/>
          <w:lang w:val="en-GB"/>
        </w:rPr>
      </w:pPr>
      <w:r w:rsidRPr="00B041B9">
        <w:rPr>
          <w:rFonts w:ascii="Calibri" w:hAnsi="Calibri"/>
          <w:sz w:val="22"/>
          <w:szCs w:val="22"/>
          <w:lang w:val="en-GB"/>
        </w:rPr>
        <w:t>Coripren is contraindicated in patients with severe renal dysfunction (creatinine clearance &lt;30 ml/min) or in patients undergoing haemodialysis (see section 4.3 and 4.4).  Particular caution is needed when initiating treatment in patients with mild to moderate renal dysfunction.</w:t>
      </w:r>
    </w:p>
    <w:p w:rsidR="00C67355" w:rsidRPr="00B041B9" w:rsidRDefault="00C67355" w:rsidP="001338C2">
      <w:pPr>
        <w:ind w:left="720"/>
        <w:jc w:val="both"/>
        <w:rPr>
          <w:rFonts w:ascii="Calibri" w:hAnsi="Calibri"/>
          <w:sz w:val="22"/>
          <w:szCs w:val="22"/>
          <w:lang w:val="en-GB"/>
        </w:rPr>
      </w:pPr>
    </w:p>
    <w:p w:rsidR="00C67355" w:rsidRPr="00B041B9" w:rsidRDefault="00C67355" w:rsidP="001338C2">
      <w:pPr>
        <w:ind w:left="720"/>
        <w:jc w:val="both"/>
        <w:rPr>
          <w:rFonts w:ascii="Calibri" w:hAnsi="Calibri"/>
          <w:bCs/>
          <w:i/>
          <w:iCs/>
          <w:sz w:val="22"/>
          <w:szCs w:val="22"/>
          <w:lang w:val="en-GB"/>
        </w:rPr>
      </w:pPr>
      <w:r w:rsidRPr="00B041B9">
        <w:rPr>
          <w:rFonts w:ascii="Calibri" w:hAnsi="Calibri"/>
          <w:bCs/>
          <w:i/>
          <w:iCs/>
          <w:sz w:val="22"/>
          <w:szCs w:val="22"/>
          <w:lang w:val="en-GB"/>
        </w:rPr>
        <w:t xml:space="preserve">Patient with  hepatic impairment: </w:t>
      </w:r>
    </w:p>
    <w:p w:rsidR="00C67355" w:rsidRPr="00B041B9" w:rsidRDefault="00C67355" w:rsidP="001338C2">
      <w:pPr>
        <w:ind w:left="720"/>
        <w:jc w:val="both"/>
        <w:rPr>
          <w:rFonts w:ascii="Calibri" w:hAnsi="Calibri"/>
          <w:sz w:val="22"/>
          <w:szCs w:val="22"/>
          <w:lang w:val="en-GB"/>
        </w:rPr>
      </w:pPr>
      <w:r w:rsidRPr="00B041B9">
        <w:rPr>
          <w:rFonts w:ascii="Calibri" w:hAnsi="Calibri"/>
          <w:sz w:val="22"/>
          <w:szCs w:val="22"/>
          <w:lang w:val="en-GB"/>
        </w:rPr>
        <w:t>Coripren is contraindicated in severe hepatic dysfunction.  Particular caution is needed when initiating treatment in patients with mild to moderate hepatic dysfunction.</w:t>
      </w:r>
    </w:p>
    <w:p w:rsidR="00C67355" w:rsidRPr="00B041B9" w:rsidRDefault="00C67355" w:rsidP="001338C2">
      <w:pPr>
        <w:ind w:left="720"/>
        <w:jc w:val="both"/>
        <w:rPr>
          <w:rFonts w:ascii="Calibri" w:hAnsi="Calibri"/>
          <w:sz w:val="22"/>
          <w:szCs w:val="22"/>
          <w:u w:val="single"/>
          <w:lang w:val="en-GB"/>
        </w:rPr>
      </w:pPr>
    </w:p>
    <w:p w:rsidR="00C67355" w:rsidRPr="00B041B9" w:rsidRDefault="00C67355" w:rsidP="001338C2">
      <w:pPr>
        <w:ind w:left="720"/>
        <w:jc w:val="both"/>
        <w:rPr>
          <w:rFonts w:ascii="Calibri" w:hAnsi="Calibri"/>
          <w:i/>
          <w:sz w:val="22"/>
          <w:szCs w:val="22"/>
          <w:lang w:val="en-GB"/>
        </w:rPr>
      </w:pPr>
      <w:r w:rsidRPr="00B041B9">
        <w:rPr>
          <w:rFonts w:ascii="Calibri" w:hAnsi="Calibri"/>
          <w:i/>
          <w:sz w:val="22"/>
          <w:szCs w:val="22"/>
          <w:lang w:val="en-GB"/>
        </w:rPr>
        <w:lastRenderedPageBreak/>
        <w:t>Paediatric population:</w:t>
      </w:r>
    </w:p>
    <w:p w:rsidR="00C67355" w:rsidRPr="00B041B9" w:rsidRDefault="00C67355" w:rsidP="001338C2">
      <w:pPr>
        <w:ind w:left="720"/>
        <w:jc w:val="both"/>
        <w:rPr>
          <w:rFonts w:ascii="Calibri" w:hAnsi="Calibri"/>
          <w:sz w:val="22"/>
          <w:szCs w:val="22"/>
          <w:lang w:val="en-GB"/>
        </w:rPr>
      </w:pPr>
      <w:r w:rsidRPr="00B041B9">
        <w:rPr>
          <w:rFonts w:ascii="Calibri" w:hAnsi="Calibri"/>
          <w:sz w:val="22"/>
          <w:szCs w:val="22"/>
          <w:lang w:val="en-GB"/>
        </w:rPr>
        <w:t>There is no relevant use of Coripren in the paediatric population in the indication of hypertension.</w:t>
      </w:r>
    </w:p>
    <w:p w:rsidR="00C67355" w:rsidRPr="00B041B9" w:rsidRDefault="00C67355" w:rsidP="001338C2">
      <w:pPr>
        <w:ind w:left="720"/>
        <w:jc w:val="both"/>
        <w:rPr>
          <w:rFonts w:ascii="Calibri" w:hAnsi="Calibri"/>
          <w:b/>
          <w:sz w:val="22"/>
          <w:szCs w:val="22"/>
          <w:lang w:val="en-GB"/>
        </w:rPr>
      </w:pPr>
    </w:p>
    <w:p w:rsidR="00C67355" w:rsidRPr="00B041B9" w:rsidRDefault="00C67355" w:rsidP="001338C2">
      <w:pPr>
        <w:ind w:left="720"/>
        <w:jc w:val="both"/>
        <w:rPr>
          <w:rFonts w:ascii="Calibri" w:hAnsi="Calibri"/>
          <w:sz w:val="22"/>
          <w:szCs w:val="22"/>
          <w:u w:val="single"/>
          <w:lang w:val="en-GB"/>
        </w:rPr>
      </w:pPr>
      <w:r w:rsidRPr="00B041B9">
        <w:rPr>
          <w:rFonts w:ascii="Calibri" w:hAnsi="Calibri"/>
          <w:sz w:val="22"/>
          <w:szCs w:val="22"/>
          <w:u w:val="single"/>
          <w:lang w:val="en-GB"/>
        </w:rPr>
        <w:t xml:space="preserve">Method of administration </w:t>
      </w:r>
    </w:p>
    <w:p w:rsidR="00C67355" w:rsidRPr="00B041B9" w:rsidRDefault="00C67355" w:rsidP="001338C2">
      <w:pPr>
        <w:ind w:left="720"/>
        <w:jc w:val="both"/>
        <w:rPr>
          <w:rFonts w:ascii="Calibri" w:hAnsi="Calibri"/>
          <w:sz w:val="22"/>
          <w:szCs w:val="22"/>
          <w:lang w:val="en-GB"/>
        </w:rPr>
      </w:pPr>
      <w:r w:rsidRPr="00B041B9">
        <w:rPr>
          <w:rFonts w:ascii="Calibri" w:hAnsi="Calibri"/>
          <w:sz w:val="22"/>
          <w:szCs w:val="22"/>
          <w:lang w:val="en-GB"/>
        </w:rPr>
        <w:t>Precautions to be taken before handling or administering the medicinal product:</w:t>
      </w:r>
    </w:p>
    <w:p w:rsidR="00C67355" w:rsidRPr="00B041B9" w:rsidRDefault="00C67355" w:rsidP="001338C2">
      <w:pPr>
        <w:numPr>
          <w:ilvl w:val="0"/>
          <w:numId w:val="10"/>
        </w:numPr>
        <w:jc w:val="both"/>
        <w:rPr>
          <w:rFonts w:ascii="Calibri" w:hAnsi="Calibri"/>
          <w:sz w:val="22"/>
          <w:szCs w:val="22"/>
          <w:lang w:val="en-GB"/>
        </w:rPr>
      </w:pPr>
      <w:r w:rsidRPr="00B041B9">
        <w:rPr>
          <w:rFonts w:ascii="Calibri" w:hAnsi="Calibri"/>
          <w:sz w:val="22"/>
          <w:szCs w:val="22"/>
          <w:lang w:val="en-GB"/>
        </w:rPr>
        <w:t>Treatment should be preferably administered in the morning at least 15 minutes before breakfast.</w:t>
      </w:r>
    </w:p>
    <w:p w:rsidR="00C67355" w:rsidRPr="00B041B9" w:rsidRDefault="00C67355" w:rsidP="001338C2">
      <w:pPr>
        <w:numPr>
          <w:ilvl w:val="0"/>
          <w:numId w:val="10"/>
        </w:numPr>
        <w:jc w:val="both"/>
        <w:rPr>
          <w:rFonts w:ascii="Calibri" w:hAnsi="Calibri"/>
          <w:sz w:val="22"/>
          <w:szCs w:val="22"/>
          <w:lang w:val="en-GB"/>
        </w:rPr>
      </w:pPr>
      <w:r w:rsidRPr="00B041B9">
        <w:rPr>
          <w:rFonts w:ascii="Calibri" w:hAnsi="Calibri"/>
          <w:sz w:val="22"/>
          <w:szCs w:val="22"/>
          <w:lang w:val="en-GB"/>
        </w:rPr>
        <w:t>This product should not been administered with grapefruit juice (see section 4.3 and 4.5).</w:t>
      </w:r>
    </w:p>
    <w:p w:rsidR="00C67355" w:rsidRPr="00B041B9" w:rsidRDefault="00C67355" w:rsidP="001338C2">
      <w:pPr>
        <w:ind w:left="720"/>
        <w:jc w:val="both"/>
        <w:rPr>
          <w:rFonts w:ascii="Calibri" w:hAnsi="Calibri"/>
          <w:sz w:val="22"/>
          <w:szCs w:val="22"/>
          <w:lang w:val="en-GB"/>
        </w:rPr>
      </w:pPr>
    </w:p>
    <w:p w:rsidR="00C67355" w:rsidRPr="00B041B9" w:rsidRDefault="00C67355" w:rsidP="001338C2">
      <w:pPr>
        <w:ind w:left="720" w:hanging="720"/>
        <w:jc w:val="both"/>
        <w:rPr>
          <w:rFonts w:ascii="Calibri" w:hAnsi="Calibri"/>
          <w:sz w:val="22"/>
          <w:szCs w:val="22"/>
          <w:lang w:val="en-GB"/>
        </w:rPr>
      </w:pPr>
    </w:p>
    <w:p w:rsidR="00C67355" w:rsidRPr="00B041B9" w:rsidRDefault="00C67355" w:rsidP="001338C2">
      <w:pPr>
        <w:keepNext/>
        <w:keepLines/>
        <w:ind w:left="720" w:hanging="720"/>
        <w:jc w:val="both"/>
        <w:outlineLvl w:val="0"/>
        <w:rPr>
          <w:rFonts w:ascii="Calibri" w:hAnsi="Calibri"/>
          <w:b/>
          <w:bCs/>
          <w:sz w:val="22"/>
          <w:szCs w:val="22"/>
          <w:lang w:val="en-GB"/>
        </w:rPr>
      </w:pPr>
      <w:r w:rsidRPr="00B041B9">
        <w:rPr>
          <w:rFonts w:ascii="Calibri" w:hAnsi="Calibri"/>
          <w:b/>
          <w:bCs/>
          <w:sz w:val="22"/>
          <w:szCs w:val="22"/>
          <w:lang w:val="en-GB"/>
        </w:rPr>
        <w:t>4.3</w:t>
      </w:r>
      <w:r w:rsidRPr="00B041B9">
        <w:rPr>
          <w:rFonts w:ascii="Calibri" w:hAnsi="Calibri"/>
          <w:b/>
          <w:bCs/>
          <w:sz w:val="22"/>
          <w:szCs w:val="22"/>
          <w:lang w:val="en-GB"/>
        </w:rPr>
        <w:tab/>
        <w:t>Contraindications</w:t>
      </w:r>
    </w:p>
    <w:p w:rsidR="00C67355" w:rsidRPr="00B041B9" w:rsidRDefault="00C67355" w:rsidP="001338C2">
      <w:pPr>
        <w:keepNext/>
        <w:keepLines/>
        <w:ind w:left="720"/>
        <w:jc w:val="both"/>
        <w:rPr>
          <w:rFonts w:ascii="Calibri" w:hAnsi="Calibri"/>
          <w:sz w:val="22"/>
          <w:szCs w:val="22"/>
          <w:lang w:val="en-GB"/>
        </w:rPr>
      </w:pPr>
    </w:p>
    <w:p w:rsidR="00C67355" w:rsidRPr="00B041B9" w:rsidRDefault="00C67355" w:rsidP="001338C2">
      <w:pPr>
        <w:keepNext/>
        <w:keepLines/>
        <w:ind w:left="720"/>
        <w:jc w:val="both"/>
        <w:rPr>
          <w:rFonts w:ascii="Calibri" w:hAnsi="Calibri"/>
          <w:sz w:val="22"/>
          <w:szCs w:val="22"/>
          <w:lang w:val="en-GB"/>
        </w:rPr>
      </w:pPr>
      <w:r w:rsidRPr="00B041B9">
        <w:rPr>
          <w:rFonts w:ascii="Calibri" w:hAnsi="Calibri"/>
          <w:sz w:val="22"/>
          <w:szCs w:val="22"/>
          <w:lang w:val="en-GB"/>
        </w:rPr>
        <w:t>Hypersensitivity to the active substances or to any of the excipients listed in section 6.1.</w:t>
      </w:r>
    </w:p>
    <w:p w:rsidR="00C67355" w:rsidRPr="00B041B9" w:rsidRDefault="00C67355" w:rsidP="001338C2">
      <w:pPr>
        <w:keepNext/>
        <w:keepLines/>
        <w:ind w:left="720"/>
        <w:jc w:val="both"/>
        <w:rPr>
          <w:rFonts w:ascii="Calibri" w:hAnsi="Calibri"/>
          <w:sz w:val="22"/>
          <w:szCs w:val="22"/>
          <w:lang w:val="en-GB"/>
        </w:rPr>
      </w:pPr>
    </w:p>
    <w:p w:rsidR="00C67355" w:rsidRPr="00B041B9" w:rsidRDefault="00C67355" w:rsidP="001338C2">
      <w:pPr>
        <w:keepNext/>
        <w:keepLines/>
        <w:ind w:left="720"/>
        <w:jc w:val="both"/>
        <w:rPr>
          <w:rFonts w:ascii="Calibri" w:hAnsi="Calibri"/>
          <w:sz w:val="22"/>
          <w:szCs w:val="22"/>
          <w:lang w:val="en-GB"/>
        </w:rPr>
      </w:pPr>
      <w:r w:rsidRPr="00B041B9">
        <w:rPr>
          <w:rFonts w:ascii="Calibri" w:hAnsi="Calibri"/>
          <w:sz w:val="22"/>
          <w:szCs w:val="22"/>
          <w:lang w:val="en-GB"/>
        </w:rPr>
        <w:t>Coripren must not be taken in:</w:t>
      </w:r>
    </w:p>
    <w:p w:rsidR="00C67355" w:rsidRPr="00B041B9" w:rsidRDefault="00C67355" w:rsidP="001338C2">
      <w:pPr>
        <w:keepNext/>
        <w:keepLines/>
        <w:ind w:left="720" w:hanging="720"/>
        <w:jc w:val="both"/>
        <w:rPr>
          <w:rFonts w:ascii="Calibri" w:hAnsi="Calibri"/>
          <w:sz w:val="22"/>
          <w:szCs w:val="22"/>
          <w:lang w:val="en-GB"/>
        </w:rPr>
      </w:pPr>
    </w:p>
    <w:p w:rsidR="00C67355" w:rsidRPr="00B041B9" w:rsidRDefault="00C67355" w:rsidP="001338C2">
      <w:pPr>
        <w:keepNext/>
        <w:keepLines/>
        <w:numPr>
          <w:ilvl w:val="0"/>
          <w:numId w:val="5"/>
        </w:numPr>
        <w:jc w:val="both"/>
        <w:rPr>
          <w:rFonts w:ascii="Calibri" w:hAnsi="Calibri"/>
          <w:sz w:val="22"/>
          <w:szCs w:val="22"/>
          <w:lang w:val="en-GB"/>
        </w:rPr>
      </w:pPr>
      <w:r w:rsidRPr="00B041B9">
        <w:rPr>
          <w:rFonts w:ascii="Calibri" w:hAnsi="Calibri"/>
          <w:sz w:val="22"/>
          <w:szCs w:val="22"/>
          <w:lang w:val="en-GB"/>
        </w:rPr>
        <w:t>Hypersensitivity to any ACE-inhibitor or dihydropyridine calcium channel blocker or to any other constituent of this medicinal product</w:t>
      </w:r>
    </w:p>
    <w:p w:rsidR="00C67355" w:rsidRPr="00B041B9" w:rsidRDefault="00C67355" w:rsidP="001338C2">
      <w:pPr>
        <w:numPr>
          <w:ilvl w:val="0"/>
          <w:numId w:val="5"/>
        </w:numPr>
        <w:jc w:val="both"/>
        <w:rPr>
          <w:rFonts w:ascii="Calibri" w:hAnsi="Calibri"/>
          <w:sz w:val="22"/>
          <w:szCs w:val="22"/>
          <w:lang w:val="en-GB"/>
        </w:rPr>
      </w:pPr>
      <w:r w:rsidRPr="00B041B9">
        <w:rPr>
          <w:rFonts w:ascii="Calibri" w:hAnsi="Calibri"/>
          <w:sz w:val="22"/>
          <w:szCs w:val="22"/>
          <w:lang w:val="en-GB"/>
        </w:rPr>
        <w:t>History of angioedema associated with ACE-inhibitor therapy</w:t>
      </w:r>
    </w:p>
    <w:p w:rsidR="00C67355" w:rsidRPr="00B041B9" w:rsidRDefault="00C67355" w:rsidP="001338C2">
      <w:pPr>
        <w:numPr>
          <w:ilvl w:val="0"/>
          <w:numId w:val="5"/>
        </w:numPr>
        <w:jc w:val="both"/>
        <w:rPr>
          <w:rFonts w:ascii="Calibri" w:hAnsi="Calibri"/>
          <w:sz w:val="22"/>
          <w:szCs w:val="22"/>
        </w:rPr>
      </w:pPr>
      <w:r w:rsidRPr="00B041B9">
        <w:rPr>
          <w:rFonts w:ascii="Calibri" w:hAnsi="Calibri"/>
          <w:sz w:val="22"/>
          <w:szCs w:val="22"/>
        </w:rPr>
        <w:t>Hereditary or idiopathic angioedema</w:t>
      </w:r>
    </w:p>
    <w:p w:rsidR="00C67355" w:rsidRPr="00B041B9" w:rsidRDefault="00C67355" w:rsidP="001338C2">
      <w:pPr>
        <w:numPr>
          <w:ilvl w:val="0"/>
          <w:numId w:val="5"/>
        </w:numPr>
        <w:tabs>
          <w:tab w:val="clear" w:pos="1080"/>
        </w:tabs>
        <w:jc w:val="both"/>
        <w:rPr>
          <w:rFonts w:ascii="Calibri" w:hAnsi="Calibri"/>
          <w:color w:val="000000"/>
          <w:sz w:val="22"/>
          <w:szCs w:val="22"/>
          <w:lang w:val="en-GB"/>
        </w:rPr>
      </w:pPr>
      <w:r w:rsidRPr="00B041B9">
        <w:rPr>
          <w:rFonts w:ascii="Calibri" w:hAnsi="Calibri"/>
          <w:color w:val="000000"/>
          <w:sz w:val="22"/>
          <w:szCs w:val="22"/>
          <w:lang w:val="en-GB"/>
        </w:rPr>
        <w:t>Second and third trimesters of pregnancy (see sections 4.4 and 4.6)</w:t>
      </w:r>
    </w:p>
    <w:p w:rsidR="00C67355" w:rsidRPr="00B041B9" w:rsidRDefault="00C67355" w:rsidP="001338C2">
      <w:pPr>
        <w:numPr>
          <w:ilvl w:val="0"/>
          <w:numId w:val="5"/>
        </w:numPr>
        <w:jc w:val="both"/>
        <w:rPr>
          <w:rFonts w:ascii="Calibri" w:hAnsi="Calibri"/>
          <w:sz w:val="22"/>
          <w:szCs w:val="22"/>
          <w:lang w:val="en-GB"/>
        </w:rPr>
      </w:pPr>
      <w:r w:rsidRPr="00B041B9">
        <w:rPr>
          <w:rFonts w:ascii="Calibri" w:hAnsi="Calibri"/>
          <w:sz w:val="22"/>
          <w:szCs w:val="22"/>
          <w:lang w:val="en-GB"/>
        </w:rPr>
        <w:t>Left ventricular outflow obstruction, including aortic stenosis</w:t>
      </w:r>
    </w:p>
    <w:p w:rsidR="00C67355" w:rsidRPr="00B041B9" w:rsidRDefault="00C67355" w:rsidP="001338C2">
      <w:pPr>
        <w:numPr>
          <w:ilvl w:val="0"/>
          <w:numId w:val="5"/>
        </w:numPr>
        <w:tabs>
          <w:tab w:val="clear" w:pos="1080"/>
        </w:tabs>
        <w:jc w:val="both"/>
        <w:rPr>
          <w:rFonts w:ascii="Calibri" w:hAnsi="Calibri"/>
          <w:sz w:val="22"/>
          <w:szCs w:val="22"/>
        </w:rPr>
      </w:pPr>
      <w:r w:rsidRPr="00B041B9">
        <w:rPr>
          <w:rFonts w:ascii="Calibri" w:hAnsi="Calibri"/>
          <w:sz w:val="22"/>
          <w:szCs w:val="22"/>
        </w:rPr>
        <w:t>Untreated congestive heart failure</w:t>
      </w:r>
    </w:p>
    <w:p w:rsidR="00C67355" w:rsidRPr="00B041B9" w:rsidRDefault="00C67355" w:rsidP="001338C2">
      <w:pPr>
        <w:numPr>
          <w:ilvl w:val="0"/>
          <w:numId w:val="5"/>
        </w:numPr>
        <w:tabs>
          <w:tab w:val="clear" w:pos="1080"/>
        </w:tabs>
        <w:jc w:val="both"/>
        <w:rPr>
          <w:rFonts w:ascii="Calibri" w:hAnsi="Calibri"/>
          <w:sz w:val="22"/>
          <w:szCs w:val="22"/>
        </w:rPr>
      </w:pPr>
      <w:r w:rsidRPr="00B041B9">
        <w:rPr>
          <w:rFonts w:ascii="Calibri" w:hAnsi="Calibri"/>
          <w:sz w:val="22"/>
          <w:szCs w:val="22"/>
        </w:rPr>
        <w:t>Unstable angina pectoris</w:t>
      </w:r>
    </w:p>
    <w:p w:rsidR="00C67355" w:rsidRPr="00B041B9" w:rsidRDefault="00C67355" w:rsidP="001338C2">
      <w:pPr>
        <w:numPr>
          <w:ilvl w:val="0"/>
          <w:numId w:val="5"/>
        </w:numPr>
        <w:tabs>
          <w:tab w:val="clear" w:pos="1080"/>
        </w:tabs>
        <w:jc w:val="both"/>
        <w:rPr>
          <w:rFonts w:ascii="Calibri" w:hAnsi="Calibri"/>
          <w:sz w:val="22"/>
          <w:szCs w:val="22"/>
          <w:lang w:val="en-GB"/>
        </w:rPr>
      </w:pPr>
      <w:r w:rsidRPr="00B041B9">
        <w:rPr>
          <w:rFonts w:ascii="Calibri" w:hAnsi="Calibri"/>
          <w:sz w:val="22"/>
          <w:szCs w:val="22"/>
          <w:lang w:val="en-GB"/>
        </w:rPr>
        <w:t>Within one month of a myocardial infarction</w:t>
      </w:r>
    </w:p>
    <w:p w:rsidR="00C67355" w:rsidRPr="00B041B9" w:rsidRDefault="00C67355" w:rsidP="001338C2">
      <w:pPr>
        <w:numPr>
          <w:ilvl w:val="0"/>
          <w:numId w:val="5"/>
        </w:numPr>
        <w:tabs>
          <w:tab w:val="clear" w:pos="1080"/>
        </w:tabs>
        <w:jc w:val="both"/>
        <w:rPr>
          <w:rFonts w:ascii="Calibri" w:hAnsi="Calibri"/>
          <w:sz w:val="22"/>
          <w:szCs w:val="22"/>
          <w:lang w:val="en-GB"/>
        </w:rPr>
      </w:pPr>
      <w:r w:rsidRPr="00B041B9">
        <w:rPr>
          <w:rFonts w:ascii="Calibri" w:hAnsi="Calibri"/>
          <w:sz w:val="22"/>
          <w:szCs w:val="22"/>
          <w:lang w:val="en-GB"/>
        </w:rPr>
        <w:t>Severe renal impairment (creatinine clearance &lt; 30 ml/min), including patients undergoing haemodialysis</w:t>
      </w:r>
    </w:p>
    <w:p w:rsidR="00C67355" w:rsidRPr="00B041B9" w:rsidRDefault="00C67355" w:rsidP="001338C2">
      <w:pPr>
        <w:numPr>
          <w:ilvl w:val="0"/>
          <w:numId w:val="5"/>
        </w:numPr>
        <w:tabs>
          <w:tab w:val="clear" w:pos="1080"/>
        </w:tabs>
        <w:jc w:val="both"/>
        <w:rPr>
          <w:rFonts w:ascii="Calibri" w:hAnsi="Calibri"/>
          <w:sz w:val="22"/>
          <w:szCs w:val="22"/>
        </w:rPr>
      </w:pPr>
      <w:r w:rsidRPr="00B041B9">
        <w:rPr>
          <w:rFonts w:ascii="Calibri" w:hAnsi="Calibri"/>
          <w:sz w:val="22"/>
          <w:szCs w:val="22"/>
        </w:rPr>
        <w:t>Severe hepatic impairment</w:t>
      </w:r>
    </w:p>
    <w:p w:rsidR="00C67355" w:rsidRPr="00B041B9" w:rsidRDefault="00C67355" w:rsidP="001338C2">
      <w:pPr>
        <w:numPr>
          <w:ilvl w:val="0"/>
          <w:numId w:val="5"/>
        </w:numPr>
        <w:tabs>
          <w:tab w:val="clear" w:pos="1080"/>
        </w:tabs>
        <w:jc w:val="both"/>
        <w:rPr>
          <w:rFonts w:ascii="Calibri" w:hAnsi="Calibri"/>
          <w:sz w:val="22"/>
          <w:szCs w:val="22"/>
        </w:rPr>
      </w:pPr>
      <w:r w:rsidRPr="00B041B9">
        <w:rPr>
          <w:rFonts w:ascii="Calibri" w:hAnsi="Calibri"/>
          <w:sz w:val="22"/>
          <w:szCs w:val="22"/>
        </w:rPr>
        <w:t>Co-administration with:</w:t>
      </w:r>
    </w:p>
    <w:p w:rsidR="00C67355" w:rsidRPr="00B041B9" w:rsidRDefault="00C67355" w:rsidP="001338C2">
      <w:pPr>
        <w:numPr>
          <w:ilvl w:val="0"/>
          <w:numId w:val="6"/>
        </w:numPr>
        <w:ind w:firstLine="0"/>
        <w:jc w:val="both"/>
        <w:rPr>
          <w:rFonts w:ascii="Calibri" w:hAnsi="Calibri"/>
          <w:sz w:val="22"/>
          <w:szCs w:val="22"/>
          <w:lang w:val="en-GB"/>
        </w:rPr>
      </w:pPr>
      <w:r w:rsidRPr="00B041B9">
        <w:rPr>
          <w:rFonts w:ascii="Calibri" w:hAnsi="Calibri"/>
          <w:sz w:val="22"/>
          <w:szCs w:val="22"/>
          <w:lang w:val="en-GB"/>
        </w:rPr>
        <w:t>strong CYP3A4 inhibitors (see section 4.5)</w:t>
      </w:r>
    </w:p>
    <w:p w:rsidR="00C67355" w:rsidRPr="00B041B9" w:rsidRDefault="00C67355" w:rsidP="001338C2">
      <w:pPr>
        <w:numPr>
          <w:ilvl w:val="0"/>
          <w:numId w:val="6"/>
        </w:numPr>
        <w:ind w:firstLine="0"/>
        <w:jc w:val="both"/>
        <w:rPr>
          <w:rFonts w:ascii="Calibri" w:hAnsi="Calibri"/>
          <w:sz w:val="22"/>
          <w:szCs w:val="22"/>
        </w:rPr>
      </w:pPr>
      <w:r w:rsidRPr="00B041B9">
        <w:rPr>
          <w:rFonts w:ascii="Calibri" w:hAnsi="Calibri"/>
          <w:sz w:val="22"/>
          <w:szCs w:val="22"/>
        </w:rPr>
        <w:t>cyclosporin (see section 4.5)</w:t>
      </w:r>
    </w:p>
    <w:p w:rsidR="00C67355" w:rsidRPr="00B041B9" w:rsidRDefault="00C67355" w:rsidP="001338C2">
      <w:pPr>
        <w:numPr>
          <w:ilvl w:val="0"/>
          <w:numId w:val="6"/>
        </w:numPr>
        <w:ind w:firstLine="0"/>
        <w:jc w:val="both"/>
        <w:rPr>
          <w:rFonts w:ascii="Calibri" w:hAnsi="Calibri"/>
          <w:sz w:val="22"/>
          <w:szCs w:val="22"/>
        </w:rPr>
      </w:pPr>
      <w:r w:rsidRPr="00B041B9">
        <w:rPr>
          <w:rFonts w:ascii="Calibri" w:hAnsi="Calibri"/>
          <w:sz w:val="22"/>
          <w:szCs w:val="22"/>
        </w:rPr>
        <w:t>grapefruit juice (see section 4.5)</w:t>
      </w:r>
    </w:p>
    <w:p w:rsidR="00C67355" w:rsidRPr="00B041B9" w:rsidRDefault="00C67355" w:rsidP="001338C2">
      <w:pPr>
        <w:ind w:left="1080"/>
        <w:jc w:val="both"/>
        <w:rPr>
          <w:rFonts w:ascii="Calibri" w:hAnsi="Calibri"/>
          <w:sz w:val="22"/>
          <w:szCs w:val="22"/>
        </w:rPr>
      </w:pPr>
    </w:p>
    <w:p w:rsidR="00C67355" w:rsidRPr="00B041B9" w:rsidRDefault="00C67355" w:rsidP="001338C2">
      <w:pPr>
        <w:ind w:left="709"/>
        <w:jc w:val="both"/>
        <w:rPr>
          <w:rFonts w:ascii="Calibri" w:hAnsi="Calibri"/>
          <w:bCs/>
          <w:sz w:val="22"/>
          <w:szCs w:val="22"/>
          <w:lang w:val="en-US"/>
        </w:rPr>
      </w:pPr>
      <w:r w:rsidRPr="00B041B9">
        <w:rPr>
          <w:rFonts w:ascii="Calibri" w:hAnsi="Calibri"/>
          <w:color w:val="000000"/>
          <w:sz w:val="22"/>
          <w:szCs w:val="22"/>
          <w:lang w:val="en-GB"/>
        </w:rPr>
        <w:t>The concomitant use of Coripren with aliskiren-containing products is contraindicated in patients with diabetes mellitus or renal impairment (GFR &lt; 60 ml/min/1.73 m</w:t>
      </w:r>
      <w:r w:rsidRPr="00B041B9">
        <w:rPr>
          <w:rFonts w:ascii="Calibri" w:hAnsi="Calibri"/>
          <w:color w:val="000000"/>
          <w:sz w:val="22"/>
          <w:szCs w:val="22"/>
          <w:vertAlign w:val="superscript"/>
          <w:lang w:val="en-GB"/>
        </w:rPr>
        <w:t>2</w:t>
      </w:r>
      <w:r w:rsidRPr="00B041B9">
        <w:rPr>
          <w:rFonts w:ascii="Calibri" w:hAnsi="Calibri"/>
          <w:color w:val="000000"/>
          <w:sz w:val="22"/>
          <w:szCs w:val="22"/>
          <w:lang w:val="en-GB"/>
        </w:rPr>
        <w:t xml:space="preserve">) </w:t>
      </w:r>
      <w:r w:rsidRPr="00B041B9">
        <w:rPr>
          <w:rFonts w:ascii="Calibri" w:hAnsi="Calibri"/>
          <w:bCs/>
          <w:sz w:val="22"/>
          <w:szCs w:val="22"/>
          <w:lang w:val="en-US"/>
        </w:rPr>
        <w:t>(see sections 4.5 and 5.1).</w:t>
      </w:r>
    </w:p>
    <w:p w:rsidR="00C67355" w:rsidRPr="00B041B9" w:rsidRDefault="00C67355" w:rsidP="001338C2">
      <w:pPr>
        <w:ind w:left="720" w:hanging="720"/>
        <w:jc w:val="both"/>
        <w:rPr>
          <w:rFonts w:ascii="Calibri" w:hAnsi="Calibri"/>
          <w:bCs/>
          <w:sz w:val="22"/>
          <w:szCs w:val="22"/>
          <w:lang w:val="en-US"/>
        </w:rPr>
      </w:pPr>
    </w:p>
    <w:p w:rsidR="00C67355" w:rsidRPr="00B041B9" w:rsidRDefault="00C67355" w:rsidP="001338C2">
      <w:pPr>
        <w:ind w:left="720" w:hanging="720"/>
        <w:jc w:val="both"/>
        <w:rPr>
          <w:rFonts w:ascii="Calibri" w:hAnsi="Calibri"/>
          <w:sz w:val="22"/>
          <w:szCs w:val="22"/>
          <w:lang w:val="en-GB"/>
        </w:rPr>
      </w:pPr>
    </w:p>
    <w:p w:rsidR="00C67355" w:rsidRPr="00B041B9" w:rsidRDefault="00C67355" w:rsidP="001338C2">
      <w:pPr>
        <w:ind w:left="720" w:hanging="720"/>
        <w:jc w:val="both"/>
        <w:outlineLvl w:val="0"/>
        <w:rPr>
          <w:rFonts w:ascii="Calibri" w:hAnsi="Calibri"/>
          <w:b/>
          <w:bCs/>
          <w:sz w:val="22"/>
          <w:szCs w:val="22"/>
          <w:lang w:val="en-GB"/>
        </w:rPr>
      </w:pPr>
      <w:r w:rsidRPr="00B041B9">
        <w:rPr>
          <w:rFonts w:ascii="Calibri" w:hAnsi="Calibri"/>
          <w:b/>
          <w:bCs/>
          <w:sz w:val="22"/>
          <w:szCs w:val="22"/>
          <w:lang w:val="en-GB"/>
        </w:rPr>
        <w:t>4.4</w:t>
      </w:r>
      <w:r w:rsidRPr="00B041B9">
        <w:rPr>
          <w:rFonts w:ascii="Calibri" w:hAnsi="Calibri"/>
          <w:b/>
          <w:bCs/>
          <w:sz w:val="22"/>
          <w:szCs w:val="22"/>
          <w:lang w:val="en-GB"/>
        </w:rPr>
        <w:tab/>
        <w:t>Special warnings and precautions for use</w:t>
      </w:r>
    </w:p>
    <w:p w:rsidR="00C67355" w:rsidRPr="00B041B9" w:rsidRDefault="00C67355" w:rsidP="001338C2">
      <w:pPr>
        <w:ind w:left="720"/>
        <w:jc w:val="both"/>
        <w:rPr>
          <w:rFonts w:ascii="Calibri" w:hAnsi="Calibri"/>
          <w:sz w:val="22"/>
          <w:szCs w:val="22"/>
          <w:u w:val="single"/>
          <w:lang w:val="en-GB"/>
        </w:rPr>
      </w:pPr>
    </w:p>
    <w:p w:rsidR="00C67355" w:rsidRPr="00B041B9" w:rsidRDefault="00C67355" w:rsidP="001338C2">
      <w:pPr>
        <w:ind w:left="720"/>
        <w:jc w:val="both"/>
        <w:rPr>
          <w:rFonts w:ascii="Calibri" w:hAnsi="Calibri"/>
          <w:sz w:val="22"/>
          <w:szCs w:val="22"/>
          <w:u w:val="single"/>
          <w:lang w:val="en-GB"/>
        </w:rPr>
      </w:pPr>
      <w:r w:rsidRPr="00B041B9">
        <w:rPr>
          <w:rFonts w:ascii="Calibri" w:hAnsi="Calibri"/>
          <w:sz w:val="22"/>
          <w:szCs w:val="22"/>
          <w:u w:val="single"/>
          <w:lang w:val="en-GB"/>
        </w:rPr>
        <w:t>Symptomatic hypotension</w:t>
      </w:r>
    </w:p>
    <w:p w:rsidR="00C67355" w:rsidRPr="00B041B9" w:rsidRDefault="00C67355" w:rsidP="001338C2">
      <w:pPr>
        <w:ind w:left="708"/>
        <w:jc w:val="both"/>
        <w:rPr>
          <w:rFonts w:ascii="Calibri" w:hAnsi="Calibri"/>
          <w:sz w:val="22"/>
          <w:szCs w:val="22"/>
          <w:lang w:val="en-GB" w:eastAsia="en-GB"/>
        </w:rPr>
      </w:pPr>
      <w:r w:rsidRPr="00B041B9">
        <w:rPr>
          <w:rFonts w:ascii="Calibri" w:hAnsi="Calibri"/>
          <w:sz w:val="22"/>
          <w:szCs w:val="22"/>
          <w:lang w:val="en-GB" w:eastAsia="en-GB"/>
        </w:rPr>
        <w:t>Symptomatic hypotension is rarely seen in uncomplicated hypertensive patients. In hypertensive patients receiving enalapril, symptomatic hypotension is more likely to occur if the patient has been volume-depleted e.g. by diuretic therapy, dietary salt restriction, dialysis, diarrhoea or vomiting (see section 4.5). In patients with heart failure, with or without associated renal insufficiency, symptomatic hypotension has been observed. This is most likely to occur in those patients with more severe degrees of heart failure, as reflected by the use of high doses of loop diuretics, hyponatremia or functional renal impairment. In these patients, therapy should be started under medical supervision and the patients should be followed closely whenever the dose of enalapril and/or diuretic is adjusted. Similar considerations may apply to patients with ischemic heart or cerebrovascular disease in whom an excessive fall in blood pressure could result in a myocardial infarction or cerebrovascular accident.</w:t>
      </w:r>
    </w:p>
    <w:p w:rsidR="00C67355" w:rsidRPr="00B041B9" w:rsidRDefault="00C67355" w:rsidP="001338C2">
      <w:pPr>
        <w:ind w:left="720"/>
        <w:jc w:val="both"/>
        <w:rPr>
          <w:rFonts w:ascii="Calibri" w:hAnsi="Calibri"/>
          <w:sz w:val="22"/>
          <w:szCs w:val="22"/>
          <w:lang w:val="en-GB" w:eastAsia="en-GB"/>
        </w:rPr>
      </w:pPr>
      <w:r w:rsidRPr="00B041B9">
        <w:rPr>
          <w:rFonts w:ascii="Calibri" w:hAnsi="Calibri"/>
          <w:sz w:val="22"/>
          <w:szCs w:val="22"/>
          <w:lang w:val="en-GB" w:eastAsia="en-GB"/>
        </w:rPr>
        <w:lastRenderedPageBreak/>
        <w:t>If hypotension occurs, the patient should be placed in the supine position and, if necessary, should receive an intravenous infusion of normal saline. A transient hypotensive response is not a contraindication to further doses, which can be given usually without difficulty once the blood pressure has increased after volume expansion.</w:t>
      </w:r>
    </w:p>
    <w:p w:rsidR="00C67355" w:rsidRPr="00B041B9" w:rsidRDefault="00C67355" w:rsidP="001338C2">
      <w:pPr>
        <w:ind w:left="720" w:hanging="12"/>
        <w:jc w:val="both"/>
        <w:rPr>
          <w:rFonts w:ascii="Calibri" w:hAnsi="Calibri"/>
          <w:sz w:val="22"/>
          <w:szCs w:val="22"/>
          <w:lang w:val="en-GB" w:eastAsia="en-GB"/>
        </w:rPr>
      </w:pPr>
      <w:r w:rsidRPr="00B041B9">
        <w:rPr>
          <w:rFonts w:ascii="Calibri" w:hAnsi="Calibri"/>
          <w:sz w:val="22"/>
          <w:szCs w:val="22"/>
          <w:lang w:val="en-GB" w:eastAsia="en-GB"/>
        </w:rPr>
        <w:t>In some patients with heart failure who have normal or low blood pressure, additional lowering of systematic blood pressure may occur with enalapril. This effect is anticipated and usually is not a reason to discontinue treatment. If hypotension becomes symptomatic, a reduction of dose and/or discontinuation of the diuretic and/or enalapril may be necessary.</w:t>
      </w:r>
    </w:p>
    <w:p w:rsidR="00C67355" w:rsidRPr="00B041B9" w:rsidRDefault="00C67355" w:rsidP="001338C2">
      <w:pPr>
        <w:ind w:left="720" w:hanging="12"/>
        <w:jc w:val="both"/>
        <w:rPr>
          <w:rFonts w:ascii="Calibri" w:hAnsi="Calibri"/>
          <w:sz w:val="22"/>
          <w:szCs w:val="22"/>
          <w:lang w:val="en-GB" w:eastAsia="en-GB"/>
        </w:rPr>
      </w:pPr>
    </w:p>
    <w:p w:rsidR="00C67355" w:rsidRPr="00B041B9" w:rsidRDefault="00C67355" w:rsidP="001338C2">
      <w:pPr>
        <w:ind w:left="720" w:hanging="12"/>
        <w:jc w:val="both"/>
        <w:rPr>
          <w:rFonts w:ascii="Calibri" w:hAnsi="Calibri"/>
          <w:sz w:val="22"/>
          <w:szCs w:val="22"/>
          <w:u w:val="single"/>
          <w:lang w:val="en-GB"/>
        </w:rPr>
      </w:pPr>
      <w:r w:rsidRPr="00B041B9">
        <w:rPr>
          <w:rFonts w:ascii="Calibri" w:hAnsi="Calibri"/>
          <w:sz w:val="22"/>
          <w:szCs w:val="22"/>
          <w:u w:val="single"/>
          <w:lang w:val="en-GB"/>
        </w:rPr>
        <w:t>Sick-sinus syndrome</w:t>
      </w:r>
    </w:p>
    <w:p w:rsidR="00C67355" w:rsidRPr="00B041B9" w:rsidRDefault="00C67355" w:rsidP="001338C2">
      <w:pPr>
        <w:ind w:left="720"/>
        <w:jc w:val="both"/>
        <w:rPr>
          <w:rFonts w:ascii="Calibri" w:hAnsi="Calibri"/>
          <w:sz w:val="22"/>
          <w:szCs w:val="22"/>
          <w:lang w:val="en-GB"/>
        </w:rPr>
      </w:pPr>
      <w:r w:rsidRPr="00B041B9">
        <w:rPr>
          <w:rFonts w:ascii="Calibri" w:hAnsi="Calibri"/>
          <w:sz w:val="22"/>
          <w:szCs w:val="22"/>
          <w:lang w:val="en-GB"/>
        </w:rPr>
        <w:t>Particular caution is recommended in the use of lercanidipine in patients with sick-sinus syndrome (without a pacemaker).</w:t>
      </w:r>
    </w:p>
    <w:p w:rsidR="00C67355" w:rsidRPr="00B041B9" w:rsidRDefault="00C67355" w:rsidP="001338C2">
      <w:pPr>
        <w:ind w:left="720" w:hanging="12"/>
        <w:jc w:val="both"/>
        <w:outlineLvl w:val="0"/>
        <w:rPr>
          <w:rFonts w:ascii="Calibri" w:hAnsi="Calibri"/>
          <w:sz w:val="22"/>
          <w:szCs w:val="22"/>
          <w:u w:val="single"/>
          <w:lang w:val="en-GB"/>
        </w:rPr>
      </w:pPr>
    </w:p>
    <w:p w:rsidR="00C67355" w:rsidRPr="00B041B9" w:rsidRDefault="00C67355" w:rsidP="001338C2">
      <w:pPr>
        <w:ind w:left="720" w:hanging="12"/>
        <w:jc w:val="both"/>
        <w:outlineLvl w:val="0"/>
        <w:rPr>
          <w:rFonts w:ascii="Calibri" w:hAnsi="Calibri"/>
          <w:sz w:val="22"/>
          <w:szCs w:val="22"/>
          <w:u w:val="single"/>
          <w:lang w:val="en-GB"/>
        </w:rPr>
      </w:pPr>
      <w:r w:rsidRPr="00B041B9">
        <w:rPr>
          <w:rFonts w:ascii="Calibri" w:hAnsi="Calibri"/>
          <w:sz w:val="22"/>
          <w:szCs w:val="22"/>
          <w:u w:val="single"/>
          <w:lang w:val="en-GB"/>
        </w:rPr>
        <w:t>Left ventricular dysfunction and ischaemic heart disease</w:t>
      </w:r>
    </w:p>
    <w:p w:rsidR="00C67355" w:rsidRPr="00B041B9" w:rsidRDefault="00C67355" w:rsidP="001338C2">
      <w:pPr>
        <w:ind w:left="720"/>
        <w:jc w:val="both"/>
        <w:rPr>
          <w:rFonts w:ascii="Calibri" w:hAnsi="Calibri"/>
          <w:sz w:val="22"/>
          <w:szCs w:val="22"/>
          <w:lang w:val="en-GB"/>
        </w:rPr>
      </w:pPr>
      <w:r w:rsidRPr="00B041B9">
        <w:rPr>
          <w:rFonts w:ascii="Calibri" w:hAnsi="Calibri"/>
          <w:sz w:val="22"/>
          <w:szCs w:val="22"/>
          <w:lang w:val="en-GB"/>
        </w:rPr>
        <w:t>Although haemodynamic controlled studies revealed no impairment of ventricular function, caution must be exercised when treating patients with left ventricular dysfunction with calcium channel blockers.  It has been suggested that patients with ischaemic heart disease show an elevated cardiovascular risk under treatment with some short-acting dihydropyridines.  Although lercanidipine is long-acting, caution is advised in these patients.</w:t>
      </w:r>
    </w:p>
    <w:p w:rsidR="00C67355" w:rsidRPr="00B041B9" w:rsidRDefault="00C67355" w:rsidP="001338C2">
      <w:pPr>
        <w:ind w:left="720"/>
        <w:jc w:val="both"/>
        <w:rPr>
          <w:rFonts w:ascii="Calibri" w:hAnsi="Calibri"/>
          <w:sz w:val="22"/>
          <w:szCs w:val="22"/>
          <w:lang w:val="en-GB"/>
        </w:rPr>
      </w:pPr>
      <w:r w:rsidRPr="00B041B9">
        <w:rPr>
          <w:rFonts w:ascii="Calibri" w:hAnsi="Calibri"/>
          <w:sz w:val="22"/>
          <w:szCs w:val="22"/>
          <w:lang w:val="en-GB"/>
        </w:rPr>
        <w:t>In rare cases, some dihydropyridines can cause precordial pain or angina pectoris.  Very rarely, patients with pre-existing angina pectoris may experience increased frequency, duration or severity of these attacks.  Isolated cases of myocardial infarction may be observed (see section 4.8).</w:t>
      </w:r>
    </w:p>
    <w:p w:rsidR="00C67355" w:rsidRPr="00B041B9" w:rsidRDefault="00C67355" w:rsidP="001338C2">
      <w:pPr>
        <w:ind w:left="720"/>
        <w:jc w:val="both"/>
        <w:rPr>
          <w:rFonts w:ascii="Calibri" w:hAnsi="Calibri"/>
          <w:sz w:val="22"/>
          <w:szCs w:val="22"/>
          <w:lang w:val="en-GB"/>
        </w:rPr>
      </w:pPr>
    </w:p>
    <w:p w:rsidR="00C67355" w:rsidRPr="00B041B9" w:rsidRDefault="00C67355" w:rsidP="001338C2">
      <w:pPr>
        <w:ind w:left="720"/>
        <w:jc w:val="both"/>
        <w:outlineLvl w:val="0"/>
        <w:rPr>
          <w:rFonts w:ascii="Calibri" w:hAnsi="Calibri"/>
          <w:sz w:val="22"/>
          <w:szCs w:val="22"/>
          <w:u w:val="single"/>
          <w:lang w:val="en-GB"/>
        </w:rPr>
      </w:pPr>
      <w:r w:rsidRPr="00B041B9">
        <w:rPr>
          <w:rFonts w:ascii="Calibri" w:hAnsi="Calibri"/>
          <w:sz w:val="22"/>
          <w:szCs w:val="22"/>
          <w:u w:val="single"/>
          <w:lang w:val="en-GB"/>
        </w:rPr>
        <w:t>Use in renal impairment</w:t>
      </w:r>
    </w:p>
    <w:p w:rsidR="00C67355" w:rsidRPr="00B041B9" w:rsidRDefault="00C67355" w:rsidP="001338C2">
      <w:pPr>
        <w:ind w:left="720"/>
        <w:jc w:val="both"/>
        <w:rPr>
          <w:rFonts w:ascii="Calibri" w:hAnsi="Calibri"/>
          <w:sz w:val="22"/>
          <w:szCs w:val="22"/>
          <w:lang w:val="en-GB"/>
        </w:rPr>
      </w:pPr>
      <w:r w:rsidRPr="00B041B9">
        <w:rPr>
          <w:rFonts w:ascii="Calibri" w:hAnsi="Calibri"/>
          <w:sz w:val="22"/>
          <w:szCs w:val="22"/>
          <w:lang w:val="en-GB"/>
        </w:rPr>
        <w:t>Particular caution is required with enalapril when initiating treatment in patients with mild to moderate renal impairment.  Routine monitoring of serum potassium and creatinine are  part of the normal medical practice for these patients.</w:t>
      </w:r>
    </w:p>
    <w:p w:rsidR="00C67355" w:rsidRPr="00B041B9" w:rsidRDefault="00C67355" w:rsidP="001338C2">
      <w:pPr>
        <w:ind w:left="720"/>
        <w:jc w:val="both"/>
        <w:rPr>
          <w:rFonts w:ascii="Calibri" w:hAnsi="Calibri"/>
          <w:sz w:val="22"/>
          <w:szCs w:val="22"/>
          <w:lang w:val="en-GB"/>
        </w:rPr>
      </w:pPr>
      <w:r w:rsidRPr="00B041B9">
        <w:rPr>
          <w:rFonts w:ascii="Calibri" w:hAnsi="Calibri"/>
          <w:sz w:val="22"/>
          <w:szCs w:val="22"/>
          <w:lang w:val="en-GB"/>
        </w:rPr>
        <w:t>Renal failure has been reported in association with enalapril, mainly in patients with severe heart failure or underlying renal disease, including renal artery stenosis.  If recognized promptly and treated appropriately, renal failure when associated with therapy with enalapril treatment is usually reversible.</w:t>
      </w:r>
    </w:p>
    <w:p w:rsidR="00C67355" w:rsidRPr="00B041B9" w:rsidRDefault="00C67355" w:rsidP="001338C2">
      <w:pPr>
        <w:ind w:left="720"/>
        <w:jc w:val="both"/>
        <w:rPr>
          <w:rFonts w:ascii="Calibri" w:hAnsi="Calibri"/>
          <w:sz w:val="22"/>
          <w:szCs w:val="22"/>
          <w:lang w:val="en-GB"/>
        </w:rPr>
      </w:pPr>
      <w:r w:rsidRPr="00B041B9">
        <w:rPr>
          <w:rFonts w:ascii="Calibri" w:hAnsi="Calibri"/>
          <w:sz w:val="22"/>
          <w:szCs w:val="22"/>
          <w:lang w:val="en-GB"/>
        </w:rPr>
        <w:t>Some hypertensive patients, with no apparent pre-existing renal disease, have developed increases in blood urea and creatinine when enalapril has been given concurrently with a diuretic. Dosage reduction of enalapril and/or discontinuation of the diuretic may be required.  This situation should raise the possibility of underlying renal artery stenosis (see section 4.4, Renovascular hypertension).</w:t>
      </w:r>
    </w:p>
    <w:p w:rsidR="00C67355" w:rsidRPr="00B041B9" w:rsidRDefault="00C67355" w:rsidP="001338C2">
      <w:pPr>
        <w:ind w:left="720"/>
        <w:jc w:val="both"/>
        <w:rPr>
          <w:rFonts w:ascii="Calibri" w:hAnsi="Calibri"/>
          <w:sz w:val="22"/>
          <w:szCs w:val="22"/>
          <w:lang w:val="en-GB"/>
        </w:rPr>
      </w:pPr>
    </w:p>
    <w:p w:rsidR="00C67355" w:rsidRPr="00B041B9" w:rsidRDefault="00C67355" w:rsidP="001338C2">
      <w:pPr>
        <w:ind w:left="720"/>
        <w:jc w:val="both"/>
        <w:outlineLvl w:val="0"/>
        <w:rPr>
          <w:rFonts w:ascii="Calibri" w:hAnsi="Calibri"/>
          <w:sz w:val="22"/>
          <w:szCs w:val="22"/>
          <w:u w:val="single"/>
          <w:lang w:val="en-GB"/>
        </w:rPr>
      </w:pPr>
      <w:r w:rsidRPr="00B041B9">
        <w:rPr>
          <w:rFonts w:ascii="Calibri" w:hAnsi="Calibri"/>
          <w:sz w:val="22"/>
          <w:szCs w:val="22"/>
          <w:u w:val="single"/>
          <w:lang w:val="en-GB"/>
        </w:rPr>
        <w:t>Renovascular hypertension</w:t>
      </w:r>
    </w:p>
    <w:p w:rsidR="00C67355" w:rsidRPr="00B041B9" w:rsidRDefault="00C67355" w:rsidP="001338C2">
      <w:pPr>
        <w:ind w:left="720"/>
        <w:jc w:val="both"/>
        <w:rPr>
          <w:rFonts w:ascii="Calibri" w:hAnsi="Calibri"/>
          <w:sz w:val="22"/>
          <w:szCs w:val="22"/>
          <w:lang w:val="en-GB"/>
        </w:rPr>
      </w:pPr>
      <w:r w:rsidRPr="00B041B9">
        <w:rPr>
          <w:rFonts w:ascii="Calibri" w:hAnsi="Calibri"/>
          <w:sz w:val="22"/>
          <w:szCs w:val="22"/>
          <w:lang w:val="en-GB"/>
        </w:rPr>
        <w:t>There is an increased risk of hypotension and renal insufficiency when patients with bilateral renal artery stenosis or stenosis of the artery to a single functioning kidney are treated with ACE-inhibitor. Loss of renal function may occur with only mild changes in serum creatinine. In these patients, therapy should be initiated under close medical supervision with low doses,  cautious titration and monitoring of renal function.</w:t>
      </w:r>
    </w:p>
    <w:p w:rsidR="00C67355" w:rsidRPr="00B041B9" w:rsidRDefault="00C67355" w:rsidP="001338C2">
      <w:pPr>
        <w:ind w:left="720"/>
        <w:jc w:val="both"/>
        <w:rPr>
          <w:rFonts w:ascii="Calibri" w:hAnsi="Calibri"/>
          <w:sz w:val="22"/>
          <w:szCs w:val="22"/>
          <w:lang w:val="en-GB"/>
        </w:rPr>
      </w:pPr>
    </w:p>
    <w:p w:rsidR="00C67355" w:rsidRPr="00B041B9" w:rsidRDefault="00C67355" w:rsidP="001338C2">
      <w:pPr>
        <w:keepNext/>
        <w:keepLines/>
        <w:ind w:left="720"/>
        <w:jc w:val="both"/>
        <w:outlineLvl w:val="0"/>
        <w:rPr>
          <w:rFonts w:ascii="Calibri" w:hAnsi="Calibri"/>
          <w:sz w:val="22"/>
          <w:szCs w:val="22"/>
          <w:u w:val="single"/>
          <w:lang w:val="en-GB"/>
        </w:rPr>
      </w:pPr>
      <w:r w:rsidRPr="00B041B9">
        <w:rPr>
          <w:rFonts w:ascii="Calibri" w:hAnsi="Calibri"/>
          <w:sz w:val="22"/>
          <w:szCs w:val="22"/>
          <w:u w:val="single"/>
          <w:lang w:val="en-GB"/>
        </w:rPr>
        <w:t xml:space="preserve">Kidney transplantation </w:t>
      </w:r>
    </w:p>
    <w:p w:rsidR="00C67355" w:rsidRPr="00B041B9" w:rsidRDefault="00C67355" w:rsidP="001338C2">
      <w:pPr>
        <w:keepNext/>
        <w:keepLines/>
        <w:ind w:left="720"/>
        <w:jc w:val="both"/>
        <w:rPr>
          <w:rFonts w:ascii="Calibri" w:hAnsi="Calibri"/>
          <w:sz w:val="22"/>
          <w:szCs w:val="22"/>
          <w:lang w:val="en-GB"/>
        </w:rPr>
      </w:pPr>
      <w:r w:rsidRPr="00B041B9">
        <w:rPr>
          <w:rFonts w:ascii="Calibri" w:hAnsi="Calibri"/>
          <w:sz w:val="22"/>
          <w:szCs w:val="22"/>
          <w:lang w:val="en-GB"/>
        </w:rPr>
        <w:t>There is no experience in the use of lercanidipine or enalapril in patients who have recently undergone kidney transplantation.  Treatment with Coripren is therefore not recommended.</w:t>
      </w:r>
    </w:p>
    <w:p w:rsidR="00C67355" w:rsidRPr="00B041B9" w:rsidRDefault="00C67355" w:rsidP="001338C2">
      <w:pPr>
        <w:ind w:left="720"/>
        <w:jc w:val="both"/>
        <w:rPr>
          <w:rFonts w:ascii="Calibri" w:hAnsi="Calibri"/>
          <w:sz w:val="22"/>
          <w:szCs w:val="22"/>
          <w:lang w:val="en-GB"/>
        </w:rPr>
      </w:pPr>
    </w:p>
    <w:p w:rsidR="00C67355" w:rsidRPr="00B041B9" w:rsidRDefault="00C67355" w:rsidP="001338C2">
      <w:pPr>
        <w:ind w:left="720"/>
        <w:jc w:val="both"/>
        <w:outlineLvl w:val="0"/>
        <w:rPr>
          <w:rFonts w:ascii="Calibri" w:hAnsi="Calibri"/>
          <w:sz w:val="22"/>
          <w:szCs w:val="22"/>
          <w:lang w:val="en-GB"/>
        </w:rPr>
      </w:pPr>
      <w:r w:rsidRPr="00B041B9">
        <w:rPr>
          <w:rFonts w:ascii="Calibri" w:hAnsi="Calibri"/>
          <w:sz w:val="22"/>
          <w:szCs w:val="22"/>
          <w:u w:val="single"/>
          <w:lang w:val="en-GB"/>
        </w:rPr>
        <w:t>Hepatic failure</w:t>
      </w:r>
    </w:p>
    <w:p w:rsidR="00C67355" w:rsidRPr="00B041B9" w:rsidRDefault="00C67355" w:rsidP="001338C2">
      <w:pPr>
        <w:ind w:left="720"/>
        <w:jc w:val="both"/>
        <w:rPr>
          <w:rFonts w:ascii="Calibri" w:hAnsi="Calibri"/>
          <w:sz w:val="22"/>
          <w:szCs w:val="22"/>
          <w:lang w:val="en-GB"/>
        </w:rPr>
      </w:pPr>
      <w:r w:rsidRPr="00B041B9">
        <w:rPr>
          <w:rFonts w:ascii="Calibri" w:hAnsi="Calibri"/>
          <w:sz w:val="22"/>
          <w:szCs w:val="22"/>
          <w:lang w:val="en-GB"/>
        </w:rPr>
        <w:t>The antihypertensive effect of lercanidipine can be potentiated in patients with hepatic dysfunction.</w:t>
      </w:r>
    </w:p>
    <w:p w:rsidR="00C67355" w:rsidRPr="00B041B9" w:rsidRDefault="00C67355" w:rsidP="001338C2">
      <w:pPr>
        <w:ind w:left="720"/>
        <w:jc w:val="both"/>
        <w:rPr>
          <w:rFonts w:ascii="Calibri" w:hAnsi="Calibri"/>
          <w:sz w:val="22"/>
          <w:szCs w:val="22"/>
          <w:lang w:val="en-GB"/>
        </w:rPr>
      </w:pPr>
      <w:r w:rsidRPr="00B041B9">
        <w:rPr>
          <w:rFonts w:ascii="Calibri" w:hAnsi="Calibri"/>
          <w:sz w:val="22"/>
          <w:szCs w:val="22"/>
          <w:lang w:val="en-GB"/>
        </w:rPr>
        <w:t xml:space="preserve">Rarely, ACE-inhibitors have been associated with a syndrome that starts with cholestatic jaundice or hepatitis and progresses to fulminant hepatic necrosis and sometimes death. The mechanism of </w:t>
      </w:r>
      <w:r w:rsidRPr="00B041B9">
        <w:rPr>
          <w:rFonts w:ascii="Calibri" w:hAnsi="Calibri"/>
          <w:sz w:val="22"/>
          <w:szCs w:val="22"/>
          <w:lang w:val="en-GB"/>
        </w:rPr>
        <w:lastRenderedPageBreak/>
        <w:t>this syndrome is not understood.  Patients receiving ACE-inhibitors who develop jaundice or marked elevation of hepatic enzymes should discontinue the ACE-inhibitor and receive appropriate medical follow-up.</w:t>
      </w:r>
    </w:p>
    <w:p w:rsidR="00C67355" w:rsidRPr="00B041B9" w:rsidRDefault="00C67355" w:rsidP="001338C2">
      <w:pPr>
        <w:ind w:left="720"/>
        <w:jc w:val="both"/>
        <w:rPr>
          <w:rFonts w:ascii="Calibri" w:hAnsi="Calibri"/>
          <w:sz w:val="22"/>
          <w:szCs w:val="22"/>
          <w:lang w:val="en-GB"/>
        </w:rPr>
      </w:pPr>
    </w:p>
    <w:p w:rsidR="00C67355" w:rsidRPr="00B041B9" w:rsidRDefault="00C67355" w:rsidP="001338C2">
      <w:pPr>
        <w:ind w:left="720"/>
        <w:jc w:val="both"/>
        <w:outlineLvl w:val="0"/>
        <w:rPr>
          <w:rFonts w:ascii="Calibri" w:hAnsi="Calibri"/>
          <w:sz w:val="22"/>
          <w:szCs w:val="22"/>
          <w:u w:val="single"/>
          <w:lang w:val="en-GB"/>
        </w:rPr>
      </w:pPr>
      <w:r w:rsidRPr="00B041B9">
        <w:rPr>
          <w:rFonts w:ascii="Calibri" w:hAnsi="Calibri"/>
          <w:sz w:val="22"/>
          <w:szCs w:val="22"/>
          <w:u w:val="single"/>
          <w:lang w:val="en-GB"/>
        </w:rPr>
        <w:t>Neutropenia/agranulocytosis</w:t>
      </w:r>
    </w:p>
    <w:p w:rsidR="00C67355" w:rsidRPr="00B041B9" w:rsidRDefault="00C67355" w:rsidP="001338C2">
      <w:pPr>
        <w:ind w:left="720"/>
        <w:jc w:val="both"/>
        <w:rPr>
          <w:rFonts w:ascii="Calibri" w:hAnsi="Calibri"/>
          <w:sz w:val="22"/>
          <w:szCs w:val="22"/>
          <w:lang w:val="en-GB"/>
        </w:rPr>
      </w:pPr>
      <w:r w:rsidRPr="00B041B9">
        <w:rPr>
          <w:rFonts w:ascii="Calibri" w:hAnsi="Calibri"/>
          <w:sz w:val="22"/>
          <w:szCs w:val="22"/>
          <w:lang w:val="en-GB"/>
        </w:rPr>
        <w:t>Neutropenia/agranulocytosis, thrombocytopenia and anaemia have been reported in patients receiving ACE-inhibitors.  In patients with normal renal function and no other complicating  factors, neutropenia occurs rarely.  Enalapril should be used with extreme caution in patients with collagen vascular disease, immunosuppressant therapy, treatment with allopurinol, procainamide or a combination of these complicating factors, especially if there is pre-existing impaired renal function. Some of these patients developed severe infections which in few instances did not respond to intensive antibiotic therapy.  If enalapril is used in such patients, periodic monitoring of white blood cell counts is advised and patients should be instructed to report any signs of infection.</w:t>
      </w:r>
    </w:p>
    <w:p w:rsidR="00C67355" w:rsidRPr="00B041B9" w:rsidRDefault="00C67355" w:rsidP="001338C2">
      <w:pPr>
        <w:ind w:left="720"/>
        <w:jc w:val="both"/>
        <w:rPr>
          <w:rFonts w:ascii="Calibri" w:hAnsi="Calibri"/>
          <w:sz w:val="22"/>
          <w:szCs w:val="22"/>
          <w:lang w:val="en-GB"/>
        </w:rPr>
      </w:pPr>
    </w:p>
    <w:p w:rsidR="00C67355" w:rsidRPr="00B041B9" w:rsidRDefault="00C67355" w:rsidP="001338C2">
      <w:pPr>
        <w:ind w:left="720"/>
        <w:jc w:val="both"/>
        <w:outlineLvl w:val="0"/>
        <w:rPr>
          <w:rFonts w:ascii="Calibri" w:hAnsi="Calibri"/>
          <w:sz w:val="22"/>
          <w:szCs w:val="22"/>
          <w:lang w:val="en-GB"/>
        </w:rPr>
      </w:pPr>
      <w:r w:rsidRPr="00B041B9">
        <w:rPr>
          <w:rFonts w:ascii="Calibri" w:hAnsi="Calibri"/>
          <w:sz w:val="22"/>
          <w:szCs w:val="22"/>
          <w:u w:val="single"/>
          <w:lang w:val="en-GB"/>
        </w:rPr>
        <w:t>Hypersensitivity/angioneurotic oedema</w:t>
      </w:r>
    </w:p>
    <w:p w:rsidR="00C67355" w:rsidRPr="00B041B9" w:rsidRDefault="00C67355" w:rsidP="001338C2">
      <w:pPr>
        <w:ind w:left="720"/>
        <w:jc w:val="both"/>
        <w:rPr>
          <w:rFonts w:ascii="Calibri" w:hAnsi="Calibri"/>
          <w:sz w:val="22"/>
          <w:szCs w:val="22"/>
          <w:lang w:val="en-GB"/>
        </w:rPr>
      </w:pPr>
      <w:r w:rsidRPr="00B041B9">
        <w:rPr>
          <w:rFonts w:ascii="Calibri" w:hAnsi="Calibri"/>
          <w:sz w:val="22"/>
          <w:szCs w:val="22"/>
          <w:lang w:val="en-GB"/>
        </w:rPr>
        <w:t>Angioneurotic oedema of the face, extremities, lips, tongue, glottis and/or larynx, has been reported in patients treated with ACE-inhibitors, including enalapril.  This may occur at any time during treatment.  In such cases, enalapril should be discontinued promptly and appropriate monitoring should be instituted to ensure complete resolution of symptoms prior to dismissing the patient.  Even in those instances where swelling of only the tongue is involved, without respiratory distress, patients may require prolonged observation since treatment with  antihistamines and corticosteroids may not be sufficient.</w:t>
      </w:r>
    </w:p>
    <w:p w:rsidR="00C67355" w:rsidRPr="00B041B9" w:rsidRDefault="00C67355" w:rsidP="001338C2">
      <w:pPr>
        <w:ind w:left="709"/>
        <w:jc w:val="both"/>
        <w:rPr>
          <w:rFonts w:ascii="Calibri" w:hAnsi="Calibri"/>
          <w:sz w:val="22"/>
          <w:szCs w:val="22"/>
          <w:lang w:val="en-GB"/>
        </w:rPr>
      </w:pPr>
      <w:r w:rsidRPr="00B041B9">
        <w:rPr>
          <w:rFonts w:ascii="Calibri" w:hAnsi="Calibri"/>
          <w:sz w:val="22"/>
          <w:szCs w:val="22"/>
          <w:lang w:val="en-GB"/>
        </w:rPr>
        <w:t xml:space="preserve">Very rarely, fatalities have been reported due to angioedema associated with laryngeal oedema or tongue oedema.  Patients with involvement of the tongue, glottis or larynx are likely to experience airway obstruction, especially those with a history of airway surgery. </w:t>
      </w:r>
    </w:p>
    <w:p w:rsidR="00C67355" w:rsidRPr="00B041B9" w:rsidRDefault="00C67355" w:rsidP="001338C2">
      <w:pPr>
        <w:ind w:left="709"/>
        <w:jc w:val="both"/>
        <w:rPr>
          <w:rFonts w:ascii="Calibri" w:hAnsi="Calibri"/>
          <w:sz w:val="22"/>
          <w:szCs w:val="22"/>
          <w:lang w:val="en-GB"/>
        </w:rPr>
      </w:pPr>
      <w:r w:rsidRPr="00B041B9">
        <w:rPr>
          <w:rFonts w:ascii="Calibri" w:hAnsi="Calibri"/>
          <w:sz w:val="22"/>
          <w:szCs w:val="22"/>
          <w:lang w:val="en-GB"/>
        </w:rPr>
        <w:t>Where there is involvement of the tongue, glottis or larynx, likely to cause airway obstruction, appropriate therapy, which may include subcutaneous epinephrine solution 1:1000 (0.3ml to 0.5ml) and/or measures to ensure a patent airway, should be administered promptly.</w:t>
      </w:r>
    </w:p>
    <w:p w:rsidR="00C67355" w:rsidRPr="00B041B9" w:rsidRDefault="00C67355" w:rsidP="001338C2">
      <w:pPr>
        <w:ind w:left="709"/>
        <w:jc w:val="both"/>
        <w:rPr>
          <w:rFonts w:ascii="Calibri" w:hAnsi="Calibri"/>
          <w:sz w:val="22"/>
          <w:szCs w:val="22"/>
          <w:lang w:val="en-GB"/>
        </w:rPr>
      </w:pPr>
      <w:r w:rsidRPr="00B041B9">
        <w:rPr>
          <w:rFonts w:ascii="Calibri" w:hAnsi="Calibri"/>
          <w:sz w:val="22"/>
          <w:szCs w:val="22"/>
          <w:lang w:val="en-GB"/>
        </w:rPr>
        <w:t>Black patients receiving ACE inhibitors have been reported to have a higher incidence of angioedema compared to non-blacks.</w:t>
      </w:r>
    </w:p>
    <w:p w:rsidR="00C67355" w:rsidRPr="00B041B9" w:rsidRDefault="00C67355" w:rsidP="001338C2">
      <w:pPr>
        <w:ind w:left="709"/>
        <w:jc w:val="both"/>
        <w:rPr>
          <w:rFonts w:ascii="Calibri" w:hAnsi="Calibri"/>
          <w:sz w:val="22"/>
          <w:szCs w:val="22"/>
          <w:lang w:val="en-GB"/>
        </w:rPr>
      </w:pPr>
      <w:r w:rsidRPr="00B041B9">
        <w:rPr>
          <w:rFonts w:ascii="Calibri" w:hAnsi="Calibri"/>
          <w:sz w:val="22"/>
          <w:szCs w:val="22"/>
          <w:lang w:val="en-GB"/>
        </w:rPr>
        <w:t>Patients with a history of angioedema unrelated to ACE inhibitor therapy may be at increased risk of angioedema while receiving an ACE inhibitor. (Also see section 4.3.)</w:t>
      </w:r>
    </w:p>
    <w:p w:rsidR="00C67355" w:rsidRPr="00B041B9" w:rsidRDefault="00C67355" w:rsidP="001338C2">
      <w:pPr>
        <w:ind w:left="720"/>
        <w:jc w:val="both"/>
        <w:rPr>
          <w:rFonts w:ascii="Calibri" w:hAnsi="Calibri"/>
          <w:sz w:val="22"/>
          <w:szCs w:val="22"/>
          <w:lang w:val="en-GB"/>
        </w:rPr>
      </w:pPr>
    </w:p>
    <w:p w:rsidR="00C67355" w:rsidRPr="00B041B9" w:rsidRDefault="00C67355" w:rsidP="001338C2">
      <w:pPr>
        <w:ind w:left="720"/>
        <w:jc w:val="both"/>
        <w:rPr>
          <w:rFonts w:ascii="Calibri" w:hAnsi="Calibri"/>
          <w:sz w:val="22"/>
          <w:szCs w:val="22"/>
          <w:u w:val="single"/>
          <w:lang w:val="en-GB"/>
        </w:rPr>
      </w:pPr>
      <w:r w:rsidRPr="00B041B9">
        <w:rPr>
          <w:rFonts w:ascii="Calibri" w:hAnsi="Calibri"/>
          <w:sz w:val="22"/>
          <w:szCs w:val="22"/>
          <w:u w:val="single"/>
          <w:lang w:val="en-GB"/>
        </w:rPr>
        <w:t>Anaphylactoid Reactions during Hymenoptera Desensitization</w:t>
      </w:r>
    </w:p>
    <w:p w:rsidR="00C67355" w:rsidRPr="00B041B9" w:rsidRDefault="00C67355" w:rsidP="001338C2">
      <w:pPr>
        <w:ind w:left="720"/>
        <w:jc w:val="both"/>
        <w:rPr>
          <w:rFonts w:ascii="Calibri" w:hAnsi="Calibri"/>
          <w:sz w:val="22"/>
          <w:szCs w:val="22"/>
          <w:lang w:val="en-GB"/>
        </w:rPr>
      </w:pPr>
      <w:r w:rsidRPr="00B041B9">
        <w:rPr>
          <w:rFonts w:ascii="Calibri" w:hAnsi="Calibri"/>
          <w:sz w:val="22"/>
          <w:szCs w:val="22"/>
          <w:lang w:val="en-GB"/>
        </w:rPr>
        <w:t>Rarely, patients receiving ACE inhibitors during desensitization with hymenoptera venom have experienced life-threatening anaphylactoid reactions. These reactions were avoided by temporarily withholding ACE-inhibitor therapy prior to each desensitization.</w:t>
      </w:r>
    </w:p>
    <w:p w:rsidR="00C67355" w:rsidRPr="00B041B9" w:rsidRDefault="00C67355" w:rsidP="001338C2">
      <w:pPr>
        <w:jc w:val="both"/>
        <w:rPr>
          <w:rFonts w:ascii="Calibri" w:hAnsi="Calibri"/>
          <w:lang w:val="en-GB"/>
        </w:rPr>
      </w:pPr>
    </w:p>
    <w:p w:rsidR="00C67355" w:rsidRPr="00B041B9" w:rsidRDefault="00C67355" w:rsidP="001338C2">
      <w:pPr>
        <w:ind w:left="709"/>
        <w:jc w:val="both"/>
        <w:rPr>
          <w:rFonts w:ascii="Calibri" w:hAnsi="Calibri"/>
          <w:sz w:val="22"/>
          <w:szCs w:val="22"/>
          <w:u w:val="single"/>
          <w:lang w:val="en-GB"/>
        </w:rPr>
      </w:pPr>
      <w:r w:rsidRPr="00B041B9">
        <w:rPr>
          <w:rFonts w:ascii="Calibri" w:hAnsi="Calibri"/>
          <w:sz w:val="22"/>
          <w:szCs w:val="22"/>
          <w:u w:val="single"/>
          <w:lang w:val="en-GB"/>
        </w:rPr>
        <w:t>Anaphylactoid Reactions during LDL Apheresis</w:t>
      </w:r>
    </w:p>
    <w:p w:rsidR="00C67355" w:rsidRPr="00B041B9" w:rsidRDefault="00C67355" w:rsidP="001338C2">
      <w:pPr>
        <w:ind w:left="720"/>
        <w:jc w:val="both"/>
        <w:rPr>
          <w:rFonts w:ascii="Calibri" w:hAnsi="Calibri"/>
          <w:sz w:val="22"/>
          <w:szCs w:val="22"/>
          <w:lang w:val="en-GB"/>
        </w:rPr>
      </w:pPr>
      <w:r w:rsidRPr="00B041B9">
        <w:rPr>
          <w:rFonts w:ascii="Calibri" w:hAnsi="Calibri"/>
          <w:sz w:val="22"/>
          <w:szCs w:val="22"/>
          <w:lang w:val="en-GB"/>
        </w:rPr>
        <w:t>Rarely, patients receiving ACE inhibitors during low density lipoprotein (LDL)-apheresis with dextran sulfate have experienced life-threatening anaphylactoid reactions. These reactions were avoided by temporarily withholding ACE-inhibitor therapy prior to each apheresis.</w:t>
      </w:r>
    </w:p>
    <w:p w:rsidR="00C67355" w:rsidRPr="00B041B9" w:rsidRDefault="00C67355" w:rsidP="001338C2">
      <w:pPr>
        <w:ind w:left="720"/>
        <w:jc w:val="both"/>
        <w:rPr>
          <w:rFonts w:ascii="Calibri" w:hAnsi="Calibri"/>
          <w:sz w:val="22"/>
          <w:szCs w:val="22"/>
          <w:lang w:val="en-GB"/>
        </w:rPr>
      </w:pPr>
    </w:p>
    <w:p w:rsidR="00C67355" w:rsidRPr="00B041B9" w:rsidRDefault="00C67355" w:rsidP="001338C2">
      <w:pPr>
        <w:ind w:left="720"/>
        <w:jc w:val="both"/>
        <w:rPr>
          <w:rFonts w:ascii="Calibri" w:hAnsi="Calibri"/>
          <w:sz w:val="22"/>
          <w:szCs w:val="22"/>
          <w:lang w:val="en-GB"/>
        </w:rPr>
      </w:pPr>
    </w:p>
    <w:p w:rsidR="00C67355" w:rsidRPr="00B041B9" w:rsidRDefault="00C67355" w:rsidP="001338C2">
      <w:pPr>
        <w:ind w:left="709"/>
        <w:jc w:val="both"/>
        <w:rPr>
          <w:rFonts w:ascii="Calibri" w:hAnsi="Calibri"/>
          <w:sz w:val="22"/>
          <w:szCs w:val="22"/>
          <w:u w:val="single"/>
          <w:lang w:val="en-GB"/>
        </w:rPr>
      </w:pPr>
      <w:r w:rsidRPr="00B041B9">
        <w:rPr>
          <w:rFonts w:ascii="Calibri" w:hAnsi="Calibri"/>
          <w:sz w:val="22"/>
          <w:szCs w:val="22"/>
          <w:u w:val="single"/>
          <w:lang w:val="en-GB"/>
        </w:rPr>
        <w:t>Hypoglycemia</w:t>
      </w:r>
    </w:p>
    <w:p w:rsidR="00C67355" w:rsidRPr="00B041B9" w:rsidRDefault="00C67355" w:rsidP="001338C2">
      <w:pPr>
        <w:ind w:left="720"/>
        <w:jc w:val="both"/>
        <w:rPr>
          <w:rFonts w:ascii="Calibri" w:hAnsi="Calibri"/>
          <w:sz w:val="22"/>
          <w:szCs w:val="22"/>
          <w:lang w:val="en-GB"/>
        </w:rPr>
      </w:pPr>
      <w:r w:rsidRPr="00B041B9">
        <w:rPr>
          <w:rFonts w:ascii="Calibri" w:hAnsi="Calibri"/>
          <w:sz w:val="22"/>
          <w:szCs w:val="22"/>
          <w:lang w:val="en-GB"/>
        </w:rPr>
        <w:t>Diabetic patients treated with oral antidiabetic agents or insulin starting an ACE inhibitor, should be told to closely monitor for hypoglycemia, especially during the first month of combined use. (See section 4.5.)</w:t>
      </w:r>
    </w:p>
    <w:p w:rsidR="00C67355" w:rsidRPr="00B041B9" w:rsidRDefault="00C67355" w:rsidP="001338C2">
      <w:pPr>
        <w:ind w:left="720"/>
        <w:jc w:val="both"/>
        <w:rPr>
          <w:rFonts w:ascii="Calibri" w:hAnsi="Calibri"/>
          <w:sz w:val="22"/>
          <w:szCs w:val="22"/>
          <w:lang w:val="en-GB"/>
        </w:rPr>
      </w:pPr>
    </w:p>
    <w:p w:rsidR="00C67355" w:rsidRPr="00B041B9" w:rsidRDefault="00C67355" w:rsidP="001338C2">
      <w:pPr>
        <w:ind w:left="720"/>
        <w:jc w:val="both"/>
        <w:outlineLvl w:val="0"/>
        <w:rPr>
          <w:rFonts w:ascii="Calibri" w:hAnsi="Calibri"/>
          <w:sz w:val="22"/>
          <w:szCs w:val="22"/>
          <w:lang w:val="en-GB"/>
        </w:rPr>
      </w:pPr>
      <w:r w:rsidRPr="00B041B9">
        <w:rPr>
          <w:rFonts w:ascii="Calibri" w:hAnsi="Calibri"/>
          <w:sz w:val="22"/>
          <w:szCs w:val="22"/>
          <w:u w:val="single"/>
          <w:lang w:val="en-GB"/>
        </w:rPr>
        <w:t>Cough</w:t>
      </w:r>
    </w:p>
    <w:p w:rsidR="00C67355" w:rsidRPr="00B041B9" w:rsidRDefault="00C67355" w:rsidP="001338C2">
      <w:pPr>
        <w:ind w:left="720"/>
        <w:jc w:val="both"/>
        <w:rPr>
          <w:rFonts w:ascii="Calibri" w:hAnsi="Calibri"/>
          <w:sz w:val="22"/>
          <w:szCs w:val="22"/>
          <w:lang w:val="en-GB"/>
        </w:rPr>
      </w:pPr>
      <w:r w:rsidRPr="00B041B9">
        <w:rPr>
          <w:rFonts w:ascii="Calibri" w:hAnsi="Calibri"/>
          <w:sz w:val="22"/>
          <w:szCs w:val="22"/>
          <w:lang w:val="en-GB"/>
        </w:rPr>
        <w:t>Cough has been reported with the use of ACE-inhibitors. Characteristically, the cough is non-productive, persistent and resolves after discontinuation of therapy. ACE-inhibitor-induced cough should also be considered as part of the differential diagnosis of cough.</w:t>
      </w:r>
    </w:p>
    <w:p w:rsidR="00C67355" w:rsidRPr="00B041B9" w:rsidRDefault="00C67355" w:rsidP="001338C2">
      <w:pPr>
        <w:ind w:left="720"/>
        <w:jc w:val="both"/>
        <w:rPr>
          <w:rFonts w:ascii="Calibri" w:hAnsi="Calibri"/>
          <w:sz w:val="22"/>
          <w:szCs w:val="22"/>
          <w:lang w:val="en-GB"/>
        </w:rPr>
      </w:pPr>
    </w:p>
    <w:p w:rsidR="00C67355" w:rsidRPr="00B041B9" w:rsidRDefault="00C67355" w:rsidP="001338C2">
      <w:pPr>
        <w:ind w:left="720"/>
        <w:jc w:val="both"/>
        <w:outlineLvl w:val="0"/>
        <w:rPr>
          <w:rFonts w:ascii="Calibri" w:hAnsi="Calibri"/>
          <w:sz w:val="22"/>
          <w:szCs w:val="22"/>
          <w:u w:val="single"/>
          <w:lang w:val="en-GB"/>
        </w:rPr>
      </w:pPr>
      <w:r w:rsidRPr="00B041B9">
        <w:rPr>
          <w:rFonts w:ascii="Calibri" w:hAnsi="Calibri"/>
          <w:sz w:val="22"/>
          <w:szCs w:val="22"/>
          <w:u w:val="single"/>
          <w:lang w:val="en-GB"/>
        </w:rPr>
        <w:t>Surgery/anaesthesia</w:t>
      </w:r>
    </w:p>
    <w:p w:rsidR="00C67355" w:rsidRPr="00B041B9" w:rsidRDefault="00C67355" w:rsidP="001338C2">
      <w:pPr>
        <w:ind w:left="720"/>
        <w:jc w:val="both"/>
        <w:rPr>
          <w:rFonts w:ascii="Calibri" w:hAnsi="Calibri"/>
          <w:sz w:val="22"/>
          <w:szCs w:val="22"/>
          <w:lang w:val="en-GB"/>
        </w:rPr>
      </w:pPr>
      <w:r w:rsidRPr="00B041B9">
        <w:rPr>
          <w:rFonts w:ascii="Calibri" w:hAnsi="Calibri"/>
          <w:sz w:val="22"/>
          <w:szCs w:val="22"/>
          <w:lang w:val="en-GB"/>
        </w:rPr>
        <w:t>In patients undergoing major surgery or during anaesthesia with agents that produce hypotension, enalapril blocks angiotensin II formation secondary to compensatory rennin release. If hypotension occurs and is considered to be due to this mechanism, it can be corrected by volume expansion.</w:t>
      </w:r>
    </w:p>
    <w:p w:rsidR="00C67355" w:rsidRPr="00B041B9" w:rsidRDefault="00C67355" w:rsidP="001338C2">
      <w:pPr>
        <w:ind w:left="720"/>
        <w:jc w:val="both"/>
        <w:rPr>
          <w:rFonts w:ascii="Calibri" w:hAnsi="Calibri"/>
          <w:sz w:val="22"/>
          <w:szCs w:val="22"/>
          <w:lang w:val="en-GB"/>
        </w:rPr>
      </w:pPr>
    </w:p>
    <w:p w:rsidR="00C67355" w:rsidRPr="00B041B9" w:rsidRDefault="00C67355" w:rsidP="001338C2">
      <w:pPr>
        <w:ind w:left="720"/>
        <w:jc w:val="both"/>
        <w:outlineLvl w:val="0"/>
        <w:rPr>
          <w:rFonts w:ascii="Calibri" w:hAnsi="Calibri"/>
          <w:sz w:val="22"/>
          <w:szCs w:val="22"/>
          <w:lang w:val="en-GB"/>
        </w:rPr>
      </w:pPr>
      <w:r w:rsidRPr="00B041B9">
        <w:rPr>
          <w:rFonts w:ascii="Calibri" w:hAnsi="Calibri"/>
          <w:sz w:val="22"/>
          <w:szCs w:val="22"/>
          <w:u w:val="single"/>
          <w:lang w:val="en-GB"/>
        </w:rPr>
        <w:t>Hyperkalaemia</w:t>
      </w:r>
    </w:p>
    <w:p w:rsidR="00C67355" w:rsidRPr="00B041B9" w:rsidRDefault="00C67355" w:rsidP="001338C2">
      <w:pPr>
        <w:ind w:left="709"/>
        <w:jc w:val="both"/>
        <w:rPr>
          <w:rFonts w:ascii="Calibri" w:hAnsi="Calibri"/>
          <w:sz w:val="22"/>
          <w:szCs w:val="22"/>
          <w:lang w:val="en-GB"/>
        </w:rPr>
      </w:pPr>
      <w:r w:rsidRPr="00B041B9">
        <w:rPr>
          <w:rFonts w:ascii="Calibri" w:hAnsi="Calibri"/>
          <w:sz w:val="22"/>
          <w:szCs w:val="22"/>
          <w:lang w:val="en-GB"/>
        </w:rPr>
        <w:t>Elevations in serum potassium have been observed in some patients treated with ACE inhibitors, including enalapril. Risk factors for the development of hyperkalemia include renal insufficiency, worsening of renal function, age (&gt; 70 years), diabetes mellitus, intercurrent events, in particular dehydration, acute cardiac decompensation, metabolic acidosis and concomitant use of potassium-sparing diuretics (e.g., spironolactone, eplerenone, triamterene, or amiloride), potassium supplements or potassium-containing salt substitutes; or those patients taking other drugs associated with increases in serum potassium (e.g. heparin). The use of potassium supplements, potassium-sparing diuretics, or potassium-containing salt substitutes particularly in patients with impaired renal function may lead to a significant increase in serum potassium. Hyperkalemia can cause serious, sometimes fatal arrhythmias. If concomitant use of enalapril and any of the above-mentioned agents is deemed appropriate, they should be used with caution and with frequent monitoring of serum potassium (See section 4.5.)</w:t>
      </w:r>
    </w:p>
    <w:p w:rsidR="00C67355" w:rsidRPr="00B041B9" w:rsidRDefault="00C67355" w:rsidP="001338C2">
      <w:pPr>
        <w:ind w:left="720"/>
        <w:jc w:val="both"/>
        <w:outlineLvl w:val="0"/>
        <w:rPr>
          <w:rFonts w:ascii="Calibri" w:hAnsi="Calibri"/>
          <w:sz w:val="22"/>
          <w:szCs w:val="22"/>
          <w:u w:val="single"/>
          <w:lang w:val="en-GB"/>
        </w:rPr>
      </w:pPr>
    </w:p>
    <w:p w:rsidR="00C67355" w:rsidRPr="00B041B9" w:rsidRDefault="00C67355" w:rsidP="001338C2">
      <w:pPr>
        <w:ind w:left="709"/>
        <w:jc w:val="both"/>
        <w:rPr>
          <w:rFonts w:ascii="Calibri" w:hAnsi="Calibri"/>
          <w:sz w:val="22"/>
          <w:szCs w:val="22"/>
          <w:u w:val="single"/>
          <w:lang w:val="en-GB"/>
        </w:rPr>
      </w:pPr>
      <w:r w:rsidRPr="00B041B9">
        <w:rPr>
          <w:rFonts w:ascii="Calibri" w:hAnsi="Calibri"/>
          <w:sz w:val="22"/>
          <w:szCs w:val="22"/>
          <w:u w:val="single"/>
          <w:lang w:val="en-GB"/>
        </w:rPr>
        <w:t>Lithium</w:t>
      </w:r>
    </w:p>
    <w:p w:rsidR="00C67355" w:rsidRPr="00B041B9" w:rsidRDefault="00C67355" w:rsidP="001338C2">
      <w:pPr>
        <w:ind w:left="709"/>
        <w:jc w:val="both"/>
        <w:rPr>
          <w:rFonts w:ascii="Calibri" w:hAnsi="Calibri"/>
          <w:sz w:val="22"/>
          <w:szCs w:val="22"/>
          <w:lang w:val="en-GB"/>
        </w:rPr>
      </w:pPr>
      <w:r w:rsidRPr="00B041B9">
        <w:rPr>
          <w:rFonts w:ascii="Calibri" w:hAnsi="Calibri"/>
          <w:sz w:val="22"/>
          <w:szCs w:val="22"/>
          <w:lang w:val="en-GB"/>
        </w:rPr>
        <w:t>The combination of lithium and enalapril is generally not recommended (see section 4.5).</w:t>
      </w:r>
    </w:p>
    <w:p w:rsidR="00C67355" w:rsidRPr="00B041B9" w:rsidRDefault="00C67355" w:rsidP="001338C2">
      <w:pPr>
        <w:ind w:left="720"/>
        <w:jc w:val="both"/>
        <w:outlineLvl w:val="0"/>
        <w:rPr>
          <w:rFonts w:ascii="Calibri" w:hAnsi="Calibri"/>
          <w:sz w:val="22"/>
          <w:szCs w:val="22"/>
          <w:u w:val="single"/>
          <w:lang w:val="en-GB"/>
        </w:rPr>
      </w:pPr>
      <w:r w:rsidRPr="00B041B9">
        <w:rPr>
          <w:rFonts w:ascii="Calibri" w:hAnsi="Calibri"/>
          <w:sz w:val="22"/>
          <w:szCs w:val="22"/>
          <w:u w:val="single"/>
          <w:lang w:val="en-GB"/>
        </w:rPr>
        <w:t>Dual blockade of the renin-angiotensin-aldosterone system (RAAS)</w:t>
      </w:r>
    </w:p>
    <w:p w:rsidR="00C67355" w:rsidRPr="00B041B9" w:rsidRDefault="00C67355" w:rsidP="001338C2">
      <w:pPr>
        <w:ind w:left="720"/>
        <w:jc w:val="both"/>
        <w:outlineLvl w:val="0"/>
        <w:rPr>
          <w:rFonts w:ascii="Calibri" w:hAnsi="Calibri"/>
          <w:sz w:val="22"/>
          <w:szCs w:val="22"/>
          <w:lang w:val="en-US"/>
        </w:rPr>
      </w:pPr>
      <w:r w:rsidRPr="00B041B9">
        <w:rPr>
          <w:rFonts w:ascii="Calibri" w:hAnsi="Calibri"/>
          <w:sz w:val="22"/>
          <w:szCs w:val="22"/>
          <w:lang w:val="en-GB"/>
        </w:rPr>
        <w:t xml:space="preserve">There is evidence that the concomitant use of </w:t>
      </w:r>
      <w:r w:rsidRPr="00B041B9">
        <w:rPr>
          <w:rFonts w:ascii="Calibri" w:hAnsi="Calibri"/>
          <w:sz w:val="22"/>
          <w:szCs w:val="22"/>
          <w:lang w:val="en-US"/>
        </w:rPr>
        <w:t xml:space="preserve">ACE-inhibitors, angiotensin II receptor </w:t>
      </w:r>
      <w:r w:rsidRPr="00B041B9">
        <w:rPr>
          <w:rFonts w:ascii="Calibri" w:hAnsi="Calibri"/>
          <w:bCs/>
          <w:sz w:val="22"/>
          <w:szCs w:val="22"/>
          <w:lang w:val="en-US"/>
        </w:rPr>
        <w:t xml:space="preserve">blockers </w:t>
      </w:r>
      <w:r w:rsidRPr="00B041B9">
        <w:rPr>
          <w:rFonts w:ascii="Calibri" w:hAnsi="Calibri"/>
          <w:sz w:val="22"/>
          <w:szCs w:val="22"/>
          <w:lang w:val="en-US"/>
        </w:rPr>
        <w:t xml:space="preserve">or aliskiren increases the risk of </w:t>
      </w:r>
      <w:r w:rsidRPr="00B041B9">
        <w:rPr>
          <w:rFonts w:ascii="Calibri" w:hAnsi="Calibri"/>
          <w:sz w:val="22"/>
          <w:szCs w:val="22"/>
          <w:lang w:val="en-GB"/>
        </w:rPr>
        <w:t>hypotension, hyperkalaemia, and decreased renal function (including acute renal failure). Dual blockade of RAAS through the combined use of ACE inhibitors, angiotensin II receptor blockers or aliskiren is therefore not recommended (</w:t>
      </w:r>
      <w:r w:rsidRPr="00B041B9">
        <w:rPr>
          <w:rFonts w:ascii="Calibri" w:hAnsi="Calibri"/>
          <w:sz w:val="22"/>
          <w:szCs w:val="22"/>
          <w:lang w:val="en-US"/>
        </w:rPr>
        <w:t xml:space="preserve">see sections 4.5 and 5.1). </w:t>
      </w:r>
    </w:p>
    <w:p w:rsidR="00C67355" w:rsidRPr="00B041B9" w:rsidRDefault="00C67355" w:rsidP="001338C2">
      <w:pPr>
        <w:ind w:left="720"/>
        <w:jc w:val="both"/>
        <w:outlineLvl w:val="0"/>
        <w:rPr>
          <w:rFonts w:ascii="Calibri" w:hAnsi="Calibri"/>
          <w:sz w:val="22"/>
          <w:szCs w:val="22"/>
          <w:lang w:val="en-US"/>
        </w:rPr>
      </w:pPr>
      <w:r w:rsidRPr="00B041B9">
        <w:rPr>
          <w:rFonts w:ascii="Calibri" w:hAnsi="Calibri"/>
          <w:sz w:val="22"/>
          <w:szCs w:val="22"/>
          <w:lang w:val="en-GB"/>
        </w:rPr>
        <w:t xml:space="preserve">If dual </w:t>
      </w:r>
      <w:r w:rsidRPr="00B041B9">
        <w:rPr>
          <w:rFonts w:ascii="Calibri" w:hAnsi="Calibri"/>
          <w:sz w:val="22"/>
          <w:szCs w:val="22"/>
          <w:lang w:val="en-US"/>
        </w:rPr>
        <w:t>blockade therapy is considered absolutely necessary, this should only occur under specialist supervision and subject to frequent close monitoring of renal function, electrolytes and blood pressure.</w:t>
      </w:r>
    </w:p>
    <w:p w:rsidR="00C67355" w:rsidRPr="00B041B9" w:rsidRDefault="00C67355" w:rsidP="001338C2">
      <w:pPr>
        <w:ind w:left="720"/>
        <w:jc w:val="both"/>
        <w:outlineLvl w:val="0"/>
        <w:rPr>
          <w:rFonts w:ascii="Calibri" w:hAnsi="Calibri"/>
          <w:sz w:val="22"/>
          <w:szCs w:val="22"/>
          <w:lang w:val="en-GB"/>
        </w:rPr>
      </w:pPr>
      <w:r w:rsidRPr="00B041B9">
        <w:rPr>
          <w:rFonts w:ascii="Calibri" w:hAnsi="Calibri"/>
          <w:sz w:val="22"/>
          <w:szCs w:val="22"/>
          <w:lang w:val="en-US"/>
        </w:rPr>
        <w:t xml:space="preserve">ACE-inhibitors and angiotensin II receptor blockers </w:t>
      </w:r>
      <w:r w:rsidRPr="00B041B9">
        <w:rPr>
          <w:rFonts w:ascii="Calibri" w:hAnsi="Calibri"/>
          <w:bCs/>
          <w:sz w:val="22"/>
          <w:szCs w:val="22"/>
          <w:lang w:val="en-US"/>
        </w:rPr>
        <w:t>should not be used</w:t>
      </w:r>
      <w:r w:rsidRPr="00B041B9">
        <w:rPr>
          <w:rFonts w:ascii="Calibri" w:hAnsi="Calibri"/>
          <w:sz w:val="22"/>
          <w:szCs w:val="22"/>
          <w:lang w:val="en-US"/>
        </w:rPr>
        <w:t xml:space="preserve"> concomitantly in patients with diabetic nephropathy.</w:t>
      </w:r>
    </w:p>
    <w:p w:rsidR="00C67355" w:rsidRPr="00B041B9" w:rsidRDefault="00C67355" w:rsidP="001338C2">
      <w:pPr>
        <w:jc w:val="both"/>
        <w:outlineLvl w:val="0"/>
        <w:rPr>
          <w:rFonts w:ascii="Calibri" w:hAnsi="Calibri"/>
          <w:sz w:val="22"/>
          <w:szCs w:val="22"/>
          <w:lang w:val="en-GB"/>
        </w:rPr>
      </w:pPr>
    </w:p>
    <w:p w:rsidR="00C67355" w:rsidRPr="00B041B9" w:rsidRDefault="00C67355" w:rsidP="001338C2">
      <w:pPr>
        <w:ind w:left="720"/>
        <w:jc w:val="both"/>
        <w:outlineLvl w:val="0"/>
        <w:rPr>
          <w:rFonts w:ascii="Calibri" w:hAnsi="Calibri"/>
          <w:sz w:val="22"/>
          <w:szCs w:val="22"/>
          <w:lang w:val="en-GB"/>
        </w:rPr>
      </w:pPr>
    </w:p>
    <w:p w:rsidR="00C67355" w:rsidRPr="00B041B9" w:rsidRDefault="00C67355" w:rsidP="001338C2">
      <w:pPr>
        <w:ind w:left="720"/>
        <w:jc w:val="both"/>
        <w:outlineLvl w:val="0"/>
        <w:rPr>
          <w:rFonts w:ascii="Calibri" w:hAnsi="Calibri"/>
          <w:sz w:val="22"/>
          <w:szCs w:val="22"/>
          <w:u w:val="single"/>
          <w:lang w:val="en-GB"/>
        </w:rPr>
      </w:pPr>
      <w:r w:rsidRPr="00B041B9">
        <w:rPr>
          <w:rFonts w:ascii="Calibri" w:hAnsi="Calibri"/>
          <w:sz w:val="22"/>
          <w:szCs w:val="22"/>
          <w:u w:val="single"/>
          <w:lang w:val="en-GB"/>
        </w:rPr>
        <w:t>Inducers of CYP3A4</w:t>
      </w:r>
    </w:p>
    <w:p w:rsidR="00C67355" w:rsidRPr="00B041B9" w:rsidRDefault="00C67355" w:rsidP="001338C2">
      <w:pPr>
        <w:ind w:left="708"/>
        <w:jc w:val="both"/>
        <w:rPr>
          <w:rFonts w:ascii="Calibri" w:hAnsi="Calibri"/>
          <w:sz w:val="22"/>
          <w:szCs w:val="22"/>
          <w:lang w:val="en-GB"/>
        </w:rPr>
      </w:pPr>
      <w:r w:rsidRPr="00B041B9">
        <w:rPr>
          <w:rFonts w:ascii="Calibri" w:hAnsi="Calibri"/>
          <w:sz w:val="22"/>
          <w:szCs w:val="22"/>
          <w:lang w:val="en-GB"/>
        </w:rPr>
        <w:t>CYP3A4 inducers such as anticonvulsants (e.g. phenytoin, carbamazepine) and rifampicin can reduce serum levels of lercanidipine so that the efficacy of the drug can be lower than expected (see section 4.5).</w:t>
      </w:r>
    </w:p>
    <w:p w:rsidR="00C67355" w:rsidRPr="00B041B9" w:rsidRDefault="00C67355" w:rsidP="001338C2">
      <w:pPr>
        <w:jc w:val="both"/>
        <w:rPr>
          <w:rFonts w:ascii="Calibri" w:hAnsi="Calibri"/>
          <w:sz w:val="22"/>
          <w:szCs w:val="22"/>
          <w:lang w:val="en-GB"/>
        </w:rPr>
      </w:pPr>
    </w:p>
    <w:p w:rsidR="00C67355" w:rsidRPr="00B041B9" w:rsidRDefault="00C67355" w:rsidP="001338C2">
      <w:pPr>
        <w:ind w:left="720"/>
        <w:jc w:val="both"/>
        <w:outlineLvl w:val="0"/>
        <w:rPr>
          <w:rFonts w:ascii="Calibri" w:hAnsi="Calibri"/>
          <w:sz w:val="22"/>
          <w:szCs w:val="22"/>
          <w:u w:val="single"/>
          <w:lang w:val="en-GB"/>
        </w:rPr>
      </w:pPr>
      <w:r w:rsidRPr="00B041B9">
        <w:rPr>
          <w:rFonts w:ascii="Calibri" w:hAnsi="Calibri"/>
          <w:sz w:val="22"/>
          <w:szCs w:val="22"/>
          <w:u w:val="single"/>
          <w:lang w:val="en-GB"/>
        </w:rPr>
        <w:t>Ethnic differences</w:t>
      </w:r>
    </w:p>
    <w:p w:rsidR="00C67355" w:rsidRPr="00B041B9" w:rsidRDefault="00C67355" w:rsidP="001338C2">
      <w:pPr>
        <w:ind w:left="720"/>
        <w:jc w:val="both"/>
        <w:rPr>
          <w:rFonts w:ascii="Calibri" w:hAnsi="Calibri"/>
          <w:sz w:val="22"/>
          <w:szCs w:val="22"/>
          <w:lang w:val="en-GB"/>
        </w:rPr>
      </w:pPr>
      <w:r w:rsidRPr="00B041B9">
        <w:rPr>
          <w:rFonts w:ascii="Calibri" w:hAnsi="Calibri"/>
          <w:sz w:val="22"/>
          <w:szCs w:val="22"/>
          <w:lang w:val="en-GB"/>
        </w:rPr>
        <w:t>As with other ACE-inhibitors, enalapril is apparently less effective in lowering blood pressure in black patients than in non-blacks, possibly because plasma renin levels are often lower in the black hypertensive population.</w:t>
      </w:r>
    </w:p>
    <w:p w:rsidR="00C67355" w:rsidRPr="00B041B9" w:rsidRDefault="00C67355" w:rsidP="001338C2">
      <w:pPr>
        <w:ind w:left="720"/>
        <w:jc w:val="both"/>
        <w:outlineLvl w:val="0"/>
        <w:rPr>
          <w:rFonts w:ascii="Calibri" w:hAnsi="Calibri"/>
          <w:sz w:val="22"/>
          <w:szCs w:val="22"/>
          <w:u w:val="single"/>
          <w:lang w:val="en-GB"/>
        </w:rPr>
      </w:pPr>
    </w:p>
    <w:p w:rsidR="00C67355" w:rsidRPr="00B041B9" w:rsidRDefault="00C67355" w:rsidP="001338C2">
      <w:pPr>
        <w:ind w:left="720"/>
        <w:jc w:val="both"/>
        <w:outlineLvl w:val="0"/>
        <w:rPr>
          <w:rFonts w:ascii="Calibri" w:hAnsi="Calibri"/>
          <w:sz w:val="22"/>
          <w:szCs w:val="22"/>
          <w:u w:val="single"/>
          <w:lang w:val="en-GB"/>
        </w:rPr>
      </w:pPr>
      <w:r w:rsidRPr="00B041B9">
        <w:rPr>
          <w:rFonts w:ascii="Calibri" w:hAnsi="Calibri"/>
          <w:sz w:val="22"/>
          <w:szCs w:val="22"/>
          <w:u w:val="single"/>
          <w:lang w:val="en-GB"/>
        </w:rPr>
        <w:t>Pregnancy</w:t>
      </w:r>
    </w:p>
    <w:p w:rsidR="00C67355" w:rsidRPr="00B041B9" w:rsidRDefault="00C67355" w:rsidP="001338C2">
      <w:pPr>
        <w:ind w:firstLine="708"/>
        <w:jc w:val="both"/>
        <w:rPr>
          <w:rFonts w:ascii="Calibri" w:hAnsi="Calibri"/>
          <w:sz w:val="22"/>
          <w:szCs w:val="22"/>
          <w:lang w:val="en-GB"/>
        </w:rPr>
      </w:pPr>
      <w:r w:rsidRPr="00B041B9">
        <w:rPr>
          <w:rFonts w:ascii="Calibri" w:hAnsi="Calibri"/>
          <w:sz w:val="22"/>
          <w:szCs w:val="22"/>
          <w:lang w:val="en-GB"/>
        </w:rPr>
        <w:t>Coripren is not recommended during pregnancy.</w:t>
      </w:r>
    </w:p>
    <w:p w:rsidR="00C67355" w:rsidRPr="00B041B9" w:rsidRDefault="00C67355" w:rsidP="001338C2">
      <w:pPr>
        <w:ind w:left="720"/>
        <w:jc w:val="both"/>
        <w:outlineLvl w:val="0"/>
        <w:rPr>
          <w:rFonts w:ascii="Calibri" w:hAnsi="Calibri"/>
          <w:bCs/>
          <w:sz w:val="22"/>
          <w:szCs w:val="22"/>
          <w:lang w:val="en-GB"/>
        </w:rPr>
      </w:pPr>
      <w:r w:rsidRPr="00B041B9">
        <w:rPr>
          <w:rFonts w:ascii="Calibri" w:hAnsi="Calibri"/>
          <w:bCs/>
          <w:sz w:val="22"/>
          <w:szCs w:val="22"/>
          <w:lang w:val="en-GB"/>
        </w:rPr>
        <w:t>ACE inhibitors, like enalapril, should not be initiated during pregnancy. Unless continued ACE inhibitor therapy is considered essential, patients planning pregnancy should be changed to alternative anti-hypertensive treatments which have an established safety profile for use in pregnancy. When pregnancy is diagnosed, treatment with ACE inhibitors should be stopped immediately, and, if appropriate, alternative therapy should be started (see sections 4.3 and 4.6).</w:t>
      </w:r>
    </w:p>
    <w:p w:rsidR="00C67355" w:rsidRPr="00B041B9" w:rsidRDefault="00C67355" w:rsidP="001338C2">
      <w:pPr>
        <w:ind w:left="720"/>
        <w:jc w:val="both"/>
        <w:rPr>
          <w:rFonts w:ascii="Calibri" w:hAnsi="Calibri"/>
          <w:sz w:val="22"/>
          <w:szCs w:val="22"/>
          <w:lang w:val="en-GB"/>
        </w:rPr>
      </w:pPr>
      <w:r w:rsidRPr="00B041B9">
        <w:rPr>
          <w:rFonts w:ascii="Calibri" w:hAnsi="Calibri"/>
          <w:bCs/>
          <w:sz w:val="22"/>
          <w:szCs w:val="22"/>
          <w:lang w:val="en-GB"/>
        </w:rPr>
        <w:lastRenderedPageBreak/>
        <w:t>The use of lercanidipine is also not recommended during pregnancy or in women who might become pregnant  (see section 4.6)</w:t>
      </w:r>
    </w:p>
    <w:p w:rsidR="00C67355" w:rsidRPr="00B041B9" w:rsidRDefault="00C67355" w:rsidP="001338C2">
      <w:pPr>
        <w:jc w:val="both"/>
        <w:outlineLvl w:val="0"/>
        <w:rPr>
          <w:rFonts w:ascii="Calibri" w:hAnsi="Calibri"/>
          <w:sz w:val="22"/>
          <w:szCs w:val="22"/>
          <w:u w:val="single"/>
          <w:lang w:val="en-GB"/>
        </w:rPr>
      </w:pPr>
    </w:p>
    <w:p w:rsidR="00C67355" w:rsidRPr="00B041B9" w:rsidRDefault="00C67355" w:rsidP="001338C2">
      <w:pPr>
        <w:ind w:left="720"/>
        <w:jc w:val="both"/>
        <w:outlineLvl w:val="0"/>
        <w:rPr>
          <w:rFonts w:ascii="Calibri" w:hAnsi="Calibri"/>
          <w:sz w:val="22"/>
          <w:szCs w:val="22"/>
          <w:u w:val="single"/>
          <w:lang w:val="en-GB"/>
        </w:rPr>
      </w:pPr>
      <w:r w:rsidRPr="00B041B9">
        <w:rPr>
          <w:rFonts w:ascii="Calibri" w:hAnsi="Calibri"/>
          <w:sz w:val="22"/>
          <w:szCs w:val="22"/>
          <w:u w:val="single"/>
          <w:lang w:val="en-GB"/>
        </w:rPr>
        <w:t>Lactation</w:t>
      </w:r>
    </w:p>
    <w:p w:rsidR="00C67355" w:rsidRPr="00B041B9" w:rsidRDefault="00C67355" w:rsidP="001338C2">
      <w:pPr>
        <w:ind w:left="720"/>
        <w:jc w:val="both"/>
        <w:outlineLvl w:val="0"/>
        <w:rPr>
          <w:rFonts w:ascii="Calibri" w:hAnsi="Calibri"/>
          <w:bCs/>
          <w:sz w:val="22"/>
          <w:szCs w:val="22"/>
          <w:lang w:val="en-GB"/>
        </w:rPr>
      </w:pPr>
      <w:r w:rsidRPr="00B041B9">
        <w:rPr>
          <w:rFonts w:ascii="Calibri" w:hAnsi="Calibri"/>
          <w:bCs/>
          <w:sz w:val="22"/>
          <w:szCs w:val="22"/>
          <w:lang w:val="en-IE"/>
        </w:rPr>
        <w:t>The use of Coripren is not recommended during lactation (see section 4.6).</w:t>
      </w:r>
    </w:p>
    <w:p w:rsidR="00C67355" w:rsidRPr="00B041B9" w:rsidRDefault="00C67355" w:rsidP="001338C2">
      <w:pPr>
        <w:ind w:left="720"/>
        <w:jc w:val="both"/>
        <w:outlineLvl w:val="0"/>
        <w:rPr>
          <w:rFonts w:ascii="Calibri" w:hAnsi="Calibri"/>
          <w:sz w:val="22"/>
          <w:szCs w:val="22"/>
          <w:u w:val="single"/>
          <w:lang w:val="en-GB"/>
        </w:rPr>
      </w:pPr>
    </w:p>
    <w:p w:rsidR="00C67355" w:rsidRPr="00B041B9" w:rsidRDefault="00C67355" w:rsidP="001338C2">
      <w:pPr>
        <w:ind w:left="720"/>
        <w:jc w:val="both"/>
        <w:rPr>
          <w:rFonts w:ascii="Calibri" w:hAnsi="Calibri"/>
          <w:sz w:val="22"/>
          <w:szCs w:val="22"/>
          <w:u w:val="single"/>
          <w:lang w:val="en-GB"/>
        </w:rPr>
      </w:pPr>
      <w:r w:rsidRPr="00B041B9">
        <w:rPr>
          <w:rFonts w:ascii="Calibri" w:hAnsi="Calibri"/>
          <w:sz w:val="22"/>
          <w:szCs w:val="22"/>
          <w:u w:val="single"/>
          <w:lang w:val="en-GB"/>
        </w:rPr>
        <w:t>Paediatric population</w:t>
      </w:r>
    </w:p>
    <w:p w:rsidR="00C67355" w:rsidRPr="00B041B9" w:rsidRDefault="00C67355" w:rsidP="001338C2">
      <w:pPr>
        <w:ind w:left="720"/>
        <w:jc w:val="both"/>
        <w:rPr>
          <w:rFonts w:ascii="Calibri" w:hAnsi="Calibri"/>
          <w:sz w:val="22"/>
          <w:szCs w:val="22"/>
          <w:lang w:val="en-GB"/>
        </w:rPr>
      </w:pPr>
      <w:r w:rsidRPr="00B041B9">
        <w:rPr>
          <w:rFonts w:ascii="Calibri" w:hAnsi="Calibri"/>
          <w:sz w:val="22"/>
          <w:szCs w:val="22"/>
          <w:lang w:val="en-GB"/>
        </w:rPr>
        <w:t>The safety and efficacy of this association has not been demonstrated in children.</w:t>
      </w:r>
    </w:p>
    <w:p w:rsidR="00C67355" w:rsidRPr="00B041B9" w:rsidRDefault="00C67355" w:rsidP="001338C2">
      <w:pPr>
        <w:jc w:val="both"/>
        <w:rPr>
          <w:rFonts w:ascii="Calibri" w:hAnsi="Calibri"/>
          <w:sz w:val="22"/>
          <w:szCs w:val="22"/>
          <w:lang w:val="en-GB"/>
        </w:rPr>
      </w:pPr>
    </w:p>
    <w:p w:rsidR="00C67355" w:rsidRPr="00B041B9" w:rsidRDefault="00C67355" w:rsidP="001338C2">
      <w:pPr>
        <w:ind w:left="720"/>
        <w:jc w:val="both"/>
        <w:outlineLvl w:val="0"/>
        <w:rPr>
          <w:rFonts w:ascii="Calibri" w:hAnsi="Calibri"/>
          <w:sz w:val="22"/>
          <w:szCs w:val="22"/>
          <w:u w:val="single"/>
          <w:lang w:val="en-GB"/>
        </w:rPr>
      </w:pPr>
      <w:r w:rsidRPr="00B041B9">
        <w:rPr>
          <w:rFonts w:ascii="Calibri" w:hAnsi="Calibri"/>
          <w:sz w:val="22"/>
          <w:szCs w:val="22"/>
          <w:u w:val="single"/>
          <w:lang w:val="en-GB"/>
        </w:rPr>
        <w:t>Alcohol</w:t>
      </w:r>
    </w:p>
    <w:p w:rsidR="00C67355" w:rsidRPr="00B041B9" w:rsidRDefault="00C67355" w:rsidP="001338C2">
      <w:pPr>
        <w:ind w:left="720"/>
        <w:jc w:val="both"/>
        <w:rPr>
          <w:rFonts w:ascii="Calibri" w:hAnsi="Calibri"/>
          <w:sz w:val="22"/>
          <w:szCs w:val="22"/>
          <w:lang w:val="en-GB"/>
        </w:rPr>
      </w:pPr>
      <w:r w:rsidRPr="00B041B9">
        <w:rPr>
          <w:rFonts w:ascii="Calibri" w:hAnsi="Calibri"/>
          <w:sz w:val="22"/>
          <w:szCs w:val="22"/>
          <w:lang w:val="en-GB"/>
        </w:rPr>
        <w:t>Alcohol should be avoided because it may potentiate the effect of vasodilator antihypertensives (see section 4.5).</w:t>
      </w:r>
    </w:p>
    <w:p w:rsidR="00C67355" w:rsidRPr="00B041B9" w:rsidRDefault="00C67355" w:rsidP="001338C2">
      <w:pPr>
        <w:ind w:left="720"/>
        <w:jc w:val="both"/>
        <w:rPr>
          <w:rFonts w:ascii="Calibri" w:hAnsi="Calibri"/>
          <w:sz w:val="22"/>
          <w:szCs w:val="22"/>
          <w:lang w:val="en-GB"/>
        </w:rPr>
      </w:pPr>
    </w:p>
    <w:p w:rsidR="00C67355" w:rsidRPr="00B041B9" w:rsidRDefault="00C67355" w:rsidP="001338C2">
      <w:pPr>
        <w:ind w:left="720"/>
        <w:jc w:val="both"/>
        <w:outlineLvl w:val="0"/>
        <w:rPr>
          <w:rFonts w:ascii="Calibri" w:hAnsi="Calibri"/>
          <w:sz w:val="22"/>
          <w:szCs w:val="22"/>
          <w:u w:val="single"/>
          <w:lang w:val="en-GB"/>
        </w:rPr>
      </w:pPr>
      <w:r w:rsidRPr="00B041B9">
        <w:rPr>
          <w:rFonts w:ascii="Calibri" w:hAnsi="Calibri"/>
          <w:sz w:val="22"/>
          <w:szCs w:val="22"/>
          <w:u w:val="single"/>
          <w:lang w:val="en-GB"/>
        </w:rPr>
        <w:t>Lactose</w:t>
      </w:r>
    </w:p>
    <w:p w:rsidR="00C67355" w:rsidRPr="00B041B9" w:rsidRDefault="00C67355" w:rsidP="001338C2">
      <w:pPr>
        <w:ind w:left="720"/>
        <w:jc w:val="both"/>
        <w:rPr>
          <w:rFonts w:ascii="Calibri" w:hAnsi="Calibri"/>
          <w:sz w:val="22"/>
          <w:szCs w:val="22"/>
          <w:lang w:val="en-GB"/>
        </w:rPr>
      </w:pPr>
      <w:r w:rsidRPr="00B041B9">
        <w:rPr>
          <w:rFonts w:ascii="Calibri" w:hAnsi="Calibri"/>
          <w:sz w:val="22"/>
          <w:szCs w:val="22"/>
          <w:lang w:val="en-GB"/>
        </w:rPr>
        <w:t>Patients with rare hereditary problems of galactose intolerance, the Lapp lactase deficiency or glucose-galactose malabsorption should not take Coripren.</w:t>
      </w:r>
    </w:p>
    <w:p w:rsidR="00C67355" w:rsidRPr="00B041B9" w:rsidRDefault="00C67355" w:rsidP="001338C2">
      <w:pPr>
        <w:ind w:left="720"/>
        <w:jc w:val="both"/>
        <w:rPr>
          <w:rFonts w:ascii="Calibri" w:hAnsi="Calibri"/>
          <w:sz w:val="22"/>
          <w:szCs w:val="22"/>
          <w:lang w:val="en-GB"/>
        </w:rPr>
      </w:pPr>
    </w:p>
    <w:p w:rsidR="00C67355" w:rsidRPr="00B041B9" w:rsidRDefault="00C67355" w:rsidP="001338C2">
      <w:pPr>
        <w:ind w:left="720"/>
        <w:jc w:val="both"/>
        <w:rPr>
          <w:rFonts w:ascii="Calibri" w:hAnsi="Calibri"/>
          <w:sz w:val="22"/>
          <w:szCs w:val="22"/>
          <w:lang w:val="en-GB"/>
        </w:rPr>
      </w:pPr>
    </w:p>
    <w:p w:rsidR="00C67355" w:rsidRPr="00B041B9" w:rsidRDefault="00C67355" w:rsidP="001338C2">
      <w:pPr>
        <w:ind w:left="720" w:hanging="720"/>
        <w:jc w:val="both"/>
        <w:outlineLvl w:val="0"/>
        <w:rPr>
          <w:rFonts w:ascii="Calibri" w:hAnsi="Calibri"/>
          <w:b/>
          <w:bCs/>
          <w:sz w:val="22"/>
          <w:szCs w:val="22"/>
          <w:lang w:val="en-GB"/>
        </w:rPr>
      </w:pPr>
      <w:r w:rsidRPr="00B041B9">
        <w:rPr>
          <w:rFonts w:ascii="Calibri" w:hAnsi="Calibri"/>
          <w:b/>
          <w:bCs/>
          <w:sz w:val="22"/>
          <w:szCs w:val="22"/>
          <w:lang w:val="en-GB"/>
        </w:rPr>
        <w:t>4.5</w:t>
      </w:r>
      <w:r w:rsidRPr="00B041B9">
        <w:rPr>
          <w:rFonts w:ascii="Calibri" w:hAnsi="Calibri"/>
          <w:b/>
          <w:bCs/>
          <w:sz w:val="22"/>
          <w:szCs w:val="22"/>
          <w:lang w:val="en-GB"/>
        </w:rPr>
        <w:tab/>
        <w:t>Interaction with other medicinal products and other forms of interaction</w:t>
      </w:r>
    </w:p>
    <w:p w:rsidR="00C67355" w:rsidRPr="00B041B9" w:rsidRDefault="00C67355" w:rsidP="001338C2">
      <w:pPr>
        <w:ind w:left="720"/>
        <w:jc w:val="both"/>
        <w:rPr>
          <w:rFonts w:ascii="Calibri" w:hAnsi="Calibri"/>
          <w:sz w:val="22"/>
          <w:szCs w:val="22"/>
          <w:lang w:val="en-GB"/>
        </w:rPr>
      </w:pPr>
    </w:p>
    <w:p w:rsidR="00C67355" w:rsidRPr="00B041B9" w:rsidRDefault="00C67355" w:rsidP="001338C2">
      <w:pPr>
        <w:ind w:left="720"/>
        <w:jc w:val="both"/>
        <w:rPr>
          <w:rFonts w:ascii="Calibri" w:hAnsi="Calibri"/>
          <w:sz w:val="22"/>
          <w:szCs w:val="22"/>
          <w:lang w:val="en-GB"/>
        </w:rPr>
      </w:pPr>
      <w:r w:rsidRPr="00B041B9">
        <w:rPr>
          <w:rFonts w:ascii="Calibri" w:hAnsi="Calibri"/>
          <w:sz w:val="22"/>
          <w:szCs w:val="22"/>
          <w:lang w:val="en-GB"/>
        </w:rPr>
        <w:t>The antihypertensive effect of Coripren could be potentiated by other blood pressure-lowering drugs such as diuretics, beta-blockers, alpha-blockers and other substances.</w:t>
      </w:r>
    </w:p>
    <w:p w:rsidR="00C67355" w:rsidRPr="00B041B9" w:rsidRDefault="00C67355" w:rsidP="001338C2">
      <w:pPr>
        <w:ind w:left="720"/>
        <w:jc w:val="both"/>
        <w:rPr>
          <w:rFonts w:ascii="Calibri" w:hAnsi="Calibri"/>
          <w:sz w:val="22"/>
          <w:szCs w:val="22"/>
          <w:lang w:val="en-GB"/>
        </w:rPr>
      </w:pPr>
    </w:p>
    <w:p w:rsidR="00C67355" w:rsidRPr="00B041B9" w:rsidRDefault="00C67355" w:rsidP="001338C2">
      <w:pPr>
        <w:ind w:left="720"/>
        <w:jc w:val="both"/>
        <w:rPr>
          <w:rFonts w:ascii="Calibri" w:hAnsi="Calibri"/>
          <w:sz w:val="22"/>
          <w:szCs w:val="22"/>
          <w:lang w:val="en-GB"/>
        </w:rPr>
      </w:pPr>
      <w:r w:rsidRPr="00B041B9">
        <w:rPr>
          <w:rFonts w:ascii="Calibri" w:hAnsi="Calibri"/>
          <w:sz w:val="22"/>
          <w:szCs w:val="22"/>
          <w:lang w:val="en-GB"/>
        </w:rPr>
        <w:t>In addition, the following interactions have been observed with one or other constituents of the combined product.</w:t>
      </w:r>
    </w:p>
    <w:p w:rsidR="00C67355" w:rsidRPr="00B041B9" w:rsidRDefault="00C67355" w:rsidP="001338C2">
      <w:pPr>
        <w:ind w:left="720"/>
        <w:jc w:val="both"/>
        <w:rPr>
          <w:rFonts w:ascii="Calibri" w:hAnsi="Calibri"/>
          <w:sz w:val="22"/>
          <w:szCs w:val="22"/>
          <w:lang w:val="en-GB"/>
        </w:rPr>
      </w:pPr>
    </w:p>
    <w:p w:rsidR="00C67355" w:rsidRPr="00B041B9" w:rsidRDefault="00C67355" w:rsidP="001338C2">
      <w:pPr>
        <w:ind w:left="720"/>
        <w:jc w:val="both"/>
        <w:rPr>
          <w:rFonts w:ascii="Calibri" w:hAnsi="Calibri"/>
          <w:b/>
          <w:i/>
          <w:iCs/>
          <w:sz w:val="22"/>
          <w:szCs w:val="22"/>
          <w:lang w:val="en-GB"/>
        </w:rPr>
      </w:pPr>
      <w:r w:rsidRPr="00B041B9">
        <w:rPr>
          <w:rFonts w:ascii="Calibri" w:hAnsi="Calibri"/>
          <w:b/>
          <w:i/>
          <w:iCs/>
          <w:sz w:val="22"/>
          <w:szCs w:val="22"/>
          <w:lang w:val="en-GB"/>
        </w:rPr>
        <w:t>Enalapril maleate</w:t>
      </w:r>
    </w:p>
    <w:p w:rsidR="00C67355" w:rsidRPr="00B041B9" w:rsidRDefault="00C67355" w:rsidP="001338C2">
      <w:pPr>
        <w:ind w:left="720"/>
        <w:jc w:val="both"/>
        <w:rPr>
          <w:rFonts w:ascii="Calibri" w:hAnsi="Calibri"/>
          <w:sz w:val="22"/>
          <w:szCs w:val="22"/>
          <w:lang w:val="en-GB"/>
        </w:rPr>
      </w:pPr>
      <w:r w:rsidRPr="00B041B9">
        <w:rPr>
          <w:rFonts w:ascii="Calibri" w:hAnsi="Calibri"/>
          <w:sz w:val="22"/>
          <w:szCs w:val="22"/>
          <w:lang w:val="en-GB"/>
        </w:rPr>
        <w:t>Dual blockade of the renin-angiotensin-aldosterone system (RAAS)</w:t>
      </w:r>
    </w:p>
    <w:p w:rsidR="00C67355" w:rsidRPr="00B041B9" w:rsidRDefault="00C67355" w:rsidP="001338C2">
      <w:pPr>
        <w:ind w:left="720"/>
        <w:jc w:val="both"/>
        <w:rPr>
          <w:rFonts w:ascii="Calibri" w:hAnsi="Calibri"/>
          <w:sz w:val="22"/>
          <w:szCs w:val="22"/>
          <w:lang w:val="en-US"/>
        </w:rPr>
      </w:pPr>
      <w:r w:rsidRPr="00B041B9">
        <w:rPr>
          <w:rFonts w:ascii="Calibri" w:hAnsi="Calibri"/>
          <w:sz w:val="22"/>
          <w:szCs w:val="22"/>
          <w:lang w:val="en-US"/>
        </w:rPr>
        <w:t>“Clinical trial data has shown that dual blockade of the renin-angiotensin-aldosterone-system (RAAS) through the combined use of ACE-inhibitors, angiotensin II receptor blockers or aliskiren is associated with a higher frequency of adverse events such as hypotension, hyperkalaemia and decreased renal function (including acute renal failure) compared to the use of a single RAAS-acting agent (see sections 4.3, 4.4 and 5.1).”</w:t>
      </w:r>
    </w:p>
    <w:p w:rsidR="00C67355" w:rsidRPr="00B041B9" w:rsidRDefault="00C67355" w:rsidP="001338C2">
      <w:pPr>
        <w:ind w:left="720"/>
        <w:jc w:val="both"/>
        <w:rPr>
          <w:rFonts w:ascii="Calibri" w:hAnsi="Calibri"/>
          <w:sz w:val="22"/>
          <w:szCs w:val="22"/>
          <w:lang w:val="en-US"/>
        </w:rPr>
      </w:pPr>
    </w:p>
    <w:p w:rsidR="00C67355" w:rsidRPr="00B041B9" w:rsidRDefault="00C67355" w:rsidP="001338C2">
      <w:pPr>
        <w:ind w:left="720"/>
        <w:jc w:val="both"/>
        <w:rPr>
          <w:rFonts w:ascii="Calibri" w:hAnsi="Calibri"/>
          <w:sz w:val="22"/>
          <w:szCs w:val="22"/>
          <w:u w:val="single"/>
          <w:lang w:val="en-GB"/>
        </w:rPr>
      </w:pPr>
      <w:r w:rsidRPr="00B041B9">
        <w:rPr>
          <w:rFonts w:ascii="Calibri" w:hAnsi="Calibri"/>
          <w:sz w:val="22"/>
          <w:szCs w:val="22"/>
          <w:u w:val="single"/>
          <w:lang w:val="en-GB"/>
        </w:rPr>
        <w:t>Potassium sparing diuretics or potassium supplements</w:t>
      </w:r>
    </w:p>
    <w:p w:rsidR="00C67355" w:rsidRPr="00B041B9" w:rsidRDefault="00C67355" w:rsidP="001338C2">
      <w:pPr>
        <w:ind w:left="720"/>
        <w:jc w:val="both"/>
        <w:rPr>
          <w:rFonts w:ascii="Calibri" w:hAnsi="Calibri"/>
          <w:sz w:val="22"/>
          <w:szCs w:val="22"/>
          <w:u w:val="single"/>
          <w:lang w:val="en-GB"/>
        </w:rPr>
      </w:pPr>
      <w:r w:rsidRPr="00B041B9">
        <w:rPr>
          <w:rFonts w:ascii="Calibri" w:hAnsi="Calibri"/>
          <w:sz w:val="22"/>
          <w:szCs w:val="22"/>
          <w:lang w:val="en-GB"/>
        </w:rPr>
        <w:t>ACE inhibitors attenuate diuretic induced potassium loss. Potassium sparing diuretics (e.g. spironolactone, eplerenone, triamterene or amiloride), potassium supplements, or potassium-containing salt substitutes may lead to significant increases in serum potassium. If concomitant use is indicated because of demonstrated hypokalemia they should be used with caution and with frequent monitoring of serum potassium (see section 4.4).</w:t>
      </w:r>
    </w:p>
    <w:p w:rsidR="00C67355" w:rsidRPr="00B041B9" w:rsidRDefault="00C67355" w:rsidP="001338C2">
      <w:pPr>
        <w:ind w:left="720"/>
        <w:jc w:val="both"/>
        <w:rPr>
          <w:rFonts w:ascii="Calibri" w:hAnsi="Calibri"/>
          <w:u w:val="single"/>
          <w:lang w:val="en-GB"/>
        </w:rPr>
      </w:pPr>
    </w:p>
    <w:p w:rsidR="00C67355" w:rsidRPr="00B041B9" w:rsidRDefault="00C67355" w:rsidP="001338C2">
      <w:pPr>
        <w:ind w:left="720"/>
        <w:jc w:val="both"/>
        <w:rPr>
          <w:rFonts w:ascii="Calibri" w:hAnsi="Calibri"/>
          <w:sz w:val="22"/>
          <w:szCs w:val="22"/>
          <w:u w:val="single"/>
          <w:lang w:val="en-GB"/>
        </w:rPr>
      </w:pPr>
      <w:r w:rsidRPr="00B041B9">
        <w:rPr>
          <w:rFonts w:ascii="Calibri" w:hAnsi="Calibri"/>
          <w:sz w:val="22"/>
          <w:szCs w:val="22"/>
          <w:u w:val="single"/>
          <w:lang w:val="en-GB"/>
        </w:rPr>
        <w:t>Diuretics (thiazide or loop diuretics)</w:t>
      </w:r>
    </w:p>
    <w:p w:rsidR="00C67355" w:rsidRPr="00B041B9" w:rsidRDefault="00C67355" w:rsidP="001338C2">
      <w:pPr>
        <w:ind w:left="720"/>
        <w:jc w:val="both"/>
        <w:rPr>
          <w:rFonts w:ascii="Calibri" w:hAnsi="Calibri"/>
          <w:sz w:val="22"/>
          <w:szCs w:val="22"/>
          <w:lang w:val="en-GB"/>
        </w:rPr>
      </w:pPr>
      <w:r w:rsidRPr="00B041B9">
        <w:rPr>
          <w:rFonts w:ascii="Calibri" w:hAnsi="Calibri"/>
          <w:sz w:val="22"/>
          <w:szCs w:val="22"/>
          <w:lang w:val="en-GB"/>
        </w:rPr>
        <w:t>Prior treatment with high dose diuretics may result in volume depletion and a risk of hypotension when initiating therapy with enalapril (see section 4.4). The hypotensive effects can be reduced by discontinuation of the diuretic, by increasing volume or salt intake or by initiating therapy with a low dose of enalapril.</w:t>
      </w:r>
    </w:p>
    <w:p w:rsidR="00C67355" w:rsidRPr="00B041B9" w:rsidRDefault="00C67355" w:rsidP="001338C2">
      <w:pPr>
        <w:ind w:left="720"/>
        <w:jc w:val="both"/>
        <w:rPr>
          <w:rFonts w:ascii="Calibri" w:hAnsi="Calibri"/>
          <w:sz w:val="22"/>
          <w:szCs w:val="22"/>
          <w:lang w:val="en-GB"/>
        </w:rPr>
      </w:pPr>
    </w:p>
    <w:p w:rsidR="00C67355" w:rsidRPr="00B041B9" w:rsidRDefault="00C67355" w:rsidP="001338C2">
      <w:pPr>
        <w:ind w:left="720"/>
        <w:jc w:val="both"/>
        <w:rPr>
          <w:rFonts w:ascii="Calibri" w:hAnsi="Calibri"/>
          <w:sz w:val="22"/>
          <w:szCs w:val="22"/>
          <w:u w:val="single"/>
          <w:lang w:val="en-GB"/>
        </w:rPr>
      </w:pPr>
      <w:r w:rsidRPr="00B041B9">
        <w:rPr>
          <w:rFonts w:ascii="Calibri" w:hAnsi="Calibri"/>
          <w:sz w:val="22"/>
          <w:szCs w:val="22"/>
          <w:u w:val="single"/>
          <w:lang w:val="en-GB"/>
        </w:rPr>
        <w:t>Other antihypertensive agents</w:t>
      </w:r>
    </w:p>
    <w:p w:rsidR="00C67355" w:rsidRPr="00B041B9" w:rsidRDefault="00C67355" w:rsidP="001338C2">
      <w:pPr>
        <w:ind w:left="720"/>
        <w:jc w:val="both"/>
        <w:rPr>
          <w:rFonts w:ascii="Calibri" w:hAnsi="Calibri"/>
          <w:sz w:val="22"/>
          <w:szCs w:val="22"/>
          <w:lang w:val="en-GB"/>
        </w:rPr>
      </w:pPr>
      <w:r w:rsidRPr="00B041B9">
        <w:rPr>
          <w:rFonts w:ascii="Calibri" w:hAnsi="Calibri"/>
          <w:sz w:val="22"/>
          <w:szCs w:val="22"/>
          <w:lang w:val="en-GB"/>
        </w:rPr>
        <w:t>Concomitant use of these agents may increase the hypotensive effects of enalapril. Concomitant use with nitroglycerine and other nitrates, or other vasodilators, may further reduce blood pressure.</w:t>
      </w:r>
    </w:p>
    <w:p w:rsidR="00C67355" w:rsidRPr="00B041B9" w:rsidRDefault="00C67355" w:rsidP="001338C2">
      <w:pPr>
        <w:ind w:left="720"/>
        <w:jc w:val="both"/>
        <w:rPr>
          <w:rFonts w:ascii="Calibri" w:hAnsi="Calibri"/>
          <w:sz w:val="22"/>
          <w:szCs w:val="22"/>
          <w:u w:val="single"/>
          <w:lang w:val="en-GB"/>
        </w:rPr>
      </w:pPr>
    </w:p>
    <w:p w:rsidR="00C67355" w:rsidRPr="00B041B9" w:rsidRDefault="00C67355" w:rsidP="001338C2">
      <w:pPr>
        <w:ind w:left="720"/>
        <w:jc w:val="both"/>
        <w:rPr>
          <w:rFonts w:ascii="Calibri" w:hAnsi="Calibri"/>
          <w:sz w:val="22"/>
          <w:szCs w:val="22"/>
          <w:lang w:val="en-GB"/>
        </w:rPr>
      </w:pPr>
      <w:r w:rsidRPr="00B041B9">
        <w:rPr>
          <w:rFonts w:ascii="Calibri" w:hAnsi="Calibri"/>
          <w:sz w:val="22"/>
          <w:szCs w:val="22"/>
          <w:u w:val="single"/>
          <w:lang w:val="en-GB"/>
        </w:rPr>
        <w:t>Lithium</w:t>
      </w:r>
    </w:p>
    <w:p w:rsidR="00C67355" w:rsidRPr="00B041B9" w:rsidRDefault="00C67355" w:rsidP="001338C2">
      <w:pPr>
        <w:ind w:left="720"/>
        <w:jc w:val="both"/>
        <w:rPr>
          <w:rFonts w:ascii="Calibri" w:hAnsi="Calibri"/>
          <w:sz w:val="22"/>
          <w:szCs w:val="22"/>
          <w:lang w:val="en-GB"/>
        </w:rPr>
      </w:pPr>
      <w:r w:rsidRPr="00B041B9">
        <w:rPr>
          <w:rFonts w:ascii="Calibri" w:hAnsi="Calibri"/>
          <w:sz w:val="22"/>
          <w:szCs w:val="22"/>
          <w:lang w:val="en-GB"/>
        </w:rPr>
        <w:lastRenderedPageBreak/>
        <w:t>Reversible increases in serum lithium concentrations and toxicity have been reported during concomitant administration of lithium with ACE inhibitors. Concomitant use of thiazide diuretics may further increase lithium levels and enhance the risk of lithium toxicity with ACE inhibitors. Use of enalapril with lithium is not recommended, but if the combination proves necessary, careful monitoring of serum lithium levels should be performed (see section 4.4).</w:t>
      </w:r>
    </w:p>
    <w:p w:rsidR="00C67355" w:rsidRPr="00B041B9" w:rsidRDefault="00C67355" w:rsidP="001338C2">
      <w:pPr>
        <w:ind w:left="720"/>
        <w:jc w:val="both"/>
        <w:rPr>
          <w:rFonts w:ascii="Calibri" w:hAnsi="Calibri"/>
          <w:lang w:val="en-GB"/>
        </w:rPr>
      </w:pPr>
    </w:p>
    <w:p w:rsidR="00C67355" w:rsidRPr="00B041B9" w:rsidRDefault="00C67355" w:rsidP="001338C2">
      <w:pPr>
        <w:pStyle w:val="Intestazione"/>
        <w:ind w:left="720"/>
        <w:jc w:val="both"/>
        <w:rPr>
          <w:rFonts w:ascii="Calibri" w:hAnsi="Calibri"/>
          <w:sz w:val="22"/>
          <w:szCs w:val="22"/>
          <w:u w:val="single"/>
        </w:rPr>
      </w:pPr>
      <w:r w:rsidRPr="00B041B9">
        <w:rPr>
          <w:rFonts w:ascii="Calibri" w:hAnsi="Calibri"/>
          <w:sz w:val="22"/>
          <w:szCs w:val="22"/>
          <w:u w:val="single"/>
        </w:rPr>
        <w:t>Tricyclic antidepressants/Antipsychotics/Anesthetics/Narcotics</w:t>
      </w:r>
    </w:p>
    <w:p w:rsidR="00C67355" w:rsidRPr="00B041B9" w:rsidRDefault="00C67355" w:rsidP="001338C2">
      <w:pPr>
        <w:ind w:left="720"/>
        <w:jc w:val="both"/>
        <w:rPr>
          <w:rFonts w:ascii="Calibri" w:hAnsi="Calibri"/>
          <w:sz w:val="22"/>
          <w:szCs w:val="22"/>
          <w:lang w:val="en-GB"/>
        </w:rPr>
      </w:pPr>
      <w:r w:rsidRPr="00B041B9">
        <w:rPr>
          <w:rFonts w:ascii="Calibri" w:hAnsi="Calibri"/>
          <w:sz w:val="22"/>
          <w:szCs w:val="22"/>
          <w:lang w:val="en-GB"/>
        </w:rPr>
        <w:t>Concomitant use of certain anesthetic medicinal products, tricyclic antidepressants and antipsychotics with ACE inhibitors may result in further reduction of blood pressure (see section 4.4).</w:t>
      </w:r>
    </w:p>
    <w:p w:rsidR="00C67355" w:rsidRPr="00B041B9" w:rsidRDefault="00C67355" w:rsidP="001338C2">
      <w:pPr>
        <w:ind w:left="720"/>
        <w:jc w:val="both"/>
        <w:rPr>
          <w:rFonts w:ascii="Calibri" w:hAnsi="Calibri"/>
          <w:sz w:val="22"/>
          <w:szCs w:val="22"/>
          <w:lang w:val="en-GB"/>
        </w:rPr>
      </w:pPr>
    </w:p>
    <w:p w:rsidR="00C67355" w:rsidRPr="00B041B9" w:rsidRDefault="00C67355" w:rsidP="001338C2">
      <w:pPr>
        <w:ind w:left="720"/>
        <w:jc w:val="both"/>
        <w:rPr>
          <w:rFonts w:ascii="Calibri" w:hAnsi="Calibri"/>
          <w:sz w:val="22"/>
          <w:szCs w:val="22"/>
          <w:u w:val="single"/>
          <w:lang w:val="en-GB"/>
        </w:rPr>
      </w:pPr>
      <w:r w:rsidRPr="00B041B9">
        <w:rPr>
          <w:rFonts w:ascii="Calibri" w:hAnsi="Calibri"/>
          <w:sz w:val="22"/>
          <w:szCs w:val="22"/>
          <w:u w:val="single"/>
          <w:lang w:val="en-GB"/>
        </w:rPr>
        <w:t>Non-Steroidal Anti-Inflammatory Drugs (NSAIDs) Including Selective Cyclooxygenase-2 (COX-2) Inhibitors</w:t>
      </w:r>
    </w:p>
    <w:p w:rsidR="00C67355" w:rsidRPr="00B041B9" w:rsidRDefault="00C67355" w:rsidP="001338C2">
      <w:pPr>
        <w:ind w:left="720"/>
        <w:jc w:val="both"/>
        <w:rPr>
          <w:rFonts w:ascii="Calibri" w:hAnsi="Calibri"/>
          <w:sz w:val="22"/>
          <w:szCs w:val="22"/>
          <w:lang w:val="en-GB"/>
        </w:rPr>
      </w:pPr>
      <w:r w:rsidRPr="00B041B9">
        <w:rPr>
          <w:rFonts w:ascii="Calibri" w:hAnsi="Calibri"/>
          <w:sz w:val="22"/>
          <w:szCs w:val="22"/>
          <w:lang w:val="en-GB"/>
        </w:rPr>
        <w:t>Non-steroidal anti-inflammatory drugs (NSAIDs) including selective cyclooxygenase-2 inhibitors (COX-2 inhibitors) may reduce the effect of diuretics and other antihypertensive drugs. Therefore, the antihypertensive effect of angiotensin II receptor antagonists or ACE inhibitors may be attenuated by NSAIDs including selective COX-2 inhibitors.</w:t>
      </w:r>
    </w:p>
    <w:p w:rsidR="00C67355" w:rsidRPr="00B041B9" w:rsidRDefault="00C67355" w:rsidP="001338C2">
      <w:pPr>
        <w:ind w:left="720"/>
        <w:jc w:val="both"/>
        <w:rPr>
          <w:rFonts w:ascii="Calibri" w:hAnsi="Calibri"/>
          <w:sz w:val="22"/>
          <w:szCs w:val="22"/>
          <w:lang w:val="en-GB"/>
        </w:rPr>
      </w:pPr>
    </w:p>
    <w:p w:rsidR="00C67355" w:rsidRPr="00B041B9" w:rsidRDefault="00C67355" w:rsidP="001338C2">
      <w:pPr>
        <w:ind w:left="720"/>
        <w:jc w:val="both"/>
        <w:rPr>
          <w:rFonts w:ascii="Calibri" w:hAnsi="Calibri"/>
          <w:sz w:val="22"/>
          <w:szCs w:val="22"/>
          <w:lang w:val="en-GB"/>
        </w:rPr>
      </w:pPr>
      <w:r w:rsidRPr="00B041B9">
        <w:rPr>
          <w:rFonts w:ascii="Calibri" w:hAnsi="Calibri"/>
          <w:sz w:val="22"/>
          <w:szCs w:val="22"/>
          <w:lang w:val="en-GB"/>
        </w:rPr>
        <w:t>The co-administration of NSAIDs (including COX-2 inhibitors)</w:t>
      </w:r>
      <w:r w:rsidRPr="00B041B9">
        <w:rPr>
          <w:rFonts w:ascii="Calibri" w:hAnsi="Calibri"/>
          <w:b/>
          <w:sz w:val="22"/>
          <w:szCs w:val="22"/>
          <w:lang w:val="en-GB"/>
        </w:rPr>
        <w:t xml:space="preserve"> </w:t>
      </w:r>
      <w:r w:rsidRPr="00B041B9">
        <w:rPr>
          <w:rFonts w:ascii="Calibri" w:hAnsi="Calibri"/>
          <w:sz w:val="22"/>
          <w:szCs w:val="22"/>
          <w:lang w:val="en-GB"/>
        </w:rPr>
        <w:t>and angiotensin II receptor antagonists or ACE inhibitors exert an additive effect on the increase in serum potassium, and may result in a deterioration of renal function. These effects are usually reversible. Rarely, acute renal failure may occur, especially in patients with compromised renal function (such as the elderly or patients who are volume-depleted, including those on diuretic therapy). Therefore, the combination should be administered with caution in patients with compromised renal function</w:t>
      </w:r>
      <w:r w:rsidRPr="00B041B9">
        <w:rPr>
          <w:rFonts w:ascii="Calibri" w:eastAsia="TimesNewRoman" w:hAnsi="Calibri"/>
          <w:sz w:val="22"/>
          <w:szCs w:val="22"/>
          <w:lang w:val="en-GB"/>
        </w:rPr>
        <w:t xml:space="preserve">.  </w:t>
      </w:r>
      <w:r w:rsidRPr="00B041B9">
        <w:rPr>
          <w:rFonts w:ascii="Calibri" w:hAnsi="Calibri"/>
          <w:sz w:val="22"/>
          <w:szCs w:val="22"/>
          <w:lang w:val="en-GB"/>
        </w:rPr>
        <w:t>Patients should be adequately hydrated and consideration should be given to monitoring renal function after initiation of concomitant therapy and periodically thereafter.</w:t>
      </w:r>
    </w:p>
    <w:p w:rsidR="00C67355" w:rsidRPr="00B041B9" w:rsidRDefault="00C67355" w:rsidP="001338C2">
      <w:pPr>
        <w:ind w:left="720"/>
        <w:jc w:val="both"/>
        <w:rPr>
          <w:rFonts w:ascii="Calibri" w:hAnsi="Calibri"/>
          <w:sz w:val="22"/>
          <w:szCs w:val="22"/>
          <w:lang w:val="en-GB"/>
        </w:rPr>
      </w:pPr>
    </w:p>
    <w:p w:rsidR="00C67355" w:rsidRPr="00B041B9" w:rsidRDefault="00C67355" w:rsidP="001338C2">
      <w:pPr>
        <w:ind w:left="720"/>
        <w:jc w:val="both"/>
        <w:rPr>
          <w:rFonts w:ascii="Calibri" w:hAnsi="Calibri"/>
          <w:sz w:val="22"/>
          <w:szCs w:val="22"/>
          <w:u w:val="single"/>
          <w:lang w:val="en-GB"/>
        </w:rPr>
      </w:pPr>
      <w:r w:rsidRPr="00B041B9">
        <w:rPr>
          <w:rFonts w:ascii="Calibri" w:hAnsi="Calibri"/>
          <w:sz w:val="22"/>
          <w:szCs w:val="22"/>
          <w:u w:val="single"/>
          <w:lang w:val="en-GB"/>
        </w:rPr>
        <w:t>Gold</w:t>
      </w:r>
    </w:p>
    <w:p w:rsidR="00C67355" w:rsidRPr="00B041B9" w:rsidRDefault="00C67355" w:rsidP="001338C2">
      <w:pPr>
        <w:ind w:left="720"/>
        <w:jc w:val="both"/>
        <w:rPr>
          <w:rFonts w:ascii="Calibri" w:hAnsi="Calibri"/>
          <w:sz w:val="22"/>
          <w:szCs w:val="22"/>
          <w:lang w:val="en-GB"/>
        </w:rPr>
      </w:pPr>
      <w:r w:rsidRPr="00B041B9">
        <w:rPr>
          <w:rFonts w:ascii="Calibri" w:hAnsi="Calibri"/>
          <w:sz w:val="22"/>
          <w:szCs w:val="22"/>
          <w:lang w:val="en-GB"/>
        </w:rPr>
        <w:t>Nitritoid reactions (symptoms include facial flushing, nausea, vomiting and hypotension) have been reported rarely in patients on therapy with injectable gold (sodium aurothiomalate) and concomitant ACE inhibitor therapy including enalapril.</w:t>
      </w:r>
    </w:p>
    <w:p w:rsidR="00C67355" w:rsidRPr="00B041B9" w:rsidRDefault="00C67355" w:rsidP="001338C2">
      <w:pPr>
        <w:ind w:left="720"/>
        <w:jc w:val="both"/>
        <w:rPr>
          <w:rFonts w:ascii="Calibri" w:hAnsi="Calibri"/>
          <w:sz w:val="22"/>
          <w:szCs w:val="22"/>
          <w:lang w:val="en-GB"/>
        </w:rPr>
      </w:pPr>
    </w:p>
    <w:p w:rsidR="00C67355" w:rsidRPr="00B041B9" w:rsidRDefault="00C67355" w:rsidP="001338C2">
      <w:pPr>
        <w:ind w:left="720"/>
        <w:jc w:val="both"/>
        <w:rPr>
          <w:rFonts w:ascii="Calibri" w:hAnsi="Calibri"/>
          <w:sz w:val="22"/>
          <w:szCs w:val="22"/>
          <w:u w:val="single"/>
          <w:lang w:val="en-GB"/>
        </w:rPr>
      </w:pPr>
      <w:r w:rsidRPr="00B041B9">
        <w:rPr>
          <w:rFonts w:ascii="Calibri" w:hAnsi="Calibri"/>
          <w:sz w:val="22"/>
          <w:szCs w:val="22"/>
          <w:u w:val="single"/>
          <w:lang w:val="en-GB"/>
        </w:rPr>
        <w:t xml:space="preserve">Sympathomimetics </w:t>
      </w:r>
    </w:p>
    <w:p w:rsidR="00C67355" w:rsidRPr="00B041B9" w:rsidRDefault="00C67355" w:rsidP="001338C2">
      <w:pPr>
        <w:ind w:left="720"/>
        <w:jc w:val="both"/>
        <w:rPr>
          <w:rFonts w:ascii="Calibri" w:hAnsi="Calibri"/>
          <w:lang w:val="en-GB"/>
        </w:rPr>
      </w:pPr>
      <w:r w:rsidRPr="00B041B9">
        <w:rPr>
          <w:rFonts w:ascii="Calibri" w:hAnsi="Calibri"/>
          <w:sz w:val="22"/>
          <w:szCs w:val="22"/>
          <w:lang w:val="en-GB"/>
        </w:rPr>
        <w:t>Sympathomimetics may reduce the antihypertensive effects of ACE inhibitors</w:t>
      </w:r>
      <w:r w:rsidRPr="00B041B9">
        <w:rPr>
          <w:rFonts w:ascii="Calibri" w:hAnsi="Calibri"/>
          <w:lang w:val="en-GB"/>
        </w:rPr>
        <w:t>.</w:t>
      </w:r>
    </w:p>
    <w:p w:rsidR="00C67355" w:rsidRPr="00B041B9" w:rsidRDefault="00C67355" w:rsidP="001338C2">
      <w:pPr>
        <w:ind w:left="720"/>
        <w:jc w:val="both"/>
        <w:rPr>
          <w:rFonts w:ascii="Calibri" w:hAnsi="Calibri"/>
          <w:b/>
          <w:lang w:val="en-GB"/>
        </w:rPr>
      </w:pPr>
    </w:p>
    <w:p w:rsidR="00C67355" w:rsidRPr="00B041B9" w:rsidRDefault="00C67355" w:rsidP="001338C2">
      <w:pPr>
        <w:ind w:left="720"/>
        <w:jc w:val="both"/>
        <w:rPr>
          <w:rFonts w:ascii="Calibri" w:hAnsi="Calibri"/>
          <w:u w:val="single"/>
          <w:lang w:val="en-GB"/>
        </w:rPr>
      </w:pPr>
      <w:r w:rsidRPr="00B041B9">
        <w:rPr>
          <w:rFonts w:ascii="Calibri" w:hAnsi="Calibri"/>
          <w:u w:val="single"/>
          <w:lang w:val="en-GB"/>
        </w:rPr>
        <w:t>Antidiabetics</w:t>
      </w:r>
    </w:p>
    <w:p w:rsidR="00C67355" w:rsidRPr="00B041B9" w:rsidRDefault="00C67355" w:rsidP="001338C2">
      <w:pPr>
        <w:ind w:left="720"/>
        <w:jc w:val="both"/>
        <w:rPr>
          <w:rFonts w:ascii="Calibri" w:hAnsi="Calibri"/>
          <w:lang w:val="en-GB"/>
        </w:rPr>
      </w:pPr>
      <w:r w:rsidRPr="00B041B9">
        <w:rPr>
          <w:rFonts w:ascii="Calibri" w:hAnsi="Calibri"/>
          <w:lang w:val="en-GB"/>
        </w:rPr>
        <w:t>Epidemiological studies have suggested that concomitant administration of ACE inhibitors and antidiabetic medicines (insulins, oral hypoglycemic agents) may cause an increased blood-glucose-lowering effect with risk of hypoglycemia. This phenomenon appeared to be more likely to occur during the first weeks of combined treatment and in patients with renal impairment.</w:t>
      </w:r>
      <w:r w:rsidRPr="00B041B9" w:rsidDel="0030699F">
        <w:rPr>
          <w:rFonts w:ascii="Calibri" w:hAnsi="Calibri"/>
          <w:lang w:val="en-GB"/>
        </w:rPr>
        <w:t xml:space="preserve"> </w:t>
      </w:r>
    </w:p>
    <w:p w:rsidR="00C67355" w:rsidRPr="00B041B9" w:rsidRDefault="00C67355" w:rsidP="001338C2">
      <w:pPr>
        <w:tabs>
          <w:tab w:val="left" w:pos="720"/>
        </w:tabs>
        <w:ind w:left="720"/>
        <w:jc w:val="both"/>
        <w:rPr>
          <w:rFonts w:ascii="Calibri" w:hAnsi="Calibri"/>
          <w:lang w:val="en-GB"/>
        </w:rPr>
      </w:pPr>
      <w:r w:rsidRPr="00B041B9">
        <w:rPr>
          <w:rFonts w:ascii="Calibri" w:hAnsi="Calibri"/>
          <w:lang w:val="en-GB"/>
        </w:rPr>
        <w:t>(See sections 4.4 and 4.8)</w:t>
      </w:r>
    </w:p>
    <w:p w:rsidR="00C67355" w:rsidRPr="00B041B9" w:rsidRDefault="00C67355" w:rsidP="001338C2">
      <w:pPr>
        <w:ind w:left="720"/>
        <w:jc w:val="both"/>
        <w:rPr>
          <w:rFonts w:ascii="Calibri" w:hAnsi="Calibri"/>
          <w:lang w:val="en-GB"/>
        </w:rPr>
      </w:pPr>
    </w:p>
    <w:p w:rsidR="00C67355" w:rsidRPr="00B041B9" w:rsidRDefault="00C67355" w:rsidP="001338C2">
      <w:pPr>
        <w:ind w:left="720"/>
        <w:jc w:val="both"/>
        <w:rPr>
          <w:rFonts w:ascii="Calibri" w:hAnsi="Calibri"/>
          <w:sz w:val="22"/>
          <w:szCs w:val="22"/>
          <w:u w:val="single"/>
          <w:lang w:val="en-GB"/>
        </w:rPr>
      </w:pPr>
      <w:r w:rsidRPr="00B041B9">
        <w:rPr>
          <w:rFonts w:ascii="Calibri" w:hAnsi="Calibri"/>
          <w:sz w:val="22"/>
          <w:szCs w:val="22"/>
          <w:u w:val="single"/>
          <w:lang w:val="en-GB"/>
        </w:rPr>
        <w:t>Alcohol</w:t>
      </w:r>
    </w:p>
    <w:p w:rsidR="00C67355" w:rsidRPr="00B041B9" w:rsidRDefault="00C67355" w:rsidP="001338C2">
      <w:pPr>
        <w:ind w:left="720"/>
        <w:jc w:val="both"/>
        <w:rPr>
          <w:rFonts w:ascii="Calibri" w:hAnsi="Calibri"/>
          <w:sz w:val="22"/>
          <w:szCs w:val="22"/>
          <w:lang w:val="en-GB"/>
        </w:rPr>
      </w:pPr>
      <w:r w:rsidRPr="00B041B9">
        <w:rPr>
          <w:rFonts w:ascii="Calibri" w:hAnsi="Calibri"/>
          <w:sz w:val="22"/>
          <w:szCs w:val="22"/>
          <w:lang w:val="en-GB"/>
        </w:rPr>
        <w:t>Alcohol enhances the hypotensive effect of ACE inhibitors.</w:t>
      </w:r>
    </w:p>
    <w:p w:rsidR="00C67355" w:rsidRPr="00B041B9" w:rsidRDefault="00C67355" w:rsidP="001338C2">
      <w:pPr>
        <w:ind w:left="720"/>
        <w:jc w:val="both"/>
        <w:rPr>
          <w:rFonts w:ascii="Calibri" w:hAnsi="Calibri"/>
          <w:sz w:val="22"/>
          <w:szCs w:val="22"/>
          <w:lang w:val="en-GB"/>
        </w:rPr>
      </w:pPr>
    </w:p>
    <w:p w:rsidR="00C67355" w:rsidRPr="00B041B9" w:rsidRDefault="00C67355" w:rsidP="001338C2">
      <w:pPr>
        <w:pStyle w:val="Intestazione"/>
        <w:ind w:left="720"/>
        <w:jc w:val="both"/>
        <w:rPr>
          <w:rFonts w:ascii="Calibri" w:hAnsi="Calibri"/>
          <w:u w:val="single"/>
        </w:rPr>
      </w:pPr>
    </w:p>
    <w:p w:rsidR="00C67355" w:rsidRPr="00B041B9" w:rsidRDefault="00C67355" w:rsidP="001338C2">
      <w:pPr>
        <w:pStyle w:val="Intestazione"/>
        <w:ind w:left="720"/>
        <w:jc w:val="both"/>
        <w:rPr>
          <w:rFonts w:ascii="Calibri" w:hAnsi="Calibri"/>
          <w:sz w:val="22"/>
          <w:szCs w:val="22"/>
          <w:u w:val="single"/>
        </w:rPr>
      </w:pPr>
      <w:r w:rsidRPr="00B041B9">
        <w:rPr>
          <w:rFonts w:ascii="Calibri" w:hAnsi="Calibri"/>
          <w:sz w:val="22"/>
          <w:szCs w:val="22"/>
          <w:u w:val="single"/>
        </w:rPr>
        <w:t xml:space="preserve">Acetyl salicylic acid, thrombolytics and </w:t>
      </w:r>
      <w:r w:rsidRPr="00B041B9">
        <w:rPr>
          <w:rFonts w:ascii="Calibri" w:hAnsi="Calibri"/>
          <w:sz w:val="22"/>
          <w:szCs w:val="22"/>
          <w:u w:val="single"/>
        </w:rPr>
        <w:sym w:font="Symbol" w:char="F062"/>
      </w:r>
      <w:r w:rsidRPr="00B041B9">
        <w:rPr>
          <w:rFonts w:ascii="Calibri" w:hAnsi="Calibri"/>
          <w:sz w:val="22"/>
          <w:szCs w:val="22"/>
          <w:u w:val="single"/>
        </w:rPr>
        <w:noBreakHyphen/>
        <w:t>blockers</w:t>
      </w:r>
    </w:p>
    <w:p w:rsidR="00C67355" w:rsidRPr="00B041B9" w:rsidRDefault="00C67355" w:rsidP="001338C2">
      <w:pPr>
        <w:ind w:left="720"/>
        <w:jc w:val="both"/>
        <w:rPr>
          <w:rFonts w:ascii="Calibri" w:hAnsi="Calibri"/>
          <w:sz w:val="22"/>
          <w:szCs w:val="22"/>
          <w:lang w:val="en-GB"/>
        </w:rPr>
      </w:pPr>
      <w:r w:rsidRPr="00B041B9">
        <w:rPr>
          <w:rFonts w:ascii="Calibri" w:hAnsi="Calibri"/>
          <w:sz w:val="22"/>
          <w:szCs w:val="22"/>
          <w:lang w:val="en-GB"/>
        </w:rPr>
        <w:t xml:space="preserve">Enalapril can be safely administered concomitantly with acetyl salicylic acid (at cardiologic doses), thrombolytics and </w:t>
      </w:r>
      <w:r w:rsidRPr="00B041B9">
        <w:rPr>
          <w:rFonts w:ascii="Calibri" w:hAnsi="Calibri"/>
          <w:sz w:val="22"/>
          <w:szCs w:val="22"/>
        </w:rPr>
        <w:sym w:font="Symbol" w:char="F062"/>
      </w:r>
      <w:r w:rsidRPr="00B041B9">
        <w:rPr>
          <w:rFonts w:ascii="Calibri" w:hAnsi="Calibri"/>
          <w:sz w:val="22"/>
          <w:szCs w:val="22"/>
          <w:lang w:val="en-GB"/>
        </w:rPr>
        <w:noBreakHyphen/>
        <w:t xml:space="preserve">blockers. </w:t>
      </w:r>
    </w:p>
    <w:p w:rsidR="00C67355" w:rsidRPr="00B041B9" w:rsidRDefault="00C67355" w:rsidP="001338C2">
      <w:pPr>
        <w:ind w:left="720"/>
        <w:jc w:val="both"/>
        <w:rPr>
          <w:rFonts w:ascii="Calibri" w:hAnsi="Calibri"/>
          <w:sz w:val="22"/>
          <w:szCs w:val="22"/>
          <w:lang w:val="en-GB"/>
        </w:rPr>
      </w:pPr>
    </w:p>
    <w:p w:rsidR="00C67355" w:rsidRPr="00B041B9" w:rsidRDefault="00C67355" w:rsidP="001338C2">
      <w:pPr>
        <w:ind w:left="720"/>
        <w:jc w:val="both"/>
        <w:rPr>
          <w:rFonts w:ascii="Calibri" w:hAnsi="Calibri"/>
          <w:sz w:val="22"/>
          <w:szCs w:val="22"/>
          <w:lang w:val="en-GB"/>
        </w:rPr>
      </w:pPr>
    </w:p>
    <w:p w:rsidR="00C67355" w:rsidRPr="00B041B9" w:rsidRDefault="00C67355" w:rsidP="001338C2">
      <w:pPr>
        <w:ind w:left="720"/>
        <w:jc w:val="both"/>
        <w:outlineLvl w:val="0"/>
        <w:rPr>
          <w:rFonts w:ascii="Calibri" w:hAnsi="Calibri"/>
          <w:b/>
          <w:i/>
          <w:iCs/>
          <w:sz w:val="22"/>
          <w:szCs w:val="22"/>
          <w:lang w:val="en-GB"/>
        </w:rPr>
      </w:pPr>
      <w:r w:rsidRPr="00B041B9">
        <w:rPr>
          <w:rFonts w:ascii="Calibri" w:hAnsi="Calibri"/>
          <w:b/>
          <w:i/>
          <w:iCs/>
          <w:sz w:val="22"/>
          <w:szCs w:val="22"/>
          <w:lang w:val="en-GB"/>
        </w:rPr>
        <w:lastRenderedPageBreak/>
        <w:t>Lercanidipine</w:t>
      </w:r>
    </w:p>
    <w:p w:rsidR="00C67355" w:rsidRPr="00B041B9" w:rsidRDefault="00C67355" w:rsidP="001338C2">
      <w:pPr>
        <w:ind w:left="720"/>
        <w:jc w:val="both"/>
        <w:rPr>
          <w:rFonts w:ascii="Calibri" w:hAnsi="Calibri"/>
          <w:i/>
          <w:sz w:val="22"/>
          <w:szCs w:val="22"/>
          <w:u w:val="single"/>
          <w:lang w:val="en-GB"/>
        </w:rPr>
      </w:pPr>
    </w:p>
    <w:p w:rsidR="00C67355" w:rsidRPr="00B041B9" w:rsidRDefault="00C67355" w:rsidP="001338C2">
      <w:pPr>
        <w:ind w:left="720"/>
        <w:jc w:val="both"/>
        <w:outlineLvl w:val="0"/>
        <w:rPr>
          <w:rFonts w:ascii="Calibri" w:hAnsi="Calibri"/>
          <w:sz w:val="22"/>
          <w:szCs w:val="22"/>
          <w:lang w:val="en-GB"/>
        </w:rPr>
      </w:pPr>
      <w:r w:rsidRPr="00B041B9">
        <w:rPr>
          <w:rFonts w:ascii="Calibri" w:hAnsi="Calibri"/>
          <w:sz w:val="22"/>
          <w:szCs w:val="22"/>
          <w:u w:val="single"/>
          <w:lang w:val="en-GB"/>
        </w:rPr>
        <w:t>Inhibitors of CYP3A4</w:t>
      </w:r>
    </w:p>
    <w:p w:rsidR="00C67355" w:rsidRPr="00B041B9" w:rsidRDefault="00C67355" w:rsidP="001338C2">
      <w:pPr>
        <w:ind w:left="720"/>
        <w:jc w:val="both"/>
        <w:rPr>
          <w:rFonts w:ascii="Calibri" w:hAnsi="Calibri"/>
          <w:sz w:val="22"/>
          <w:szCs w:val="22"/>
          <w:lang w:val="en-GB"/>
        </w:rPr>
      </w:pPr>
      <w:r w:rsidRPr="00B041B9">
        <w:rPr>
          <w:rFonts w:ascii="Calibri" w:hAnsi="Calibri"/>
          <w:sz w:val="22"/>
          <w:szCs w:val="22"/>
          <w:lang w:val="en-GB"/>
        </w:rPr>
        <w:t>Since lercanidipine is metabolised by the enzyme CYP3A4, simultaneously administered inhibitors and inducers of CYP3A4 may interact with the metabolism and excretion of lercanidipine.</w:t>
      </w:r>
    </w:p>
    <w:p w:rsidR="00C67355" w:rsidRPr="00B041B9" w:rsidRDefault="00C67355" w:rsidP="001338C2">
      <w:pPr>
        <w:ind w:left="720"/>
        <w:jc w:val="both"/>
        <w:rPr>
          <w:rFonts w:ascii="Calibri" w:hAnsi="Calibri"/>
          <w:sz w:val="22"/>
          <w:szCs w:val="22"/>
          <w:lang w:val="en-GB"/>
        </w:rPr>
      </w:pPr>
      <w:r w:rsidRPr="00B041B9">
        <w:rPr>
          <w:rFonts w:ascii="Calibri" w:hAnsi="Calibri"/>
          <w:sz w:val="22"/>
          <w:szCs w:val="22"/>
          <w:lang w:val="en-GB"/>
        </w:rPr>
        <w:t>The combination of lercanidipine and strong inhibitors of CYP3A4 (e.g. ketoconazole, itraconazole, ritonavir, erythromycin, troleandomycin) is contraindicated (see section 4.3).</w:t>
      </w:r>
    </w:p>
    <w:p w:rsidR="00C67355" w:rsidRPr="00B041B9" w:rsidRDefault="00C67355" w:rsidP="001338C2">
      <w:pPr>
        <w:ind w:left="720"/>
        <w:jc w:val="both"/>
        <w:rPr>
          <w:rFonts w:ascii="Calibri" w:hAnsi="Calibri"/>
          <w:sz w:val="22"/>
          <w:szCs w:val="22"/>
          <w:lang w:val="en-GB"/>
        </w:rPr>
      </w:pPr>
      <w:r w:rsidRPr="00B041B9">
        <w:rPr>
          <w:rFonts w:ascii="Calibri" w:hAnsi="Calibri"/>
          <w:sz w:val="22"/>
          <w:szCs w:val="22"/>
          <w:lang w:val="en-GB"/>
        </w:rPr>
        <w:t>An interaction study with ketoconazole, a strong inhibitor of CYP3A4, showed a marked rise in plasma levels of lercanidipine (a 15-fold increase in area under the drug concentration-time curve, AUC, and an 8-fold increase in C</w:t>
      </w:r>
      <w:r w:rsidRPr="00B041B9">
        <w:rPr>
          <w:rFonts w:ascii="Calibri" w:hAnsi="Calibri"/>
          <w:sz w:val="22"/>
          <w:szCs w:val="22"/>
          <w:vertAlign w:val="subscript"/>
          <w:lang w:val="en-GB"/>
        </w:rPr>
        <w:t>max</w:t>
      </w:r>
      <w:r w:rsidRPr="00B041B9">
        <w:rPr>
          <w:rFonts w:ascii="Calibri" w:hAnsi="Calibri"/>
          <w:sz w:val="22"/>
          <w:szCs w:val="22"/>
          <w:lang w:val="en-GB"/>
        </w:rPr>
        <w:t xml:space="preserve"> of the eutomer S-lercanidipine).</w:t>
      </w:r>
    </w:p>
    <w:p w:rsidR="00C67355" w:rsidRPr="00B041B9" w:rsidRDefault="00C67355" w:rsidP="001338C2">
      <w:pPr>
        <w:ind w:left="720"/>
        <w:jc w:val="both"/>
        <w:rPr>
          <w:rFonts w:ascii="Calibri" w:hAnsi="Calibri"/>
          <w:sz w:val="22"/>
          <w:szCs w:val="22"/>
          <w:lang w:val="en-GB"/>
        </w:rPr>
      </w:pPr>
    </w:p>
    <w:p w:rsidR="00C67355" w:rsidRPr="00B041B9" w:rsidRDefault="00C67355" w:rsidP="003B36FF">
      <w:pPr>
        <w:jc w:val="both"/>
        <w:outlineLvl w:val="0"/>
        <w:rPr>
          <w:rFonts w:ascii="Calibri" w:hAnsi="Calibri"/>
          <w:sz w:val="22"/>
          <w:szCs w:val="22"/>
          <w:u w:val="single"/>
          <w:lang w:val="en-GB"/>
        </w:rPr>
      </w:pPr>
    </w:p>
    <w:p w:rsidR="00C67355" w:rsidRPr="00B041B9" w:rsidRDefault="00C67355" w:rsidP="001338C2">
      <w:pPr>
        <w:ind w:left="720"/>
        <w:jc w:val="both"/>
        <w:outlineLvl w:val="0"/>
        <w:rPr>
          <w:rFonts w:ascii="Calibri" w:hAnsi="Calibri"/>
          <w:sz w:val="22"/>
          <w:szCs w:val="22"/>
          <w:u w:val="single"/>
          <w:lang w:val="en-GB"/>
        </w:rPr>
      </w:pPr>
    </w:p>
    <w:p w:rsidR="00C67355" w:rsidRPr="00B041B9" w:rsidRDefault="00C67355" w:rsidP="001338C2">
      <w:pPr>
        <w:ind w:left="720"/>
        <w:jc w:val="both"/>
        <w:outlineLvl w:val="0"/>
        <w:rPr>
          <w:rFonts w:ascii="Calibri" w:hAnsi="Calibri"/>
          <w:sz w:val="22"/>
          <w:szCs w:val="22"/>
          <w:u w:val="single"/>
          <w:lang w:val="en-GB"/>
        </w:rPr>
      </w:pPr>
      <w:r w:rsidRPr="00B041B9">
        <w:rPr>
          <w:rFonts w:ascii="Calibri" w:hAnsi="Calibri"/>
          <w:sz w:val="22"/>
          <w:szCs w:val="22"/>
          <w:u w:val="single"/>
          <w:lang w:val="en-GB"/>
        </w:rPr>
        <w:t>Cyclosporin</w:t>
      </w:r>
    </w:p>
    <w:p w:rsidR="00C67355" w:rsidRPr="00B041B9" w:rsidRDefault="00C67355" w:rsidP="001338C2">
      <w:pPr>
        <w:ind w:left="720"/>
        <w:jc w:val="both"/>
        <w:outlineLvl w:val="0"/>
        <w:rPr>
          <w:rFonts w:ascii="Calibri" w:hAnsi="Calibri"/>
          <w:sz w:val="22"/>
          <w:szCs w:val="22"/>
          <w:lang w:val="en-GB"/>
        </w:rPr>
      </w:pPr>
      <w:r w:rsidRPr="00B041B9">
        <w:rPr>
          <w:rFonts w:ascii="Calibri" w:hAnsi="Calibri"/>
          <w:sz w:val="22"/>
          <w:szCs w:val="22"/>
          <w:lang w:val="en-GB"/>
        </w:rPr>
        <w:t>Cyclosporin and lercanidipine must not be used together (see section 4.3).</w:t>
      </w:r>
    </w:p>
    <w:p w:rsidR="00C67355" w:rsidRPr="00B041B9" w:rsidRDefault="00C67355" w:rsidP="001338C2">
      <w:pPr>
        <w:ind w:left="720"/>
        <w:jc w:val="both"/>
        <w:rPr>
          <w:rFonts w:ascii="Calibri" w:hAnsi="Calibri"/>
          <w:sz w:val="22"/>
          <w:szCs w:val="22"/>
          <w:lang w:val="en-GB"/>
        </w:rPr>
      </w:pPr>
      <w:r w:rsidRPr="00B041B9">
        <w:rPr>
          <w:rFonts w:ascii="Calibri" w:hAnsi="Calibri"/>
          <w:sz w:val="22"/>
          <w:szCs w:val="22"/>
          <w:lang w:val="en-GB"/>
        </w:rPr>
        <w:t>Increased plasma concentrations of both drugs have been observed following concurrent administration.  A study in healthy young volunteers showed no changes in plasma lercanidipine levels when cyclosporin was taken 3 hours after ingestion of lercanidipine, but the AUC of cyclosporin rose by 27%.  Co-administration of lercanidipine with cyclosporin caused a 3-fold rise in plasma lercanidipine levels and a 21% increase in AUC of cyclosporin.</w:t>
      </w:r>
    </w:p>
    <w:p w:rsidR="00C67355" w:rsidRPr="00B041B9" w:rsidRDefault="00C67355" w:rsidP="001338C2">
      <w:pPr>
        <w:ind w:left="720"/>
        <w:jc w:val="both"/>
        <w:rPr>
          <w:rFonts w:ascii="Calibri" w:hAnsi="Calibri"/>
          <w:sz w:val="22"/>
          <w:szCs w:val="22"/>
          <w:lang w:val="en-GB"/>
        </w:rPr>
      </w:pPr>
    </w:p>
    <w:p w:rsidR="00C67355" w:rsidRPr="00B041B9" w:rsidRDefault="00C67355" w:rsidP="001338C2">
      <w:pPr>
        <w:ind w:left="720"/>
        <w:jc w:val="both"/>
        <w:outlineLvl w:val="0"/>
        <w:rPr>
          <w:rFonts w:ascii="Calibri" w:hAnsi="Calibri"/>
          <w:sz w:val="22"/>
          <w:szCs w:val="22"/>
          <w:u w:val="single"/>
          <w:lang w:val="en-GB"/>
        </w:rPr>
      </w:pPr>
      <w:r w:rsidRPr="00B041B9">
        <w:rPr>
          <w:rFonts w:ascii="Calibri" w:hAnsi="Calibri"/>
          <w:sz w:val="22"/>
          <w:szCs w:val="22"/>
          <w:u w:val="single"/>
          <w:lang w:val="en-GB"/>
        </w:rPr>
        <w:t>Grapefruit juice</w:t>
      </w:r>
    </w:p>
    <w:p w:rsidR="00C67355" w:rsidRPr="00B041B9" w:rsidRDefault="00C67355" w:rsidP="001338C2">
      <w:pPr>
        <w:ind w:left="720"/>
        <w:jc w:val="both"/>
        <w:outlineLvl w:val="0"/>
        <w:rPr>
          <w:rFonts w:ascii="Calibri" w:hAnsi="Calibri"/>
          <w:sz w:val="22"/>
          <w:szCs w:val="22"/>
          <w:lang w:val="en-GB"/>
        </w:rPr>
      </w:pPr>
      <w:r w:rsidRPr="00B041B9">
        <w:rPr>
          <w:rFonts w:ascii="Calibri" w:hAnsi="Calibri"/>
          <w:sz w:val="22"/>
          <w:szCs w:val="22"/>
          <w:lang w:val="en-GB"/>
        </w:rPr>
        <w:t>Lercanidipine should not be taken with grapefruit juice (see section 4.3).</w:t>
      </w:r>
    </w:p>
    <w:p w:rsidR="00C67355" w:rsidRPr="00B041B9" w:rsidRDefault="00C67355" w:rsidP="001338C2">
      <w:pPr>
        <w:ind w:left="720"/>
        <w:jc w:val="both"/>
        <w:rPr>
          <w:rFonts w:ascii="Calibri" w:hAnsi="Calibri"/>
          <w:sz w:val="22"/>
          <w:szCs w:val="22"/>
          <w:lang w:val="en-GB"/>
        </w:rPr>
      </w:pPr>
      <w:r w:rsidRPr="00B041B9">
        <w:rPr>
          <w:rFonts w:ascii="Calibri" w:hAnsi="Calibri"/>
          <w:sz w:val="22"/>
          <w:szCs w:val="22"/>
          <w:lang w:val="en-GB"/>
        </w:rPr>
        <w:t>As for other dihydropyridines, the metabolism of lercanidipine can be inhibited by the ingestion of grapefruit juice, resulting in a rise in the systemic availability of lercanidipine and increased hypotensive effect.</w:t>
      </w:r>
    </w:p>
    <w:p w:rsidR="00C67355" w:rsidRPr="00B041B9" w:rsidRDefault="00C67355" w:rsidP="001338C2">
      <w:pPr>
        <w:ind w:left="720"/>
        <w:jc w:val="both"/>
        <w:rPr>
          <w:rFonts w:ascii="Calibri" w:hAnsi="Calibri"/>
          <w:sz w:val="22"/>
          <w:szCs w:val="22"/>
          <w:lang w:val="en-GB"/>
        </w:rPr>
      </w:pPr>
    </w:p>
    <w:p w:rsidR="00C67355" w:rsidRPr="00B041B9" w:rsidRDefault="00C67355" w:rsidP="001338C2">
      <w:pPr>
        <w:ind w:left="720"/>
        <w:jc w:val="both"/>
        <w:rPr>
          <w:rFonts w:ascii="Calibri" w:hAnsi="Calibri"/>
          <w:sz w:val="22"/>
          <w:szCs w:val="22"/>
          <w:u w:val="single"/>
          <w:lang w:val="en-GB"/>
        </w:rPr>
      </w:pPr>
      <w:r w:rsidRPr="00B041B9">
        <w:rPr>
          <w:rFonts w:ascii="Calibri" w:hAnsi="Calibri"/>
          <w:sz w:val="22"/>
          <w:szCs w:val="22"/>
          <w:u w:val="single"/>
          <w:lang w:val="en-GB"/>
        </w:rPr>
        <w:t>Alcohol</w:t>
      </w:r>
    </w:p>
    <w:p w:rsidR="00C67355" w:rsidRPr="00B041B9" w:rsidRDefault="00C67355" w:rsidP="001338C2">
      <w:pPr>
        <w:ind w:left="720"/>
        <w:jc w:val="both"/>
        <w:rPr>
          <w:rFonts w:ascii="Calibri" w:hAnsi="Calibri"/>
          <w:sz w:val="22"/>
          <w:szCs w:val="22"/>
          <w:lang w:val="en-GB"/>
        </w:rPr>
      </w:pPr>
      <w:r w:rsidRPr="00B041B9">
        <w:rPr>
          <w:rFonts w:ascii="Calibri" w:hAnsi="Calibri"/>
          <w:sz w:val="22"/>
          <w:szCs w:val="22"/>
          <w:lang w:val="en-GB"/>
        </w:rPr>
        <w:t>Alcohol should be avoided since it may potentiate the effect of vasodilator antihypertensives (see section 4.4).</w:t>
      </w:r>
    </w:p>
    <w:p w:rsidR="00C67355" w:rsidRPr="00B041B9" w:rsidRDefault="00C67355" w:rsidP="001338C2">
      <w:pPr>
        <w:ind w:left="720"/>
        <w:jc w:val="both"/>
        <w:rPr>
          <w:rFonts w:ascii="Calibri" w:hAnsi="Calibri"/>
          <w:sz w:val="22"/>
          <w:szCs w:val="22"/>
          <w:lang w:val="en-GB"/>
        </w:rPr>
      </w:pPr>
    </w:p>
    <w:p w:rsidR="00C67355" w:rsidRPr="00B041B9" w:rsidRDefault="00C67355" w:rsidP="001338C2">
      <w:pPr>
        <w:ind w:left="720"/>
        <w:jc w:val="both"/>
        <w:rPr>
          <w:rFonts w:ascii="Calibri" w:hAnsi="Calibri"/>
          <w:sz w:val="22"/>
          <w:szCs w:val="22"/>
          <w:u w:val="single"/>
          <w:lang w:val="en-GB"/>
        </w:rPr>
      </w:pPr>
      <w:r w:rsidRPr="00B041B9">
        <w:rPr>
          <w:rFonts w:ascii="Calibri" w:hAnsi="Calibri"/>
          <w:sz w:val="22"/>
          <w:szCs w:val="22"/>
          <w:u w:val="single"/>
          <w:lang w:val="en-GB"/>
        </w:rPr>
        <w:t>Substrates of CYP3A4</w:t>
      </w:r>
    </w:p>
    <w:p w:rsidR="00C67355" w:rsidRPr="00B041B9" w:rsidRDefault="00C67355" w:rsidP="001338C2">
      <w:pPr>
        <w:ind w:left="720"/>
        <w:jc w:val="both"/>
        <w:rPr>
          <w:rFonts w:ascii="Calibri" w:hAnsi="Calibri"/>
          <w:sz w:val="22"/>
          <w:szCs w:val="22"/>
          <w:lang w:val="en-GB"/>
        </w:rPr>
      </w:pPr>
      <w:r w:rsidRPr="00B041B9">
        <w:rPr>
          <w:rFonts w:ascii="Calibri" w:hAnsi="Calibri"/>
          <w:sz w:val="22"/>
          <w:szCs w:val="22"/>
          <w:lang w:val="en-GB"/>
        </w:rPr>
        <w:t>Caution is required on the co-prescribing of lercanidipine with other substrates of CYP3A4 such as terfenadine, astemizole, Class III antiarrhythmics, e.g. amiodarone, quinidine.</w:t>
      </w:r>
    </w:p>
    <w:p w:rsidR="00C67355" w:rsidRPr="00B041B9" w:rsidRDefault="00C67355" w:rsidP="001338C2">
      <w:pPr>
        <w:ind w:left="720"/>
        <w:jc w:val="both"/>
        <w:rPr>
          <w:rFonts w:ascii="Calibri" w:hAnsi="Calibri"/>
          <w:sz w:val="22"/>
          <w:szCs w:val="22"/>
          <w:lang w:val="en-GB"/>
        </w:rPr>
      </w:pPr>
    </w:p>
    <w:p w:rsidR="00C67355" w:rsidRPr="00B041B9" w:rsidRDefault="00C67355" w:rsidP="001338C2">
      <w:pPr>
        <w:ind w:left="720"/>
        <w:jc w:val="both"/>
        <w:rPr>
          <w:rFonts w:ascii="Calibri" w:hAnsi="Calibri"/>
          <w:sz w:val="22"/>
          <w:szCs w:val="22"/>
          <w:u w:val="single"/>
          <w:lang w:val="en-GB"/>
        </w:rPr>
      </w:pPr>
      <w:r w:rsidRPr="00B041B9">
        <w:rPr>
          <w:rFonts w:ascii="Calibri" w:hAnsi="Calibri"/>
          <w:sz w:val="22"/>
          <w:szCs w:val="22"/>
          <w:u w:val="single"/>
          <w:lang w:val="en-GB"/>
        </w:rPr>
        <w:t>Inducers of CYP3A4</w:t>
      </w:r>
    </w:p>
    <w:p w:rsidR="00C67355" w:rsidRPr="00B041B9" w:rsidRDefault="00C67355" w:rsidP="001338C2">
      <w:pPr>
        <w:ind w:left="720"/>
        <w:jc w:val="both"/>
        <w:rPr>
          <w:rFonts w:ascii="Calibri" w:hAnsi="Calibri"/>
          <w:sz w:val="22"/>
          <w:szCs w:val="22"/>
          <w:lang w:val="en-GB"/>
        </w:rPr>
      </w:pPr>
      <w:r w:rsidRPr="00B041B9">
        <w:rPr>
          <w:rFonts w:ascii="Calibri" w:hAnsi="Calibri"/>
          <w:sz w:val="22"/>
          <w:szCs w:val="22"/>
          <w:lang w:val="en-GB"/>
        </w:rPr>
        <w:t>Concurrent use of lercanidipine with CYP3A4 inducers such as anticonvulsants (e.g. phenytoin, carbamazepine) and rifampicin should be approached with caution, because the antihypertensive effect of lercanidipine can be reduced.  Blood pressure must therefore be monitored more frequently than usual.</w:t>
      </w:r>
    </w:p>
    <w:p w:rsidR="00C67355" w:rsidRPr="00B041B9" w:rsidRDefault="00C67355" w:rsidP="001338C2">
      <w:pPr>
        <w:ind w:left="720"/>
        <w:jc w:val="both"/>
        <w:rPr>
          <w:rFonts w:ascii="Calibri" w:hAnsi="Calibri"/>
          <w:sz w:val="22"/>
          <w:szCs w:val="22"/>
          <w:lang w:val="en-GB"/>
        </w:rPr>
      </w:pPr>
    </w:p>
    <w:p w:rsidR="00C67355" w:rsidRPr="00B041B9" w:rsidRDefault="00C67355" w:rsidP="001338C2">
      <w:pPr>
        <w:ind w:left="720"/>
        <w:jc w:val="both"/>
        <w:outlineLvl w:val="0"/>
        <w:rPr>
          <w:rFonts w:ascii="Calibri" w:hAnsi="Calibri"/>
          <w:sz w:val="22"/>
          <w:szCs w:val="22"/>
          <w:u w:val="single"/>
          <w:lang w:val="en-GB"/>
        </w:rPr>
      </w:pPr>
      <w:r w:rsidRPr="00B041B9">
        <w:rPr>
          <w:rFonts w:ascii="Calibri" w:hAnsi="Calibri"/>
          <w:sz w:val="22"/>
          <w:szCs w:val="22"/>
          <w:u w:val="single"/>
          <w:lang w:val="en-GB"/>
        </w:rPr>
        <w:t>Digoxin</w:t>
      </w:r>
    </w:p>
    <w:p w:rsidR="00C67355" w:rsidRPr="00B041B9" w:rsidRDefault="00C67355" w:rsidP="001338C2">
      <w:pPr>
        <w:ind w:left="720"/>
        <w:jc w:val="both"/>
        <w:rPr>
          <w:rFonts w:ascii="Calibri" w:hAnsi="Calibri"/>
          <w:sz w:val="22"/>
          <w:szCs w:val="22"/>
          <w:lang w:val="en-GB"/>
        </w:rPr>
      </w:pPr>
      <w:r w:rsidRPr="00B041B9">
        <w:rPr>
          <w:rFonts w:ascii="Calibri" w:hAnsi="Calibri"/>
          <w:sz w:val="22"/>
          <w:szCs w:val="22"/>
          <w:lang w:val="en-GB"/>
        </w:rPr>
        <w:t>Co-administration of 20 mg lercanidipine in patients chronically treated with ß-methyldigoxin showed no evidence of pharmacokinetic interaction.  Healthy volunteers treated with digoxin after administration of 20 mg lercanidipine showed a mean increase in digoxin C</w:t>
      </w:r>
      <w:r w:rsidRPr="00B041B9">
        <w:rPr>
          <w:rFonts w:ascii="Calibri" w:hAnsi="Calibri"/>
          <w:sz w:val="22"/>
          <w:szCs w:val="22"/>
          <w:vertAlign w:val="subscript"/>
          <w:lang w:val="en-GB"/>
        </w:rPr>
        <w:t>max</w:t>
      </w:r>
      <w:r w:rsidRPr="00B041B9">
        <w:rPr>
          <w:rFonts w:ascii="Calibri" w:hAnsi="Calibri"/>
          <w:sz w:val="22"/>
          <w:szCs w:val="22"/>
          <w:lang w:val="en-GB"/>
        </w:rPr>
        <w:t xml:space="preserve"> of 33%, whereas neither AUC nor renal clearance were significantly altered.  Patients on concomitant digoxin should be closely monitored for clinical signs of digoxin toxicity.</w:t>
      </w:r>
    </w:p>
    <w:p w:rsidR="00C67355" w:rsidRPr="00B041B9" w:rsidRDefault="00C67355" w:rsidP="001338C2">
      <w:pPr>
        <w:ind w:left="720"/>
        <w:jc w:val="both"/>
        <w:rPr>
          <w:rFonts w:ascii="Calibri" w:hAnsi="Calibri"/>
          <w:sz w:val="22"/>
          <w:szCs w:val="22"/>
          <w:lang w:val="en-GB"/>
        </w:rPr>
      </w:pPr>
    </w:p>
    <w:p w:rsidR="00C67355" w:rsidRPr="00B041B9" w:rsidRDefault="00C67355" w:rsidP="001338C2">
      <w:pPr>
        <w:ind w:left="720"/>
        <w:jc w:val="both"/>
        <w:outlineLvl w:val="0"/>
        <w:rPr>
          <w:rFonts w:ascii="Calibri" w:hAnsi="Calibri"/>
          <w:sz w:val="22"/>
          <w:szCs w:val="22"/>
          <w:u w:val="single"/>
          <w:lang w:val="en-GB"/>
        </w:rPr>
      </w:pPr>
      <w:r w:rsidRPr="00B041B9">
        <w:rPr>
          <w:rFonts w:ascii="Calibri" w:hAnsi="Calibri"/>
          <w:sz w:val="22"/>
          <w:szCs w:val="22"/>
          <w:u w:val="single"/>
          <w:lang w:val="en-GB"/>
        </w:rPr>
        <w:t>Midazolam</w:t>
      </w:r>
    </w:p>
    <w:p w:rsidR="00C67355" w:rsidRPr="00B041B9" w:rsidRDefault="00C67355" w:rsidP="001338C2">
      <w:pPr>
        <w:ind w:left="720"/>
        <w:jc w:val="both"/>
        <w:rPr>
          <w:rFonts w:ascii="Calibri" w:hAnsi="Calibri"/>
          <w:sz w:val="22"/>
          <w:szCs w:val="22"/>
          <w:lang w:val="en-GB"/>
        </w:rPr>
      </w:pPr>
      <w:r w:rsidRPr="00B041B9">
        <w:rPr>
          <w:rFonts w:ascii="Calibri" w:hAnsi="Calibri"/>
          <w:sz w:val="22"/>
          <w:szCs w:val="22"/>
          <w:lang w:val="en-GB"/>
        </w:rPr>
        <w:t>In elderly volunteers the concurrent administration of oral midazolam 20 mg enhanced the absorption of lercanidipine (by about 40%) and decreased its rate of absorption (t</w:t>
      </w:r>
      <w:r w:rsidRPr="00B041B9">
        <w:rPr>
          <w:rFonts w:ascii="Calibri" w:hAnsi="Calibri"/>
          <w:sz w:val="22"/>
          <w:szCs w:val="22"/>
          <w:vertAlign w:val="subscript"/>
          <w:lang w:val="en-GB"/>
        </w:rPr>
        <w:t>max</w:t>
      </w:r>
      <w:r w:rsidRPr="00B041B9">
        <w:rPr>
          <w:rFonts w:ascii="Calibri" w:hAnsi="Calibri"/>
          <w:sz w:val="22"/>
          <w:szCs w:val="22"/>
          <w:lang w:val="en-GB"/>
        </w:rPr>
        <w:t xml:space="preserve"> was delayed from 1.75 to 3 hours).  No changes in midazolam concentrations occurred.</w:t>
      </w:r>
    </w:p>
    <w:p w:rsidR="00C67355" w:rsidRPr="00B041B9" w:rsidRDefault="00C67355" w:rsidP="001338C2">
      <w:pPr>
        <w:ind w:left="720"/>
        <w:jc w:val="both"/>
        <w:rPr>
          <w:rFonts w:ascii="Calibri" w:hAnsi="Calibri"/>
          <w:sz w:val="22"/>
          <w:szCs w:val="22"/>
          <w:lang w:val="en-GB"/>
        </w:rPr>
      </w:pPr>
    </w:p>
    <w:p w:rsidR="00C67355" w:rsidRPr="00B041B9" w:rsidRDefault="00C67355" w:rsidP="001338C2">
      <w:pPr>
        <w:ind w:left="720"/>
        <w:jc w:val="both"/>
        <w:outlineLvl w:val="0"/>
        <w:rPr>
          <w:rFonts w:ascii="Calibri" w:hAnsi="Calibri"/>
          <w:sz w:val="22"/>
          <w:szCs w:val="22"/>
          <w:u w:val="single"/>
          <w:lang w:val="en-GB"/>
        </w:rPr>
      </w:pPr>
      <w:r w:rsidRPr="00B041B9">
        <w:rPr>
          <w:rFonts w:ascii="Calibri" w:hAnsi="Calibri"/>
          <w:sz w:val="22"/>
          <w:szCs w:val="22"/>
          <w:u w:val="single"/>
          <w:lang w:val="en-GB"/>
        </w:rPr>
        <w:lastRenderedPageBreak/>
        <w:t>Metoprolol</w:t>
      </w:r>
    </w:p>
    <w:p w:rsidR="00C67355" w:rsidRPr="00B041B9" w:rsidRDefault="00C67355" w:rsidP="001338C2">
      <w:pPr>
        <w:ind w:left="720"/>
        <w:jc w:val="both"/>
        <w:rPr>
          <w:rFonts w:ascii="Calibri" w:hAnsi="Calibri"/>
          <w:sz w:val="22"/>
          <w:szCs w:val="22"/>
          <w:lang w:val="en-GB"/>
        </w:rPr>
      </w:pPr>
      <w:r w:rsidRPr="00B041B9">
        <w:rPr>
          <w:rFonts w:ascii="Calibri" w:hAnsi="Calibri"/>
          <w:sz w:val="22"/>
          <w:szCs w:val="22"/>
          <w:lang w:val="en-GB"/>
        </w:rPr>
        <w:t xml:space="preserve">When lercanidipine was co-administered with metoprolol - a ß-blocker predominantly eliminated by the liver - the bioavailability of metoprolol was unchanged, whereas the bioavailability of lercanidipine was reduced by 50%.  This effect may be due to the reduction in hepatic blood flow caused by ß-blockers and hence might also occur with other preparations of this class of drug. Nevertheless, lercanidipine can be safely used at the same time as blockers of ß-adrenergic receptors. </w:t>
      </w:r>
    </w:p>
    <w:p w:rsidR="00C67355" w:rsidRPr="00B041B9" w:rsidRDefault="00C67355" w:rsidP="001338C2">
      <w:pPr>
        <w:ind w:left="720"/>
        <w:jc w:val="both"/>
        <w:outlineLvl w:val="0"/>
        <w:rPr>
          <w:rFonts w:ascii="Calibri" w:hAnsi="Calibri"/>
          <w:sz w:val="22"/>
          <w:szCs w:val="22"/>
          <w:lang w:val="en-GB"/>
        </w:rPr>
      </w:pPr>
    </w:p>
    <w:p w:rsidR="00C67355" w:rsidRPr="00B041B9" w:rsidRDefault="00C67355" w:rsidP="001338C2">
      <w:pPr>
        <w:ind w:left="720"/>
        <w:jc w:val="both"/>
        <w:outlineLvl w:val="0"/>
        <w:rPr>
          <w:rFonts w:ascii="Calibri" w:hAnsi="Calibri"/>
          <w:sz w:val="22"/>
          <w:szCs w:val="22"/>
          <w:u w:val="single"/>
          <w:lang w:val="en-GB"/>
        </w:rPr>
      </w:pPr>
      <w:r w:rsidRPr="00B041B9">
        <w:rPr>
          <w:rFonts w:ascii="Calibri" w:hAnsi="Calibri"/>
          <w:sz w:val="22"/>
          <w:szCs w:val="22"/>
          <w:u w:val="single"/>
          <w:lang w:val="en-GB"/>
        </w:rPr>
        <w:t>Cimetidine</w:t>
      </w:r>
    </w:p>
    <w:p w:rsidR="00C67355" w:rsidRPr="00B041B9" w:rsidRDefault="00C67355" w:rsidP="001338C2">
      <w:pPr>
        <w:ind w:left="720"/>
        <w:jc w:val="both"/>
        <w:rPr>
          <w:rFonts w:ascii="Calibri" w:hAnsi="Calibri"/>
          <w:sz w:val="22"/>
          <w:szCs w:val="22"/>
          <w:lang w:val="en-GB"/>
        </w:rPr>
      </w:pPr>
      <w:r w:rsidRPr="00B041B9">
        <w:rPr>
          <w:rFonts w:ascii="Calibri" w:hAnsi="Calibri"/>
          <w:sz w:val="22"/>
          <w:szCs w:val="22"/>
          <w:lang w:val="en-GB"/>
        </w:rPr>
        <w:t>Concomitant administration of cimetidine 800 mg daily does not cause significant modifications in plasma levels of lercanidipine, but caution is required at higher doses since the bioavailability of lercanidipine, and therefore its hypotensive effect, may be increased.</w:t>
      </w:r>
    </w:p>
    <w:p w:rsidR="00C67355" w:rsidRPr="00B041B9" w:rsidRDefault="00C67355" w:rsidP="001338C2">
      <w:pPr>
        <w:ind w:left="720"/>
        <w:jc w:val="both"/>
        <w:rPr>
          <w:rFonts w:ascii="Calibri" w:hAnsi="Calibri"/>
          <w:sz w:val="22"/>
          <w:szCs w:val="22"/>
          <w:u w:val="single"/>
          <w:lang w:val="en-GB"/>
        </w:rPr>
      </w:pPr>
    </w:p>
    <w:p w:rsidR="00C67355" w:rsidRPr="00B041B9" w:rsidRDefault="00C67355" w:rsidP="001338C2">
      <w:pPr>
        <w:ind w:left="720"/>
        <w:jc w:val="both"/>
        <w:rPr>
          <w:rFonts w:ascii="Calibri" w:hAnsi="Calibri"/>
          <w:sz w:val="22"/>
          <w:szCs w:val="22"/>
          <w:u w:val="single"/>
          <w:lang w:val="en-GB"/>
        </w:rPr>
      </w:pPr>
      <w:r w:rsidRPr="00B041B9">
        <w:rPr>
          <w:rFonts w:ascii="Calibri" w:hAnsi="Calibri"/>
          <w:sz w:val="22"/>
          <w:szCs w:val="22"/>
          <w:u w:val="single"/>
          <w:lang w:val="en-GB"/>
        </w:rPr>
        <w:t>Fluoxetine</w:t>
      </w:r>
    </w:p>
    <w:p w:rsidR="00C67355" w:rsidRPr="00B041B9" w:rsidRDefault="00C67355" w:rsidP="001338C2">
      <w:pPr>
        <w:ind w:left="720"/>
        <w:jc w:val="both"/>
        <w:rPr>
          <w:rFonts w:ascii="Calibri" w:hAnsi="Calibri"/>
          <w:sz w:val="22"/>
          <w:szCs w:val="22"/>
          <w:lang w:val="en-GB"/>
        </w:rPr>
      </w:pPr>
      <w:r w:rsidRPr="00B041B9">
        <w:rPr>
          <w:rFonts w:ascii="Calibri" w:hAnsi="Calibri"/>
          <w:sz w:val="22"/>
          <w:szCs w:val="22"/>
          <w:lang w:val="en-GB"/>
        </w:rPr>
        <w:t xml:space="preserve">An interaction study with fluoxetine (an inhibitor of CYP2D6 and CYP3A4), conducted in healthy volunteers aged 65 </w:t>
      </w:r>
      <w:r w:rsidRPr="00B041B9">
        <w:rPr>
          <w:rFonts w:ascii="Calibri" w:hAnsi="Calibri"/>
          <w:sz w:val="22"/>
          <w:szCs w:val="22"/>
        </w:rPr>
        <w:sym w:font="Symbol" w:char="F0B1"/>
      </w:r>
      <w:r w:rsidRPr="00B041B9">
        <w:rPr>
          <w:rFonts w:ascii="Calibri" w:hAnsi="Calibri"/>
          <w:sz w:val="22"/>
          <w:szCs w:val="22"/>
          <w:lang w:val="en-GB"/>
        </w:rPr>
        <w:t xml:space="preserve"> 7 years (mean </w:t>
      </w:r>
      <w:r w:rsidRPr="00B041B9">
        <w:rPr>
          <w:rFonts w:ascii="Calibri" w:hAnsi="Calibri"/>
          <w:sz w:val="22"/>
          <w:szCs w:val="22"/>
        </w:rPr>
        <w:sym w:font="Symbol" w:char="F0B1"/>
      </w:r>
      <w:r w:rsidRPr="00B041B9">
        <w:rPr>
          <w:rFonts w:ascii="Calibri" w:hAnsi="Calibri"/>
          <w:sz w:val="22"/>
          <w:szCs w:val="22"/>
          <w:lang w:val="en-GB"/>
        </w:rPr>
        <w:t xml:space="preserve"> s.d.), showed no clinically relevant modification of the pharmacokinetics of lercanidipine.</w:t>
      </w:r>
    </w:p>
    <w:p w:rsidR="00C67355" w:rsidRPr="00B041B9" w:rsidRDefault="00C67355" w:rsidP="001338C2">
      <w:pPr>
        <w:ind w:left="720"/>
        <w:jc w:val="both"/>
        <w:outlineLvl w:val="0"/>
        <w:rPr>
          <w:rFonts w:ascii="Calibri" w:hAnsi="Calibri"/>
          <w:sz w:val="22"/>
          <w:szCs w:val="22"/>
          <w:u w:val="single"/>
          <w:lang w:val="en-GB"/>
        </w:rPr>
      </w:pPr>
    </w:p>
    <w:p w:rsidR="00C67355" w:rsidRPr="00B041B9" w:rsidRDefault="00C67355" w:rsidP="001338C2">
      <w:pPr>
        <w:ind w:left="720"/>
        <w:jc w:val="both"/>
        <w:outlineLvl w:val="0"/>
        <w:rPr>
          <w:rFonts w:ascii="Calibri" w:hAnsi="Calibri"/>
          <w:sz w:val="22"/>
          <w:szCs w:val="22"/>
          <w:u w:val="single"/>
          <w:lang w:val="en-GB"/>
        </w:rPr>
      </w:pPr>
      <w:r w:rsidRPr="00B041B9">
        <w:rPr>
          <w:rFonts w:ascii="Calibri" w:hAnsi="Calibri"/>
          <w:sz w:val="22"/>
          <w:szCs w:val="22"/>
          <w:u w:val="single"/>
          <w:lang w:val="en-GB"/>
        </w:rPr>
        <w:t>Simvastatin</w:t>
      </w:r>
    </w:p>
    <w:p w:rsidR="00C67355" w:rsidRPr="00B041B9" w:rsidRDefault="00C67355" w:rsidP="001338C2">
      <w:pPr>
        <w:ind w:left="720"/>
        <w:jc w:val="both"/>
        <w:rPr>
          <w:rFonts w:ascii="Calibri" w:hAnsi="Calibri"/>
          <w:sz w:val="22"/>
          <w:szCs w:val="22"/>
          <w:lang w:val="en-GB"/>
        </w:rPr>
      </w:pPr>
      <w:r w:rsidRPr="00B041B9">
        <w:rPr>
          <w:rFonts w:ascii="Calibri" w:hAnsi="Calibri"/>
          <w:sz w:val="22"/>
          <w:szCs w:val="22"/>
          <w:lang w:val="en-GB"/>
        </w:rPr>
        <w:t>When a 20 mg dose of lercanidipine was repeatedly co-administered with 40 mg of simvastatin, the AUC of lercanidipine was not significantly modified, whereas the AUC of simvastatin increased by 56% and that of its principal active metabolite, ß-hydroxyacid by 28%.  It is unlikely that such changes are of clinical relevance.  No interaction is expected if lercanidipine is administered in the morning and simvastatin in the evening, as indicated for such a drug.</w:t>
      </w:r>
    </w:p>
    <w:p w:rsidR="00C67355" w:rsidRPr="00B041B9" w:rsidRDefault="00C67355" w:rsidP="001338C2">
      <w:pPr>
        <w:ind w:left="720"/>
        <w:jc w:val="both"/>
        <w:rPr>
          <w:rFonts w:ascii="Calibri" w:hAnsi="Calibri"/>
          <w:sz w:val="22"/>
          <w:szCs w:val="22"/>
          <w:lang w:val="en-GB"/>
        </w:rPr>
      </w:pPr>
    </w:p>
    <w:p w:rsidR="00C67355" w:rsidRPr="00B041B9" w:rsidRDefault="00C67355" w:rsidP="001338C2">
      <w:pPr>
        <w:ind w:left="720"/>
        <w:jc w:val="both"/>
        <w:outlineLvl w:val="0"/>
        <w:rPr>
          <w:rFonts w:ascii="Calibri" w:hAnsi="Calibri"/>
          <w:sz w:val="22"/>
          <w:szCs w:val="22"/>
          <w:u w:val="single"/>
          <w:lang w:val="en-GB"/>
        </w:rPr>
      </w:pPr>
      <w:r w:rsidRPr="00B041B9">
        <w:rPr>
          <w:rFonts w:ascii="Calibri" w:hAnsi="Calibri"/>
          <w:sz w:val="22"/>
          <w:szCs w:val="22"/>
          <w:u w:val="single"/>
          <w:lang w:val="en-GB"/>
        </w:rPr>
        <w:t>Warfarin</w:t>
      </w:r>
    </w:p>
    <w:p w:rsidR="00C67355" w:rsidRPr="00B041B9" w:rsidRDefault="00C67355" w:rsidP="001338C2">
      <w:pPr>
        <w:ind w:left="720"/>
        <w:jc w:val="both"/>
        <w:rPr>
          <w:rFonts w:ascii="Calibri" w:hAnsi="Calibri"/>
          <w:sz w:val="22"/>
          <w:szCs w:val="22"/>
          <w:lang w:val="en-GB"/>
        </w:rPr>
      </w:pPr>
      <w:r w:rsidRPr="00B041B9">
        <w:rPr>
          <w:rFonts w:ascii="Calibri" w:hAnsi="Calibri"/>
          <w:sz w:val="22"/>
          <w:szCs w:val="22"/>
          <w:lang w:val="en-GB"/>
        </w:rPr>
        <w:t>Co-administration of 20 mg lercanidipine to fasted healthy volunteers did not alter the pharmacokinetics of warfarin.</w:t>
      </w:r>
    </w:p>
    <w:p w:rsidR="00C67355" w:rsidRPr="00B041B9" w:rsidRDefault="00C67355" w:rsidP="001338C2">
      <w:pPr>
        <w:ind w:left="720"/>
        <w:jc w:val="both"/>
        <w:rPr>
          <w:rFonts w:ascii="Calibri" w:hAnsi="Calibri"/>
          <w:sz w:val="22"/>
          <w:szCs w:val="22"/>
          <w:lang w:val="en-GB"/>
        </w:rPr>
      </w:pPr>
    </w:p>
    <w:p w:rsidR="00C67355" w:rsidRPr="00B041B9" w:rsidRDefault="00C67355" w:rsidP="001338C2">
      <w:pPr>
        <w:pStyle w:val="Default"/>
        <w:ind w:firstLine="708"/>
        <w:jc w:val="both"/>
        <w:rPr>
          <w:rFonts w:ascii="Calibri" w:hAnsi="Calibri"/>
          <w:b/>
          <w:sz w:val="22"/>
          <w:szCs w:val="22"/>
        </w:rPr>
      </w:pPr>
      <w:r w:rsidRPr="00B041B9">
        <w:rPr>
          <w:rFonts w:ascii="Calibri" w:hAnsi="Calibri"/>
          <w:b/>
          <w:sz w:val="22"/>
          <w:szCs w:val="22"/>
        </w:rPr>
        <w:t>Paediatric population</w:t>
      </w:r>
    </w:p>
    <w:p w:rsidR="00C67355" w:rsidRPr="00B041B9" w:rsidRDefault="00C67355" w:rsidP="001338C2">
      <w:pPr>
        <w:jc w:val="both"/>
        <w:rPr>
          <w:rFonts w:ascii="Calibri" w:hAnsi="Calibri"/>
          <w:sz w:val="22"/>
          <w:szCs w:val="22"/>
          <w:lang w:val="en-GB"/>
        </w:rPr>
      </w:pPr>
      <w:r w:rsidRPr="00B041B9">
        <w:rPr>
          <w:rFonts w:ascii="Calibri" w:hAnsi="Calibri"/>
          <w:sz w:val="22"/>
          <w:szCs w:val="22"/>
          <w:lang w:val="en-GB"/>
        </w:rPr>
        <w:tab/>
        <w:t>Interaction studies have only been performed in adults.</w:t>
      </w:r>
    </w:p>
    <w:p w:rsidR="00C67355" w:rsidRPr="00B041B9" w:rsidRDefault="00C67355" w:rsidP="001338C2">
      <w:pPr>
        <w:jc w:val="both"/>
        <w:rPr>
          <w:rFonts w:ascii="Calibri" w:hAnsi="Calibri"/>
          <w:sz w:val="22"/>
          <w:szCs w:val="22"/>
          <w:lang w:val="en-GB"/>
        </w:rPr>
      </w:pPr>
    </w:p>
    <w:p w:rsidR="00C67355" w:rsidRPr="00B041B9" w:rsidRDefault="00C67355" w:rsidP="001338C2">
      <w:pPr>
        <w:ind w:left="720" w:hanging="720"/>
        <w:jc w:val="both"/>
        <w:outlineLvl w:val="0"/>
        <w:rPr>
          <w:rFonts w:ascii="Calibri" w:hAnsi="Calibri"/>
          <w:b/>
          <w:bCs/>
          <w:sz w:val="22"/>
          <w:szCs w:val="22"/>
          <w:lang w:val="en-GB"/>
        </w:rPr>
      </w:pPr>
      <w:r w:rsidRPr="00B041B9">
        <w:rPr>
          <w:rFonts w:ascii="Calibri" w:hAnsi="Calibri"/>
          <w:b/>
          <w:bCs/>
          <w:sz w:val="22"/>
          <w:szCs w:val="22"/>
          <w:lang w:val="en-GB"/>
        </w:rPr>
        <w:t>4.6</w:t>
      </w:r>
      <w:r w:rsidRPr="00B041B9">
        <w:rPr>
          <w:rFonts w:ascii="Calibri" w:hAnsi="Calibri"/>
          <w:b/>
          <w:bCs/>
          <w:sz w:val="22"/>
          <w:szCs w:val="22"/>
          <w:lang w:val="en-GB"/>
        </w:rPr>
        <w:tab/>
        <w:t>Fertility, pregnancy and lactation</w:t>
      </w:r>
    </w:p>
    <w:p w:rsidR="00C67355" w:rsidRPr="00B041B9" w:rsidRDefault="00C67355" w:rsidP="001338C2">
      <w:pPr>
        <w:ind w:left="720"/>
        <w:jc w:val="both"/>
        <w:outlineLvl w:val="0"/>
        <w:rPr>
          <w:rFonts w:ascii="Calibri" w:hAnsi="Calibri"/>
          <w:sz w:val="22"/>
          <w:szCs w:val="22"/>
          <w:u w:val="single"/>
          <w:lang w:val="en-GB"/>
        </w:rPr>
      </w:pPr>
    </w:p>
    <w:p w:rsidR="00C67355" w:rsidRPr="00B041B9" w:rsidRDefault="00C67355" w:rsidP="001338C2">
      <w:pPr>
        <w:ind w:left="720"/>
        <w:jc w:val="both"/>
        <w:outlineLvl w:val="0"/>
        <w:rPr>
          <w:rFonts w:ascii="Calibri" w:hAnsi="Calibri"/>
          <w:sz w:val="22"/>
          <w:szCs w:val="22"/>
          <w:u w:val="single"/>
          <w:lang w:val="en-GB"/>
        </w:rPr>
      </w:pPr>
      <w:r w:rsidRPr="00B041B9">
        <w:rPr>
          <w:rFonts w:ascii="Calibri" w:hAnsi="Calibri"/>
          <w:sz w:val="22"/>
          <w:szCs w:val="22"/>
          <w:u w:val="single"/>
          <w:lang w:val="en-GB"/>
        </w:rPr>
        <w:t>Pregnancy</w:t>
      </w:r>
    </w:p>
    <w:p w:rsidR="00C67355" w:rsidRPr="00B041B9" w:rsidRDefault="00C67355" w:rsidP="001338C2">
      <w:pPr>
        <w:ind w:left="720"/>
        <w:jc w:val="both"/>
        <w:rPr>
          <w:rFonts w:ascii="Calibri" w:hAnsi="Calibri"/>
          <w:i/>
          <w:sz w:val="22"/>
          <w:szCs w:val="22"/>
          <w:lang w:val="en-GB"/>
        </w:rPr>
      </w:pPr>
    </w:p>
    <w:p w:rsidR="00C67355" w:rsidRPr="00B041B9" w:rsidRDefault="00C67355" w:rsidP="001338C2">
      <w:pPr>
        <w:ind w:left="720"/>
        <w:jc w:val="both"/>
        <w:rPr>
          <w:rFonts w:ascii="Calibri" w:hAnsi="Calibri"/>
          <w:i/>
          <w:sz w:val="22"/>
          <w:szCs w:val="22"/>
          <w:lang w:val="en-GB"/>
        </w:rPr>
      </w:pPr>
      <w:r w:rsidRPr="00B041B9">
        <w:rPr>
          <w:rFonts w:ascii="Calibri" w:hAnsi="Calibri"/>
          <w:i/>
          <w:sz w:val="22"/>
          <w:szCs w:val="22"/>
          <w:lang w:val="en-GB"/>
        </w:rPr>
        <w:t>For enalapril</w:t>
      </w:r>
    </w:p>
    <w:p w:rsidR="00C67355" w:rsidRPr="00B041B9" w:rsidRDefault="00C67355" w:rsidP="001338C2">
      <w:pPr>
        <w:ind w:left="720"/>
        <w:jc w:val="both"/>
        <w:rPr>
          <w:rFonts w:ascii="Calibri" w:hAnsi="Calibri"/>
          <w:sz w:val="22"/>
          <w:szCs w:val="22"/>
          <w:lang w:val="en-GB"/>
        </w:rPr>
      </w:pPr>
      <w:r w:rsidRPr="00B041B9">
        <w:rPr>
          <w:rFonts w:ascii="Calibri" w:hAnsi="Calibri"/>
          <w:sz w:val="22"/>
          <w:szCs w:val="22"/>
          <w:lang w:val="en-GB"/>
        </w:rPr>
        <w:t>The use of ACE inhibitors (enalapril) is not recommended during the first trimester of pregnancy (see section 4.4).The use of ACE inhibitors (enalapril) is contra-indicated during the second and third trimesters of pregnancy (see sections 4.3 and 4.4).</w:t>
      </w:r>
    </w:p>
    <w:p w:rsidR="00C67355" w:rsidRPr="00B041B9" w:rsidRDefault="00C67355" w:rsidP="001338C2">
      <w:pPr>
        <w:ind w:left="720"/>
        <w:jc w:val="both"/>
        <w:rPr>
          <w:rFonts w:ascii="Calibri" w:hAnsi="Calibri"/>
          <w:sz w:val="22"/>
          <w:szCs w:val="22"/>
          <w:lang w:val="en-GB"/>
        </w:rPr>
      </w:pPr>
      <w:r w:rsidRPr="00B041B9">
        <w:rPr>
          <w:rFonts w:ascii="Calibri" w:hAnsi="Calibri"/>
          <w:sz w:val="22"/>
          <w:szCs w:val="22"/>
          <w:lang w:val="en-GB"/>
        </w:rPr>
        <w:t>Epidemiological evidence regarding the risk of teratogenicity following exposure to ACE inhibitors during the first trimester of pregnancy has not been conclusive; however a small increase in risk cannot be excluded. Unless continued ACE inhibitor therapy is considered essential, patients planning pregnancy should be changed to alternative anti-hypertensive treatments which have an established safety profile for use in pregnancy. When pregnancy is diagnosed, treatment with ACE inhibitors should be stopped immediately, and, if appropriate, alternative therapy should be started.</w:t>
      </w:r>
    </w:p>
    <w:p w:rsidR="00C67355" w:rsidRPr="00B041B9" w:rsidRDefault="00C67355" w:rsidP="001338C2">
      <w:pPr>
        <w:ind w:left="720"/>
        <w:jc w:val="both"/>
        <w:rPr>
          <w:rFonts w:ascii="Calibri" w:hAnsi="Calibri"/>
          <w:sz w:val="22"/>
          <w:szCs w:val="22"/>
          <w:lang w:val="en-GB"/>
        </w:rPr>
      </w:pPr>
      <w:r w:rsidRPr="00B041B9">
        <w:rPr>
          <w:rFonts w:ascii="Calibri" w:hAnsi="Calibri"/>
          <w:sz w:val="22"/>
          <w:szCs w:val="22"/>
          <w:lang w:val="en-GB"/>
        </w:rPr>
        <w:t>Exposure to ACE inhibitor therapy during the second and third trimesters is known to induce human foetotoxicity (decreased renal function, oligohydramnios, skull ossification retardation) and neonatal toxicity (renal failure, hypotension, hyperkalaemia). (See section 5.3).</w:t>
      </w:r>
      <w:r w:rsidRPr="00B041B9">
        <w:rPr>
          <w:rFonts w:ascii="Calibri" w:hAnsi="Calibri"/>
          <w:lang w:val="en-GB"/>
        </w:rPr>
        <w:t xml:space="preserve"> </w:t>
      </w:r>
      <w:r w:rsidRPr="00B041B9">
        <w:rPr>
          <w:rFonts w:ascii="Calibri" w:hAnsi="Calibri"/>
          <w:sz w:val="22"/>
          <w:szCs w:val="22"/>
          <w:lang w:val="en-GB"/>
        </w:rPr>
        <w:t xml:space="preserve">Maternal oligohydramnios, presumably representing decreased fetal renal function, has occurred and may result in limb contractures, craniofacial deformations and hypoplastic lung development.   Should exposure to ACE inhibitor have occurred from the second trimester of pregnancy, ultrasound check </w:t>
      </w:r>
      <w:r w:rsidRPr="00B041B9">
        <w:rPr>
          <w:rFonts w:ascii="Calibri" w:hAnsi="Calibri"/>
          <w:sz w:val="22"/>
          <w:szCs w:val="22"/>
          <w:lang w:val="en-GB"/>
        </w:rPr>
        <w:lastRenderedPageBreak/>
        <w:t>of renal function and skull is recommended. Infants whose mothers have taken ACE inhibitors should be closely observed for hypotension (see sections 4.3 and 4.4).</w:t>
      </w:r>
    </w:p>
    <w:p w:rsidR="00C67355" w:rsidRPr="00B041B9" w:rsidRDefault="00C67355" w:rsidP="001338C2">
      <w:pPr>
        <w:ind w:left="720"/>
        <w:jc w:val="both"/>
        <w:rPr>
          <w:rFonts w:ascii="Calibri" w:hAnsi="Calibri"/>
          <w:sz w:val="22"/>
          <w:szCs w:val="22"/>
          <w:lang w:val="en-GB"/>
        </w:rPr>
      </w:pPr>
    </w:p>
    <w:p w:rsidR="00C67355" w:rsidRPr="00B041B9" w:rsidRDefault="00C67355" w:rsidP="001338C2">
      <w:pPr>
        <w:ind w:left="720"/>
        <w:jc w:val="both"/>
        <w:rPr>
          <w:rFonts w:ascii="Calibri" w:hAnsi="Calibri"/>
          <w:i/>
          <w:sz w:val="22"/>
          <w:szCs w:val="22"/>
          <w:lang w:val="en-GB"/>
        </w:rPr>
      </w:pPr>
      <w:r w:rsidRPr="00B041B9">
        <w:rPr>
          <w:rFonts w:ascii="Calibri" w:hAnsi="Calibri"/>
          <w:i/>
          <w:sz w:val="22"/>
          <w:szCs w:val="22"/>
          <w:lang w:val="en-GB"/>
        </w:rPr>
        <w:t>For lercanidipine</w:t>
      </w:r>
    </w:p>
    <w:p w:rsidR="00C67355" w:rsidRPr="00B041B9" w:rsidRDefault="00C67355" w:rsidP="001338C2">
      <w:pPr>
        <w:ind w:left="720"/>
        <w:jc w:val="both"/>
        <w:rPr>
          <w:rFonts w:ascii="Calibri" w:hAnsi="Calibri"/>
          <w:sz w:val="22"/>
          <w:szCs w:val="22"/>
          <w:lang w:val="en-IE"/>
        </w:rPr>
      </w:pPr>
      <w:r w:rsidRPr="00B041B9">
        <w:rPr>
          <w:rFonts w:ascii="Calibri" w:hAnsi="Calibri"/>
          <w:sz w:val="22"/>
          <w:szCs w:val="22"/>
          <w:lang w:val="en-IE"/>
        </w:rPr>
        <w:t xml:space="preserve">Animal studies with lercanidipine have not shown teratogenic effects, but these have been observed with other </w:t>
      </w:r>
      <w:r w:rsidRPr="00B041B9">
        <w:rPr>
          <w:rFonts w:ascii="Calibri" w:hAnsi="Calibri"/>
          <w:sz w:val="22"/>
          <w:szCs w:val="22"/>
          <w:lang w:val="en-GB"/>
        </w:rPr>
        <w:t>dihydropyridine compounds</w:t>
      </w:r>
      <w:r w:rsidRPr="00B041B9">
        <w:rPr>
          <w:rFonts w:ascii="Calibri" w:hAnsi="Calibri"/>
          <w:sz w:val="22"/>
          <w:szCs w:val="22"/>
          <w:lang w:val="en-IE"/>
        </w:rPr>
        <w:t>.</w:t>
      </w:r>
    </w:p>
    <w:p w:rsidR="00C67355" w:rsidRPr="00B041B9" w:rsidRDefault="00C67355" w:rsidP="001338C2">
      <w:pPr>
        <w:ind w:left="720"/>
        <w:jc w:val="both"/>
        <w:rPr>
          <w:rFonts w:ascii="Calibri" w:hAnsi="Calibri"/>
          <w:sz w:val="22"/>
          <w:szCs w:val="22"/>
          <w:lang w:val="en-GB"/>
        </w:rPr>
      </w:pPr>
      <w:r w:rsidRPr="00B041B9">
        <w:rPr>
          <w:rFonts w:ascii="Calibri" w:hAnsi="Calibri"/>
          <w:sz w:val="22"/>
          <w:szCs w:val="22"/>
          <w:lang w:val="en-GB"/>
        </w:rPr>
        <w:t>No clinical data on exposed pregnancies are available for lercanidipine, therefore its use is not recommended during pregnancy or in women with childbearing potential unless effective contraception is used.</w:t>
      </w:r>
    </w:p>
    <w:p w:rsidR="00C67355" w:rsidRPr="00B041B9" w:rsidRDefault="00C67355" w:rsidP="001338C2">
      <w:pPr>
        <w:ind w:left="720"/>
        <w:jc w:val="both"/>
        <w:rPr>
          <w:rFonts w:ascii="Calibri" w:hAnsi="Calibri"/>
          <w:sz w:val="22"/>
          <w:szCs w:val="22"/>
          <w:lang w:val="en-GB"/>
        </w:rPr>
      </w:pPr>
    </w:p>
    <w:p w:rsidR="00C67355" w:rsidRPr="00B041B9" w:rsidRDefault="00C67355" w:rsidP="001338C2">
      <w:pPr>
        <w:ind w:left="720"/>
        <w:jc w:val="both"/>
        <w:rPr>
          <w:rFonts w:ascii="Calibri" w:hAnsi="Calibri"/>
          <w:i/>
          <w:sz w:val="22"/>
          <w:szCs w:val="22"/>
          <w:lang w:val="en-IE"/>
        </w:rPr>
      </w:pPr>
      <w:r w:rsidRPr="00B041B9">
        <w:rPr>
          <w:rFonts w:ascii="Calibri" w:hAnsi="Calibri"/>
          <w:i/>
          <w:sz w:val="22"/>
          <w:szCs w:val="22"/>
          <w:lang w:val="en-IE"/>
        </w:rPr>
        <w:t>For enalapril and lercanidipine in association</w:t>
      </w:r>
    </w:p>
    <w:p w:rsidR="00C67355" w:rsidRPr="00B041B9" w:rsidRDefault="00C67355" w:rsidP="001338C2">
      <w:pPr>
        <w:ind w:left="720"/>
        <w:jc w:val="both"/>
        <w:rPr>
          <w:rFonts w:ascii="Calibri" w:hAnsi="Calibri"/>
          <w:sz w:val="22"/>
          <w:szCs w:val="22"/>
          <w:lang w:val="en-GB"/>
        </w:rPr>
      </w:pPr>
      <w:r w:rsidRPr="00B041B9">
        <w:rPr>
          <w:rFonts w:ascii="Calibri" w:hAnsi="Calibri"/>
          <w:sz w:val="22"/>
          <w:szCs w:val="22"/>
          <w:lang w:val="en-GB"/>
        </w:rPr>
        <w:t>There are no or limited amount of data from the use of enalapril maleate/lercanidipine HCl in pregnant women. Animal studies are insufficient with respect to reproductive toxicity (see section 5.3).</w:t>
      </w:r>
    </w:p>
    <w:p w:rsidR="00C67355" w:rsidRPr="00B041B9" w:rsidRDefault="00C67355" w:rsidP="001338C2">
      <w:pPr>
        <w:ind w:left="720"/>
        <w:jc w:val="both"/>
        <w:rPr>
          <w:rFonts w:ascii="Calibri" w:hAnsi="Calibri"/>
          <w:sz w:val="22"/>
          <w:szCs w:val="22"/>
          <w:lang w:val="en-IE"/>
        </w:rPr>
      </w:pPr>
      <w:r w:rsidRPr="00B041B9">
        <w:rPr>
          <w:rFonts w:ascii="Calibri" w:hAnsi="Calibri"/>
          <w:sz w:val="22"/>
          <w:szCs w:val="22"/>
          <w:lang w:val="en-IE"/>
        </w:rPr>
        <w:t>Coripren should not be used in the second and third trimester of pregnancy. It is not recommended in the first trimester of pregnancy and in women of childbearing potential not using contraception.</w:t>
      </w:r>
    </w:p>
    <w:p w:rsidR="00C67355" w:rsidRPr="00B041B9" w:rsidRDefault="00C67355" w:rsidP="001338C2">
      <w:pPr>
        <w:keepNext/>
        <w:keepLines/>
        <w:ind w:left="720"/>
        <w:jc w:val="both"/>
        <w:outlineLvl w:val="0"/>
        <w:rPr>
          <w:rFonts w:ascii="Calibri" w:hAnsi="Calibri"/>
          <w:sz w:val="22"/>
          <w:szCs w:val="22"/>
          <w:u w:val="single"/>
          <w:lang w:val="en-GB"/>
        </w:rPr>
      </w:pPr>
    </w:p>
    <w:p w:rsidR="00C67355" w:rsidRPr="00B041B9" w:rsidRDefault="00C67355" w:rsidP="001338C2">
      <w:pPr>
        <w:keepNext/>
        <w:keepLines/>
        <w:ind w:left="720"/>
        <w:jc w:val="both"/>
        <w:outlineLvl w:val="0"/>
        <w:rPr>
          <w:rFonts w:ascii="Calibri" w:hAnsi="Calibri"/>
          <w:sz w:val="22"/>
          <w:szCs w:val="22"/>
          <w:u w:val="single"/>
          <w:lang w:val="en-GB"/>
        </w:rPr>
      </w:pPr>
      <w:r w:rsidRPr="00B041B9">
        <w:rPr>
          <w:rFonts w:ascii="Calibri" w:hAnsi="Calibri"/>
          <w:sz w:val="22"/>
          <w:szCs w:val="22"/>
          <w:u w:val="single"/>
          <w:lang w:val="en-GB"/>
        </w:rPr>
        <w:t>Breast-feeding</w:t>
      </w:r>
    </w:p>
    <w:p w:rsidR="00C67355" w:rsidRPr="00B041B9" w:rsidRDefault="00C67355" w:rsidP="001338C2">
      <w:pPr>
        <w:keepNext/>
        <w:keepLines/>
        <w:ind w:left="720"/>
        <w:jc w:val="both"/>
        <w:rPr>
          <w:rFonts w:ascii="Calibri" w:hAnsi="Calibri"/>
          <w:sz w:val="22"/>
          <w:szCs w:val="22"/>
          <w:lang w:val="en-GB"/>
        </w:rPr>
      </w:pPr>
    </w:p>
    <w:p w:rsidR="00C67355" w:rsidRPr="00B041B9" w:rsidRDefault="00C67355" w:rsidP="001338C2">
      <w:pPr>
        <w:keepNext/>
        <w:keepLines/>
        <w:ind w:left="720"/>
        <w:jc w:val="both"/>
        <w:rPr>
          <w:rFonts w:ascii="Calibri" w:hAnsi="Calibri"/>
          <w:sz w:val="22"/>
          <w:szCs w:val="22"/>
          <w:lang w:val="en-US"/>
        </w:rPr>
      </w:pPr>
      <w:r w:rsidRPr="00B041B9">
        <w:rPr>
          <w:rFonts w:ascii="Calibri" w:hAnsi="Calibri"/>
          <w:i/>
          <w:sz w:val="22"/>
          <w:szCs w:val="22"/>
          <w:lang w:val="en-GB"/>
        </w:rPr>
        <w:t>For enalapril</w:t>
      </w:r>
    </w:p>
    <w:p w:rsidR="00C67355" w:rsidRPr="00B041B9" w:rsidRDefault="00C67355" w:rsidP="001338C2">
      <w:pPr>
        <w:keepNext/>
        <w:keepLines/>
        <w:ind w:left="720"/>
        <w:jc w:val="both"/>
        <w:rPr>
          <w:rFonts w:ascii="Calibri" w:hAnsi="Calibri"/>
          <w:sz w:val="22"/>
          <w:szCs w:val="22"/>
          <w:lang w:val="en-GB"/>
        </w:rPr>
      </w:pPr>
      <w:r w:rsidRPr="00B041B9">
        <w:rPr>
          <w:rFonts w:ascii="Calibri" w:hAnsi="Calibri"/>
          <w:sz w:val="22"/>
          <w:szCs w:val="22"/>
          <w:lang w:val="en-US"/>
        </w:rPr>
        <w:t>Limited pharmacokinetic data demonstrate very low concentrations in breast milk (see section 5.2). Although these concentrations seem to be clinically irrelevant, the use of Enalapril in breastfeeding is not recommended for preterm infants and for the first few weeks after delivery, because of the hypothetical risk of cardiovascular and renal effects and because there is not enough clinical experience. In the case of an older infant, the use of Enalapril in a breast-feeding mother may be considered if this treatment is necessary for the mother and the child is observed for any adverse effect.</w:t>
      </w:r>
    </w:p>
    <w:p w:rsidR="00C67355" w:rsidRPr="00B041B9" w:rsidRDefault="00C67355" w:rsidP="001338C2">
      <w:pPr>
        <w:ind w:left="720"/>
        <w:jc w:val="both"/>
        <w:rPr>
          <w:rFonts w:ascii="Calibri" w:hAnsi="Calibri"/>
          <w:sz w:val="22"/>
          <w:szCs w:val="22"/>
          <w:lang w:val="en-GB"/>
        </w:rPr>
      </w:pPr>
    </w:p>
    <w:p w:rsidR="00C67355" w:rsidRPr="00B041B9" w:rsidRDefault="00C67355" w:rsidP="001338C2">
      <w:pPr>
        <w:ind w:left="720"/>
        <w:jc w:val="both"/>
        <w:rPr>
          <w:rFonts w:ascii="Calibri" w:hAnsi="Calibri"/>
          <w:i/>
          <w:sz w:val="22"/>
          <w:szCs w:val="22"/>
          <w:lang w:val="en-GB"/>
        </w:rPr>
      </w:pPr>
      <w:r w:rsidRPr="00B041B9">
        <w:rPr>
          <w:rFonts w:ascii="Calibri" w:hAnsi="Calibri"/>
          <w:i/>
          <w:sz w:val="22"/>
          <w:szCs w:val="22"/>
          <w:lang w:val="en-GB"/>
        </w:rPr>
        <w:t>For lercanidipine</w:t>
      </w:r>
    </w:p>
    <w:p w:rsidR="00C67355" w:rsidRPr="00B041B9" w:rsidRDefault="00C67355" w:rsidP="001338C2">
      <w:pPr>
        <w:ind w:left="720"/>
        <w:jc w:val="both"/>
        <w:rPr>
          <w:rFonts w:ascii="Calibri" w:hAnsi="Calibri"/>
          <w:sz w:val="22"/>
          <w:szCs w:val="22"/>
          <w:lang w:val="en-US"/>
        </w:rPr>
      </w:pPr>
      <w:r w:rsidRPr="00B041B9">
        <w:rPr>
          <w:rFonts w:ascii="Calibri" w:hAnsi="Calibri"/>
          <w:sz w:val="22"/>
          <w:szCs w:val="22"/>
          <w:lang w:val="en-IE"/>
        </w:rPr>
        <w:t>The excretion of lercanidipine in human milk is unknown.</w:t>
      </w:r>
      <w:r w:rsidRPr="00B041B9" w:rsidDel="000B26CA">
        <w:rPr>
          <w:rFonts w:ascii="Calibri" w:hAnsi="Calibri"/>
          <w:sz w:val="22"/>
          <w:szCs w:val="22"/>
          <w:lang w:val="en-GB"/>
        </w:rPr>
        <w:t xml:space="preserve"> </w:t>
      </w:r>
    </w:p>
    <w:p w:rsidR="00C67355" w:rsidRPr="00B041B9" w:rsidRDefault="00C67355" w:rsidP="001338C2">
      <w:pPr>
        <w:ind w:left="720"/>
        <w:jc w:val="both"/>
        <w:rPr>
          <w:rFonts w:ascii="Calibri" w:hAnsi="Calibri"/>
          <w:sz w:val="22"/>
          <w:szCs w:val="22"/>
          <w:lang w:val="en-US"/>
        </w:rPr>
      </w:pPr>
    </w:p>
    <w:p w:rsidR="00C67355" w:rsidRPr="00B041B9" w:rsidRDefault="00C67355" w:rsidP="001338C2">
      <w:pPr>
        <w:ind w:left="720"/>
        <w:jc w:val="both"/>
        <w:rPr>
          <w:rFonts w:ascii="Calibri" w:hAnsi="Calibri"/>
          <w:sz w:val="22"/>
          <w:szCs w:val="22"/>
          <w:lang w:val="en-IE"/>
        </w:rPr>
      </w:pPr>
      <w:r w:rsidRPr="00B041B9">
        <w:rPr>
          <w:rFonts w:ascii="Calibri" w:hAnsi="Calibri"/>
          <w:i/>
          <w:sz w:val="22"/>
          <w:szCs w:val="22"/>
          <w:lang w:val="en-IE"/>
        </w:rPr>
        <w:t>For enalapril and lercanidipine in association</w:t>
      </w:r>
    </w:p>
    <w:p w:rsidR="00C67355" w:rsidRPr="00B041B9" w:rsidRDefault="00C67355" w:rsidP="001338C2">
      <w:pPr>
        <w:ind w:left="720"/>
        <w:jc w:val="both"/>
        <w:rPr>
          <w:rFonts w:ascii="Calibri" w:hAnsi="Calibri"/>
          <w:sz w:val="22"/>
          <w:szCs w:val="22"/>
          <w:lang w:val="en-IE"/>
        </w:rPr>
      </w:pPr>
      <w:r w:rsidRPr="00B041B9">
        <w:rPr>
          <w:rFonts w:ascii="Calibri" w:hAnsi="Calibri"/>
          <w:sz w:val="22"/>
          <w:szCs w:val="22"/>
          <w:lang w:val="en-IE"/>
        </w:rPr>
        <w:t>Consequently Coripren  should not be used during breast-feeding.</w:t>
      </w:r>
    </w:p>
    <w:p w:rsidR="00C67355" w:rsidRPr="00B041B9" w:rsidRDefault="00C67355" w:rsidP="001338C2">
      <w:pPr>
        <w:jc w:val="both"/>
        <w:rPr>
          <w:rFonts w:ascii="Calibri" w:hAnsi="Calibri"/>
          <w:sz w:val="22"/>
          <w:szCs w:val="22"/>
          <w:lang w:val="en-IE"/>
        </w:rPr>
      </w:pPr>
    </w:p>
    <w:p w:rsidR="00C67355" w:rsidRPr="00B041B9" w:rsidRDefault="00C67355" w:rsidP="001338C2">
      <w:pPr>
        <w:jc w:val="both"/>
        <w:rPr>
          <w:rFonts w:ascii="Calibri" w:hAnsi="Calibri"/>
          <w:sz w:val="22"/>
          <w:szCs w:val="22"/>
          <w:lang w:val="en-GB"/>
        </w:rPr>
      </w:pPr>
    </w:p>
    <w:p w:rsidR="00C67355" w:rsidRPr="00B041B9" w:rsidRDefault="00C67355" w:rsidP="001338C2">
      <w:pPr>
        <w:ind w:left="720"/>
        <w:jc w:val="both"/>
        <w:rPr>
          <w:rFonts w:ascii="Calibri" w:hAnsi="Calibri"/>
          <w:sz w:val="22"/>
          <w:szCs w:val="22"/>
          <w:u w:val="single"/>
          <w:lang w:val="en-GB"/>
        </w:rPr>
      </w:pPr>
      <w:r w:rsidRPr="00B041B9">
        <w:rPr>
          <w:rFonts w:ascii="Calibri" w:hAnsi="Calibri"/>
          <w:sz w:val="22"/>
          <w:szCs w:val="22"/>
          <w:u w:val="single"/>
          <w:lang w:val="en-GB"/>
        </w:rPr>
        <w:t>Fertility</w:t>
      </w:r>
    </w:p>
    <w:p w:rsidR="00C67355" w:rsidRPr="00B041B9" w:rsidRDefault="00C67355" w:rsidP="001338C2">
      <w:pPr>
        <w:ind w:left="720"/>
        <w:jc w:val="both"/>
        <w:rPr>
          <w:rFonts w:ascii="Calibri" w:hAnsi="Calibri"/>
          <w:sz w:val="22"/>
          <w:szCs w:val="22"/>
          <w:u w:val="single"/>
          <w:lang w:val="en-GB"/>
        </w:rPr>
      </w:pPr>
    </w:p>
    <w:p w:rsidR="00C67355" w:rsidRPr="00B041B9" w:rsidRDefault="00C67355" w:rsidP="001338C2">
      <w:pPr>
        <w:ind w:left="720"/>
        <w:jc w:val="both"/>
        <w:rPr>
          <w:rFonts w:ascii="Calibri" w:hAnsi="Calibri"/>
          <w:sz w:val="22"/>
          <w:szCs w:val="22"/>
          <w:lang w:val="en-GB"/>
        </w:rPr>
      </w:pPr>
      <w:r w:rsidRPr="00B041B9">
        <w:rPr>
          <w:rFonts w:ascii="Calibri" w:hAnsi="Calibri"/>
          <w:sz w:val="22"/>
          <w:szCs w:val="22"/>
          <w:lang w:val="en-IE"/>
        </w:rPr>
        <w:t>Reversible biochemical changes in the head of spermatozoa which can impair fecundation have been reported in some patients treated by channel blockers.</w:t>
      </w:r>
      <w:r w:rsidRPr="00B041B9" w:rsidDel="00F97B6E">
        <w:rPr>
          <w:rFonts w:ascii="Calibri" w:hAnsi="Calibri"/>
          <w:sz w:val="22"/>
          <w:szCs w:val="22"/>
          <w:lang w:val="en-GB"/>
        </w:rPr>
        <w:t xml:space="preserve"> </w:t>
      </w:r>
      <w:r w:rsidRPr="00B041B9">
        <w:rPr>
          <w:rFonts w:ascii="Calibri" w:hAnsi="Calibri"/>
          <w:sz w:val="22"/>
          <w:szCs w:val="22"/>
          <w:lang w:val="en-GB"/>
        </w:rPr>
        <w:t>In cases where repeated in-vitro fertilisation is unsuccessful and where another explanation cannot be found, the possibility of calcium channel blockers as the cause should be considered.</w:t>
      </w:r>
    </w:p>
    <w:p w:rsidR="00C67355" w:rsidRPr="00B041B9" w:rsidRDefault="00C67355" w:rsidP="001338C2">
      <w:pPr>
        <w:ind w:left="720"/>
        <w:jc w:val="both"/>
        <w:rPr>
          <w:rFonts w:ascii="Calibri" w:hAnsi="Calibri"/>
          <w:sz w:val="22"/>
          <w:szCs w:val="22"/>
          <w:lang w:val="en-GB"/>
        </w:rPr>
      </w:pPr>
    </w:p>
    <w:p w:rsidR="00C67355" w:rsidRPr="00B041B9" w:rsidRDefault="00C67355" w:rsidP="001338C2">
      <w:pPr>
        <w:ind w:left="720" w:hanging="720"/>
        <w:jc w:val="both"/>
        <w:outlineLvl w:val="0"/>
        <w:rPr>
          <w:rFonts w:ascii="Calibri" w:hAnsi="Calibri"/>
          <w:b/>
          <w:bCs/>
          <w:sz w:val="22"/>
          <w:szCs w:val="22"/>
          <w:lang w:val="en-GB"/>
        </w:rPr>
      </w:pPr>
      <w:r w:rsidRPr="00B041B9">
        <w:rPr>
          <w:rFonts w:ascii="Calibri" w:hAnsi="Calibri"/>
          <w:b/>
          <w:bCs/>
          <w:sz w:val="22"/>
          <w:szCs w:val="22"/>
          <w:lang w:val="en-GB"/>
        </w:rPr>
        <w:t>4.7</w:t>
      </w:r>
      <w:r w:rsidRPr="00B041B9">
        <w:rPr>
          <w:rFonts w:ascii="Calibri" w:hAnsi="Calibri"/>
          <w:b/>
          <w:bCs/>
          <w:sz w:val="22"/>
          <w:szCs w:val="22"/>
          <w:lang w:val="en-GB"/>
        </w:rPr>
        <w:tab/>
        <w:t>Effects on ability to drive and use machines</w:t>
      </w:r>
    </w:p>
    <w:p w:rsidR="00C67355" w:rsidRPr="00B041B9" w:rsidRDefault="00C67355" w:rsidP="001338C2">
      <w:pPr>
        <w:ind w:left="720"/>
        <w:jc w:val="both"/>
        <w:rPr>
          <w:rFonts w:ascii="Calibri" w:hAnsi="Calibri"/>
          <w:sz w:val="22"/>
          <w:szCs w:val="22"/>
          <w:lang w:val="en-GB"/>
        </w:rPr>
      </w:pPr>
      <w:r w:rsidRPr="00B041B9">
        <w:rPr>
          <w:rFonts w:ascii="Calibri" w:hAnsi="Calibri"/>
          <w:sz w:val="22"/>
          <w:szCs w:val="22"/>
          <w:lang w:val="en-GB"/>
        </w:rPr>
        <w:t>Coripren has minor influence on the ability to drive and use machines. However, caution is advised because dizziness, asthenia, fatigue and in rare cases somnolence may occur (see section 4.8).</w:t>
      </w:r>
    </w:p>
    <w:p w:rsidR="00C67355" w:rsidRPr="00B041B9" w:rsidRDefault="00C67355" w:rsidP="001338C2">
      <w:pPr>
        <w:ind w:left="720"/>
        <w:jc w:val="both"/>
        <w:rPr>
          <w:rFonts w:ascii="Calibri" w:hAnsi="Calibri"/>
          <w:sz w:val="22"/>
          <w:szCs w:val="22"/>
          <w:lang w:val="en-GB"/>
        </w:rPr>
      </w:pPr>
    </w:p>
    <w:p w:rsidR="00C67355" w:rsidRPr="00B041B9" w:rsidRDefault="00C67355" w:rsidP="001338C2">
      <w:pPr>
        <w:ind w:left="720"/>
        <w:jc w:val="both"/>
        <w:rPr>
          <w:rFonts w:ascii="Calibri" w:hAnsi="Calibri"/>
          <w:sz w:val="22"/>
          <w:szCs w:val="22"/>
          <w:lang w:val="en-GB"/>
        </w:rPr>
      </w:pPr>
    </w:p>
    <w:p w:rsidR="00C67355" w:rsidRPr="00B041B9" w:rsidRDefault="00C67355" w:rsidP="001338C2">
      <w:pPr>
        <w:jc w:val="both"/>
        <w:rPr>
          <w:rFonts w:ascii="Calibri" w:hAnsi="Calibri"/>
          <w:sz w:val="22"/>
          <w:szCs w:val="22"/>
          <w:lang w:val="en-GB"/>
        </w:rPr>
      </w:pPr>
    </w:p>
    <w:p w:rsidR="00C67355" w:rsidRPr="00B041B9" w:rsidRDefault="00C67355" w:rsidP="001338C2">
      <w:pPr>
        <w:ind w:left="720" w:hanging="720"/>
        <w:jc w:val="both"/>
        <w:outlineLvl w:val="0"/>
        <w:rPr>
          <w:rFonts w:ascii="Calibri" w:hAnsi="Calibri"/>
          <w:b/>
          <w:bCs/>
          <w:sz w:val="22"/>
          <w:szCs w:val="22"/>
          <w:lang w:val="en-GB"/>
        </w:rPr>
      </w:pPr>
      <w:r w:rsidRPr="00B041B9">
        <w:rPr>
          <w:rFonts w:ascii="Calibri" w:hAnsi="Calibri"/>
          <w:b/>
          <w:bCs/>
          <w:sz w:val="22"/>
          <w:szCs w:val="22"/>
          <w:lang w:val="en-GB"/>
        </w:rPr>
        <w:t>4.8</w:t>
      </w:r>
      <w:r w:rsidRPr="00B041B9">
        <w:rPr>
          <w:rFonts w:ascii="Calibri" w:hAnsi="Calibri"/>
          <w:b/>
          <w:bCs/>
          <w:sz w:val="22"/>
          <w:szCs w:val="22"/>
          <w:lang w:val="en-GB"/>
        </w:rPr>
        <w:tab/>
        <w:t>Undesirable effects</w:t>
      </w:r>
    </w:p>
    <w:p w:rsidR="00C67355" w:rsidRPr="00B041B9" w:rsidRDefault="00C67355" w:rsidP="001338C2">
      <w:pPr>
        <w:ind w:left="720"/>
        <w:jc w:val="both"/>
        <w:rPr>
          <w:rFonts w:ascii="Calibri" w:hAnsi="Calibri"/>
          <w:sz w:val="22"/>
          <w:szCs w:val="22"/>
          <w:lang w:val="en-GB"/>
        </w:rPr>
      </w:pPr>
    </w:p>
    <w:p w:rsidR="00C67355" w:rsidRPr="00B041B9" w:rsidRDefault="00C67355" w:rsidP="001338C2">
      <w:pPr>
        <w:ind w:left="720"/>
        <w:jc w:val="both"/>
        <w:rPr>
          <w:rFonts w:ascii="Calibri" w:hAnsi="Calibri"/>
          <w:sz w:val="22"/>
          <w:szCs w:val="22"/>
          <w:u w:val="single"/>
          <w:lang w:val="en-GB"/>
        </w:rPr>
      </w:pPr>
      <w:r w:rsidRPr="00B041B9">
        <w:rPr>
          <w:rFonts w:ascii="Calibri" w:hAnsi="Calibri"/>
          <w:sz w:val="22"/>
          <w:szCs w:val="22"/>
          <w:u w:val="single"/>
          <w:lang w:val="en-GB"/>
        </w:rPr>
        <w:t>Summary of the safety profile</w:t>
      </w:r>
    </w:p>
    <w:p w:rsidR="00C67355" w:rsidRPr="00B041B9" w:rsidRDefault="00C67355" w:rsidP="001338C2">
      <w:pPr>
        <w:ind w:left="720"/>
        <w:jc w:val="both"/>
        <w:rPr>
          <w:rFonts w:ascii="Calibri" w:hAnsi="Calibri"/>
          <w:sz w:val="22"/>
          <w:szCs w:val="22"/>
          <w:u w:val="single"/>
          <w:lang w:val="en-GB"/>
        </w:rPr>
      </w:pPr>
    </w:p>
    <w:p w:rsidR="00C67355" w:rsidRPr="00B041B9" w:rsidRDefault="00C67355" w:rsidP="001338C2">
      <w:pPr>
        <w:ind w:left="720"/>
        <w:jc w:val="both"/>
        <w:rPr>
          <w:rFonts w:ascii="Calibri" w:hAnsi="Calibri"/>
          <w:color w:val="000000"/>
          <w:sz w:val="22"/>
          <w:szCs w:val="22"/>
          <w:lang w:val="en-GB"/>
        </w:rPr>
      </w:pPr>
      <w:r w:rsidRPr="00B041B9">
        <w:rPr>
          <w:rFonts w:ascii="Calibri" w:hAnsi="Calibri"/>
          <w:color w:val="000000"/>
          <w:sz w:val="22"/>
          <w:szCs w:val="22"/>
          <w:lang w:val="en-GB"/>
        </w:rPr>
        <w:lastRenderedPageBreak/>
        <w:t xml:space="preserve">The safety of Coripren has been evaluated in five double-blind controlled clinical studies and in two long term open-label extension phases. In total, 1,141 patients have received Coripren at a dose of 10mg/10mg, 20mg/10mg and 20mg/20mg. The undesirable effects observed with  combination therapy have been similar to those already observed with one or the other of the constituents given alone. The most commonly reported adverse reactions during treatment with Coripren were cough (4.03%), dizziness (1.67%) and headache (1.67%). </w:t>
      </w:r>
    </w:p>
    <w:p w:rsidR="00C67355" w:rsidRPr="00B041B9" w:rsidRDefault="00C67355" w:rsidP="001338C2">
      <w:pPr>
        <w:ind w:left="720"/>
        <w:jc w:val="both"/>
        <w:rPr>
          <w:rFonts w:ascii="Calibri" w:hAnsi="Calibri"/>
          <w:sz w:val="22"/>
          <w:szCs w:val="22"/>
          <w:lang w:val="en-GB"/>
        </w:rPr>
      </w:pPr>
    </w:p>
    <w:p w:rsidR="00C67355" w:rsidRPr="00B041B9" w:rsidRDefault="00C67355" w:rsidP="001338C2">
      <w:pPr>
        <w:ind w:left="720"/>
        <w:jc w:val="both"/>
        <w:rPr>
          <w:rFonts w:ascii="Calibri" w:hAnsi="Calibri"/>
          <w:sz w:val="22"/>
          <w:szCs w:val="22"/>
          <w:u w:val="single"/>
          <w:lang w:val="en-GB"/>
        </w:rPr>
      </w:pPr>
      <w:r w:rsidRPr="00B041B9">
        <w:rPr>
          <w:rFonts w:ascii="Calibri" w:hAnsi="Calibri"/>
          <w:sz w:val="22"/>
          <w:szCs w:val="22"/>
          <w:u w:val="single"/>
          <w:lang w:val="en-GB"/>
        </w:rPr>
        <w:t>Tabulated summary of adverse reactions</w:t>
      </w:r>
    </w:p>
    <w:p w:rsidR="00C67355" w:rsidRPr="00B041B9" w:rsidRDefault="00C67355" w:rsidP="001338C2">
      <w:pPr>
        <w:ind w:left="720"/>
        <w:jc w:val="both"/>
        <w:rPr>
          <w:rFonts w:ascii="Calibri" w:hAnsi="Calibri"/>
          <w:sz w:val="22"/>
          <w:szCs w:val="22"/>
          <w:lang w:val="en-GB"/>
        </w:rPr>
      </w:pPr>
    </w:p>
    <w:p w:rsidR="00C67355" w:rsidRPr="00B041B9" w:rsidRDefault="00C67355" w:rsidP="001338C2">
      <w:pPr>
        <w:ind w:left="720"/>
        <w:jc w:val="both"/>
        <w:rPr>
          <w:rFonts w:ascii="Calibri" w:hAnsi="Calibri"/>
          <w:iCs/>
          <w:sz w:val="22"/>
          <w:szCs w:val="22"/>
          <w:highlight w:val="lightGray"/>
          <w:lang w:val="en-GB"/>
        </w:rPr>
      </w:pPr>
      <w:r w:rsidRPr="00B041B9">
        <w:rPr>
          <w:rFonts w:ascii="Calibri" w:hAnsi="Calibri"/>
          <w:sz w:val="22"/>
          <w:szCs w:val="22"/>
          <w:lang w:val="en-GB"/>
        </w:rPr>
        <w:t>In the table below, adverse reactions reported in clinical studies with Coripren 10mg/10mg, 20mg/10mg and 20mg/20mg and for which a reasonable causal relationship exists are listed by MedDRA system organ class and frequency:  very common (≥1/10), common (≥1/100 to &lt;1/10), uncommon (≥1/1000 to &lt;1/100), rare (≥ 1/10,000 to &lt; 1/1,000), very rare (&lt;1/10,000) not known (frequency cannot be estimated from the available data).</w:t>
      </w:r>
    </w:p>
    <w:tbl>
      <w:tblPr>
        <w:tblW w:w="4434" w:type="pct"/>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216"/>
        <w:gridCol w:w="6523"/>
        <w:tblGridChange w:id="0">
          <w:tblGrid>
            <w:gridCol w:w="2216"/>
            <w:gridCol w:w="6523"/>
          </w:tblGrid>
        </w:tblGridChange>
      </w:tblGrid>
      <w:tr w:rsidR="00C67355" w:rsidRPr="00B041B9" w:rsidTr="00C67355">
        <w:tc>
          <w:tcPr>
            <w:tcW w:w="5000" w:type="pct"/>
            <w:gridSpan w:val="2"/>
            <w:shd w:val="clear" w:color="auto" w:fill="F2F2F2"/>
          </w:tcPr>
          <w:p w:rsidR="00C67355" w:rsidRPr="00B041B9" w:rsidRDefault="00C67355" w:rsidP="001338C2">
            <w:pPr>
              <w:jc w:val="both"/>
              <w:rPr>
                <w:rFonts w:ascii="Calibri" w:hAnsi="Calibri"/>
                <w:b/>
                <w:sz w:val="20"/>
                <w:szCs w:val="20"/>
                <w:lang w:val="en-GB"/>
              </w:rPr>
            </w:pPr>
            <w:r w:rsidRPr="00B041B9">
              <w:rPr>
                <w:rFonts w:ascii="Calibri" w:hAnsi="Calibri"/>
                <w:b/>
                <w:sz w:val="20"/>
                <w:szCs w:val="20"/>
                <w:lang w:val="en-GB"/>
              </w:rPr>
              <w:t>Blood and lymphatic system disorders</w:t>
            </w:r>
          </w:p>
        </w:tc>
      </w:tr>
      <w:tr w:rsidR="00C67355" w:rsidRPr="00B041B9" w:rsidTr="00C67355">
        <w:tc>
          <w:tcPr>
            <w:tcW w:w="1268" w:type="pct"/>
          </w:tcPr>
          <w:p w:rsidR="00C67355" w:rsidRPr="00B041B9" w:rsidRDefault="00C67355" w:rsidP="001338C2">
            <w:pPr>
              <w:jc w:val="both"/>
              <w:rPr>
                <w:rFonts w:ascii="Calibri" w:hAnsi="Calibri"/>
                <w:sz w:val="18"/>
              </w:rPr>
            </w:pPr>
            <w:r w:rsidRPr="00B041B9">
              <w:rPr>
                <w:rFonts w:ascii="Calibri" w:hAnsi="Calibri"/>
                <w:sz w:val="18"/>
              </w:rPr>
              <w:t>Uncommon:</w:t>
            </w:r>
          </w:p>
        </w:tc>
        <w:tc>
          <w:tcPr>
            <w:tcW w:w="3732" w:type="pct"/>
          </w:tcPr>
          <w:p w:rsidR="00C67355" w:rsidRPr="00B041B9" w:rsidRDefault="00C67355" w:rsidP="001338C2">
            <w:pPr>
              <w:jc w:val="both"/>
              <w:rPr>
                <w:rFonts w:ascii="Calibri" w:hAnsi="Calibri"/>
                <w:sz w:val="18"/>
              </w:rPr>
            </w:pPr>
            <w:r w:rsidRPr="00B041B9">
              <w:rPr>
                <w:rFonts w:ascii="Calibri" w:hAnsi="Calibri"/>
                <w:sz w:val="18"/>
              </w:rPr>
              <w:t xml:space="preserve">Thrombocytopenia  </w:t>
            </w:r>
          </w:p>
        </w:tc>
      </w:tr>
      <w:tr w:rsidR="00C67355" w:rsidRPr="00B041B9" w:rsidTr="00C67355">
        <w:tc>
          <w:tcPr>
            <w:tcW w:w="1268" w:type="pct"/>
          </w:tcPr>
          <w:p w:rsidR="00C67355" w:rsidRPr="00B041B9" w:rsidRDefault="00C67355" w:rsidP="001338C2">
            <w:pPr>
              <w:jc w:val="both"/>
              <w:rPr>
                <w:rFonts w:ascii="Calibri" w:hAnsi="Calibri"/>
                <w:sz w:val="18"/>
              </w:rPr>
            </w:pPr>
            <w:r w:rsidRPr="00B041B9">
              <w:rPr>
                <w:rFonts w:ascii="Calibri" w:hAnsi="Calibri"/>
                <w:sz w:val="18"/>
              </w:rPr>
              <w:t>Rare</w:t>
            </w:r>
          </w:p>
        </w:tc>
        <w:tc>
          <w:tcPr>
            <w:tcW w:w="3732" w:type="pct"/>
          </w:tcPr>
          <w:p w:rsidR="00C67355" w:rsidRPr="00B041B9" w:rsidRDefault="00C67355" w:rsidP="001338C2">
            <w:pPr>
              <w:jc w:val="both"/>
              <w:rPr>
                <w:rFonts w:ascii="Calibri" w:hAnsi="Calibri"/>
                <w:sz w:val="18"/>
              </w:rPr>
            </w:pPr>
            <w:r w:rsidRPr="00B041B9">
              <w:rPr>
                <w:rFonts w:ascii="Calibri" w:hAnsi="Calibri"/>
                <w:sz w:val="18"/>
              </w:rPr>
              <w:t>Haemoglobin decreased</w:t>
            </w:r>
          </w:p>
        </w:tc>
      </w:tr>
      <w:tr w:rsidR="00C67355" w:rsidRPr="00B041B9" w:rsidTr="00C67355">
        <w:tc>
          <w:tcPr>
            <w:tcW w:w="5000" w:type="pct"/>
            <w:gridSpan w:val="2"/>
            <w:shd w:val="clear" w:color="auto" w:fill="F2F2F2"/>
          </w:tcPr>
          <w:p w:rsidR="00C67355" w:rsidRPr="00B041B9" w:rsidRDefault="00C67355" w:rsidP="001338C2">
            <w:pPr>
              <w:jc w:val="both"/>
              <w:rPr>
                <w:rFonts w:ascii="Calibri" w:hAnsi="Calibri"/>
                <w:sz w:val="18"/>
                <w:lang w:val="fr-FR"/>
              </w:rPr>
            </w:pPr>
            <w:r w:rsidRPr="00B041B9">
              <w:rPr>
                <w:rFonts w:ascii="Calibri" w:hAnsi="Calibri"/>
                <w:b/>
                <w:sz w:val="18"/>
              </w:rPr>
              <w:t>Immune System Disorders</w:t>
            </w:r>
          </w:p>
        </w:tc>
      </w:tr>
      <w:tr w:rsidR="00C67355" w:rsidRPr="00B041B9" w:rsidTr="00C67355">
        <w:tc>
          <w:tcPr>
            <w:tcW w:w="1268" w:type="pct"/>
          </w:tcPr>
          <w:p w:rsidR="00C67355" w:rsidRPr="00B041B9" w:rsidRDefault="00C67355" w:rsidP="001338C2">
            <w:pPr>
              <w:pStyle w:val="cellleft9"/>
              <w:spacing w:before="0" w:after="0"/>
              <w:jc w:val="both"/>
              <w:rPr>
                <w:rFonts w:ascii="Calibri" w:hAnsi="Calibri"/>
                <w:szCs w:val="24"/>
                <w:lang w:val="en-GB" w:eastAsia="it-IT"/>
              </w:rPr>
            </w:pPr>
            <w:r w:rsidRPr="00B041B9">
              <w:rPr>
                <w:rFonts w:ascii="Calibri" w:hAnsi="Calibri"/>
                <w:szCs w:val="24"/>
                <w:lang w:val="en-GB"/>
              </w:rPr>
              <w:t>Rare:</w:t>
            </w:r>
          </w:p>
        </w:tc>
        <w:tc>
          <w:tcPr>
            <w:tcW w:w="3732" w:type="pct"/>
          </w:tcPr>
          <w:p w:rsidR="00C67355" w:rsidRPr="00B041B9" w:rsidRDefault="00C67355" w:rsidP="001338C2">
            <w:pPr>
              <w:jc w:val="both"/>
              <w:rPr>
                <w:rFonts w:ascii="Calibri" w:hAnsi="Calibri"/>
                <w:sz w:val="18"/>
              </w:rPr>
            </w:pPr>
            <w:r w:rsidRPr="00B041B9">
              <w:rPr>
                <w:rFonts w:ascii="Calibri" w:hAnsi="Calibri"/>
                <w:sz w:val="18"/>
                <w:lang w:val="fr-FR"/>
              </w:rPr>
              <w:t>Hypersensitivity</w:t>
            </w:r>
          </w:p>
        </w:tc>
      </w:tr>
      <w:tr w:rsidR="00C67355" w:rsidRPr="00B041B9" w:rsidTr="00C67355">
        <w:tc>
          <w:tcPr>
            <w:tcW w:w="5000" w:type="pct"/>
            <w:gridSpan w:val="2"/>
            <w:shd w:val="clear" w:color="auto" w:fill="F2F2F2"/>
          </w:tcPr>
          <w:p w:rsidR="00C67355" w:rsidRPr="00B041B9" w:rsidRDefault="00C67355" w:rsidP="001338C2">
            <w:pPr>
              <w:jc w:val="both"/>
              <w:rPr>
                <w:rFonts w:ascii="Calibri" w:hAnsi="Calibri"/>
                <w:sz w:val="18"/>
              </w:rPr>
            </w:pPr>
            <w:r w:rsidRPr="00B041B9">
              <w:rPr>
                <w:rFonts w:ascii="Calibri" w:hAnsi="Calibri"/>
                <w:b/>
                <w:sz w:val="20"/>
                <w:szCs w:val="20"/>
              </w:rPr>
              <w:t>Metabolism and nutrition disorders</w:t>
            </w:r>
          </w:p>
        </w:tc>
      </w:tr>
      <w:tr w:rsidR="00C67355" w:rsidRPr="00B041B9" w:rsidTr="00C67355">
        <w:tc>
          <w:tcPr>
            <w:tcW w:w="1268" w:type="pct"/>
            <w:tcBorders>
              <w:bottom w:val="single" w:sz="4" w:space="0" w:color="auto"/>
            </w:tcBorders>
          </w:tcPr>
          <w:p w:rsidR="00C67355" w:rsidRPr="00B041B9" w:rsidRDefault="00C67355" w:rsidP="001338C2">
            <w:pPr>
              <w:jc w:val="both"/>
              <w:rPr>
                <w:rFonts w:ascii="Calibri" w:hAnsi="Calibri"/>
                <w:sz w:val="18"/>
              </w:rPr>
            </w:pPr>
            <w:r w:rsidRPr="00B041B9">
              <w:rPr>
                <w:rFonts w:ascii="Calibri" w:hAnsi="Calibri"/>
                <w:sz w:val="18"/>
              </w:rPr>
              <w:t>Uncommon</w:t>
            </w:r>
          </w:p>
        </w:tc>
        <w:tc>
          <w:tcPr>
            <w:tcW w:w="3732" w:type="pct"/>
            <w:tcBorders>
              <w:bottom w:val="single" w:sz="4" w:space="0" w:color="auto"/>
            </w:tcBorders>
          </w:tcPr>
          <w:p w:rsidR="00C67355" w:rsidRPr="00B041B9" w:rsidRDefault="00C67355" w:rsidP="001338C2">
            <w:pPr>
              <w:jc w:val="both"/>
              <w:rPr>
                <w:rFonts w:ascii="Calibri" w:hAnsi="Calibri"/>
                <w:sz w:val="18"/>
              </w:rPr>
            </w:pPr>
            <w:r w:rsidRPr="00B041B9">
              <w:rPr>
                <w:rFonts w:ascii="Calibri" w:hAnsi="Calibri"/>
                <w:sz w:val="18"/>
              </w:rPr>
              <w:t>Hyperkaliemia</w:t>
            </w:r>
            <w:r w:rsidRPr="00B041B9">
              <w:rPr>
                <w:rFonts w:ascii="Calibri" w:hAnsi="Calibri"/>
                <w:sz w:val="18"/>
                <w:highlight w:val="yellow"/>
              </w:rPr>
              <w:t xml:space="preserve"> </w:t>
            </w:r>
          </w:p>
        </w:tc>
      </w:tr>
      <w:tr w:rsidR="00C67355" w:rsidRPr="00B041B9" w:rsidTr="00C67355">
        <w:tc>
          <w:tcPr>
            <w:tcW w:w="5000" w:type="pct"/>
            <w:gridSpan w:val="2"/>
            <w:shd w:val="clear" w:color="auto" w:fill="F2F2F2"/>
          </w:tcPr>
          <w:p w:rsidR="00C67355" w:rsidRPr="00B041B9" w:rsidRDefault="00C67355" w:rsidP="001338C2">
            <w:pPr>
              <w:jc w:val="both"/>
              <w:rPr>
                <w:rFonts w:ascii="Calibri" w:hAnsi="Calibri"/>
                <w:sz w:val="18"/>
              </w:rPr>
            </w:pPr>
            <w:r w:rsidRPr="00B041B9">
              <w:rPr>
                <w:rFonts w:ascii="Calibri" w:hAnsi="Calibri"/>
                <w:b/>
                <w:sz w:val="20"/>
                <w:szCs w:val="20"/>
              </w:rPr>
              <w:t>Psychiatric disorders</w:t>
            </w:r>
          </w:p>
        </w:tc>
      </w:tr>
      <w:tr w:rsidR="00C67355" w:rsidRPr="00B041B9" w:rsidTr="00C67355">
        <w:tc>
          <w:tcPr>
            <w:tcW w:w="1268" w:type="pct"/>
            <w:tcBorders>
              <w:bottom w:val="single" w:sz="4" w:space="0" w:color="auto"/>
            </w:tcBorders>
          </w:tcPr>
          <w:p w:rsidR="00C67355" w:rsidRPr="00B041B9" w:rsidRDefault="00C67355" w:rsidP="001338C2">
            <w:pPr>
              <w:jc w:val="both"/>
              <w:rPr>
                <w:rFonts w:ascii="Calibri" w:hAnsi="Calibri"/>
                <w:sz w:val="18"/>
              </w:rPr>
            </w:pPr>
            <w:r w:rsidRPr="00B041B9">
              <w:rPr>
                <w:rFonts w:ascii="Calibri" w:hAnsi="Calibri"/>
                <w:sz w:val="18"/>
              </w:rPr>
              <w:t>Uncommon:</w:t>
            </w:r>
          </w:p>
        </w:tc>
        <w:tc>
          <w:tcPr>
            <w:tcW w:w="3732" w:type="pct"/>
            <w:tcBorders>
              <w:bottom w:val="single" w:sz="4" w:space="0" w:color="auto"/>
            </w:tcBorders>
          </w:tcPr>
          <w:p w:rsidR="00C67355" w:rsidRPr="00B041B9" w:rsidRDefault="00C67355" w:rsidP="001338C2">
            <w:pPr>
              <w:jc w:val="both"/>
              <w:rPr>
                <w:rFonts w:ascii="Calibri" w:hAnsi="Calibri"/>
                <w:sz w:val="18"/>
              </w:rPr>
            </w:pPr>
            <w:r w:rsidRPr="00B041B9">
              <w:rPr>
                <w:rFonts w:ascii="Calibri" w:hAnsi="Calibri"/>
                <w:sz w:val="18"/>
              </w:rPr>
              <w:t>Anxiety</w:t>
            </w:r>
          </w:p>
        </w:tc>
      </w:tr>
      <w:tr w:rsidR="00C67355" w:rsidRPr="00B041B9" w:rsidTr="00C67355">
        <w:tc>
          <w:tcPr>
            <w:tcW w:w="5000" w:type="pct"/>
            <w:gridSpan w:val="2"/>
            <w:shd w:val="clear" w:color="auto" w:fill="F2F2F2"/>
          </w:tcPr>
          <w:p w:rsidR="00C67355" w:rsidRPr="00B041B9" w:rsidRDefault="00C67355" w:rsidP="001338C2">
            <w:pPr>
              <w:jc w:val="both"/>
              <w:rPr>
                <w:rFonts w:ascii="Calibri" w:hAnsi="Calibri"/>
                <w:sz w:val="18"/>
              </w:rPr>
            </w:pPr>
            <w:r w:rsidRPr="00B041B9">
              <w:rPr>
                <w:rFonts w:ascii="Calibri" w:hAnsi="Calibri"/>
                <w:b/>
                <w:sz w:val="18"/>
              </w:rPr>
              <w:t>Nervous system disorders</w:t>
            </w:r>
          </w:p>
        </w:tc>
      </w:tr>
      <w:tr w:rsidR="00C67355" w:rsidRPr="00B041B9" w:rsidTr="00C67355">
        <w:tc>
          <w:tcPr>
            <w:tcW w:w="1268" w:type="pct"/>
          </w:tcPr>
          <w:p w:rsidR="00C67355" w:rsidRPr="00B041B9" w:rsidRDefault="00C67355" w:rsidP="001338C2">
            <w:pPr>
              <w:jc w:val="both"/>
              <w:rPr>
                <w:rFonts w:ascii="Calibri" w:hAnsi="Calibri"/>
                <w:sz w:val="18"/>
              </w:rPr>
            </w:pPr>
            <w:r w:rsidRPr="00B041B9">
              <w:rPr>
                <w:rFonts w:ascii="Calibri" w:hAnsi="Calibri"/>
                <w:sz w:val="18"/>
              </w:rPr>
              <w:t>Common:</w:t>
            </w:r>
          </w:p>
        </w:tc>
        <w:tc>
          <w:tcPr>
            <w:tcW w:w="3732" w:type="pct"/>
          </w:tcPr>
          <w:p w:rsidR="00C67355" w:rsidRPr="00B041B9" w:rsidRDefault="00C67355" w:rsidP="001338C2">
            <w:pPr>
              <w:jc w:val="both"/>
              <w:rPr>
                <w:rFonts w:ascii="Calibri" w:hAnsi="Calibri"/>
                <w:sz w:val="18"/>
              </w:rPr>
            </w:pPr>
            <w:r w:rsidRPr="00B041B9">
              <w:rPr>
                <w:rFonts w:ascii="Calibri" w:hAnsi="Calibri"/>
                <w:sz w:val="18"/>
              </w:rPr>
              <w:t xml:space="preserve">Dizziness, headache </w:t>
            </w:r>
          </w:p>
        </w:tc>
      </w:tr>
      <w:tr w:rsidR="00C67355" w:rsidRPr="00B041B9" w:rsidTr="00C67355">
        <w:tc>
          <w:tcPr>
            <w:tcW w:w="1268" w:type="pct"/>
          </w:tcPr>
          <w:p w:rsidR="00C67355" w:rsidRPr="00B041B9" w:rsidRDefault="00C67355" w:rsidP="001338C2">
            <w:pPr>
              <w:jc w:val="both"/>
              <w:rPr>
                <w:rFonts w:ascii="Calibri" w:hAnsi="Calibri"/>
                <w:sz w:val="18"/>
              </w:rPr>
            </w:pPr>
            <w:r w:rsidRPr="00B041B9">
              <w:rPr>
                <w:rFonts w:ascii="Calibri" w:hAnsi="Calibri"/>
                <w:sz w:val="18"/>
              </w:rPr>
              <w:t>Uncommon:</w:t>
            </w:r>
          </w:p>
        </w:tc>
        <w:tc>
          <w:tcPr>
            <w:tcW w:w="3732" w:type="pct"/>
          </w:tcPr>
          <w:p w:rsidR="00C67355" w:rsidRPr="00B041B9" w:rsidRDefault="00C67355" w:rsidP="001338C2">
            <w:pPr>
              <w:jc w:val="both"/>
              <w:rPr>
                <w:rFonts w:ascii="Calibri" w:hAnsi="Calibri"/>
                <w:sz w:val="18"/>
              </w:rPr>
            </w:pPr>
            <w:r w:rsidRPr="00B041B9">
              <w:rPr>
                <w:rFonts w:ascii="Calibri" w:hAnsi="Calibri"/>
                <w:sz w:val="18"/>
              </w:rPr>
              <w:t xml:space="preserve">Dizziness postural </w:t>
            </w:r>
          </w:p>
        </w:tc>
      </w:tr>
      <w:tr w:rsidR="00C67355" w:rsidRPr="00B041B9" w:rsidTr="00C67355">
        <w:tc>
          <w:tcPr>
            <w:tcW w:w="5000" w:type="pct"/>
            <w:gridSpan w:val="2"/>
            <w:shd w:val="clear" w:color="auto" w:fill="F2F2F2"/>
          </w:tcPr>
          <w:p w:rsidR="00C67355" w:rsidRPr="00B041B9" w:rsidRDefault="00C67355" w:rsidP="001338C2">
            <w:pPr>
              <w:jc w:val="both"/>
              <w:rPr>
                <w:rFonts w:ascii="Calibri" w:hAnsi="Calibri"/>
                <w:b/>
                <w:sz w:val="18"/>
              </w:rPr>
            </w:pPr>
            <w:r w:rsidRPr="00B041B9">
              <w:rPr>
                <w:rFonts w:ascii="Calibri" w:hAnsi="Calibri"/>
                <w:b/>
                <w:sz w:val="18"/>
              </w:rPr>
              <w:t>Ear and labyrinth disorders</w:t>
            </w:r>
          </w:p>
        </w:tc>
      </w:tr>
      <w:tr w:rsidR="00C67355" w:rsidRPr="00B041B9" w:rsidTr="00C67355">
        <w:tc>
          <w:tcPr>
            <w:tcW w:w="1268" w:type="pct"/>
          </w:tcPr>
          <w:p w:rsidR="00C67355" w:rsidRPr="00B041B9" w:rsidRDefault="00C67355" w:rsidP="001338C2">
            <w:pPr>
              <w:jc w:val="both"/>
              <w:rPr>
                <w:rFonts w:ascii="Calibri" w:hAnsi="Calibri"/>
                <w:sz w:val="18"/>
              </w:rPr>
            </w:pPr>
            <w:r w:rsidRPr="00B041B9">
              <w:rPr>
                <w:rFonts w:ascii="Calibri" w:hAnsi="Calibri"/>
                <w:sz w:val="18"/>
              </w:rPr>
              <w:t>Uncommon:</w:t>
            </w:r>
          </w:p>
        </w:tc>
        <w:tc>
          <w:tcPr>
            <w:tcW w:w="3732" w:type="pct"/>
          </w:tcPr>
          <w:p w:rsidR="00C67355" w:rsidRPr="00B041B9" w:rsidRDefault="00C67355" w:rsidP="001338C2">
            <w:pPr>
              <w:jc w:val="both"/>
              <w:rPr>
                <w:rFonts w:ascii="Calibri" w:hAnsi="Calibri"/>
                <w:sz w:val="18"/>
              </w:rPr>
            </w:pPr>
            <w:r w:rsidRPr="00B041B9">
              <w:rPr>
                <w:rFonts w:ascii="Calibri" w:hAnsi="Calibri"/>
                <w:sz w:val="18"/>
              </w:rPr>
              <w:t>Vertigo</w:t>
            </w:r>
          </w:p>
        </w:tc>
      </w:tr>
      <w:tr w:rsidR="00C67355" w:rsidRPr="00B041B9" w:rsidTr="00C67355">
        <w:tc>
          <w:tcPr>
            <w:tcW w:w="1268" w:type="pct"/>
          </w:tcPr>
          <w:p w:rsidR="00C67355" w:rsidRPr="00B041B9" w:rsidRDefault="00C67355" w:rsidP="001338C2">
            <w:pPr>
              <w:jc w:val="both"/>
              <w:rPr>
                <w:rFonts w:ascii="Calibri" w:hAnsi="Calibri"/>
                <w:sz w:val="18"/>
              </w:rPr>
            </w:pPr>
            <w:r w:rsidRPr="00B041B9">
              <w:rPr>
                <w:rFonts w:ascii="Calibri" w:hAnsi="Calibri"/>
                <w:sz w:val="18"/>
              </w:rPr>
              <w:t>Rare:</w:t>
            </w:r>
          </w:p>
        </w:tc>
        <w:tc>
          <w:tcPr>
            <w:tcW w:w="3732" w:type="pct"/>
          </w:tcPr>
          <w:p w:rsidR="00C67355" w:rsidRPr="00B041B9" w:rsidRDefault="00C67355" w:rsidP="001338C2">
            <w:pPr>
              <w:jc w:val="both"/>
              <w:rPr>
                <w:rFonts w:ascii="Calibri" w:hAnsi="Calibri"/>
                <w:sz w:val="18"/>
              </w:rPr>
            </w:pPr>
            <w:r w:rsidRPr="00B041B9">
              <w:rPr>
                <w:rFonts w:ascii="Calibri" w:hAnsi="Calibri"/>
                <w:sz w:val="18"/>
              </w:rPr>
              <w:t>Tinnitus</w:t>
            </w:r>
          </w:p>
        </w:tc>
      </w:tr>
      <w:tr w:rsidR="00C67355" w:rsidRPr="00B041B9" w:rsidTr="00C67355">
        <w:tc>
          <w:tcPr>
            <w:tcW w:w="5000" w:type="pct"/>
            <w:gridSpan w:val="2"/>
            <w:shd w:val="clear" w:color="auto" w:fill="F2F2F2"/>
          </w:tcPr>
          <w:p w:rsidR="00C67355" w:rsidRPr="00B041B9" w:rsidRDefault="00C67355" w:rsidP="001338C2">
            <w:pPr>
              <w:jc w:val="both"/>
              <w:rPr>
                <w:rFonts w:ascii="Calibri" w:hAnsi="Calibri"/>
                <w:b/>
                <w:sz w:val="18"/>
              </w:rPr>
            </w:pPr>
            <w:r w:rsidRPr="00B041B9">
              <w:rPr>
                <w:rFonts w:ascii="Calibri" w:hAnsi="Calibri"/>
                <w:b/>
                <w:sz w:val="18"/>
              </w:rPr>
              <w:t>Cardiac Disorders</w:t>
            </w:r>
          </w:p>
        </w:tc>
      </w:tr>
      <w:tr w:rsidR="00C67355" w:rsidRPr="00B041B9" w:rsidTr="00C67355">
        <w:tc>
          <w:tcPr>
            <w:tcW w:w="1268" w:type="pct"/>
          </w:tcPr>
          <w:p w:rsidR="00C67355" w:rsidRPr="00B041B9" w:rsidRDefault="00C67355" w:rsidP="001338C2">
            <w:pPr>
              <w:jc w:val="both"/>
              <w:rPr>
                <w:rFonts w:ascii="Calibri" w:hAnsi="Calibri"/>
                <w:sz w:val="18"/>
              </w:rPr>
            </w:pPr>
            <w:r w:rsidRPr="00B041B9">
              <w:rPr>
                <w:rFonts w:ascii="Calibri" w:hAnsi="Calibri"/>
                <w:sz w:val="18"/>
              </w:rPr>
              <w:t>Uncommon:</w:t>
            </w:r>
          </w:p>
        </w:tc>
        <w:tc>
          <w:tcPr>
            <w:tcW w:w="3732" w:type="pct"/>
          </w:tcPr>
          <w:p w:rsidR="00C67355" w:rsidRPr="00B041B9" w:rsidRDefault="00C67355" w:rsidP="001338C2">
            <w:pPr>
              <w:jc w:val="both"/>
              <w:rPr>
                <w:rFonts w:ascii="Calibri" w:hAnsi="Calibri"/>
                <w:sz w:val="18"/>
              </w:rPr>
            </w:pPr>
            <w:r w:rsidRPr="00B041B9">
              <w:rPr>
                <w:rFonts w:ascii="Calibri" w:hAnsi="Calibri"/>
                <w:sz w:val="18"/>
              </w:rPr>
              <w:t>Tachycardia, palpitations</w:t>
            </w:r>
          </w:p>
        </w:tc>
      </w:tr>
      <w:tr w:rsidR="00C67355" w:rsidRPr="00B041B9" w:rsidTr="00C67355">
        <w:tc>
          <w:tcPr>
            <w:tcW w:w="5000" w:type="pct"/>
            <w:gridSpan w:val="2"/>
            <w:shd w:val="clear" w:color="auto" w:fill="F2F2F2"/>
          </w:tcPr>
          <w:p w:rsidR="00C67355" w:rsidRPr="00B041B9" w:rsidRDefault="00C67355" w:rsidP="001338C2">
            <w:pPr>
              <w:jc w:val="both"/>
              <w:rPr>
                <w:rFonts w:ascii="Calibri" w:hAnsi="Calibri"/>
                <w:sz w:val="18"/>
              </w:rPr>
            </w:pPr>
            <w:r w:rsidRPr="00B041B9">
              <w:rPr>
                <w:rFonts w:ascii="Calibri" w:hAnsi="Calibri"/>
                <w:b/>
                <w:sz w:val="18"/>
              </w:rPr>
              <w:t>Vascular disorders</w:t>
            </w:r>
          </w:p>
        </w:tc>
      </w:tr>
      <w:tr w:rsidR="00C67355" w:rsidRPr="00B041B9" w:rsidTr="00C67355">
        <w:tc>
          <w:tcPr>
            <w:tcW w:w="1268" w:type="pct"/>
          </w:tcPr>
          <w:p w:rsidR="00C67355" w:rsidRPr="00B041B9" w:rsidRDefault="00C67355" w:rsidP="001338C2">
            <w:pPr>
              <w:jc w:val="both"/>
              <w:rPr>
                <w:rFonts w:ascii="Calibri" w:hAnsi="Calibri"/>
                <w:sz w:val="18"/>
              </w:rPr>
            </w:pPr>
            <w:r w:rsidRPr="00B041B9">
              <w:rPr>
                <w:rFonts w:ascii="Calibri" w:hAnsi="Calibri"/>
                <w:sz w:val="18"/>
              </w:rPr>
              <w:t>Uncommon:</w:t>
            </w:r>
          </w:p>
        </w:tc>
        <w:tc>
          <w:tcPr>
            <w:tcW w:w="3732" w:type="pct"/>
          </w:tcPr>
          <w:p w:rsidR="00C67355" w:rsidRPr="00B041B9" w:rsidRDefault="00C67355" w:rsidP="001338C2">
            <w:pPr>
              <w:jc w:val="both"/>
              <w:rPr>
                <w:rFonts w:ascii="Calibri" w:hAnsi="Calibri"/>
                <w:sz w:val="18"/>
              </w:rPr>
            </w:pPr>
            <w:r w:rsidRPr="00B041B9">
              <w:rPr>
                <w:rFonts w:ascii="Calibri" w:hAnsi="Calibri"/>
                <w:sz w:val="18"/>
              </w:rPr>
              <w:t xml:space="preserve">Flushing, hypotension </w:t>
            </w:r>
          </w:p>
        </w:tc>
      </w:tr>
      <w:tr w:rsidR="00C67355" w:rsidRPr="00B041B9" w:rsidTr="00C67355">
        <w:tc>
          <w:tcPr>
            <w:tcW w:w="1268" w:type="pct"/>
          </w:tcPr>
          <w:p w:rsidR="00C67355" w:rsidRPr="00B041B9" w:rsidRDefault="00C67355" w:rsidP="001338C2">
            <w:pPr>
              <w:jc w:val="both"/>
              <w:rPr>
                <w:rFonts w:ascii="Calibri" w:hAnsi="Calibri"/>
                <w:sz w:val="18"/>
              </w:rPr>
            </w:pPr>
            <w:r w:rsidRPr="00B041B9">
              <w:rPr>
                <w:rFonts w:ascii="Calibri" w:hAnsi="Calibri"/>
                <w:sz w:val="18"/>
              </w:rPr>
              <w:t>Rare:</w:t>
            </w:r>
          </w:p>
        </w:tc>
        <w:tc>
          <w:tcPr>
            <w:tcW w:w="3732" w:type="pct"/>
          </w:tcPr>
          <w:p w:rsidR="00C67355" w:rsidRPr="00B041B9" w:rsidRDefault="00C67355" w:rsidP="001338C2">
            <w:pPr>
              <w:jc w:val="both"/>
              <w:rPr>
                <w:rFonts w:ascii="Calibri" w:hAnsi="Calibri"/>
                <w:sz w:val="18"/>
              </w:rPr>
            </w:pPr>
            <w:r w:rsidRPr="00B041B9">
              <w:rPr>
                <w:rFonts w:ascii="Calibri" w:hAnsi="Calibri"/>
                <w:sz w:val="18"/>
              </w:rPr>
              <w:t>Circulatory collapse</w:t>
            </w:r>
          </w:p>
        </w:tc>
      </w:tr>
      <w:tr w:rsidR="00C67355" w:rsidRPr="00B041B9" w:rsidTr="00C67355">
        <w:tc>
          <w:tcPr>
            <w:tcW w:w="5000" w:type="pct"/>
            <w:gridSpan w:val="2"/>
            <w:shd w:val="clear" w:color="auto" w:fill="F2F2F2"/>
          </w:tcPr>
          <w:p w:rsidR="00C67355" w:rsidRPr="00B041B9" w:rsidRDefault="00C67355" w:rsidP="001338C2">
            <w:pPr>
              <w:jc w:val="both"/>
              <w:rPr>
                <w:rFonts w:ascii="Calibri" w:hAnsi="Calibri"/>
                <w:b/>
                <w:sz w:val="18"/>
                <w:lang w:val="en-GB"/>
              </w:rPr>
            </w:pPr>
            <w:r w:rsidRPr="00B041B9">
              <w:rPr>
                <w:rFonts w:ascii="Calibri" w:hAnsi="Calibri"/>
                <w:b/>
                <w:sz w:val="18"/>
                <w:lang w:val="en-GB"/>
              </w:rPr>
              <w:t>Respiratory, thoracic and mediastinal disorders</w:t>
            </w:r>
          </w:p>
        </w:tc>
      </w:tr>
      <w:tr w:rsidR="00C67355" w:rsidRPr="00B041B9" w:rsidTr="00C67355">
        <w:tc>
          <w:tcPr>
            <w:tcW w:w="1268" w:type="pct"/>
          </w:tcPr>
          <w:p w:rsidR="00C67355" w:rsidRPr="00B041B9" w:rsidRDefault="00C67355" w:rsidP="001338C2">
            <w:pPr>
              <w:jc w:val="both"/>
              <w:rPr>
                <w:rFonts w:ascii="Calibri" w:hAnsi="Calibri"/>
                <w:sz w:val="18"/>
              </w:rPr>
            </w:pPr>
            <w:r w:rsidRPr="00B041B9">
              <w:rPr>
                <w:rFonts w:ascii="Calibri" w:hAnsi="Calibri"/>
                <w:sz w:val="18"/>
              </w:rPr>
              <w:t>Common:</w:t>
            </w:r>
          </w:p>
        </w:tc>
        <w:tc>
          <w:tcPr>
            <w:tcW w:w="3732" w:type="pct"/>
          </w:tcPr>
          <w:p w:rsidR="00C67355" w:rsidRPr="00B041B9" w:rsidRDefault="00C67355" w:rsidP="001338C2">
            <w:pPr>
              <w:jc w:val="both"/>
              <w:rPr>
                <w:rFonts w:ascii="Calibri" w:hAnsi="Calibri"/>
                <w:sz w:val="18"/>
              </w:rPr>
            </w:pPr>
            <w:r w:rsidRPr="00B041B9">
              <w:rPr>
                <w:rFonts w:ascii="Calibri" w:hAnsi="Calibri"/>
                <w:sz w:val="18"/>
              </w:rPr>
              <w:t xml:space="preserve">Cough </w:t>
            </w:r>
          </w:p>
        </w:tc>
      </w:tr>
      <w:tr w:rsidR="00C67355" w:rsidRPr="00B041B9" w:rsidTr="00C67355">
        <w:tc>
          <w:tcPr>
            <w:tcW w:w="1268" w:type="pct"/>
          </w:tcPr>
          <w:p w:rsidR="00C67355" w:rsidRPr="00B041B9" w:rsidRDefault="00C67355" w:rsidP="001338C2">
            <w:pPr>
              <w:jc w:val="both"/>
              <w:rPr>
                <w:rFonts w:ascii="Calibri" w:hAnsi="Calibri"/>
                <w:sz w:val="18"/>
              </w:rPr>
            </w:pPr>
            <w:r w:rsidRPr="00B041B9">
              <w:rPr>
                <w:rFonts w:ascii="Calibri" w:hAnsi="Calibri"/>
                <w:sz w:val="18"/>
              </w:rPr>
              <w:t>Rare:</w:t>
            </w:r>
          </w:p>
        </w:tc>
        <w:tc>
          <w:tcPr>
            <w:tcW w:w="3732" w:type="pct"/>
          </w:tcPr>
          <w:p w:rsidR="00C67355" w:rsidRPr="00B041B9" w:rsidRDefault="00C67355" w:rsidP="001338C2">
            <w:pPr>
              <w:jc w:val="both"/>
              <w:rPr>
                <w:rFonts w:ascii="Calibri" w:hAnsi="Calibri"/>
                <w:sz w:val="18"/>
              </w:rPr>
            </w:pPr>
            <w:r w:rsidRPr="00B041B9">
              <w:rPr>
                <w:rFonts w:ascii="Calibri" w:hAnsi="Calibri"/>
                <w:sz w:val="18"/>
              </w:rPr>
              <w:t>Dry throat, oropharingeal pain</w:t>
            </w:r>
          </w:p>
        </w:tc>
      </w:tr>
      <w:tr w:rsidR="00C67355" w:rsidRPr="00B041B9" w:rsidTr="00C67355">
        <w:tc>
          <w:tcPr>
            <w:tcW w:w="5000" w:type="pct"/>
            <w:gridSpan w:val="2"/>
            <w:shd w:val="clear" w:color="auto" w:fill="F2F2F2"/>
          </w:tcPr>
          <w:p w:rsidR="00C67355" w:rsidRPr="00B041B9" w:rsidRDefault="00C67355" w:rsidP="001338C2">
            <w:pPr>
              <w:jc w:val="both"/>
              <w:rPr>
                <w:rFonts w:ascii="Calibri" w:hAnsi="Calibri"/>
                <w:b/>
                <w:sz w:val="18"/>
                <w:lang w:val="fr-FR"/>
              </w:rPr>
            </w:pPr>
            <w:r w:rsidRPr="00B041B9">
              <w:rPr>
                <w:rFonts w:ascii="Calibri" w:hAnsi="Calibri"/>
                <w:b/>
                <w:sz w:val="18"/>
              </w:rPr>
              <w:t>Gastrointestinal disorders</w:t>
            </w:r>
          </w:p>
        </w:tc>
      </w:tr>
      <w:tr w:rsidR="00C67355" w:rsidRPr="00B041B9" w:rsidTr="00C67355">
        <w:tc>
          <w:tcPr>
            <w:tcW w:w="1268" w:type="pct"/>
          </w:tcPr>
          <w:p w:rsidR="00C67355" w:rsidRPr="00B041B9" w:rsidRDefault="00C67355" w:rsidP="001338C2">
            <w:pPr>
              <w:jc w:val="both"/>
              <w:rPr>
                <w:rFonts w:ascii="Calibri" w:hAnsi="Calibri"/>
                <w:sz w:val="18"/>
              </w:rPr>
            </w:pPr>
            <w:r w:rsidRPr="00B041B9">
              <w:rPr>
                <w:rFonts w:ascii="Calibri" w:hAnsi="Calibri"/>
                <w:sz w:val="18"/>
              </w:rPr>
              <w:t>Uncommon:</w:t>
            </w:r>
          </w:p>
        </w:tc>
        <w:tc>
          <w:tcPr>
            <w:tcW w:w="3732" w:type="pct"/>
          </w:tcPr>
          <w:p w:rsidR="00C67355" w:rsidRPr="00B041B9" w:rsidRDefault="00C67355" w:rsidP="001338C2">
            <w:pPr>
              <w:jc w:val="both"/>
              <w:rPr>
                <w:rFonts w:ascii="Calibri" w:hAnsi="Calibri"/>
                <w:sz w:val="18"/>
                <w:lang w:val="fr-FR"/>
              </w:rPr>
            </w:pPr>
            <w:r w:rsidRPr="00B041B9">
              <w:rPr>
                <w:rFonts w:ascii="Calibri" w:hAnsi="Calibri"/>
                <w:sz w:val="18"/>
                <w:lang w:val="fr-FR"/>
              </w:rPr>
              <w:t>Abdominal pain, constipation,</w:t>
            </w:r>
            <w:r w:rsidRPr="00B041B9">
              <w:rPr>
                <w:rFonts w:ascii="Calibri" w:hAnsi="Calibri"/>
                <w:sz w:val="18"/>
              </w:rPr>
              <w:t xml:space="preserve">  n</w:t>
            </w:r>
            <w:r w:rsidRPr="00B041B9">
              <w:rPr>
                <w:rFonts w:ascii="Calibri" w:hAnsi="Calibri"/>
                <w:sz w:val="18"/>
                <w:lang w:val="fr-FR"/>
              </w:rPr>
              <w:t xml:space="preserve">ausea </w:t>
            </w:r>
          </w:p>
        </w:tc>
      </w:tr>
      <w:tr w:rsidR="00C67355" w:rsidRPr="00B041B9" w:rsidTr="00C67355">
        <w:tc>
          <w:tcPr>
            <w:tcW w:w="1268" w:type="pct"/>
          </w:tcPr>
          <w:p w:rsidR="00C67355" w:rsidRPr="00B041B9" w:rsidRDefault="00C67355" w:rsidP="001338C2">
            <w:pPr>
              <w:jc w:val="both"/>
              <w:rPr>
                <w:rFonts w:ascii="Calibri" w:hAnsi="Calibri"/>
                <w:sz w:val="18"/>
              </w:rPr>
            </w:pPr>
            <w:r w:rsidRPr="00B041B9">
              <w:rPr>
                <w:rFonts w:ascii="Calibri" w:hAnsi="Calibri"/>
                <w:sz w:val="18"/>
              </w:rPr>
              <w:t>Rare:</w:t>
            </w:r>
          </w:p>
        </w:tc>
        <w:tc>
          <w:tcPr>
            <w:tcW w:w="3732" w:type="pct"/>
          </w:tcPr>
          <w:p w:rsidR="00C67355" w:rsidRPr="00B041B9" w:rsidRDefault="00C67355" w:rsidP="001338C2">
            <w:pPr>
              <w:jc w:val="both"/>
              <w:rPr>
                <w:rFonts w:ascii="Calibri" w:hAnsi="Calibri"/>
                <w:sz w:val="18"/>
                <w:lang w:val="fr-FR"/>
              </w:rPr>
            </w:pPr>
            <w:r w:rsidRPr="00B041B9">
              <w:rPr>
                <w:rFonts w:ascii="Calibri" w:hAnsi="Calibri"/>
                <w:sz w:val="18"/>
                <w:lang w:val="fr-FR"/>
              </w:rPr>
              <w:t>Dyspepsia , l</w:t>
            </w:r>
            <w:r w:rsidRPr="00B041B9">
              <w:rPr>
                <w:rFonts w:ascii="Calibri" w:hAnsi="Calibri"/>
                <w:sz w:val="18"/>
              </w:rPr>
              <w:t>ip oedema</w:t>
            </w:r>
            <w:r w:rsidRPr="00B041B9">
              <w:rPr>
                <w:rFonts w:ascii="Calibri" w:hAnsi="Calibri"/>
                <w:sz w:val="18"/>
                <w:lang w:val="fr-FR"/>
              </w:rPr>
              <w:t xml:space="preserve">, tongue disorder, diarrhoea, </w:t>
            </w:r>
            <w:r w:rsidRPr="00B041B9">
              <w:rPr>
                <w:rFonts w:ascii="Calibri" w:hAnsi="Calibri"/>
                <w:sz w:val="18"/>
              </w:rPr>
              <w:t>dry mouth,</w:t>
            </w:r>
            <w:r w:rsidRPr="00B041B9">
              <w:rPr>
                <w:rFonts w:ascii="Calibri" w:hAnsi="Calibri"/>
                <w:sz w:val="18"/>
                <w:lang w:val="fr-FR"/>
              </w:rPr>
              <w:t xml:space="preserve"> gingivitis</w:t>
            </w:r>
          </w:p>
        </w:tc>
      </w:tr>
      <w:tr w:rsidR="00C67355" w:rsidRPr="00B041B9" w:rsidTr="00C67355">
        <w:tc>
          <w:tcPr>
            <w:tcW w:w="5000" w:type="pct"/>
            <w:gridSpan w:val="2"/>
            <w:shd w:val="clear" w:color="auto" w:fill="F2F2F2"/>
          </w:tcPr>
          <w:p w:rsidR="00C67355" w:rsidRPr="00B041B9" w:rsidRDefault="00C67355" w:rsidP="001338C2">
            <w:pPr>
              <w:jc w:val="both"/>
              <w:rPr>
                <w:rFonts w:ascii="Calibri" w:hAnsi="Calibri"/>
                <w:sz w:val="18"/>
                <w:lang w:val="fr-FR"/>
              </w:rPr>
            </w:pPr>
            <w:r w:rsidRPr="00B041B9">
              <w:rPr>
                <w:rFonts w:ascii="Calibri" w:hAnsi="Calibri"/>
                <w:b/>
                <w:sz w:val="18"/>
              </w:rPr>
              <w:t>Hepatobiliary Disorders</w:t>
            </w:r>
          </w:p>
        </w:tc>
      </w:tr>
      <w:tr w:rsidR="00C67355" w:rsidRPr="00B041B9" w:rsidTr="00C67355">
        <w:tc>
          <w:tcPr>
            <w:tcW w:w="1268" w:type="pct"/>
          </w:tcPr>
          <w:p w:rsidR="00C67355" w:rsidRPr="00B041B9" w:rsidRDefault="00C67355" w:rsidP="001338C2">
            <w:pPr>
              <w:jc w:val="both"/>
              <w:rPr>
                <w:rFonts w:ascii="Calibri" w:hAnsi="Calibri"/>
                <w:sz w:val="18"/>
              </w:rPr>
            </w:pPr>
            <w:r w:rsidRPr="00B041B9">
              <w:rPr>
                <w:rFonts w:ascii="Calibri" w:hAnsi="Calibri"/>
                <w:sz w:val="18"/>
              </w:rPr>
              <w:t>Uncommon</w:t>
            </w:r>
          </w:p>
        </w:tc>
        <w:tc>
          <w:tcPr>
            <w:tcW w:w="3732" w:type="pct"/>
          </w:tcPr>
          <w:p w:rsidR="00C67355" w:rsidRPr="00B041B9" w:rsidRDefault="00C67355" w:rsidP="001338C2">
            <w:pPr>
              <w:jc w:val="both"/>
              <w:rPr>
                <w:rFonts w:ascii="Calibri" w:hAnsi="Calibri"/>
                <w:sz w:val="18"/>
                <w:lang w:val="fr-FR"/>
              </w:rPr>
            </w:pPr>
            <w:r w:rsidRPr="00B041B9">
              <w:rPr>
                <w:rFonts w:ascii="Calibri" w:hAnsi="Calibri"/>
                <w:sz w:val="18"/>
              </w:rPr>
              <w:t>ALT increased, AST increased</w:t>
            </w:r>
          </w:p>
        </w:tc>
      </w:tr>
      <w:tr w:rsidR="00C67355" w:rsidRPr="00B041B9" w:rsidTr="00C67355">
        <w:tc>
          <w:tcPr>
            <w:tcW w:w="5000" w:type="pct"/>
            <w:gridSpan w:val="2"/>
            <w:shd w:val="clear" w:color="auto" w:fill="F2F2F2"/>
          </w:tcPr>
          <w:p w:rsidR="00C67355" w:rsidRPr="00B041B9" w:rsidRDefault="00C67355" w:rsidP="001338C2">
            <w:pPr>
              <w:jc w:val="both"/>
              <w:rPr>
                <w:rFonts w:ascii="Calibri" w:hAnsi="Calibri"/>
                <w:sz w:val="18"/>
                <w:lang w:val="en-GB"/>
              </w:rPr>
            </w:pPr>
            <w:r w:rsidRPr="00B041B9">
              <w:rPr>
                <w:rFonts w:ascii="Calibri" w:hAnsi="Calibri"/>
                <w:b/>
                <w:sz w:val="18"/>
                <w:lang w:val="en-GB"/>
              </w:rPr>
              <w:t>Skin and sub-cutaneous tissue disorders</w:t>
            </w:r>
          </w:p>
        </w:tc>
      </w:tr>
      <w:tr w:rsidR="00C67355" w:rsidRPr="00B041B9" w:rsidTr="00C67355">
        <w:tc>
          <w:tcPr>
            <w:tcW w:w="1268" w:type="pct"/>
            <w:tcBorders>
              <w:bottom w:val="single" w:sz="4" w:space="0" w:color="auto"/>
            </w:tcBorders>
          </w:tcPr>
          <w:p w:rsidR="00C67355" w:rsidRPr="00B041B9" w:rsidRDefault="00C67355" w:rsidP="001338C2">
            <w:pPr>
              <w:jc w:val="both"/>
              <w:rPr>
                <w:rFonts w:ascii="Calibri" w:hAnsi="Calibri"/>
              </w:rPr>
            </w:pPr>
            <w:r w:rsidRPr="00B041B9">
              <w:rPr>
                <w:rFonts w:ascii="Calibri" w:hAnsi="Calibri"/>
                <w:sz w:val="18"/>
              </w:rPr>
              <w:t>Uncommon:</w:t>
            </w:r>
          </w:p>
        </w:tc>
        <w:tc>
          <w:tcPr>
            <w:tcW w:w="3732" w:type="pct"/>
            <w:tcBorders>
              <w:bottom w:val="single" w:sz="4" w:space="0" w:color="auto"/>
            </w:tcBorders>
          </w:tcPr>
          <w:p w:rsidR="00C67355" w:rsidRPr="00B041B9" w:rsidRDefault="00C67355" w:rsidP="001338C2">
            <w:pPr>
              <w:jc w:val="both"/>
              <w:rPr>
                <w:rFonts w:ascii="Calibri" w:hAnsi="Calibri"/>
                <w:sz w:val="18"/>
              </w:rPr>
            </w:pPr>
            <w:r w:rsidRPr="00B041B9">
              <w:rPr>
                <w:rFonts w:ascii="Calibri" w:hAnsi="Calibri"/>
                <w:sz w:val="18"/>
              </w:rPr>
              <w:t xml:space="preserve">Erythema </w:t>
            </w:r>
          </w:p>
        </w:tc>
      </w:tr>
      <w:tr w:rsidR="00C67355" w:rsidRPr="00B041B9" w:rsidTr="00C67355">
        <w:tc>
          <w:tcPr>
            <w:tcW w:w="1268" w:type="pct"/>
            <w:tcBorders>
              <w:bottom w:val="single" w:sz="4" w:space="0" w:color="auto"/>
            </w:tcBorders>
          </w:tcPr>
          <w:p w:rsidR="00C67355" w:rsidRPr="00B041B9" w:rsidRDefault="00C67355" w:rsidP="001338C2">
            <w:pPr>
              <w:jc w:val="both"/>
              <w:rPr>
                <w:rFonts w:ascii="Calibri" w:hAnsi="Calibri"/>
                <w:sz w:val="18"/>
              </w:rPr>
            </w:pPr>
            <w:r w:rsidRPr="00B041B9">
              <w:rPr>
                <w:rFonts w:ascii="Calibri" w:hAnsi="Calibri"/>
                <w:sz w:val="18"/>
              </w:rPr>
              <w:t>Rare:</w:t>
            </w:r>
          </w:p>
        </w:tc>
        <w:tc>
          <w:tcPr>
            <w:tcW w:w="3732" w:type="pct"/>
            <w:tcBorders>
              <w:bottom w:val="single" w:sz="4" w:space="0" w:color="auto"/>
            </w:tcBorders>
          </w:tcPr>
          <w:p w:rsidR="00C67355" w:rsidRPr="00B041B9" w:rsidRDefault="00C67355" w:rsidP="001338C2">
            <w:pPr>
              <w:jc w:val="both"/>
              <w:rPr>
                <w:rFonts w:ascii="Calibri" w:hAnsi="Calibri"/>
                <w:sz w:val="18"/>
                <w:lang w:val="en-GB"/>
              </w:rPr>
            </w:pPr>
            <w:r w:rsidRPr="00B041B9">
              <w:rPr>
                <w:rFonts w:ascii="Calibri" w:hAnsi="Calibri"/>
                <w:sz w:val="18"/>
                <w:lang w:val="en-GB"/>
              </w:rPr>
              <w:t>Angioedema, swelling face, dermatitis, rash,  urticaria</w:t>
            </w:r>
          </w:p>
        </w:tc>
      </w:tr>
      <w:tr w:rsidR="00C67355" w:rsidRPr="00B041B9" w:rsidTr="00C67355">
        <w:tc>
          <w:tcPr>
            <w:tcW w:w="5000" w:type="pct"/>
            <w:gridSpan w:val="2"/>
            <w:tcBorders>
              <w:bottom w:val="single" w:sz="4" w:space="0" w:color="auto"/>
            </w:tcBorders>
            <w:shd w:val="clear" w:color="auto" w:fill="F2F2F2"/>
          </w:tcPr>
          <w:p w:rsidR="00C67355" w:rsidRPr="00B041B9" w:rsidRDefault="00C67355" w:rsidP="001338C2">
            <w:pPr>
              <w:jc w:val="both"/>
              <w:rPr>
                <w:rFonts w:ascii="Calibri" w:hAnsi="Calibri"/>
                <w:b/>
                <w:sz w:val="18"/>
              </w:rPr>
            </w:pPr>
            <w:r w:rsidRPr="00B041B9">
              <w:rPr>
                <w:rFonts w:ascii="Calibri" w:hAnsi="Calibri"/>
                <w:b/>
                <w:sz w:val="18"/>
              </w:rPr>
              <w:t>Musculoskeletal, connective tissue disorders</w:t>
            </w:r>
          </w:p>
        </w:tc>
      </w:tr>
      <w:tr w:rsidR="00C67355" w:rsidRPr="00B041B9" w:rsidTr="00C67355">
        <w:tc>
          <w:tcPr>
            <w:tcW w:w="1268" w:type="pct"/>
            <w:tcBorders>
              <w:bottom w:val="single" w:sz="4" w:space="0" w:color="auto"/>
            </w:tcBorders>
          </w:tcPr>
          <w:p w:rsidR="00C67355" w:rsidRPr="00B041B9" w:rsidRDefault="00C67355" w:rsidP="001338C2">
            <w:pPr>
              <w:jc w:val="both"/>
              <w:rPr>
                <w:rFonts w:ascii="Calibri" w:hAnsi="Calibri"/>
                <w:sz w:val="18"/>
              </w:rPr>
            </w:pPr>
            <w:r w:rsidRPr="00B041B9">
              <w:rPr>
                <w:rFonts w:ascii="Calibri" w:hAnsi="Calibri"/>
                <w:sz w:val="18"/>
              </w:rPr>
              <w:t>Uncommon:</w:t>
            </w:r>
          </w:p>
        </w:tc>
        <w:tc>
          <w:tcPr>
            <w:tcW w:w="3732" w:type="pct"/>
            <w:tcBorders>
              <w:bottom w:val="single" w:sz="4" w:space="0" w:color="auto"/>
            </w:tcBorders>
          </w:tcPr>
          <w:p w:rsidR="00C67355" w:rsidRPr="00B041B9" w:rsidRDefault="00C67355" w:rsidP="001338C2">
            <w:pPr>
              <w:jc w:val="both"/>
              <w:rPr>
                <w:rFonts w:ascii="Calibri" w:hAnsi="Calibri"/>
                <w:sz w:val="18"/>
              </w:rPr>
            </w:pPr>
            <w:r w:rsidRPr="00B041B9">
              <w:rPr>
                <w:rFonts w:ascii="Calibri" w:hAnsi="Calibri"/>
                <w:sz w:val="18"/>
              </w:rPr>
              <w:t>Arthralgia</w:t>
            </w:r>
          </w:p>
        </w:tc>
      </w:tr>
      <w:tr w:rsidR="00C67355" w:rsidRPr="00B041B9" w:rsidTr="00C67355">
        <w:tc>
          <w:tcPr>
            <w:tcW w:w="5000" w:type="pct"/>
            <w:gridSpan w:val="2"/>
            <w:shd w:val="clear" w:color="auto" w:fill="F2F2F2"/>
          </w:tcPr>
          <w:p w:rsidR="00C67355" w:rsidRPr="00B041B9" w:rsidRDefault="00C67355" w:rsidP="001338C2">
            <w:pPr>
              <w:jc w:val="both"/>
              <w:rPr>
                <w:rFonts w:ascii="Calibri" w:hAnsi="Calibri"/>
                <w:b/>
                <w:sz w:val="18"/>
              </w:rPr>
            </w:pPr>
            <w:r w:rsidRPr="00B041B9">
              <w:rPr>
                <w:rFonts w:ascii="Calibri" w:hAnsi="Calibri"/>
                <w:b/>
                <w:sz w:val="18"/>
              </w:rPr>
              <w:t>Renal and urinary disorders</w:t>
            </w:r>
          </w:p>
        </w:tc>
      </w:tr>
      <w:tr w:rsidR="00C67355" w:rsidRPr="00B041B9" w:rsidTr="00C67355">
        <w:tc>
          <w:tcPr>
            <w:tcW w:w="1268" w:type="pct"/>
          </w:tcPr>
          <w:p w:rsidR="00C67355" w:rsidRPr="00B041B9" w:rsidDel="00820FA7" w:rsidRDefault="00C67355" w:rsidP="001338C2">
            <w:pPr>
              <w:jc w:val="both"/>
              <w:rPr>
                <w:rFonts w:ascii="Calibri" w:hAnsi="Calibri"/>
                <w:sz w:val="18"/>
              </w:rPr>
            </w:pPr>
            <w:r w:rsidRPr="00B041B9">
              <w:rPr>
                <w:rFonts w:ascii="Calibri" w:hAnsi="Calibri"/>
                <w:sz w:val="18"/>
              </w:rPr>
              <w:t>Uncommon</w:t>
            </w:r>
          </w:p>
        </w:tc>
        <w:tc>
          <w:tcPr>
            <w:tcW w:w="3732" w:type="pct"/>
          </w:tcPr>
          <w:p w:rsidR="00C67355" w:rsidRPr="00B041B9" w:rsidRDefault="00C67355" w:rsidP="001338C2">
            <w:pPr>
              <w:jc w:val="both"/>
              <w:rPr>
                <w:rFonts w:ascii="Calibri" w:hAnsi="Calibri"/>
                <w:sz w:val="18"/>
              </w:rPr>
            </w:pPr>
            <w:r w:rsidRPr="00B041B9">
              <w:rPr>
                <w:rFonts w:ascii="Calibri" w:hAnsi="Calibri"/>
                <w:sz w:val="18"/>
              </w:rPr>
              <w:t>Pollakiuria</w:t>
            </w:r>
          </w:p>
        </w:tc>
      </w:tr>
      <w:tr w:rsidR="00C67355" w:rsidRPr="00B041B9" w:rsidTr="00C67355">
        <w:tc>
          <w:tcPr>
            <w:tcW w:w="1268" w:type="pct"/>
          </w:tcPr>
          <w:p w:rsidR="00C67355" w:rsidRPr="00B041B9" w:rsidRDefault="00C67355" w:rsidP="001338C2">
            <w:pPr>
              <w:jc w:val="both"/>
              <w:rPr>
                <w:rFonts w:ascii="Calibri" w:hAnsi="Calibri"/>
                <w:sz w:val="18"/>
              </w:rPr>
            </w:pPr>
            <w:r w:rsidRPr="00B041B9">
              <w:rPr>
                <w:rFonts w:ascii="Calibri" w:hAnsi="Calibri"/>
                <w:sz w:val="18"/>
              </w:rPr>
              <w:t>Rare</w:t>
            </w:r>
          </w:p>
        </w:tc>
        <w:tc>
          <w:tcPr>
            <w:tcW w:w="3732" w:type="pct"/>
          </w:tcPr>
          <w:p w:rsidR="00C67355" w:rsidRPr="00B041B9" w:rsidRDefault="00C67355" w:rsidP="001338C2">
            <w:pPr>
              <w:jc w:val="both"/>
              <w:rPr>
                <w:rFonts w:ascii="Calibri" w:hAnsi="Calibri"/>
                <w:sz w:val="18"/>
              </w:rPr>
            </w:pPr>
            <w:r w:rsidRPr="00B041B9">
              <w:rPr>
                <w:rFonts w:ascii="Calibri" w:hAnsi="Calibri"/>
                <w:sz w:val="18"/>
              </w:rPr>
              <w:t xml:space="preserve">Nocturia, polyuria </w:t>
            </w:r>
          </w:p>
        </w:tc>
      </w:tr>
      <w:tr w:rsidR="00C67355" w:rsidRPr="00B041B9" w:rsidTr="00C67355">
        <w:tc>
          <w:tcPr>
            <w:tcW w:w="5000" w:type="pct"/>
            <w:gridSpan w:val="2"/>
            <w:shd w:val="clear" w:color="auto" w:fill="F2F2F2"/>
          </w:tcPr>
          <w:p w:rsidR="00C67355" w:rsidRPr="00B041B9" w:rsidRDefault="00C67355" w:rsidP="001338C2">
            <w:pPr>
              <w:jc w:val="both"/>
              <w:rPr>
                <w:rFonts w:ascii="Calibri" w:hAnsi="Calibri"/>
                <w:b/>
                <w:sz w:val="18"/>
                <w:lang w:val="en-GB"/>
              </w:rPr>
            </w:pPr>
            <w:r w:rsidRPr="00B041B9">
              <w:rPr>
                <w:rFonts w:ascii="Calibri" w:hAnsi="Calibri"/>
                <w:b/>
                <w:sz w:val="18"/>
                <w:lang w:val="en-GB"/>
              </w:rPr>
              <w:t>Reproductive System and Breast Disorders</w:t>
            </w:r>
          </w:p>
        </w:tc>
      </w:tr>
      <w:tr w:rsidR="00C67355" w:rsidRPr="00B041B9" w:rsidTr="00C67355">
        <w:tc>
          <w:tcPr>
            <w:tcW w:w="1268" w:type="pct"/>
            <w:tcBorders>
              <w:bottom w:val="single" w:sz="4" w:space="0" w:color="auto"/>
            </w:tcBorders>
          </w:tcPr>
          <w:p w:rsidR="00C67355" w:rsidRPr="00B041B9" w:rsidRDefault="00C67355" w:rsidP="001338C2">
            <w:pPr>
              <w:jc w:val="both"/>
              <w:rPr>
                <w:rFonts w:ascii="Calibri" w:hAnsi="Calibri"/>
                <w:sz w:val="18"/>
              </w:rPr>
            </w:pPr>
            <w:r w:rsidRPr="00B041B9">
              <w:rPr>
                <w:rFonts w:ascii="Calibri" w:hAnsi="Calibri"/>
                <w:sz w:val="18"/>
              </w:rPr>
              <w:t>Rare:</w:t>
            </w:r>
          </w:p>
        </w:tc>
        <w:tc>
          <w:tcPr>
            <w:tcW w:w="3732" w:type="pct"/>
            <w:tcBorders>
              <w:bottom w:val="single" w:sz="4" w:space="0" w:color="auto"/>
            </w:tcBorders>
          </w:tcPr>
          <w:p w:rsidR="00C67355" w:rsidRPr="00B041B9" w:rsidRDefault="00C67355" w:rsidP="001338C2">
            <w:pPr>
              <w:jc w:val="both"/>
              <w:rPr>
                <w:rFonts w:ascii="Calibri" w:hAnsi="Calibri"/>
                <w:sz w:val="18"/>
              </w:rPr>
            </w:pPr>
            <w:r w:rsidRPr="00B041B9">
              <w:rPr>
                <w:rFonts w:ascii="Calibri" w:hAnsi="Calibri"/>
                <w:sz w:val="18"/>
              </w:rPr>
              <w:t>Erectile dysfunction</w:t>
            </w:r>
          </w:p>
        </w:tc>
      </w:tr>
      <w:tr w:rsidR="00C67355" w:rsidRPr="00B041B9" w:rsidTr="00C67355">
        <w:tc>
          <w:tcPr>
            <w:tcW w:w="5000" w:type="pct"/>
            <w:gridSpan w:val="2"/>
            <w:shd w:val="clear" w:color="auto" w:fill="F2F2F2"/>
          </w:tcPr>
          <w:p w:rsidR="00C67355" w:rsidRPr="00B041B9" w:rsidRDefault="00C67355" w:rsidP="001338C2">
            <w:pPr>
              <w:jc w:val="both"/>
              <w:rPr>
                <w:rFonts w:ascii="Calibri" w:hAnsi="Calibri"/>
                <w:b/>
                <w:sz w:val="18"/>
                <w:lang w:val="en-GB"/>
              </w:rPr>
            </w:pPr>
            <w:r w:rsidRPr="00B041B9">
              <w:rPr>
                <w:rFonts w:ascii="Calibri" w:hAnsi="Calibri"/>
                <w:b/>
                <w:sz w:val="18"/>
                <w:lang w:val="en-GB"/>
              </w:rPr>
              <w:t>General disorders and administration site conditions</w:t>
            </w:r>
          </w:p>
        </w:tc>
      </w:tr>
      <w:tr w:rsidR="00C67355" w:rsidRPr="00B041B9" w:rsidTr="00C67355">
        <w:tc>
          <w:tcPr>
            <w:tcW w:w="1268" w:type="pct"/>
            <w:tcBorders>
              <w:bottom w:val="single" w:sz="4" w:space="0" w:color="auto"/>
            </w:tcBorders>
          </w:tcPr>
          <w:p w:rsidR="00C67355" w:rsidRPr="00B041B9" w:rsidRDefault="00C67355" w:rsidP="001338C2">
            <w:pPr>
              <w:jc w:val="both"/>
              <w:rPr>
                <w:rFonts w:ascii="Calibri" w:hAnsi="Calibri"/>
                <w:sz w:val="18"/>
              </w:rPr>
            </w:pPr>
            <w:r w:rsidRPr="00B041B9">
              <w:rPr>
                <w:rFonts w:ascii="Calibri" w:hAnsi="Calibri"/>
                <w:sz w:val="18"/>
              </w:rPr>
              <w:t>Uncommon:</w:t>
            </w:r>
          </w:p>
        </w:tc>
        <w:tc>
          <w:tcPr>
            <w:tcW w:w="3732" w:type="pct"/>
            <w:tcBorders>
              <w:bottom w:val="single" w:sz="4" w:space="0" w:color="auto"/>
            </w:tcBorders>
          </w:tcPr>
          <w:p w:rsidR="00C67355" w:rsidRPr="00B041B9" w:rsidRDefault="00C67355" w:rsidP="001338C2">
            <w:pPr>
              <w:jc w:val="both"/>
              <w:rPr>
                <w:rFonts w:ascii="Calibri" w:hAnsi="Calibri"/>
                <w:sz w:val="18"/>
                <w:lang w:val="en-US"/>
              </w:rPr>
            </w:pPr>
            <w:r w:rsidRPr="00B041B9">
              <w:rPr>
                <w:rFonts w:ascii="Calibri" w:hAnsi="Calibri"/>
                <w:sz w:val="18"/>
                <w:lang w:val="en-GB"/>
              </w:rPr>
              <w:t xml:space="preserve">Asthenia,  fatigue, feeling hot, </w:t>
            </w:r>
            <w:r w:rsidRPr="00B041B9">
              <w:rPr>
                <w:rFonts w:ascii="Calibri" w:hAnsi="Calibri"/>
                <w:sz w:val="18"/>
                <w:lang w:val="en-US"/>
              </w:rPr>
              <w:t xml:space="preserve">oedema peripheral </w:t>
            </w:r>
          </w:p>
        </w:tc>
      </w:tr>
    </w:tbl>
    <w:p w:rsidR="00C67355" w:rsidRPr="00B041B9" w:rsidRDefault="00C67355" w:rsidP="001338C2">
      <w:pPr>
        <w:ind w:left="720"/>
        <w:jc w:val="both"/>
        <w:outlineLvl w:val="0"/>
        <w:rPr>
          <w:rFonts w:ascii="Calibri" w:hAnsi="Calibri"/>
          <w:i/>
          <w:iCs/>
          <w:sz w:val="22"/>
          <w:szCs w:val="22"/>
          <w:highlight w:val="lightGray"/>
          <w:lang w:val="en-GB"/>
        </w:rPr>
      </w:pPr>
      <w:r w:rsidRPr="00B041B9">
        <w:rPr>
          <w:rFonts w:ascii="Calibri" w:hAnsi="Calibri"/>
          <w:i/>
          <w:iCs/>
          <w:sz w:val="18"/>
          <w:lang w:val="en-GB"/>
        </w:rPr>
        <w:t>Undesirable effects occurring in one patient only are reported under the frequency rare.</w:t>
      </w:r>
    </w:p>
    <w:p w:rsidR="00C67355" w:rsidRPr="00B041B9" w:rsidRDefault="00C67355" w:rsidP="001338C2">
      <w:pPr>
        <w:ind w:left="720"/>
        <w:jc w:val="both"/>
        <w:rPr>
          <w:rFonts w:ascii="Calibri" w:hAnsi="Calibri"/>
          <w:sz w:val="22"/>
          <w:szCs w:val="22"/>
          <w:u w:val="single"/>
          <w:lang w:val="en-GB"/>
        </w:rPr>
      </w:pPr>
      <w:r w:rsidRPr="00B041B9">
        <w:rPr>
          <w:rFonts w:ascii="Calibri" w:hAnsi="Calibri"/>
          <w:sz w:val="22"/>
          <w:szCs w:val="22"/>
          <w:u w:val="single"/>
          <w:lang w:val="en-GB"/>
        </w:rPr>
        <w:t>Description of selected adverse reactions</w:t>
      </w:r>
      <w:r w:rsidRPr="00B041B9" w:rsidDel="007F5290">
        <w:rPr>
          <w:rFonts w:ascii="Calibri" w:hAnsi="Calibri"/>
          <w:sz w:val="22"/>
          <w:szCs w:val="22"/>
          <w:u w:val="single"/>
          <w:lang w:val="en-GB"/>
        </w:rPr>
        <w:t xml:space="preserve"> </w:t>
      </w:r>
    </w:p>
    <w:p w:rsidR="00C67355" w:rsidRPr="00B041B9" w:rsidRDefault="00C67355" w:rsidP="001338C2">
      <w:pPr>
        <w:ind w:left="720"/>
        <w:jc w:val="both"/>
        <w:rPr>
          <w:rFonts w:ascii="Calibri" w:hAnsi="Calibri"/>
          <w:sz w:val="22"/>
          <w:szCs w:val="22"/>
          <w:highlight w:val="yellow"/>
          <w:lang w:val="en-GB"/>
        </w:rPr>
      </w:pPr>
    </w:p>
    <w:p w:rsidR="00C67355" w:rsidRPr="00B041B9" w:rsidRDefault="00C67355" w:rsidP="001338C2">
      <w:pPr>
        <w:ind w:left="720"/>
        <w:jc w:val="both"/>
        <w:rPr>
          <w:rFonts w:ascii="Calibri" w:hAnsi="Calibri"/>
          <w:sz w:val="22"/>
          <w:szCs w:val="22"/>
          <w:lang w:val="en-GB"/>
        </w:rPr>
      </w:pPr>
      <w:r w:rsidRPr="00B041B9">
        <w:rPr>
          <w:rFonts w:ascii="Calibri" w:hAnsi="Calibri"/>
          <w:sz w:val="22"/>
          <w:szCs w:val="22"/>
          <w:lang w:val="en-GB"/>
        </w:rPr>
        <w:lastRenderedPageBreak/>
        <w:t>The incidence of selected listed adverse reactions frequently observed  with enalapril and lercanidipine monotherapies, is shown  in the table below, as reported in a double-blind, randomized, factorial clinical study:</w:t>
      </w:r>
    </w:p>
    <w:p w:rsidR="00C67355" w:rsidRPr="00B041B9" w:rsidRDefault="00C67355" w:rsidP="001338C2">
      <w:pPr>
        <w:ind w:left="720"/>
        <w:jc w:val="both"/>
        <w:rPr>
          <w:rFonts w:ascii="Calibri" w:hAnsi="Calibri"/>
          <w:sz w:val="22"/>
          <w:szCs w:val="22"/>
          <w:lang w:val="en-GB"/>
        </w:rPr>
      </w:pPr>
    </w:p>
    <w:tbl>
      <w:tblPr>
        <w:tblW w:w="4560" w:type="pct"/>
        <w:tblInd w:w="8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708"/>
        <w:gridCol w:w="1654"/>
        <w:gridCol w:w="1355"/>
        <w:gridCol w:w="1503"/>
        <w:gridCol w:w="1767"/>
        <w:tblGridChange w:id="1">
          <w:tblGrid>
            <w:gridCol w:w="2708"/>
            <w:gridCol w:w="1654"/>
            <w:gridCol w:w="1355"/>
            <w:gridCol w:w="1503"/>
            <w:gridCol w:w="1767"/>
          </w:tblGrid>
        </w:tblGridChange>
      </w:tblGrid>
      <w:tr w:rsidR="00C67355" w:rsidRPr="00B041B9" w:rsidTr="00C67355">
        <w:tc>
          <w:tcPr>
            <w:tcW w:w="1507" w:type="pct"/>
          </w:tcPr>
          <w:p w:rsidR="00C67355" w:rsidRPr="00B041B9" w:rsidRDefault="00C67355" w:rsidP="001338C2">
            <w:pPr>
              <w:jc w:val="both"/>
              <w:rPr>
                <w:rFonts w:ascii="Calibri" w:hAnsi="Calibri"/>
                <w:sz w:val="18"/>
                <w:szCs w:val="18"/>
                <w:lang w:val="en-GB"/>
              </w:rPr>
            </w:pPr>
          </w:p>
        </w:tc>
        <w:tc>
          <w:tcPr>
            <w:tcW w:w="920" w:type="pct"/>
          </w:tcPr>
          <w:p w:rsidR="00C67355" w:rsidRPr="00B041B9" w:rsidRDefault="00C67355" w:rsidP="001338C2">
            <w:pPr>
              <w:jc w:val="both"/>
              <w:rPr>
                <w:rFonts w:ascii="Calibri" w:hAnsi="Calibri"/>
                <w:sz w:val="18"/>
                <w:szCs w:val="18"/>
              </w:rPr>
            </w:pPr>
            <w:r w:rsidRPr="00B041B9">
              <w:rPr>
                <w:rFonts w:ascii="Calibri" w:hAnsi="Calibri"/>
                <w:sz w:val="18"/>
                <w:szCs w:val="18"/>
              </w:rPr>
              <w:t>Placebo (n=113)</w:t>
            </w:r>
          </w:p>
        </w:tc>
        <w:tc>
          <w:tcPr>
            <w:tcW w:w="754" w:type="pct"/>
          </w:tcPr>
          <w:p w:rsidR="00C67355" w:rsidRPr="00B041B9" w:rsidRDefault="00C67355" w:rsidP="001338C2">
            <w:pPr>
              <w:jc w:val="both"/>
              <w:rPr>
                <w:rFonts w:ascii="Calibri" w:hAnsi="Calibri"/>
                <w:sz w:val="18"/>
                <w:szCs w:val="18"/>
              </w:rPr>
            </w:pPr>
            <w:r w:rsidRPr="00B041B9">
              <w:rPr>
                <w:rFonts w:ascii="Calibri" w:hAnsi="Calibri"/>
                <w:sz w:val="18"/>
                <w:szCs w:val="18"/>
              </w:rPr>
              <w:t>E20 (n=111)</w:t>
            </w:r>
          </w:p>
        </w:tc>
        <w:tc>
          <w:tcPr>
            <w:tcW w:w="836" w:type="pct"/>
          </w:tcPr>
          <w:p w:rsidR="00C67355" w:rsidRPr="00B041B9" w:rsidRDefault="00C67355" w:rsidP="001338C2">
            <w:pPr>
              <w:jc w:val="both"/>
              <w:rPr>
                <w:rFonts w:ascii="Calibri" w:hAnsi="Calibri"/>
                <w:sz w:val="18"/>
                <w:szCs w:val="18"/>
              </w:rPr>
            </w:pPr>
            <w:r w:rsidRPr="00B041B9">
              <w:rPr>
                <w:rFonts w:ascii="Calibri" w:hAnsi="Calibri"/>
                <w:sz w:val="18"/>
                <w:szCs w:val="18"/>
              </w:rPr>
              <w:t>L20 (n=113)</w:t>
            </w:r>
          </w:p>
        </w:tc>
        <w:tc>
          <w:tcPr>
            <w:tcW w:w="983" w:type="pct"/>
          </w:tcPr>
          <w:p w:rsidR="00C67355" w:rsidRPr="00B041B9" w:rsidRDefault="00C67355" w:rsidP="001338C2">
            <w:pPr>
              <w:jc w:val="both"/>
              <w:rPr>
                <w:rFonts w:ascii="Calibri" w:hAnsi="Calibri"/>
                <w:sz w:val="18"/>
                <w:szCs w:val="18"/>
              </w:rPr>
            </w:pPr>
            <w:r w:rsidRPr="00B041B9">
              <w:rPr>
                <w:rFonts w:ascii="Calibri" w:hAnsi="Calibri"/>
                <w:sz w:val="18"/>
                <w:szCs w:val="18"/>
              </w:rPr>
              <w:t>E20/L20 (n=116)</w:t>
            </w:r>
          </w:p>
        </w:tc>
      </w:tr>
      <w:tr w:rsidR="00C67355" w:rsidRPr="00B041B9" w:rsidTr="00C67355">
        <w:tc>
          <w:tcPr>
            <w:tcW w:w="1507" w:type="pct"/>
          </w:tcPr>
          <w:p w:rsidR="00C67355" w:rsidRPr="00B041B9" w:rsidRDefault="00C67355" w:rsidP="001338C2">
            <w:pPr>
              <w:jc w:val="both"/>
              <w:rPr>
                <w:rFonts w:ascii="Calibri" w:hAnsi="Calibri"/>
                <w:sz w:val="18"/>
                <w:szCs w:val="18"/>
              </w:rPr>
            </w:pPr>
            <w:r w:rsidRPr="00B041B9">
              <w:rPr>
                <w:rFonts w:ascii="Calibri" w:hAnsi="Calibri"/>
                <w:sz w:val="18"/>
                <w:szCs w:val="18"/>
              </w:rPr>
              <w:t>Subject with any ADR</w:t>
            </w:r>
          </w:p>
        </w:tc>
        <w:tc>
          <w:tcPr>
            <w:tcW w:w="920" w:type="pct"/>
          </w:tcPr>
          <w:p w:rsidR="00C67355" w:rsidRPr="00B041B9" w:rsidRDefault="00C67355" w:rsidP="001338C2">
            <w:pPr>
              <w:jc w:val="both"/>
              <w:rPr>
                <w:rFonts w:ascii="Calibri" w:hAnsi="Calibri"/>
                <w:sz w:val="18"/>
                <w:szCs w:val="18"/>
              </w:rPr>
            </w:pPr>
            <w:r w:rsidRPr="00B041B9">
              <w:rPr>
                <w:rFonts w:ascii="Calibri" w:hAnsi="Calibri"/>
                <w:sz w:val="18"/>
                <w:szCs w:val="18"/>
              </w:rPr>
              <w:t>5.3%</w:t>
            </w:r>
          </w:p>
        </w:tc>
        <w:tc>
          <w:tcPr>
            <w:tcW w:w="754" w:type="pct"/>
          </w:tcPr>
          <w:p w:rsidR="00C67355" w:rsidRPr="00B041B9" w:rsidRDefault="00C67355" w:rsidP="001338C2">
            <w:pPr>
              <w:jc w:val="both"/>
              <w:rPr>
                <w:rFonts w:ascii="Calibri" w:hAnsi="Calibri"/>
                <w:sz w:val="18"/>
                <w:szCs w:val="18"/>
              </w:rPr>
            </w:pPr>
            <w:r w:rsidRPr="00B041B9">
              <w:rPr>
                <w:rFonts w:ascii="Calibri" w:hAnsi="Calibri"/>
                <w:sz w:val="18"/>
                <w:szCs w:val="18"/>
              </w:rPr>
              <w:t>10.8%</w:t>
            </w:r>
          </w:p>
        </w:tc>
        <w:tc>
          <w:tcPr>
            <w:tcW w:w="836" w:type="pct"/>
          </w:tcPr>
          <w:p w:rsidR="00C67355" w:rsidRPr="00B041B9" w:rsidRDefault="00C67355" w:rsidP="001338C2">
            <w:pPr>
              <w:jc w:val="both"/>
              <w:rPr>
                <w:rFonts w:ascii="Calibri" w:hAnsi="Calibri"/>
                <w:sz w:val="18"/>
                <w:szCs w:val="18"/>
              </w:rPr>
            </w:pPr>
            <w:r w:rsidRPr="00B041B9">
              <w:rPr>
                <w:rFonts w:ascii="Calibri" w:hAnsi="Calibri"/>
                <w:sz w:val="18"/>
                <w:szCs w:val="18"/>
              </w:rPr>
              <w:t>8.8%</w:t>
            </w:r>
          </w:p>
        </w:tc>
        <w:tc>
          <w:tcPr>
            <w:tcW w:w="983" w:type="pct"/>
          </w:tcPr>
          <w:p w:rsidR="00C67355" w:rsidRPr="00B041B9" w:rsidRDefault="00C67355" w:rsidP="001338C2">
            <w:pPr>
              <w:jc w:val="both"/>
              <w:rPr>
                <w:rFonts w:ascii="Calibri" w:hAnsi="Calibri"/>
                <w:sz w:val="18"/>
                <w:szCs w:val="18"/>
              </w:rPr>
            </w:pPr>
            <w:r w:rsidRPr="00B041B9">
              <w:rPr>
                <w:rFonts w:ascii="Calibri" w:hAnsi="Calibri"/>
                <w:sz w:val="18"/>
                <w:szCs w:val="18"/>
              </w:rPr>
              <w:t>8.6%</w:t>
            </w:r>
          </w:p>
        </w:tc>
      </w:tr>
      <w:tr w:rsidR="00C67355" w:rsidRPr="00B041B9" w:rsidTr="00C67355">
        <w:tc>
          <w:tcPr>
            <w:tcW w:w="1507" w:type="pct"/>
          </w:tcPr>
          <w:p w:rsidR="00C67355" w:rsidRPr="00B041B9" w:rsidRDefault="00C67355" w:rsidP="001338C2">
            <w:pPr>
              <w:jc w:val="both"/>
              <w:rPr>
                <w:rFonts w:ascii="Calibri" w:hAnsi="Calibri"/>
                <w:sz w:val="18"/>
                <w:szCs w:val="18"/>
              </w:rPr>
            </w:pPr>
            <w:r w:rsidRPr="00B041B9">
              <w:rPr>
                <w:rFonts w:ascii="Calibri" w:hAnsi="Calibri"/>
                <w:sz w:val="18"/>
                <w:szCs w:val="18"/>
              </w:rPr>
              <w:t>Cough</w:t>
            </w:r>
          </w:p>
        </w:tc>
        <w:tc>
          <w:tcPr>
            <w:tcW w:w="920" w:type="pct"/>
          </w:tcPr>
          <w:p w:rsidR="00C67355" w:rsidRPr="00B041B9" w:rsidRDefault="00C67355" w:rsidP="001338C2">
            <w:pPr>
              <w:jc w:val="both"/>
              <w:rPr>
                <w:rFonts w:ascii="Calibri" w:hAnsi="Calibri"/>
                <w:sz w:val="18"/>
                <w:szCs w:val="18"/>
              </w:rPr>
            </w:pPr>
            <w:r w:rsidRPr="00B041B9">
              <w:rPr>
                <w:rFonts w:ascii="Calibri" w:hAnsi="Calibri"/>
                <w:sz w:val="18"/>
                <w:szCs w:val="18"/>
              </w:rPr>
              <w:t>1.8%</w:t>
            </w:r>
          </w:p>
        </w:tc>
        <w:tc>
          <w:tcPr>
            <w:tcW w:w="754" w:type="pct"/>
          </w:tcPr>
          <w:p w:rsidR="00C67355" w:rsidRPr="00B041B9" w:rsidRDefault="00C67355" w:rsidP="001338C2">
            <w:pPr>
              <w:jc w:val="both"/>
              <w:rPr>
                <w:rFonts w:ascii="Calibri" w:hAnsi="Calibri"/>
                <w:sz w:val="18"/>
                <w:szCs w:val="18"/>
              </w:rPr>
            </w:pPr>
            <w:r w:rsidRPr="00B041B9">
              <w:rPr>
                <w:rFonts w:ascii="Calibri" w:hAnsi="Calibri"/>
                <w:sz w:val="18"/>
                <w:szCs w:val="18"/>
              </w:rPr>
              <w:t>3.6%</w:t>
            </w:r>
          </w:p>
        </w:tc>
        <w:tc>
          <w:tcPr>
            <w:tcW w:w="836" w:type="pct"/>
          </w:tcPr>
          <w:p w:rsidR="00C67355" w:rsidRPr="00B041B9" w:rsidRDefault="00C67355" w:rsidP="001338C2">
            <w:pPr>
              <w:jc w:val="both"/>
              <w:rPr>
                <w:rFonts w:ascii="Calibri" w:hAnsi="Calibri"/>
                <w:sz w:val="18"/>
                <w:szCs w:val="18"/>
              </w:rPr>
            </w:pPr>
            <w:r w:rsidRPr="00B041B9">
              <w:rPr>
                <w:rFonts w:ascii="Calibri" w:hAnsi="Calibri"/>
                <w:sz w:val="18"/>
                <w:szCs w:val="18"/>
              </w:rPr>
              <w:t>-</w:t>
            </w:r>
          </w:p>
        </w:tc>
        <w:tc>
          <w:tcPr>
            <w:tcW w:w="983" w:type="pct"/>
          </w:tcPr>
          <w:p w:rsidR="00C67355" w:rsidRPr="00B041B9" w:rsidRDefault="00C67355" w:rsidP="001338C2">
            <w:pPr>
              <w:jc w:val="both"/>
              <w:rPr>
                <w:rFonts w:ascii="Calibri" w:hAnsi="Calibri"/>
                <w:sz w:val="18"/>
                <w:szCs w:val="18"/>
              </w:rPr>
            </w:pPr>
            <w:r w:rsidRPr="00B041B9">
              <w:rPr>
                <w:rFonts w:ascii="Calibri" w:hAnsi="Calibri"/>
                <w:sz w:val="18"/>
                <w:szCs w:val="18"/>
              </w:rPr>
              <w:t>1.7%</w:t>
            </w:r>
          </w:p>
        </w:tc>
      </w:tr>
      <w:tr w:rsidR="00C67355" w:rsidRPr="00B041B9" w:rsidTr="00C67355">
        <w:tc>
          <w:tcPr>
            <w:tcW w:w="1507" w:type="pct"/>
          </w:tcPr>
          <w:p w:rsidR="00C67355" w:rsidRPr="00B041B9" w:rsidRDefault="00C67355" w:rsidP="001338C2">
            <w:pPr>
              <w:jc w:val="both"/>
              <w:rPr>
                <w:rFonts w:ascii="Calibri" w:hAnsi="Calibri"/>
                <w:sz w:val="18"/>
                <w:szCs w:val="18"/>
              </w:rPr>
            </w:pPr>
            <w:r w:rsidRPr="00B041B9">
              <w:rPr>
                <w:rFonts w:ascii="Calibri" w:hAnsi="Calibri"/>
                <w:sz w:val="18"/>
                <w:szCs w:val="18"/>
              </w:rPr>
              <w:t>Dizziness</w:t>
            </w:r>
          </w:p>
        </w:tc>
        <w:tc>
          <w:tcPr>
            <w:tcW w:w="920" w:type="pct"/>
          </w:tcPr>
          <w:p w:rsidR="00C67355" w:rsidRPr="00B041B9" w:rsidRDefault="00C67355" w:rsidP="001338C2">
            <w:pPr>
              <w:jc w:val="both"/>
              <w:rPr>
                <w:rFonts w:ascii="Calibri" w:hAnsi="Calibri"/>
                <w:sz w:val="18"/>
                <w:szCs w:val="18"/>
              </w:rPr>
            </w:pPr>
            <w:r w:rsidRPr="00B041B9">
              <w:rPr>
                <w:rFonts w:ascii="Calibri" w:hAnsi="Calibri"/>
                <w:sz w:val="18"/>
                <w:szCs w:val="18"/>
              </w:rPr>
              <w:t>-</w:t>
            </w:r>
          </w:p>
        </w:tc>
        <w:tc>
          <w:tcPr>
            <w:tcW w:w="754" w:type="pct"/>
          </w:tcPr>
          <w:p w:rsidR="00C67355" w:rsidRPr="00B041B9" w:rsidRDefault="00C67355" w:rsidP="001338C2">
            <w:pPr>
              <w:jc w:val="both"/>
              <w:rPr>
                <w:rFonts w:ascii="Calibri" w:hAnsi="Calibri"/>
                <w:sz w:val="18"/>
                <w:szCs w:val="18"/>
              </w:rPr>
            </w:pPr>
            <w:r w:rsidRPr="00B041B9">
              <w:rPr>
                <w:rFonts w:ascii="Calibri" w:hAnsi="Calibri"/>
                <w:sz w:val="18"/>
                <w:szCs w:val="18"/>
              </w:rPr>
              <w:t>1.8%</w:t>
            </w:r>
          </w:p>
        </w:tc>
        <w:tc>
          <w:tcPr>
            <w:tcW w:w="836" w:type="pct"/>
          </w:tcPr>
          <w:p w:rsidR="00C67355" w:rsidRPr="00B041B9" w:rsidRDefault="00C67355" w:rsidP="001338C2">
            <w:pPr>
              <w:jc w:val="both"/>
              <w:rPr>
                <w:rFonts w:ascii="Calibri" w:hAnsi="Calibri"/>
                <w:sz w:val="18"/>
                <w:szCs w:val="18"/>
              </w:rPr>
            </w:pPr>
            <w:r w:rsidRPr="00B041B9">
              <w:rPr>
                <w:rFonts w:ascii="Calibri" w:hAnsi="Calibri"/>
                <w:sz w:val="18"/>
                <w:szCs w:val="18"/>
              </w:rPr>
              <w:t>-</w:t>
            </w:r>
          </w:p>
        </w:tc>
        <w:tc>
          <w:tcPr>
            <w:tcW w:w="983" w:type="pct"/>
          </w:tcPr>
          <w:p w:rsidR="00C67355" w:rsidRPr="00B041B9" w:rsidRDefault="00C67355" w:rsidP="001338C2">
            <w:pPr>
              <w:jc w:val="both"/>
              <w:rPr>
                <w:rFonts w:ascii="Calibri" w:hAnsi="Calibri"/>
                <w:sz w:val="18"/>
                <w:szCs w:val="18"/>
              </w:rPr>
            </w:pPr>
            <w:r w:rsidRPr="00B041B9">
              <w:rPr>
                <w:rFonts w:ascii="Calibri" w:hAnsi="Calibri"/>
                <w:sz w:val="18"/>
                <w:szCs w:val="18"/>
              </w:rPr>
              <w:t>0.9%</w:t>
            </w:r>
          </w:p>
        </w:tc>
      </w:tr>
      <w:tr w:rsidR="00C67355" w:rsidRPr="00B041B9" w:rsidTr="00C67355">
        <w:tc>
          <w:tcPr>
            <w:tcW w:w="1507" w:type="pct"/>
          </w:tcPr>
          <w:p w:rsidR="00C67355" w:rsidRPr="00B041B9" w:rsidRDefault="00C67355" w:rsidP="001338C2">
            <w:pPr>
              <w:jc w:val="both"/>
              <w:rPr>
                <w:rFonts w:ascii="Calibri" w:hAnsi="Calibri"/>
                <w:sz w:val="18"/>
                <w:szCs w:val="18"/>
              </w:rPr>
            </w:pPr>
            <w:r w:rsidRPr="00B041B9">
              <w:rPr>
                <w:rFonts w:ascii="Calibri" w:hAnsi="Calibri"/>
                <w:sz w:val="18"/>
                <w:szCs w:val="18"/>
              </w:rPr>
              <w:t>Headache</w:t>
            </w:r>
          </w:p>
        </w:tc>
        <w:tc>
          <w:tcPr>
            <w:tcW w:w="920" w:type="pct"/>
          </w:tcPr>
          <w:p w:rsidR="00C67355" w:rsidRPr="00B041B9" w:rsidRDefault="00C67355" w:rsidP="001338C2">
            <w:pPr>
              <w:jc w:val="both"/>
              <w:rPr>
                <w:rFonts w:ascii="Calibri" w:hAnsi="Calibri"/>
                <w:sz w:val="18"/>
                <w:szCs w:val="18"/>
              </w:rPr>
            </w:pPr>
            <w:r w:rsidRPr="00B041B9">
              <w:rPr>
                <w:rFonts w:ascii="Calibri" w:hAnsi="Calibri"/>
                <w:sz w:val="18"/>
                <w:szCs w:val="18"/>
              </w:rPr>
              <w:t>0.9%</w:t>
            </w:r>
          </w:p>
        </w:tc>
        <w:tc>
          <w:tcPr>
            <w:tcW w:w="754" w:type="pct"/>
          </w:tcPr>
          <w:p w:rsidR="00C67355" w:rsidRPr="00B041B9" w:rsidRDefault="00C67355" w:rsidP="001338C2">
            <w:pPr>
              <w:jc w:val="both"/>
              <w:rPr>
                <w:rFonts w:ascii="Calibri" w:hAnsi="Calibri"/>
                <w:sz w:val="18"/>
                <w:szCs w:val="18"/>
              </w:rPr>
            </w:pPr>
            <w:r w:rsidRPr="00B041B9">
              <w:rPr>
                <w:rFonts w:ascii="Calibri" w:hAnsi="Calibri"/>
                <w:sz w:val="18"/>
                <w:szCs w:val="18"/>
              </w:rPr>
              <w:t>0.9%</w:t>
            </w:r>
          </w:p>
        </w:tc>
        <w:tc>
          <w:tcPr>
            <w:tcW w:w="836" w:type="pct"/>
          </w:tcPr>
          <w:p w:rsidR="00C67355" w:rsidRPr="00B041B9" w:rsidRDefault="00C67355" w:rsidP="001338C2">
            <w:pPr>
              <w:jc w:val="both"/>
              <w:rPr>
                <w:rFonts w:ascii="Calibri" w:hAnsi="Calibri"/>
                <w:sz w:val="18"/>
                <w:szCs w:val="18"/>
              </w:rPr>
            </w:pPr>
            <w:r w:rsidRPr="00B041B9">
              <w:rPr>
                <w:rFonts w:ascii="Calibri" w:hAnsi="Calibri"/>
                <w:sz w:val="18"/>
                <w:szCs w:val="18"/>
              </w:rPr>
              <w:t>1.8%</w:t>
            </w:r>
          </w:p>
        </w:tc>
        <w:tc>
          <w:tcPr>
            <w:tcW w:w="983" w:type="pct"/>
          </w:tcPr>
          <w:p w:rsidR="00C67355" w:rsidRPr="00B041B9" w:rsidRDefault="00C67355" w:rsidP="001338C2">
            <w:pPr>
              <w:jc w:val="both"/>
              <w:rPr>
                <w:rFonts w:ascii="Calibri" w:hAnsi="Calibri"/>
                <w:sz w:val="18"/>
                <w:szCs w:val="18"/>
              </w:rPr>
            </w:pPr>
            <w:r w:rsidRPr="00B041B9">
              <w:rPr>
                <w:rFonts w:ascii="Calibri" w:hAnsi="Calibri"/>
                <w:sz w:val="18"/>
                <w:szCs w:val="18"/>
              </w:rPr>
              <w:t>0.9%</w:t>
            </w:r>
          </w:p>
        </w:tc>
      </w:tr>
      <w:tr w:rsidR="00C67355" w:rsidRPr="00B041B9" w:rsidTr="00C67355">
        <w:tc>
          <w:tcPr>
            <w:tcW w:w="1507" w:type="pct"/>
          </w:tcPr>
          <w:p w:rsidR="00C67355" w:rsidRPr="00B041B9" w:rsidRDefault="00C67355" w:rsidP="001338C2">
            <w:pPr>
              <w:jc w:val="both"/>
              <w:rPr>
                <w:rFonts w:ascii="Calibri" w:hAnsi="Calibri"/>
                <w:sz w:val="18"/>
                <w:szCs w:val="18"/>
              </w:rPr>
            </w:pPr>
            <w:r w:rsidRPr="00B041B9">
              <w:rPr>
                <w:rFonts w:ascii="Calibri" w:hAnsi="Calibri"/>
                <w:sz w:val="18"/>
                <w:szCs w:val="18"/>
              </w:rPr>
              <w:t>Oedema peripheral</w:t>
            </w:r>
          </w:p>
        </w:tc>
        <w:tc>
          <w:tcPr>
            <w:tcW w:w="920" w:type="pct"/>
          </w:tcPr>
          <w:p w:rsidR="00C67355" w:rsidRPr="00B041B9" w:rsidRDefault="00C67355" w:rsidP="001338C2">
            <w:pPr>
              <w:jc w:val="both"/>
              <w:rPr>
                <w:rFonts w:ascii="Calibri" w:hAnsi="Calibri"/>
                <w:sz w:val="18"/>
                <w:szCs w:val="18"/>
              </w:rPr>
            </w:pPr>
            <w:r w:rsidRPr="00B041B9">
              <w:rPr>
                <w:rFonts w:ascii="Calibri" w:hAnsi="Calibri"/>
                <w:sz w:val="18"/>
                <w:szCs w:val="18"/>
              </w:rPr>
              <w:t>0.9%</w:t>
            </w:r>
          </w:p>
        </w:tc>
        <w:tc>
          <w:tcPr>
            <w:tcW w:w="754" w:type="pct"/>
          </w:tcPr>
          <w:p w:rsidR="00C67355" w:rsidRPr="00B041B9" w:rsidRDefault="00C67355" w:rsidP="001338C2">
            <w:pPr>
              <w:jc w:val="both"/>
              <w:rPr>
                <w:rFonts w:ascii="Calibri" w:hAnsi="Calibri"/>
                <w:sz w:val="18"/>
                <w:szCs w:val="18"/>
              </w:rPr>
            </w:pPr>
            <w:r w:rsidRPr="00B041B9">
              <w:rPr>
                <w:rFonts w:ascii="Calibri" w:hAnsi="Calibri"/>
                <w:sz w:val="18"/>
                <w:szCs w:val="18"/>
              </w:rPr>
              <w:t>-</w:t>
            </w:r>
          </w:p>
        </w:tc>
        <w:tc>
          <w:tcPr>
            <w:tcW w:w="836" w:type="pct"/>
          </w:tcPr>
          <w:p w:rsidR="00C67355" w:rsidRPr="00B041B9" w:rsidRDefault="00C67355" w:rsidP="001338C2">
            <w:pPr>
              <w:jc w:val="both"/>
              <w:rPr>
                <w:rFonts w:ascii="Calibri" w:hAnsi="Calibri"/>
                <w:sz w:val="18"/>
                <w:szCs w:val="18"/>
              </w:rPr>
            </w:pPr>
            <w:r w:rsidRPr="00B041B9">
              <w:rPr>
                <w:rFonts w:ascii="Calibri" w:hAnsi="Calibri"/>
                <w:sz w:val="18"/>
                <w:szCs w:val="18"/>
              </w:rPr>
              <w:t>1.8%</w:t>
            </w:r>
          </w:p>
        </w:tc>
        <w:tc>
          <w:tcPr>
            <w:tcW w:w="983" w:type="pct"/>
          </w:tcPr>
          <w:p w:rsidR="00C67355" w:rsidRPr="00B041B9" w:rsidRDefault="00C67355" w:rsidP="001338C2">
            <w:pPr>
              <w:jc w:val="both"/>
              <w:rPr>
                <w:rFonts w:ascii="Calibri" w:hAnsi="Calibri"/>
                <w:sz w:val="18"/>
                <w:szCs w:val="18"/>
              </w:rPr>
            </w:pPr>
            <w:r w:rsidRPr="00B041B9">
              <w:rPr>
                <w:rFonts w:ascii="Calibri" w:hAnsi="Calibri"/>
                <w:sz w:val="18"/>
                <w:szCs w:val="18"/>
              </w:rPr>
              <w:t>-</w:t>
            </w:r>
          </w:p>
        </w:tc>
      </w:tr>
      <w:tr w:rsidR="00C67355" w:rsidRPr="00B041B9" w:rsidTr="00C67355">
        <w:tc>
          <w:tcPr>
            <w:tcW w:w="1507" w:type="pct"/>
          </w:tcPr>
          <w:p w:rsidR="00C67355" w:rsidRPr="00B041B9" w:rsidRDefault="00C67355" w:rsidP="001338C2">
            <w:pPr>
              <w:jc w:val="both"/>
              <w:rPr>
                <w:rFonts w:ascii="Calibri" w:hAnsi="Calibri"/>
                <w:sz w:val="18"/>
                <w:szCs w:val="18"/>
              </w:rPr>
            </w:pPr>
            <w:r w:rsidRPr="00B041B9">
              <w:rPr>
                <w:rFonts w:ascii="Calibri" w:hAnsi="Calibri"/>
                <w:sz w:val="18"/>
                <w:szCs w:val="18"/>
              </w:rPr>
              <w:t>Tachycardia</w:t>
            </w:r>
          </w:p>
        </w:tc>
        <w:tc>
          <w:tcPr>
            <w:tcW w:w="920" w:type="pct"/>
          </w:tcPr>
          <w:p w:rsidR="00C67355" w:rsidRPr="00B041B9" w:rsidRDefault="00C67355" w:rsidP="001338C2">
            <w:pPr>
              <w:jc w:val="both"/>
              <w:rPr>
                <w:rFonts w:ascii="Calibri" w:hAnsi="Calibri"/>
                <w:sz w:val="18"/>
                <w:szCs w:val="18"/>
              </w:rPr>
            </w:pPr>
            <w:r w:rsidRPr="00B041B9">
              <w:rPr>
                <w:rFonts w:ascii="Calibri" w:hAnsi="Calibri"/>
                <w:sz w:val="18"/>
                <w:szCs w:val="18"/>
              </w:rPr>
              <w:t>-</w:t>
            </w:r>
          </w:p>
        </w:tc>
        <w:tc>
          <w:tcPr>
            <w:tcW w:w="754" w:type="pct"/>
          </w:tcPr>
          <w:p w:rsidR="00C67355" w:rsidRPr="00B041B9" w:rsidRDefault="00C67355" w:rsidP="001338C2">
            <w:pPr>
              <w:jc w:val="both"/>
              <w:rPr>
                <w:rFonts w:ascii="Calibri" w:hAnsi="Calibri"/>
                <w:sz w:val="18"/>
                <w:szCs w:val="18"/>
              </w:rPr>
            </w:pPr>
            <w:r w:rsidRPr="00B041B9">
              <w:rPr>
                <w:rFonts w:ascii="Calibri" w:hAnsi="Calibri"/>
                <w:sz w:val="18"/>
                <w:szCs w:val="18"/>
              </w:rPr>
              <w:t>1.8%</w:t>
            </w:r>
          </w:p>
        </w:tc>
        <w:tc>
          <w:tcPr>
            <w:tcW w:w="836" w:type="pct"/>
          </w:tcPr>
          <w:p w:rsidR="00C67355" w:rsidRPr="00B041B9" w:rsidRDefault="00C67355" w:rsidP="001338C2">
            <w:pPr>
              <w:jc w:val="both"/>
              <w:rPr>
                <w:rFonts w:ascii="Calibri" w:hAnsi="Calibri"/>
                <w:sz w:val="18"/>
                <w:szCs w:val="18"/>
              </w:rPr>
            </w:pPr>
            <w:r w:rsidRPr="00B041B9">
              <w:rPr>
                <w:rFonts w:ascii="Calibri" w:hAnsi="Calibri"/>
                <w:sz w:val="18"/>
                <w:szCs w:val="18"/>
              </w:rPr>
              <w:t>3.5%</w:t>
            </w:r>
          </w:p>
        </w:tc>
        <w:tc>
          <w:tcPr>
            <w:tcW w:w="983" w:type="pct"/>
          </w:tcPr>
          <w:p w:rsidR="00C67355" w:rsidRPr="00B041B9" w:rsidRDefault="00C67355" w:rsidP="001338C2">
            <w:pPr>
              <w:jc w:val="both"/>
              <w:rPr>
                <w:rFonts w:ascii="Calibri" w:hAnsi="Calibri"/>
                <w:sz w:val="18"/>
                <w:szCs w:val="18"/>
              </w:rPr>
            </w:pPr>
            <w:r w:rsidRPr="00B041B9">
              <w:rPr>
                <w:rFonts w:ascii="Calibri" w:hAnsi="Calibri"/>
                <w:sz w:val="18"/>
                <w:szCs w:val="18"/>
              </w:rPr>
              <w:t>0.9%</w:t>
            </w:r>
          </w:p>
        </w:tc>
      </w:tr>
      <w:tr w:rsidR="00C67355" w:rsidRPr="00B041B9" w:rsidTr="00C67355">
        <w:tc>
          <w:tcPr>
            <w:tcW w:w="1507" w:type="pct"/>
          </w:tcPr>
          <w:p w:rsidR="00C67355" w:rsidRPr="00B041B9" w:rsidRDefault="00C67355" w:rsidP="001338C2">
            <w:pPr>
              <w:jc w:val="both"/>
              <w:rPr>
                <w:rFonts w:ascii="Calibri" w:hAnsi="Calibri"/>
                <w:sz w:val="18"/>
                <w:szCs w:val="18"/>
              </w:rPr>
            </w:pPr>
            <w:r w:rsidRPr="00B041B9">
              <w:rPr>
                <w:rFonts w:ascii="Calibri" w:hAnsi="Calibri"/>
                <w:sz w:val="18"/>
                <w:szCs w:val="18"/>
              </w:rPr>
              <w:t>Palpitations</w:t>
            </w:r>
          </w:p>
        </w:tc>
        <w:tc>
          <w:tcPr>
            <w:tcW w:w="920" w:type="pct"/>
          </w:tcPr>
          <w:p w:rsidR="00C67355" w:rsidRPr="00B041B9" w:rsidRDefault="00C67355" w:rsidP="001338C2">
            <w:pPr>
              <w:jc w:val="both"/>
              <w:rPr>
                <w:rFonts w:ascii="Calibri" w:hAnsi="Calibri"/>
                <w:sz w:val="18"/>
                <w:szCs w:val="18"/>
              </w:rPr>
            </w:pPr>
            <w:r w:rsidRPr="00B041B9">
              <w:rPr>
                <w:rFonts w:ascii="Calibri" w:hAnsi="Calibri"/>
                <w:sz w:val="18"/>
                <w:szCs w:val="18"/>
              </w:rPr>
              <w:t>-</w:t>
            </w:r>
          </w:p>
        </w:tc>
        <w:tc>
          <w:tcPr>
            <w:tcW w:w="754" w:type="pct"/>
          </w:tcPr>
          <w:p w:rsidR="00C67355" w:rsidRPr="00B041B9" w:rsidRDefault="00C67355" w:rsidP="001338C2">
            <w:pPr>
              <w:jc w:val="both"/>
              <w:rPr>
                <w:rFonts w:ascii="Calibri" w:hAnsi="Calibri"/>
                <w:sz w:val="18"/>
                <w:szCs w:val="18"/>
              </w:rPr>
            </w:pPr>
            <w:r w:rsidRPr="00B041B9">
              <w:rPr>
                <w:rFonts w:ascii="Calibri" w:hAnsi="Calibri"/>
                <w:sz w:val="18"/>
                <w:szCs w:val="18"/>
              </w:rPr>
              <w:t>0.9%</w:t>
            </w:r>
          </w:p>
        </w:tc>
        <w:tc>
          <w:tcPr>
            <w:tcW w:w="836" w:type="pct"/>
          </w:tcPr>
          <w:p w:rsidR="00C67355" w:rsidRPr="00B041B9" w:rsidRDefault="00C67355" w:rsidP="001338C2">
            <w:pPr>
              <w:jc w:val="both"/>
              <w:rPr>
                <w:rFonts w:ascii="Calibri" w:hAnsi="Calibri"/>
                <w:sz w:val="18"/>
                <w:szCs w:val="18"/>
              </w:rPr>
            </w:pPr>
            <w:r w:rsidRPr="00B041B9">
              <w:rPr>
                <w:rFonts w:ascii="Calibri" w:hAnsi="Calibri"/>
                <w:sz w:val="18"/>
                <w:szCs w:val="18"/>
              </w:rPr>
              <w:t>0.9%</w:t>
            </w:r>
          </w:p>
        </w:tc>
        <w:tc>
          <w:tcPr>
            <w:tcW w:w="983" w:type="pct"/>
          </w:tcPr>
          <w:p w:rsidR="00C67355" w:rsidRPr="00B041B9" w:rsidRDefault="00C67355" w:rsidP="001338C2">
            <w:pPr>
              <w:jc w:val="both"/>
              <w:rPr>
                <w:rFonts w:ascii="Calibri" w:hAnsi="Calibri"/>
                <w:sz w:val="18"/>
                <w:szCs w:val="18"/>
              </w:rPr>
            </w:pPr>
            <w:r w:rsidRPr="00B041B9">
              <w:rPr>
                <w:rFonts w:ascii="Calibri" w:hAnsi="Calibri"/>
                <w:sz w:val="18"/>
                <w:szCs w:val="18"/>
              </w:rPr>
              <w:t>-</w:t>
            </w:r>
          </w:p>
        </w:tc>
      </w:tr>
      <w:tr w:rsidR="00C67355" w:rsidRPr="00B041B9" w:rsidTr="00C67355">
        <w:tc>
          <w:tcPr>
            <w:tcW w:w="1507" w:type="pct"/>
          </w:tcPr>
          <w:p w:rsidR="00C67355" w:rsidRPr="00B041B9" w:rsidRDefault="00C67355" w:rsidP="001338C2">
            <w:pPr>
              <w:jc w:val="both"/>
              <w:rPr>
                <w:rFonts w:ascii="Calibri" w:hAnsi="Calibri"/>
                <w:sz w:val="18"/>
                <w:szCs w:val="18"/>
              </w:rPr>
            </w:pPr>
            <w:r w:rsidRPr="00B041B9">
              <w:rPr>
                <w:rFonts w:ascii="Calibri" w:hAnsi="Calibri"/>
                <w:sz w:val="18"/>
                <w:szCs w:val="18"/>
              </w:rPr>
              <w:t>Flushing</w:t>
            </w:r>
          </w:p>
        </w:tc>
        <w:tc>
          <w:tcPr>
            <w:tcW w:w="920" w:type="pct"/>
          </w:tcPr>
          <w:p w:rsidR="00C67355" w:rsidRPr="00B041B9" w:rsidRDefault="00C67355" w:rsidP="001338C2">
            <w:pPr>
              <w:jc w:val="both"/>
              <w:rPr>
                <w:rFonts w:ascii="Calibri" w:hAnsi="Calibri"/>
                <w:sz w:val="18"/>
                <w:szCs w:val="18"/>
              </w:rPr>
            </w:pPr>
            <w:r w:rsidRPr="00B041B9">
              <w:rPr>
                <w:rFonts w:ascii="Calibri" w:hAnsi="Calibri"/>
                <w:sz w:val="18"/>
                <w:szCs w:val="18"/>
              </w:rPr>
              <w:t>-</w:t>
            </w:r>
          </w:p>
        </w:tc>
        <w:tc>
          <w:tcPr>
            <w:tcW w:w="754" w:type="pct"/>
          </w:tcPr>
          <w:p w:rsidR="00C67355" w:rsidRPr="00B041B9" w:rsidRDefault="00C67355" w:rsidP="001338C2">
            <w:pPr>
              <w:jc w:val="both"/>
              <w:rPr>
                <w:rFonts w:ascii="Calibri" w:hAnsi="Calibri"/>
                <w:sz w:val="18"/>
                <w:szCs w:val="18"/>
              </w:rPr>
            </w:pPr>
            <w:r w:rsidRPr="00B041B9">
              <w:rPr>
                <w:rFonts w:ascii="Calibri" w:hAnsi="Calibri"/>
                <w:sz w:val="18"/>
                <w:szCs w:val="18"/>
              </w:rPr>
              <w:t>-</w:t>
            </w:r>
          </w:p>
        </w:tc>
        <w:tc>
          <w:tcPr>
            <w:tcW w:w="836" w:type="pct"/>
          </w:tcPr>
          <w:p w:rsidR="00C67355" w:rsidRPr="00B041B9" w:rsidRDefault="00C67355" w:rsidP="001338C2">
            <w:pPr>
              <w:jc w:val="both"/>
              <w:rPr>
                <w:rFonts w:ascii="Calibri" w:hAnsi="Calibri"/>
                <w:sz w:val="18"/>
                <w:szCs w:val="18"/>
              </w:rPr>
            </w:pPr>
            <w:r w:rsidRPr="00B041B9">
              <w:rPr>
                <w:rFonts w:ascii="Calibri" w:hAnsi="Calibri"/>
                <w:sz w:val="18"/>
                <w:szCs w:val="18"/>
              </w:rPr>
              <w:t>1.8%</w:t>
            </w:r>
          </w:p>
        </w:tc>
        <w:tc>
          <w:tcPr>
            <w:tcW w:w="983" w:type="pct"/>
          </w:tcPr>
          <w:p w:rsidR="00C67355" w:rsidRPr="00B041B9" w:rsidRDefault="00C67355" w:rsidP="001338C2">
            <w:pPr>
              <w:jc w:val="both"/>
              <w:rPr>
                <w:rFonts w:ascii="Calibri" w:hAnsi="Calibri"/>
                <w:sz w:val="18"/>
                <w:szCs w:val="18"/>
              </w:rPr>
            </w:pPr>
            <w:r w:rsidRPr="00B041B9">
              <w:rPr>
                <w:rFonts w:ascii="Calibri" w:hAnsi="Calibri"/>
                <w:sz w:val="18"/>
                <w:szCs w:val="18"/>
              </w:rPr>
              <w:t>0.9%</w:t>
            </w:r>
          </w:p>
        </w:tc>
      </w:tr>
      <w:tr w:rsidR="00C67355" w:rsidRPr="00B041B9" w:rsidTr="00C67355">
        <w:tc>
          <w:tcPr>
            <w:tcW w:w="1507" w:type="pct"/>
          </w:tcPr>
          <w:p w:rsidR="00C67355" w:rsidRPr="00B041B9" w:rsidRDefault="00C67355" w:rsidP="001338C2">
            <w:pPr>
              <w:jc w:val="both"/>
              <w:rPr>
                <w:rFonts w:ascii="Calibri" w:hAnsi="Calibri"/>
                <w:sz w:val="18"/>
                <w:szCs w:val="18"/>
              </w:rPr>
            </w:pPr>
            <w:r w:rsidRPr="00B041B9">
              <w:rPr>
                <w:rFonts w:ascii="Calibri" w:hAnsi="Calibri"/>
                <w:sz w:val="18"/>
                <w:szCs w:val="18"/>
              </w:rPr>
              <w:t>Rash</w:t>
            </w:r>
          </w:p>
        </w:tc>
        <w:tc>
          <w:tcPr>
            <w:tcW w:w="920" w:type="pct"/>
          </w:tcPr>
          <w:p w:rsidR="00C67355" w:rsidRPr="00B041B9" w:rsidRDefault="00C67355" w:rsidP="001338C2">
            <w:pPr>
              <w:jc w:val="both"/>
              <w:rPr>
                <w:rFonts w:ascii="Calibri" w:hAnsi="Calibri"/>
                <w:sz w:val="18"/>
                <w:szCs w:val="18"/>
              </w:rPr>
            </w:pPr>
            <w:r w:rsidRPr="00B041B9">
              <w:rPr>
                <w:rFonts w:ascii="Calibri" w:hAnsi="Calibri"/>
                <w:sz w:val="18"/>
                <w:szCs w:val="18"/>
              </w:rPr>
              <w:t>-</w:t>
            </w:r>
          </w:p>
        </w:tc>
        <w:tc>
          <w:tcPr>
            <w:tcW w:w="754" w:type="pct"/>
          </w:tcPr>
          <w:p w:rsidR="00C67355" w:rsidRPr="00B041B9" w:rsidRDefault="00C67355" w:rsidP="001338C2">
            <w:pPr>
              <w:jc w:val="both"/>
              <w:rPr>
                <w:rFonts w:ascii="Calibri" w:hAnsi="Calibri"/>
                <w:sz w:val="18"/>
                <w:szCs w:val="18"/>
              </w:rPr>
            </w:pPr>
            <w:r w:rsidRPr="00B041B9">
              <w:rPr>
                <w:rFonts w:ascii="Calibri" w:hAnsi="Calibri"/>
                <w:sz w:val="18"/>
                <w:szCs w:val="18"/>
              </w:rPr>
              <w:t>0.9%</w:t>
            </w:r>
          </w:p>
        </w:tc>
        <w:tc>
          <w:tcPr>
            <w:tcW w:w="836" w:type="pct"/>
          </w:tcPr>
          <w:p w:rsidR="00C67355" w:rsidRPr="00B041B9" w:rsidRDefault="00C67355" w:rsidP="001338C2">
            <w:pPr>
              <w:jc w:val="both"/>
              <w:rPr>
                <w:rFonts w:ascii="Calibri" w:hAnsi="Calibri"/>
                <w:sz w:val="18"/>
                <w:szCs w:val="18"/>
              </w:rPr>
            </w:pPr>
            <w:r w:rsidRPr="00B041B9">
              <w:rPr>
                <w:rFonts w:ascii="Calibri" w:hAnsi="Calibri"/>
                <w:sz w:val="18"/>
                <w:szCs w:val="18"/>
              </w:rPr>
              <w:t>0.9%</w:t>
            </w:r>
          </w:p>
        </w:tc>
        <w:tc>
          <w:tcPr>
            <w:tcW w:w="983" w:type="pct"/>
          </w:tcPr>
          <w:p w:rsidR="00C67355" w:rsidRPr="00B041B9" w:rsidRDefault="00C67355" w:rsidP="001338C2">
            <w:pPr>
              <w:jc w:val="both"/>
              <w:rPr>
                <w:rFonts w:ascii="Calibri" w:hAnsi="Calibri"/>
                <w:sz w:val="18"/>
                <w:szCs w:val="18"/>
              </w:rPr>
            </w:pPr>
            <w:r w:rsidRPr="00B041B9">
              <w:rPr>
                <w:rFonts w:ascii="Calibri" w:hAnsi="Calibri"/>
                <w:sz w:val="18"/>
                <w:szCs w:val="18"/>
              </w:rPr>
              <w:t>-</w:t>
            </w:r>
          </w:p>
        </w:tc>
      </w:tr>
      <w:tr w:rsidR="00C67355" w:rsidRPr="00B041B9" w:rsidTr="00C67355">
        <w:tc>
          <w:tcPr>
            <w:tcW w:w="1507" w:type="pct"/>
          </w:tcPr>
          <w:p w:rsidR="00C67355" w:rsidRPr="00B041B9" w:rsidRDefault="00C67355" w:rsidP="001338C2">
            <w:pPr>
              <w:jc w:val="both"/>
              <w:rPr>
                <w:rFonts w:ascii="Calibri" w:hAnsi="Calibri"/>
                <w:sz w:val="18"/>
                <w:szCs w:val="18"/>
              </w:rPr>
            </w:pPr>
            <w:r w:rsidRPr="00B041B9">
              <w:rPr>
                <w:rFonts w:ascii="Calibri" w:hAnsi="Calibri"/>
                <w:sz w:val="18"/>
                <w:szCs w:val="18"/>
              </w:rPr>
              <w:t>Fatigue</w:t>
            </w:r>
          </w:p>
        </w:tc>
        <w:tc>
          <w:tcPr>
            <w:tcW w:w="920" w:type="pct"/>
          </w:tcPr>
          <w:p w:rsidR="00C67355" w:rsidRPr="00B041B9" w:rsidRDefault="00C67355" w:rsidP="001338C2">
            <w:pPr>
              <w:jc w:val="both"/>
              <w:rPr>
                <w:rFonts w:ascii="Calibri" w:hAnsi="Calibri"/>
                <w:sz w:val="18"/>
                <w:szCs w:val="18"/>
              </w:rPr>
            </w:pPr>
            <w:r w:rsidRPr="00B041B9">
              <w:rPr>
                <w:rFonts w:ascii="Calibri" w:hAnsi="Calibri"/>
                <w:sz w:val="18"/>
                <w:szCs w:val="18"/>
              </w:rPr>
              <w:t>-</w:t>
            </w:r>
          </w:p>
        </w:tc>
        <w:tc>
          <w:tcPr>
            <w:tcW w:w="754" w:type="pct"/>
          </w:tcPr>
          <w:p w:rsidR="00C67355" w:rsidRPr="00B041B9" w:rsidRDefault="00C67355" w:rsidP="001338C2">
            <w:pPr>
              <w:jc w:val="both"/>
              <w:rPr>
                <w:rFonts w:ascii="Calibri" w:hAnsi="Calibri"/>
                <w:sz w:val="18"/>
                <w:szCs w:val="18"/>
              </w:rPr>
            </w:pPr>
            <w:r w:rsidRPr="00B041B9">
              <w:rPr>
                <w:rFonts w:ascii="Calibri" w:hAnsi="Calibri"/>
                <w:sz w:val="18"/>
                <w:szCs w:val="18"/>
              </w:rPr>
              <w:t>-</w:t>
            </w:r>
          </w:p>
        </w:tc>
        <w:tc>
          <w:tcPr>
            <w:tcW w:w="836" w:type="pct"/>
          </w:tcPr>
          <w:p w:rsidR="00C67355" w:rsidRPr="00B041B9" w:rsidRDefault="00C67355" w:rsidP="001338C2">
            <w:pPr>
              <w:jc w:val="both"/>
              <w:rPr>
                <w:rFonts w:ascii="Calibri" w:hAnsi="Calibri"/>
                <w:sz w:val="18"/>
                <w:szCs w:val="18"/>
              </w:rPr>
            </w:pPr>
            <w:r w:rsidRPr="00B041B9">
              <w:rPr>
                <w:rFonts w:ascii="Calibri" w:hAnsi="Calibri"/>
                <w:sz w:val="18"/>
                <w:szCs w:val="18"/>
              </w:rPr>
              <w:t>-</w:t>
            </w:r>
          </w:p>
        </w:tc>
        <w:tc>
          <w:tcPr>
            <w:tcW w:w="983" w:type="pct"/>
          </w:tcPr>
          <w:p w:rsidR="00C67355" w:rsidRPr="00B041B9" w:rsidRDefault="00C67355" w:rsidP="001338C2">
            <w:pPr>
              <w:jc w:val="both"/>
              <w:rPr>
                <w:rFonts w:ascii="Calibri" w:hAnsi="Calibri"/>
                <w:sz w:val="18"/>
                <w:szCs w:val="18"/>
              </w:rPr>
            </w:pPr>
            <w:r w:rsidRPr="00B041B9">
              <w:rPr>
                <w:rFonts w:ascii="Calibri" w:hAnsi="Calibri"/>
                <w:sz w:val="18"/>
                <w:szCs w:val="18"/>
              </w:rPr>
              <w:t>0.9%</w:t>
            </w:r>
          </w:p>
        </w:tc>
      </w:tr>
    </w:tbl>
    <w:p w:rsidR="00C67355" w:rsidRPr="00B041B9" w:rsidRDefault="00C67355" w:rsidP="001338C2">
      <w:pPr>
        <w:ind w:left="720"/>
        <w:jc w:val="both"/>
        <w:rPr>
          <w:rFonts w:ascii="Calibri" w:hAnsi="Calibri"/>
          <w:sz w:val="22"/>
          <w:szCs w:val="22"/>
          <w:u w:val="single"/>
        </w:rPr>
      </w:pPr>
    </w:p>
    <w:p w:rsidR="00C67355" w:rsidRPr="00B041B9" w:rsidRDefault="00C67355" w:rsidP="001338C2">
      <w:pPr>
        <w:ind w:left="720"/>
        <w:jc w:val="both"/>
        <w:rPr>
          <w:rFonts w:ascii="Calibri" w:hAnsi="Calibri"/>
          <w:sz w:val="22"/>
          <w:szCs w:val="22"/>
          <w:u w:val="single"/>
          <w:lang w:val="en-GB"/>
        </w:rPr>
      </w:pPr>
      <w:r w:rsidRPr="00B041B9">
        <w:rPr>
          <w:rFonts w:ascii="Calibri" w:hAnsi="Calibri"/>
          <w:sz w:val="22"/>
          <w:szCs w:val="22"/>
          <w:u w:val="single"/>
          <w:lang w:val="en-GB"/>
        </w:rPr>
        <w:t>Additional information on the individual components.</w:t>
      </w:r>
    </w:p>
    <w:p w:rsidR="00C67355" w:rsidRPr="00B041B9" w:rsidRDefault="00C67355" w:rsidP="001338C2">
      <w:pPr>
        <w:ind w:left="720"/>
        <w:jc w:val="both"/>
        <w:outlineLvl w:val="0"/>
        <w:rPr>
          <w:rFonts w:ascii="Calibri" w:hAnsi="Calibri"/>
          <w:iCs/>
          <w:sz w:val="22"/>
          <w:szCs w:val="22"/>
          <w:lang w:val="en-GB"/>
        </w:rPr>
      </w:pPr>
    </w:p>
    <w:p w:rsidR="00C67355" w:rsidRPr="00B041B9" w:rsidRDefault="00C67355" w:rsidP="001338C2">
      <w:pPr>
        <w:ind w:left="720"/>
        <w:jc w:val="both"/>
        <w:outlineLvl w:val="0"/>
        <w:rPr>
          <w:rFonts w:ascii="Calibri" w:hAnsi="Calibri"/>
          <w:iCs/>
          <w:sz w:val="22"/>
          <w:szCs w:val="22"/>
          <w:lang w:val="en-GB"/>
        </w:rPr>
      </w:pPr>
      <w:r w:rsidRPr="00B041B9">
        <w:rPr>
          <w:rFonts w:ascii="Calibri" w:hAnsi="Calibri"/>
          <w:iCs/>
          <w:sz w:val="22"/>
          <w:szCs w:val="22"/>
          <w:lang w:val="en-GB"/>
        </w:rPr>
        <w:t xml:space="preserve">Adverse reactions  reported with one of the individual components (enalapril or lercanidipine) may be potential undesirable effect with Coripren as well, even if not observed in clinical trials or during the post-marketing period. </w:t>
      </w:r>
    </w:p>
    <w:p w:rsidR="00C67355" w:rsidRPr="00B041B9" w:rsidRDefault="00C67355" w:rsidP="001338C2">
      <w:pPr>
        <w:ind w:left="720"/>
        <w:jc w:val="both"/>
        <w:outlineLvl w:val="0"/>
        <w:rPr>
          <w:rFonts w:ascii="Calibri" w:hAnsi="Calibri"/>
          <w:iCs/>
          <w:sz w:val="22"/>
          <w:szCs w:val="22"/>
          <w:lang w:val="en-GB"/>
        </w:rPr>
      </w:pPr>
    </w:p>
    <w:p w:rsidR="00C67355" w:rsidRPr="00B041B9" w:rsidRDefault="00C67355" w:rsidP="001338C2">
      <w:pPr>
        <w:ind w:left="720"/>
        <w:jc w:val="both"/>
        <w:outlineLvl w:val="0"/>
        <w:rPr>
          <w:rFonts w:ascii="Calibri" w:hAnsi="Calibri"/>
          <w:i/>
          <w:iCs/>
          <w:sz w:val="22"/>
          <w:szCs w:val="22"/>
          <w:u w:val="single"/>
          <w:lang w:val="en-GB"/>
        </w:rPr>
      </w:pPr>
      <w:r w:rsidRPr="00B041B9">
        <w:rPr>
          <w:rFonts w:ascii="Calibri" w:hAnsi="Calibri"/>
          <w:i/>
          <w:iCs/>
          <w:sz w:val="22"/>
          <w:szCs w:val="22"/>
          <w:u w:val="single"/>
          <w:lang w:val="en-GB"/>
        </w:rPr>
        <w:t>Enalapril alone</w:t>
      </w:r>
    </w:p>
    <w:p w:rsidR="00C67355" w:rsidRPr="00B041B9" w:rsidRDefault="00C67355" w:rsidP="001338C2">
      <w:pPr>
        <w:ind w:left="720"/>
        <w:jc w:val="both"/>
        <w:rPr>
          <w:rFonts w:ascii="Calibri" w:hAnsi="Calibri"/>
          <w:sz w:val="22"/>
          <w:szCs w:val="22"/>
          <w:lang w:val="en-GB"/>
        </w:rPr>
      </w:pPr>
      <w:r w:rsidRPr="00B041B9">
        <w:rPr>
          <w:rFonts w:ascii="Calibri" w:hAnsi="Calibri"/>
          <w:sz w:val="22"/>
          <w:szCs w:val="22"/>
          <w:lang w:val="en-GB"/>
        </w:rPr>
        <w:t>Among the adverse drug reactions reported for enalapril are:</w:t>
      </w:r>
    </w:p>
    <w:p w:rsidR="00C67355" w:rsidRPr="00B041B9" w:rsidRDefault="00C67355" w:rsidP="001338C2">
      <w:pPr>
        <w:jc w:val="both"/>
        <w:rPr>
          <w:rFonts w:ascii="Calibri" w:hAnsi="Calibri"/>
          <w:sz w:val="22"/>
          <w:szCs w:val="22"/>
          <w:lang w:val="en-GB"/>
        </w:rPr>
      </w:pPr>
      <w:r w:rsidRPr="00B041B9">
        <w:rPr>
          <w:rFonts w:ascii="Calibri" w:hAnsi="Calibri"/>
          <w:sz w:val="22"/>
          <w:szCs w:val="22"/>
          <w:lang w:val="en-GB"/>
        </w:rPr>
        <w:t xml:space="preserve"> </w:t>
      </w:r>
    </w:p>
    <w:p w:rsidR="00C67355" w:rsidRPr="00B041B9" w:rsidRDefault="00C67355" w:rsidP="001338C2">
      <w:pPr>
        <w:ind w:left="720"/>
        <w:jc w:val="both"/>
        <w:rPr>
          <w:rFonts w:ascii="Calibri" w:hAnsi="Calibri"/>
          <w:i/>
          <w:iCs/>
          <w:sz w:val="22"/>
          <w:szCs w:val="22"/>
          <w:lang w:val="en-GB"/>
        </w:rPr>
      </w:pPr>
      <w:r w:rsidRPr="00B041B9">
        <w:rPr>
          <w:rFonts w:ascii="Calibri" w:hAnsi="Calibri"/>
          <w:i/>
          <w:iCs/>
          <w:sz w:val="22"/>
          <w:szCs w:val="22"/>
          <w:lang w:val="en-GB"/>
        </w:rPr>
        <w:t>Blood and the lymphatic system disorders:</w:t>
      </w:r>
    </w:p>
    <w:p w:rsidR="00C67355" w:rsidRPr="00B041B9" w:rsidRDefault="00C67355" w:rsidP="001338C2">
      <w:pPr>
        <w:ind w:left="720"/>
        <w:jc w:val="both"/>
        <w:rPr>
          <w:rFonts w:ascii="Calibri" w:hAnsi="Calibri"/>
          <w:sz w:val="22"/>
          <w:szCs w:val="22"/>
          <w:lang w:val="en-GB"/>
        </w:rPr>
      </w:pPr>
      <w:r w:rsidRPr="00B041B9">
        <w:rPr>
          <w:rFonts w:ascii="Calibri" w:hAnsi="Calibri"/>
          <w:sz w:val="22"/>
          <w:szCs w:val="22"/>
          <w:lang w:val="en-GB"/>
        </w:rPr>
        <w:t>uncommon:  anemia (including aplastic and hemolytic)</w:t>
      </w:r>
    </w:p>
    <w:p w:rsidR="00C67355" w:rsidRPr="00B041B9" w:rsidRDefault="00C67355" w:rsidP="001338C2">
      <w:pPr>
        <w:ind w:left="720"/>
        <w:jc w:val="both"/>
        <w:rPr>
          <w:rFonts w:ascii="Calibri" w:hAnsi="Calibri"/>
          <w:sz w:val="22"/>
          <w:szCs w:val="22"/>
          <w:lang w:val="en-GB"/>
        </w:rPr>
      </w:pPr>
      <w:r w:rsidRPr="00B041B9">
        <w:rPr>
          <w:rFonts w:ascii="Calibri" w:hAnsi="Calibri"/>
          <w:sz w:val="22"/>
          <w:szCs w:val="22"/>
          <w:lang w:val="en-GB"/>
        </w:rPr>
        <w:t>rare:  neutropenia, decreases in hemoglobin, decreases in hematocrit, thrombocytopenia, agranulocytosis, bone marrow depression, pancytopenia, lymphadenopathy, autoimmune diseases</w:t>
      </w:r>
    </w:p>
    <w:p w:rsidR="00C67355" w:rsidRPr="00B041B9" w:rsidRDefault="00C67355" w:rsidP="001338C2">
      <w:pPr>
        <w:pStyle w:val="Intestazione"/>
        <w:ind w:left="720"/>
        <w:jc w:val="both"/>
        <w:rPr>
          <w:rFonts w:ascii="Calibri" w:hAnsi="Calibri"/>
        </w:rPr>
      </w:pPr>
    </w:p>
    <w:p w:rsidR="00C67355" w:rsidRPr="00B041B9" w:rsidRDefault="00C67355" w:rsidP="001338C2">
      <w:pPr>
        <w:ind w:left="720"/>
        <w:jc w:val="both"/>
        <w:rPr>
          <w:rFonts w:ascii="Calibri" w:hAnsi="Calibri"/>
          <w:i/>
          <w:iCs/>
          <w:sz w:val="22"/>
          <w:szCs w:val="22"/>
          <w:lang w:val="en-GB"/>
        </w:rPr>
      </w:pPr>
      <w:r w:rsidRPr="00B041B9">
        <w:rPr>
          <w:rFonts w:ascii="Calibri" w:hAnsi="Calibri"/>
          <w:i/>
          <w:iCs/>
          <w:sz w:val="22"/>
          <w:szCs w:val="22"/>
          <w:lang w:val="en-GB"/>
        </w:rPr>
        <w:t>Endocrine disorders:</w:t>
      </w:r>
    </w:p>
    <w:p w:rsidR="00C67355" w:rsidRPr="00B041B9" w:rsidRDefault="00C67355" w:rsidP="001338C2">
      <w:pPr>
        <w:pStyle w:val="Intestazione"/>
        <w:ind w:left="720"/>
        <w:jc w:val="both"/>
        <w:rPr>
          <w:rFonts w:ascii="Calibri" w:hAnsi="Calibri"/>
          <w:sz w:val="22"/>
          <w:szCs w:val="22"/>
        </w:rPr>
      </w:pPr>
      <w:r w:rsidRPr="00B041B9">
        <w:rPr>
          <w:rFonts w:ascii="Calibri" w:hAnsi="Calibri"/>
          <w:sz w:val="22"/>
          <w:szCs w:val="22"/>
        </w:rPr>
        <w:t>not known: syndrome of inappropriate antidiuretic hormone secretion (SIADH)</w:t>
      </w:r>
    </w:p>
    <w:p w:rsidR="00C67355" w:rsidRPr="00B041B9" w:rsidRDefault="00C67355" w:rsidP="001338C2">
      <w:pPr>
        <w:pStyle w:val="Intestazione"/>
        <w:ind w:left="720"/>
        <w:jc w:val="both"/>
        <w:rPr>
          <w:rFonts w:ascii="Calibri" w:hAnsi="Calibri"/>
        </w:rPr>
      </w:pPr>
    </w:p>
    <w:p w:rsidR="00C67355" w:rsidRPr="00B041B9" w:rsidRDefault="00C67355" w:rsidP="001338C2">
      <w:pPr>
        <w:ind w:left="720"/>
        <w:jc w:val="both"/>
        <w:rPr>
          <w:rFonts w:ascii="Calibri" w:hAnsi="Calibri"/>
          <w:i/>
          <w:iCs/>
          <w:sz w:val="22"/>
          <w:szCs w:val="22"/>
          <w:lang w:val="en-GB"/>
        </w:rPr>
      </w:pPr>
      <w:r w:rsidRPr="00B041B9">
        <w:rPr>
          <w:rFonts w:ascii="Calibri" w:hAnsi="Calibri"/>
          <w:i/>
          <w:iCs/>
          <w:sz w:val="22"/>
          <w:szCs w:val="22"/>
          <w:lang w:val="en-GB"/>
        </w:rPr>
        <w:t>Metabolism and nutrition disorders:</w:t>
      </w:r>
    </w:p>
    <w:p w:rsidR="00C67355" w:rsidRPr="00B041B9" w:rsidRDefault="00C67355" w:rsidP="001338C2">
      <w:pPr>
        <w:ind w:left="720"/>
        <w:jc w:val="both"/>
        <w:rPr>
          <w:rFonts w:ascii="Calibri" w:hAnsi="Calibri"/>
          <w:lang w:val="en-GB"/>
        </w:rPr>
      </w:pPr>
      <w:r w:rsidRPr="00B041B9">
        <w:rPr>
          <w:rFonts w:ascii="Calibri" w:hAnsi="Calibri"/>
          <w:lang w:val="en-GB"/>
        </w:rPr>
        <w:t>uncommon:  hypoglycemia (see section 4.4)</w:t>
      </w:r>
    </w:p>
    <w:p w:rsidR="00C67355" w:rsidRPr="00B041B9" w:rsidRDefault="00C67355" w:rsidP="001338C2">
      <w:pPr>
        <w:ind w:left="720"/>
        <w:jc w:val="both"/>
        <w:rPr>
          <w:rFonts w:ascii="Calibri" w:hAnsi="Calibri"/>
          <w:sz w:val="22"/>
          <w:szCs w:val="22"/>
          <w:lang w:val="en-GB"/>
        </w:rPr>
      </w:pPr>
    </w:p>
    <w:p w:rsidR="00C67355" w:rsidRPr="00B041B9" w:rsidRDefault="00C67355" w:rsidP="001338C2">
      <w:pPr>
        <w:ind w:left="720"/>
        <w:jc w:val="both"/>
        <w:rPr>
          <w:rFonts w:ascii="Calibri" w:hAnsi="Calibri"/>
          <w:i/>
          <w:iCs/>
          <w:sz w:val="22"/>
          <w:szCs w:val="22"/>
          <w:lang w:val="en-GB"/>
        </w:rPr>
      </w:pPr>
      <w:r w:rsidRPr="00B041B9">
        <w:rPr>
          <w:rFonts w:ascii="Calibri" w:hAnsi="Calibri"/>
          <w:i/>
          <w:iCs/>
          <w:sz w:val="22"/>
          <w:szCs w:val="22"/>
          <w:lang w:val="en-GB"/>
        </w:rPr>
        <w:t>Nervous system and psychiatric disorders:</w:t>
      </w:r>
    </w:p>
    <w:p w:rsidR="00C67355" w:rsidRPr="00B041B9" w:rsidRDefault="00C67355" w:rsidP="001338C2">
      <w:pPr>
        <w:ind w:left="720"/>
        <w:jc w:val="both"/>
        <w:rPr>
          <w:rFonts w:ascii="Calibri" w:hAnsi="Calibri"/>
          <w:sz w:val="22"/>
          <w:szCs w:val="22"/>
          <w:lang w:val="en-GB"/>
        </w:rPr>
      </w:pPr>
      <w:r w:rsidRPr="00B041B9">
        <w:rPr>
          <w:rFonts w:ascii="Calibri" w:hAnsi="Calibri"/>
          <w:sz w:val="22"/>
          <w:szCs w:val="22"/>
          <w:lang w:val="en-GB"/>
        </w:rPr>
        <w:t>common:  headache, depression</w:t>
      </w:r>
    </w:p>
    <w:p w:rsidR="00C67355" w:rsidRPr="00B041B9" w:rsidRDefault="00C67355" w:rsidP="001338C2">
      <w:pPr>
        <w:pStyle w:val="Indice1"/>
        <w:ind w:left="720"/>
        <w:jc w:val="both"/>
        <w:rPr>
          <w:rFonts w:ascii="Calibri" w:hAnsi="Calibri"/>
          <w:lang w:val="en-GB"/>
        </w:rPr>
      </w:pPr>
      <w:r w:rsidRPr="00B041B9">
        <w:rPr>
          <w:rFonts w:ascii="Calibri" w:hAnsi="Calibri"/>
          <w:lang w:val="en-GB"/>
        </w:rPr>
        <w:t>uncommon:  confusion, somnolence, insomnia, nervousness, paresthesia, vertigo</w:t>
      </w:r>
    </w:p>
    <w:p w:rsidR="00C67355" w:rsidRPr="00B041B9" w:rsidRDefault="00C67355" w:rsidP="001338C2">
      <w:pPr>
        <w:ind w:left="720"/>
        <w:jc w:val="both"/>
        <w:rPr>
          <w:rFonts w:ascii="Calibri" w:hAnsi="Calibri"/>
          <w:sz w:val="22"/>
          <w:szCs w:val="22"/>
          <w:lang w:val="en-GB"/>
        </w:rPr>
      </w:pPr>
      <w:r w:rsidRPr="00B041B9">
        <w:rPr>
          <w:rFonts w:ascii="Calibri" w:hAnsi="Calibri"/>
          <w:sz w:val="22"/>
          <w:szCs w:val="22"/>
          <w:lang w:val="en-GB"/>
        </w:rPr>
        <w:t>rare:  dream abnormality, sleep disorders</w:t>
      </w:r>
    </w:p>
    <w:p w:rsidR="00C67355" w:rsidRPr="00B041B9" w:rsidRDefault="00C67355" w:rsidP="001338C2">
      <w:pPr>
        <w:ind w:left="720"/>
        <w:jc w:val="both"/>
        <w:rPr>
          <w:rFonts w:ascii="Calibri" w:hAnsi="Calibri"/>
          <w:sz w:val="22"/>
          <w:szCs w:val="22"/>
          <w:lang w:val="en-GB"/>
        </w:rPr>
      </w:pPr>
    </w:p>
    <w:p w:rsidR="00C67355" w:rsidRPr="00B041B9" w:rsidRDefault="00C67355" w:rsidP="001338C2">
      <w:pPr>
        <w:ind w:left="720"/>
        <w:jc w:val="both"/>
        <w:rPr>
          <w:rFonts w:ascii="Calibri" w:hAnsi="Calibri"/>
          <w:i/>
          <w:iCs/>
          <w:sz w:val="22"/>
          <w:szCs w:val="22"/>
          <w:lang w:val="en-GB"/>
        </w:rPr>
      </w:pPr>
      <w:r w:rsidRPr="00B041B9">
        <w:rPr>
          <w:rFonts w:ascii="Calibri" w:hAnsi="Calibri"/>
          <w:i/>
          <w:iCs/>
          <w:sz w:val="22"/>
          <w:szCs w:val="22"/>
          <w:lang w:val="en-GB"/>
        </w:rPr>
        <w:t>Eye disorders:</w:t>
      </w:r>
    </w:p>
    <w:p w:rsidR="00C67355" w:rsidRPr="00B041B9" w:rsidRDefault="00C67355" w:rsidP="001338C2">
      <w:pPr>
        <w:ind w:left="720"/>
        <w:jc w:val="both"/>
        <w:rPr>
          <w:rFonts w:ascii="Calibri" w:hAnsi="Calibri"/>
          <w:sz w:val="22"/>
          <w:szCs w:val="22"/>
          <w:lang w:val="en-GB"/>
        </w:rPr>
      </w:pPr>
      <w:r w:rsidRPr="00B041B9">
        <w:rPr>
          <w:rFonts w:ascii="Calibri" w:hAnsi="Calibri"/>
          <w:sz w:val="22"/>
          <w:szCs w:val="22"/>
          <w:lang w:val="en-GB"/>
        </w:rPr>
        <w:t>very common:  blurred vision</w:t>
      </w:r>
    </w:p>
    <w:p w:rsidR="006557F8" w:rsidRDefault="006557F8" w:rsidP="001338C2">
      <w:pPr>
        <w:ind w:left="720"/>
        <w:jc w:val="both"/>
        <w:rPr>
          <w:rFonts w:ascii="Calibri" w:hAnsi="Calibri"/>
          <w:i/>
          <w:iCs/>
          <w:sz w:val="22"/>
          <w:szCs w:val="22"/>
          <w:lang w:val="en-GB"/>
        </w:rPr>
      </w:pPr>
    </w:p>
    <w:p w:rsidR="00C67355" w:rsidRPr="00B041B9" w:rsidRDefault="00C67355" w:rsidP="001338C2">
      <w:pPr>
        <w:ind w:left="720"/>
        <w:jc w:val="both"/>
        <w:rPr>
          <w:rFonts w:ascii="Calibri" w:hAnsi="Calibri"/>
          <w:i/>
          <w:iCs/>
          <w:sz w:val="22"/>
          <w:szCs w:val="22"/>
          <w:lang w:val="en-GB"/>
        </w:rPr>
      </w:pPr>
      <w:r w:rsidRPr="00B041B9">
        <w:rPr>
          <w:rFonts w:ascii="Calibri" w:hAnsi="Calibri"/>
          <w:i/>
          <w:iCs/>
          <w:sz w:val="22"/>
          <w:szCs w:val="22"/>
          <w:lang w:val="en-GB"/>
        </w:rPr>
        <w:t>Cardiac and vascular disorders:</w:t>
      </w:r>
    </w:p>
    <w:p w:rsidR="00C67355" w:rsidRPr="00B041B9" w:rsidRDefault="00C67355" w:rsidP="001338C2">
      <w:pPr>
        <w:ind w:left="720"/>
        <w:jc w:val="both"/>
        <w:rPr>
          <w:rFonts w:ascii="Calibri" w:hAnsi="Calibri"/>
          <w:sz w:val="22"/>
          <w:szCs w:val="22"/>
          <w:lang w:val="en-GB"/>
        </w:rPr>
      </w:pPr>
      <w:r w:rsidRPr="00B041B9">
        <w:rPr>
          <w:rFonts w:ascii="Calibri" w:hAnsi="Calibri"/>
          <w:sz w:val="22"/>
          <w:szCs w:val="22"/>
          <w:lang w:val="en-GB"/>
        </w:rPr>
        <w:t>very common:  dizziness</w:t>
      </w:r>
    </w:p>
    <w:p w:rsidR="00C67355" w:rsidRPr="00B041B9" w:rsidRDefault="00C67355" w:rsidP="001338C2">
      <w:pPr>
        <w:ind w:left="720"/>
        <w:jc w:val="both"/>
        <w:rPr>
          <w:rFonts w:ascii="Calibri" w:hAnsi="Calibri"/>
          <w:sz w:val="22"/>
          <w:szCs w:val="22"/>
          <w:lang w:val="en-GB"/>
        </w:rPr>
      </w:pPr>
      <w:r w:rsidRPr="00B041B9">
        <w:rPr>
          <w:rFonts w:ascii="Calibri" w:hAnsi="Calibri"/>
          <w:sz w:val="22"/>
          <w:szCs w:val="22"/>
          <w:lang w:val="en-GB"/>
        </w:rPr>
        <w:t>common:  hypotension (including orthostatic hypotension),  syncope, chest pain, rhythm disturbances, angina pectoris, tachycardia</w:t>
      </w:r>
    </w:p>
    <w:p w:rsidR="00C67355" w:rsidRPr="00B041B9" w:rsidRDefault="00C67355" w:rsidP="001338C2">
      <w:pPr>
        <w:pStyle w:val="Indice1"/>
        <w:tabs>
          <w:tab w:val="left" w:pos="480"/>
          <w:tab w:val="left" w:pos="1080"/>
          <w:tab w:val="left" w:pos="1680"/>
          <w:tab w:val="left" w:pos="2280"/>
          <w:tab w:val="left" w:pos="2880"/>
          <w:tab w:val="left" w:pos="3480"/>
          <w:tab w:val="left" w:pos="4080"/>
          <w:tab w:val="left" w:pos="4680"/>
          <w:tab w:val="left" w:pos="5280"/>
          <w:tab w:val="left" w:pos="5880"/>
          <w:tab w:val="left" w:pos="6480"/>
          <w:tab w:val="left" w:pos="7080"/>
          <w:tab w:val="left" w:pos="7200"/>
        </w:tabs>
        <w:ind w:left="720"/>
        <w:jc w:val="both"/>
        <w:rPr>
          <w:rFonts w:ascii="Calibri" w:hAnsi="Calibri"/>
          <w:lang w:val="en-GB"/>
        </w:rPr>
      </w:pPr>
      <w:r w:rsidRPr="00B041B9">
        <w:rPr>
          <w:rFonts w:ascii="Calibri" w:hAnsi="Calibri"/>
          <w:lang w:val="en-GB"/>
        </w:rPr>
        <w:t>uncommon:  orthostatic hypotension, palpitations, myocardial infarction or cerebrovascular accident*, possibly secondary to excessive hypotension in high risk patients (see section 4.4)</w:t>
      </w:r>
    </w:p>
    <w:p w:rsidR="00C67355" w:rsidRPr="00B041B9" w:rsidRDefault="00C67355" w:rsidP="001338C2">
      <w:pPr>
        <w:ind w:left="720"/>
        <w:jc w:val="both"/>
        <w:rPr>
          <w:rFonts w:ascii="Calibri" w:hAnsi="Calibri"/>
          <w:sz w:val="22"/>
          <w:szCs w:val="22"/>
          <w:lang w:val="en-GB"/>
        </w:rPr>
      </w:pPr>
      <w:r w:rsidRPr="00B041B9">
        <w:rPr>
          <w:rFonts w:ascii="Calibri" w:hAnsi="Calibri"/>
          <w:sz w:val="22"/>
          <w:szCs w:val="22"/>
          <w:lang w:val="en-GB"/>
        </w:rPr>
        <w:t>rare:  Raynaud’s phenomenon</w:t>
      </w:r>
    </w:p>
    <w:p w:rsidR="00C67355" w:rsidRPr="00B041B9" w:rsidRDefault="00C67355" w:rsidP="001338C2">
      <w:pPr>
        <w:tabs>
          <w:tab w:val="left" w:pos="5040"/>
        </w:tabs>
        <w:ind w:left="720"/>
        <w:jc w:val="both"/>
        <w:rPr>
          <w:rFonts w:ascii="Calibri" w:hAnsi="Calibri"/>
          <w:sz w:val="20"/>
          <w:szCs w:val="20"/>
          <w:lang w:val="en-GB"/>
        </w:rPr>
      </w:pPr>
      <w:r w:rsidRPr="00B041B9">
        <w:rPr>
          <w:rFonts w:ascii="Calibri" w:hAnsi="Calibri"/>
          <w:sz w:val="20"/>
          <w:szCs w:val="20"/>
          <w:lang w:val="en-GB"/>
        </w:rPr>
        <w:t>* Incidence rates were comparable to those in the placebo and active control groups in the clinical trials.</w:t>
      </w:r>
    </w:p>
    <w:p w:rsidR="00C67355" w:rsidRPr="00B041B9" w:rsidRDefault="00C67355" w:rsidP="001338C2">
      <w:pPr>
        <w:ind w:left="720"/>
        <w:jc w:val="both"/>
        <w:rPr>
          <w:rFonts w:ascii="Calibri" w:hAnsi="Calibri"/>
          <w:lang w:val="en-GB"/>
        </w:rPr>
      </w:pPr>
    </w:p>
    <w:p w:rsidR="00C67355" w:rsidRPr="00B041B9" w:rsidRDefault="00C67355" w:rsidP="001338C2">
      <w:pPr>
        <w:ind w:left="720"/>
        <w:jc w:val="both"/>
        <w:rPr>
          <w:rFonts w:ascii="Calibri" w:hAnsi="Calibri"/>
          <w:i/>
          <w:iCs/>
          <w:sz w:val="22"/>
          <w:szCs w:val="22"/>
          <w:lang w:val="en-GB"/>
        </w:rPr>
      </w:pPr>
      <w:r w:rsidRPr="00B041B9">
        <w:rPr>
          <w:rFonts w:ascii="Calibri" w:hAnsi="Calibri"/>
          <w:i/>
          <w:iCs/>
          <w:sz w:val="22"/>
          <w:szCs w:val="22"/>
          <w:lang w:val="en-GB"/>
        </w:rPr>
        <w:t>Respiratory, thoracic and mediastinal disorders:</w:t>
      </w:r>
    </w:p>
    <w:p w:rsidR="00C67355" w:rsidRPr="00B041B9" w:rsidRDefault="00C67355" w:rsidP="001338C2">
      <w:pPr>
        <w:ind w:left="720"/>
        <w:jc w:val="both"/>
        <w:rPr>
          <w:rFonts w:ascii="Calibri" w:hAnsi="Calibri"/>
          <w:lang w:val="en-GB"/>
        </w:rPr>
      </w:pPr>
      <w:r w:rsidRPr="00B041B9">
        <w:rPr>
          <w:rFonts w:ascii="Calibri" w:hAnsi="Calibri"/>
          <w:lang w:val="en-GB"/>
        </w:rPr>
        <w:t>very common:  cough</w:t>
      </w:r>
    </w:p>
    <w:p w:rsidR="00C67355" w:rsidRPr="00B041B9" w:rsidRDefault="00C67355" w:rsidP="001338C2">
      <w:pPr>
        <w:ind w:left="720"/>
        <w:jc w:val="both"/>
        <w:rPr>
          <w:rFonts w:ascii="Calibri" w:hAnsi="Calibri"/>
          <w:lang w:val="en-GB"/>
        </w:rPr>
      </w:pPr>
      <w:r w:rsidRPr="00B041B9">
        <w:rPr>
          <w:rFonts w:ascii="Calibri" w:hAnsi="Calibri"/>
          <w:lang w:val="en-GB"/>
        </w:rPr>
        <w:lastRenderedPageBreak/>
        <w:t>common:  dyspnea</w:t>
      </w:r>
    </w:p>
    <w:p w:rsidR="00C67355" w:rsidRPr="00B041B9" w:rsidRDefault="00C67355" w:rsidP="001338C2">
      <w:pPr>
        <w:ind w:left="720"/>
        <w:jc w:val="both"/>
        <w:rPr>
          <w:rFonts w:ascii="Calibri" w:hAnsi="Calibri"/>
          <w:lang w:val="en-GB"/>
        </w:rPr>
      </w:pPr>
      <w:r w:rsidRPr="00B041B9">
        <w:rPr>
          <w:rFonts w:ascii="Calibri" w:hAnsi="Calibri"/>
          <w:lang w:val="en-GB"/>
        </w:rPr>
        <w:t>uncommon:  rhinorrhea, sore throat and hoarseness, bronchospasm/asthma</w:t>
      </w:r>
    </w:p>
    <w:p w:rsidR="00C67355" w:rsidRPr="00B041B9" w:rsidRDefault="00C67355" w:rsidP="001338C2">
      <w:pPr>
        <w:ind w:left="720"/>
        <w:jc w:val="both"/>
        <w:rPr>
          <w:rFonts w:ascii="Calibri" w:hAnsi="Calibri"/>
          <w:lang w:val="en-GB"/>
        </w:rPr>
      </w:pPr>
      <w:r w:rsidRPr="00B041B9">
        <w:rPr>
          <w:rFonts w:ascii="Calibri" w:hAnsi="Calibri"/>
          <w:lang w:val="en-GB"/>
        </w:rPr>
        <w:t>rare:  pulmonary infiltrates, rhinitis, allergic alveolitis/eosinophilic pneumonia</w:t>
      </w:r>
    </w:p>
    <w:p w:rsidR="00C67355" w:rsidRPr="00B041B9" w:rsidRDefault="00C67355" w:rsidP="001338C2">
      <w:pPr>
        <w:ind w:left="720"/>
        <w:jc w:val="both"/>
        <w:rPr>
          <w:rFonts w:ascii="Calibri" w:hAnsi="Calibri"/>
          <w:lang w:val="en-GB"/>
        </w:rPr>
      </w:pPr>
    </w:p>
    <w:p w:rsidR="00C67355" w:rsidRPr="00B041B9" w:rsidRDefault="00C67355" w:rsidP="001338C2">
      <w:pPr>
        <w:ind w:left="720"/>
        <w:jc w:val="both"/>
        <w:rPr>
          <w:rFonts w:ascii="Calibri" w:hAnsi="Calibri"/>
          <w:i/>
          <w:iCs/>
          <w:sz w:val="22"/>
          <w:szCs w:val="22"/>
          <w:lang w:val="en-GB"/>
        </w:rPr>
      </w:pPr>
      <w:r w:rsidRPr="00B041B9">
        <w:rPr>
          <w:rFonts w:ascii="Calibri" w:hAnsi="Calibri"/>
          <w:i/>
          <w:iCs/>
          <w:sz w:val="22"/>
          <w:szCs w:val="22"/>
          <w:lang w:val="en-GB"/>
        </w:rPr>
        <w:t>Gastrointestinal disorders:</w:t>
      </w:r>
    </w:p>
    <w:p w:rsidR="00C67355" w:rsidRPr="00B041B9" w:rsidRDefault="00C67355" w:rsidP="001338C2">
      <w:pPr>
        <w:ind w:left="720"/>
        <w:jc w:val="both"/>
        <w:rPr>
          <w:rFonts w:ascii="Calibri" w:hAnsi="Calibri"/>
          <w:sz w:val="22"/>
          <w:szCs w:val="22"/>
          <w:lang w:val="en-GB"/>
        </w:rPr>
      </w:pPr>
      <w:r w:rsidRPr="00B041B9">
        <w:rPr>
          <w:rFonts w:ascii="Calibri" w:hAnsi="Calibri"/>
          <w:sz w:val="22"/>
          <w:szCs w:val="22"/>
          <w:lang w:val="en-GB"/>
        </w:rPr>
        <w:t xml:space="preserve">very common:  nausea, </w:t>
      </w:r>
    </w:p>
    <w:p w:rsidR="00C67355" w:rsidRPr="00B041B9" w:rsidRDefault="00C67355" w:rsidP="001338C2">
      <w:pPr>
        <w:ind w:left="720"/>
        <w:jc w:val="both"/>
        <w:rPr>
          <w:rFonts w:ascii="Calibri" w:hAnsi="Calibri"/>
          <w:sz w:val="22"/>
          <w:szCs w:val="22"/>
          <w:lang w:val="en-GB"/>
        </w:rPr>
      </w:pPr>
      <w:r w:rsidRPr="00B041B9">
        <w:rPr>
          <w:rFonts w:ascii="Calibri" w:hAnsi="Calibri"/>
          <w:sz w:val="22"/>
          <w:szCs w:val="22"/>
          <w:lang w:val="en-GB"/>
        </w:rPr>
        <w:t>common:  diarrhea, abdominal pain, taste alteration</w:t>
      </w:r>
    </w:p>
    <w:p w:rsidR="00C67355" w:rsidRPr="00B041B9" w:rsidRDefault="00C67355" w:rsidP="001338C2">
      <w:pPr>
        <w:ind w:left="720"/>
        <w:jc w:val="both"/>
        <w:rPr>
          <w:rFonts w:ascii="Calibri" w:hAnsi="Calibri"/>
          <w:sz w:val="22"/>
          <w:szCs w:val="22"/>
          <w:lang w:val="en-GB"/>
        </w:rPr>
      </w:pPr>
      <w:r w:rsidRPr="00B041B9">
        <w:rPr>
          <w:rFonts w:ascii="Calibri" w:hAnsi="Calibri"/>
          <w:sz w:val="22"/>
          <w:szCs w:val="22"/>
          <w:lang w:val="en-GB"/>
        </w:rPr>
        <w:t>uncommon:  ileus, pancreatitis, vomiting, dyspepsia, constipation, anorexia, gastric irritations, dry mouth, peptic ulcer</w:t>
      </w:r>
    </w:p>
    <w:p w:rsidR="00C67355" w:rsidRPr="00B041B9" w:rsidRDefault="00C67355" w:rsidP="001338C2">
      <w:pPr>
        <w:ind w:left="720"/>
        <w:jc w:val="both"/>
        <w:rPr>
          <w:rFonts w:ascii="Calibri" w:hAnsi="Calibri"/>
          <w:sz w:val="22"/>
          <w:szCs w:val="22"/>
          <w:lang w:val="en-GB"/>
        </w:rPr>
      </w:pPr>
      <w:r w:rsidRPr="00B041B9">
        <w:rPr>
          <w:rFonts w:ascii="Calibri" w:hAnsi="Calibri"/>
          <w:sz w:val="22"/>
          <w:szCs w:val="22"/>
          <w:lang w:val="en-GB"/>
        </w:rPr>
        <w:t>rare:  stomatitis/aphthous ulcerations, glossitis</w:t>
      </w:r>
    </w:p>
    <w:p w:rsidR="00C67355" w:rsidRPr="00B041B9" w:rsidRDefault="00C67355" w:rsidP="001338C2">
      <w:pPr>
        <w:ind w:left="720"/>
        <w:jc w:val="both"/>
        <w:rPr>
          <w:rFonts w:ascii="Calibri" w:hAnsi="Calibri"/>
          <w:sz w:val="22"/>
          <w:szCs w:val="22"/>
          <w:lang w:val="en-GB"/>
        </w:rPr>
      </w:pPr>
      <w:r w:rsidRPr="00B041B9">
        <w:rPr>
          <w:rFonts w:ascii="Calibri" w:hAnsi="Calibri"/>
          <w:sz w:val="22"/>
          <w:szCs w:val="22"/>
          <w:lang w:val="en-GB"/>
        </w:rPr>
        <w:t>very rare: intestinal angioedema</w:t>
      </w:r>
    </w:p>
    <w:p w:rsidR="00C67355" w:rsidRPr="00B041B9" w:rsidRDefault="00C67355" w:rsidP="001338C2">
      <w:pPr>
        <w:ind w:left="720"/>
        <w:jc w:val="both"/>
        <w:rPr>
          <w:rFonts w:ascii="Calibri" w:hAnsi="Calibri"/>
          <w:lang w:val="en-GB"/>
        </w:rPr>
      </w:pPr>
    </w:p>
    <w:p w:rsidR="00C67355" w:rsidRPr="00B041B9" w:rsidRDefault="00C67355" w:rsidP="001338C2">
      <w:pPr>
        <w:ind w:left="720"/>
        <w:jc w:val="both"/>
        <w:rPr>
          <w:rFonts w:ascii="Calibri" w:hAnsi="Calibri"/>
          <w:i/>
          <w:iCs/>
          <w:sz w:val="22"/>
          <w:szCs w:val="22"/>
          <w:lang w:val="en-GB"/>
        </w:rPr>
      </w:pPr>
    </w:p>
    <w:p w:rsidR="00C67355" w:rsidRPr="00B041B9" w:rsidRDefault="00C67355" w:rsidP="001338C2">
      <w:pPr>
        <w:ind w:left="720"/>
        <w:jc w:val="both"/>
        <w:rPr>
          <w:rFonts w:ascii="Calibri" w:hAnsi="Calibri"/>
          <w:i/>
          <w:iCs/>
          <w:sz w:val="22"/>
          <w:szCs w:val="22"/>
          <w:lang w:val="en-GB"/>
        </w:rPr>
      </w:pPr>
      <w:r w:rsidRPr="00B041B9">
        <w:rPr>
          <w:rFonts w:ascii="Calibri" w:hAnsi="Calibri"/>
          <w:i/>
          <w:iCs/>
          <w:sz w:val="22"/>
          <w:szCs w:val="22"/>
          <w:lang w:val="en-GB"/>
        </w:rPr>
        <w:t>Hepatobiliary disorders:</w:t>
      </w:r>
    </w:p>
    <w:p w:rsidR="00C67355" w:rsidRPr="00B041B9" w:rsidRDefault="00C67355" w:rsidP="001338C2">
      <w:pPr>
        <w:pStyle w:val="Corpotesto"/>
        <w:ind w:left="720"/>
        <w:jc w:val="both"/>
        <w:rPr>
          <w:rFonts w:ascii="Calibri" w:hAnsi="Calibri"/>
          <w:b/>
          <w:lang w:val="en-GB"/>
        </w:rPr>
      </w:pPr>
      <w:r w:rsidRPr="00B041B9">
        <w:rPr>
          <w:rFonts w:ascii="Calibri" w:hAnsi="Calibri"/>
          <w:b/>
          <w:lang w:val="en-GB"/>
        </w:rPr>
        <w:t>rare:  hepatic failure, hepatitis – either hepatocellular or cholestatic, hepatitis including necrosis, cholestasis (including jaundice)</w:t>
      </w:r>
    </w:p>
    <w:p w:rsidR="00C67355" w:rsidRPr="00B041B9" w:rsidRDefault="00C67355" w:rsidP="001338C2">
      <w:pPr>
        <w:pStyle w:val="Indice1"/>
        <w:ind w:left="720"/>
        <w:jc w:val="both"/>
        <w:rPr>
          <w:rFonts w:ascii="Calibri" w:hAnsi="Calibri"/>
          <w:lang w:val="en-GB"/>
        </w:rPr>
      </w:pPr>
    </w:p>
    <w:p w:rsidR="00C67355" w:rsidRPr="00B041B9" w:rsidRDefault="00C67355" w:rsidP="001338C2">
      <w:pPr>
        <w:ind w:left="720"/>
        <w:jc w:val="both"/>
        <w:rPr>
          <w:rFonts w:ascii="Calibri" w:hAnsi="Calibri"/>
          <w:i/>
          <w:iCs/>
          <w:sz w:val="22"/>
          <w:szCs w:val="22"/>
          <w:lang w:val="en-GB"/>
        </w:rPr>
      </w:pPr>
      <w:r w:rsidRPr="00B041B9">
        <w:rPr>
          <w:rFonts w:ascii="Calibri" w:hAnsi="Calibri"/>
          <w:i/>
          <w:iCs/>
          <w:sz w:val="22"/>
          <w:szCs w:val="22"/>
          <w:lang w:val="en-GB"/>
        </w:rPr>
        <w:t>Skin and subcutaneous tissue disorders:</w:t>
      </w:r>
    </w:p>
    <w:p w:rsidR="00C67355" w:rsidRPr="00B041B9" w:rsidRDefault="00C67355" w:rsidP="001338C2">
      <w:pPr>
        <w:ind w:left="720"/>
        <w:jc w:val="both"/>
        <w:rPr>
          <w:rFonts w:ascii="Calibri" w:hAnsi="Calibri"/>
          <w:sz w:val="22"/>
          <w:szCs w:val="22"/>
          <w:lang w:val="en-GB"/>
        </w:rPr>
      </w:pPr>
      <w:r w:rsidRPr="00B041B9">
        <w:rPr>
          <w:rFonts w:ascii="Calibri" w:hAnsi="Calibri"/>
          <w:sz w:val="22"/>
          <w:szCs w:val="22"/>
          <w:lang w:val="en-GB"/>
        </w:rPr>
        <w:t>common:  rash, hypersensitivity/angioneurotic edema: angioneurotic edema of the face, extremities, lips, tongue, glottis and/or larynx has been reported (see section 4.4)</w:t>
      </w:r>
    </w:p>
    <w:p w:rsidR="00C67355" w:rsidRPr="00B041B9" w:rsidRDefault="00C67355" w:rsidP="001338C2">
      <w:pPr>
        <w:ind w:left="720"/>
        <w:jc w:val="both"/>
        <w:rPr>
          <w:rFonts w:ascii="Calibri" w:hAnsi="Calibri"/>
          <w:sz w:val="22"/>
          <w:szCs w:val="22"/>
          <w:lang w:val="en-GB"/>
        </w:rPr>
      </w:pPr>
      <w:r w:rsidRPr="00B041B9">
        <w:rPr>
          <w:rFonts w:ascii="Calibri" w:hAnsi="Calibri"/>
          <w:sz w:val="22"/>
          <w:szCs w:val="22"/>
          <w:lang w:val="en-GB"/>
        </w:rPr>
        <w:t>uncommon:  diaphoresis, pruritus, urticaria, alopecia</w:t>
      </w:r>
    </w:p>
    <w:p w:rsidR="00C67355" w:rsidRPr="00B041B9" w:rsidRDefault="00C67355" w:rsidP="001338C2">
      <w:pPr>
        <w:ind w:left="720"/>
        <w:jc w:val="both"/>
        <w:rPr>
          <w:rFonts w:ascii="Calibri" w:hAnsi="Calibri"/>
          <w:sz w:val="22"/>
          <w:szCs w:val="22"/>
          <w:lang w:val="en-GB"/>
        </w:rPr>
      </w:pPr>
      <w:r w:rsidRPr="00B041B9">
        <w:rPr>
          <w:rFonts w:ascii="Calibri" w:hAnsi="Calibri"/>
          <w:sz w:val="22"/>
          <w:szCs w:val="22"/>
          <w:lang w:val="en-GB"/>
        </w:rPr>
        <w:t>rare: erythema multiforme, Stevens-Johnson syndrome, exfoliative dermatitis, toxic epidermal necrolysis, pemphigus, erythroderma</w:t>
      </w:r>
    </w:p>
    <w:p w:rsidR="00C67355" w:rsidRPr="00B041B9" w:rsidRDefault="00C67355" w:rsidP="001338C2">
      <w:pPr>
        <w:tabs>
          <w:tab w:val="left" w:pos="480"/>
          <w:tab w:val="left" w:pos="1080"/>
          <w:tab w:val="left" w:pos="1680"/>
          <w:tab w:val="left" w:pos="2280"/>
          <w:tab w:val="left" w:pos="2880"/>
          <w:tab w:val="left" w:pos="3480"/>
          <w:tab w:val="left" w:pos="4080"/>
          <w:tab w:val="left" w:pos="4680"/>
          <w:tab w:val="left" w:pos="5280"/>
          <w:tab w:val="left" w:pos="5880"/>
          <w:tab w:val="left" w:pos="6480"/>
          <w:tab w:val="left" w:pos="7080"/>
          <w:tab w:val="left" w:pos="7200"/>
        </w:tabs>
        <w:ind w:left="720"/>
        <w:jc w:val="both"/>
        <w:rPr>
          <w:rFonts w:ascii="Calibri" w:hAnsi="Calibri"/>
          <w:lang w:val="en-GB"/>
        </w:rPr>
      </w:pPr>
    </w:p>
    <w:p w:rsidR="00C67355" w:rsidRPr="00B041B9" w:rsidRDefault="00C67355" w:rsidP="001338C2">
      <w:pPr>
        <w:tabs>
          <w:tab w:val="left" w:pos="480"/>
          <w:tab w:val="left" w:pos="1080"/>
          <w:tab w:val="left" w:pos="1680"/>
          <w:tab w:val="left" w:pos="2280"/>
          <w:tab w:val="left" w:pos="2880"/>
          <w:tab w:val="left" w:pos="3480"/>
          <w:tab w:val="left" w:pos="4080"/>
          <w:tab w:val="left" w:pos="4680"/>
          <w:tab w:val="left" w:pos="5280"/>
          <w:tab w:val="left" w:pos="5880"/>
          <w:tab w:val="left" w:pos="6480"/>
          <w:tab w:val="left" w:pos="7080"/>
          <w:tab w:val="left" w:pos="7200"/>
        </w:tabs>
        <w:ind w:left="720"/>
        <w:jc w:val="both"/>
        <w:rPr>
          <w:rFonts w:ascii="Calibri" w:hAnsi="Calibri"/>
          <w:sz w:val="22"/>
          <w:szCs w:val="22"/>
          <w:lang w:val="en-GB"/>
        </w:rPr>
      </w:pPr>
      <w:r w:rsidRPr="00B041B9">
        <w:rPr>
          <w:rFonts w:ascii="Calibri" w:hAnsi="Calibri"/>
          <w:sz w:val="22"/>
          <w:szCs w:val="22"/>
          <w:lang w:val="en-GB"/>
        </w:rPr>
        <w:t>A symptom complex has been reported which may include some or all of the following: fever, serositis, vasculitis, myalgia/myositis, arthralgia/arthritis, a positive ANA, elevated ESR, eosinophilia, and leukocytosis. Rash, photosensitivity or other dermatologic manifestations may occur.</w:t>
      </w:r>
    </w:p>
    <w:p w:rsidR="00C67355" w:rsidRPr="00B041B9" w:rsidRDefault="00C67355" w:rsidP="001338C2">
      <w:pPr>
        <w:ind w:left="720"/>
        <w:jc w:val="both"/>
        <w:rPr>
          <w:rFonts w:ascii="Calibri" w:hAnsi="Calibri"/>
          <w:sz w:val="22"/>
          <w:szCs w:val="22"/>
          <w:lang w:val="en-GB"/>
        </w:rPr>
      </w:pPr>
    </w:p>
    <w:p w:rsidR="00C67355" w:rsidRPr="00B041B9" w:rsidRDefault="00C67355" w:rsidP="001338C2">
      <w:pPr>
        <w:ind w:left="720"/>
        <w:jc w:val="both"/>
        <w:rPr>
          <w:rFonts w:ascii="Calibri" w:hAnsi="Calibri"/>
          <w:i/>
          <w:iCs/>
          <w:sz w:val="22"/>
          <w:szCs w:val="22"/>
          <w:lang w:val="en-GB"/>
        </w:rPr>
      </w:pPr>
      <w:r w:rsidRPr="00B041B9">
        <w:rPr>
          <w:rFonts w:ascii="Calibri" w:hAnsi="Calibri"/>
          <w:i/>
          <w:iCs/>
          <w:sz w:val="22"/>
          <w:szCs w:val="22"/>
          <w:lang w:val="en-GB"/>
        </w:rPr>
        <w:t>Renal and urinary disorders:</w:t>
      </w:r>
    </w:p>
    <w:p w:rsidR="00C67355" w:rsidRPr="00B041B9" w:rsidRDefault="00C67355" w:rsidP="001338C2">
      <w:pPr>
        <w:ind w:left="720"/>
        <w:jc w:val="both"/>
        <w:rPr>
          <w:rFonts w:ascii="Calibri" w:hAnsi="Calibri"/>
          <w:sz w:val="22"/>
          <w:szCs w:val="22"/>
          <w:lang w:val="en-GB"/>
        </w:rPr>
      </w:pPr>
      <w:r w:rsidRPr="00B041B9">
        <w:rPr>
          <w:rFonts w:ascii="Calibri" w:hAnsi="Calibri"/>
          <w:sz w:val="22"/>
          <w:szCs w:val="22"/>
          <w:lang w:val="en-GB"/>
        </w:rPr>
        <w:t>uncommon:  renal dysfunction, renal failure, proteinuria</w:t>
      </w:r>
    </w:p>
    <w:p w:rsidR="00C67355" w:rsidRPr="00B041B9" w:rsidRDefault="00C67355" w:rsidP="001338C2">
      <w:pPr>
        <w:ind w:left="720"/>
        <w:jc w:val="both"/>
        <w:rPr>
          <w:rFonts w:ascii="Calibri" w:hAnsi="Calibri"/>
          <w:sz w:val="22"/>
          <w:szCs w:val="22"/>
          <w:lang w:val="en-GB"/>
        </w:rPr>
      </w:pPr>
      <w:r w:rsidRPr="00B041B9">
        <w:rPr>
          <w:rFonts w:ascii="Calibri" w:hAnsi="Calibri"/>
          <w:sz w:val="22"/>
          <w:szCs w:val="22"/>
          <w:lang w:val="en-GB"/>
        </w:rPr>
        <w:t>rare:  oliguria</w:t>
      </w:r>
    </w:p>
    <w:p w:rsidR="00C67355" w:rsidRPr="00B041B9" w:rsidRDefault="00C67355" w:rsidP="001338C2">
      <w:pPr>
        <w:ind w:left="720"/>
        <w:jc w:val="both"/>
        <w:rPr>
          <w:rFonts w:ascii="Calibri" w:hAnsi="Calibri"/>
          <w:sz w:val="22"/>
          <w:szCs w:val="22"/>
          <w:lang w:val="en-GB"/>
        </w:rPr>
      </w:pPr>
    </w:p>
    <w:p w:rsidR="00C67355" w:rsidRPr="00B041B9" w:rsidRDefault="00C67355" w:rsidP="001338C2">
      <w:pPr>
        <w:ind w:left="720"/>
        <w:jc w:val="both"/>
        <w:rPr>
          <w:rFonts w:ascii="Calibri" w:hAnsi="Calibri"/>
          <w:i/>
          <w:iCs/>
          <w:sz w:val="22"/>
          <w:szCs w:val="22"/>
          <w:lang w:val="en-GB"/>
        </w:rPr>
      </w:pPr>
      <w:r w:rsidRPr="00B041B9">
        <w:rPr>
          <w:rFonts w:ascii="Calibri" w:hAnsi="Calibri"/>
          <w:i/>
          <w:iCs/>
          <w:sz w:val="22"/>
          <w:szCs w:val="22"/>
          <w:lang w:val="en-GB"/>
        </w:rPr>
        <w:t>Reproductive system and breast disorders:</w:t>
      </w:r>
    </w:p>
    <w:p w:rsidR="00C67355" w:rsidRPr="00B041B9" w:rsidRDefault="00C67355" w:rsidP="001338C2">
      <w:pPr>
        <w:ind w:left="720"/>
        <w:jc w:val="both"/>
        <w:rPr>
          <w:rFonts w:ascii="Calibri" w:hAnsi="Calibri"/>
          <w:sz w:val="22"/>
          <w:szCs w:val="22"/>
          <w:lang w:val="en-GB"/>
        </w:rPr>
      </w:pPr>
      <w:r w:rsidRPr="00B041B9">
        <w:rPr>
          <w:rFonts w:ascii="Calibri" w:hAnsi="Calibri"/>
          <w:sz w:val="22"/>
          <w:szCs w:val="22"/>
          <w:lang w:val="en-GB"/>
        </w:rPr>
        <w:t>uncommon:  impotence</w:t>
      </w:r>
    </w:p>
    <w:p w:rsidR="00C67355" w:rsidRPr="00B041B9" w:rsidRDefault="00C67355" w:rsidP="001338C2">
      <w:pPr>
        <w:ind w:left="720"/>
        <w:jc w:val="both"/>
        <w:rPr>
          <w:rFonts w:ascii="Calibri" w:hAnsi="Calibri"/>
          <w:sz w:val="22"/>
          <w:szCs w:val="22"/>
          <w:lang w:val="en-GB"/>
        </w:rPr>
      </w:pPr>
      <w:r w:rsidRPr="00B041B9">
        <w:rPr>
          <w:rFonts w:ascii="Calibri" w:hAnsi="Calibri"/>
          <w:sz w:val="22"/>
          <w:szCs w:val="22"/>
          <w:lang w:val="en-GB"/>
        </w:rPr>
        <w:t>rare:  gynecomastia</w:t>
      </w:r>
    </w:p>
    <w:p w:rsidR="00C67355" w:rsidRPr="00B041B9" w:rsidRDefault="00C67355" w:rsidP="001338C2">
      <w:pPr>
        <w:ind w:left="720"/>
        <w:jc w:val="both"/>
        <w:rPr>
          <w:rFonts w:ascii="Calibri" w:hAnsi="Calibri"/>
          <w:sz w:val="22"/>
          <w:szCs w:val="22"/>
          <w:lang w:val="en-GB"/>
        </w:rPr>
      </w:pPr>
    </w:p>
    <w:p w:rsidR="00C67355" w:rsidRPr="00B041B9" w:rsidRDefault="00C67355" w:rsidP="001338C2">
      <w:pPr>
        <w:ind w:left="720"/>
        <w:jc w:val="both"/>
        <w:rPr>
          <w:rFonts w:ascii="Calibri" w:hAnsi="Calibri"/>
          <w:i/>
          <w:iCs/>
          <w:sz w:val="22"/>
          <w:szCs w:val="22"/>
          <w:lang w:val="en-GB"/>
        </w:rPr>
      </w:pPr>
      <w:r w:rsidRPr="00B041B9">
        <w:rPr>
          <w:rFonts w:ascii="Calibri" w:hAnsi="Calibri"/>
          <w:i/>
          <w:iCs/>
          <w:sz w:val="22"/>
          <w:szCs w:val="22"/>
          <w:lang w:val="en-GB"/>
        </w:rPr>
        <w:t>General disorders and administration site conditions:</w:t>
      </w:r>
    </w:p>
    <w:p w:rsidR="00C67355" w:rsidRPr="00B041B9" w:rsidRDefault="00C67355" w:rsidP="001338C2">
      <w:pPr>
        <w:ind w:left="720"/>
        <w:jc w:val="both"/>
        <w:rPr>
          <w:rFonts w:ascii="Calibri" w:hAnsi="Calibri"/>
          <w:sz w:val="22"/>
          <w:szCs w:val="22"/>
          <w:lang w:val="en-GB"/>
        </w:rPr>
      </w:pPr>
      <w:r w:rsidRPr="00B041B9">
        <w:rPr>
          <w:rFonts w:ascii="Calibri" w:hAnsi="Calibri"/>
          <w:sz w:val="22"/>
          <w:szCs w:val="22"/>
          <w:lang w:val="en-GB"/>
        </w:rPr>
        <w:t>very common:  asthenia</w:t>
      </w:r>
    </w:p>
    <w:p w:rsidR="00C67355" w:rsidRPr="00B041B9" w:rsidRDefault="00C67355" w:rsidP="001338C2">
      <w:pPr>
        <w:ind w:left="720"/>
        <w:jc w:val="both"/>
        <w:rPr>
          <w:rFonts w:ascii="Calibri" w:hAnsi="Calibri"/>
          <w:sz w:val="22"/>
          <w:szCs w:val="22"/>
          <w:lang w:val="en-GB"/>
        </w:rPr>
      </w:pPr>
      <w:r w:rsidRPr="00B041B9">
        <w:rPr>
          <w:rFonts w:ascii="Calibri" w:hAnsi="Calibri"/>
          <w:sz w:val="22"/>
          <w:szCs w:val="22"/>
          <w:lang w:val="en-GB"/>
        </w:rPr>
        <w:t>common:  fatigue</w:t>
      </w:r>
    </w:p>
    <w:p w:rsidR="00C67355" w:rsidRPr="00B041B9" w:rsidRDefault="00C67355" w:rsidP="001338C2">
      <w:pPr>
        <w:ind w:left="720"/>
        <w:jc w:val="both"/>
        <w:rPr>
          <w:rFonts w:ascii="Calibri" w:hAnsi="Calibri"/>
          <w:sz w:val="22"/>
          <w:szCs w:val="22"/>
          <w:lang w:val="en-GB"/>
        </w:rPr>
      </w:pPr>
      <w:r w:rsidRPr="00B041B9">
        <w:rPr>
          <w:rFonts w:ascii="Calibri" w:hAnsi="Calibri"/>
          <w:sz w:val="22"/>
          <w:szCs w:val="22"/>
          <w:lang w:val="en-GB"/>
        </w:rPr>
        <w:t>uncommon:  muscle cramps, flushing, tinnitus, malaise, fever</w:t>
      </w:r>
    </w:p>
    <w:p w:rsidR="00C67355" w:rsidRPr="00B041B9" w:rsidRDefault="00C67355" w:rsidP="001338C2">
      <w:pPr>
        <w:ind w:left="720"/>
        <w:jc w:val="both"/>
        <w:rPr>
          <w:rFonts w:ascii="Calibri" w:hAnsi="Calibri"/>
          <w:sz w:val="22"/>
          <w:szCs w:val="22"/>
          <w:lang w:val="en-GB"/>
        </w:rPr>
      </w:pPr>
    </w:p>
    <w:p w:rsidR="00C67355" w:rsidRPr="00B041B9" w:rsidRDefault="00C67355" w:rsidP="001338C2">
      <w:pPr>
        <w:ind w:left="720"/>
        <w:jc w:val="both"/>
        <w:rPr>
          <w:rFonts w:ascii="Calibri" w:hAnsi="Calibri"/>
          <w:i/>
          <w:iCs/>
          <w:sz w:val="22"/>
          <w:szCs w:val="22"/>
          <w:lang w:val="en-GB"/>
        </w:rPr>
      </w:pPr>
      <w:r w:rsidRPr="00B041B9">
        <w:rPr>
          <w:rFonts w:ascii="Calibri" w:hAnsi="Calibri"/>
          <w:i/>
          <w:iCs/>
          <w:sz w:val="22"/>
          <w:szCs w:val="22"/>
          <w:lang w:val="en-GB"/>
        </w:rPr>
        <w:t>Investigations:</w:t>
      </w:r>
    </w:p>
    <w:p w:rsidR="00C67355" w:rsidRPr="00B041B9" w:rsidRDefault="00C67355" w:rsidP="001338C2">
      <w:pPr>
        <w:pStyle w:val="Intestazione"/>
        <w:ind w:left="720"/>
        <w:jc w:val="both"/>
        <w:rPr>
          <w:rFonts w:ascii="Calibri" w:hAnsi="Calibri"/>
          <w:sz w:val="22"/>
          <w:szCs w:val="22"/>
        </w:rPr>
      </w:pPr>
      <w:r w:rsidRPr="00B041B9">
        <w:rPr>
          <w:rFonts w:ascii="Calibri" w:hAnsi="Calibri"/>
          <w:sz w:val="22"/>
          <w:szCs w:val="22"/>
        </w:rPr>
        <w:t>common:  hyperkalemia, increases in serum creatinine</w:t>
      </w:r>
    </w:p>
    <w:p w:rsidR="00C67355" w:rsidRPr="00B041B9" w:rsidRDefault="00C67355" w:rsidP="001338C2">
      <w:pPr>
        <w:pStyle w:val="Intestazione"/>
        <w:ind w:left="720"/>
        <w:jc w:val="both"/>
        <w:rPr>
          <w:rFonts w:ascii="Calibri" w:hAnsi="Calibri"/>
          <w:sz w:val="22"/>
          <w:szCs w:val="22"/>
        </w:rPr>
      </w:pPr>
      <w:r w:rsidRPr="00B041B9">
        <w:rPr>
          <w:rFonts w:ascii="Calibri" w:hAnsi="Calibri"/>
          <w:sz w:val="22"/>
          <w:szCs w:val="22"/>
        </w:rPr>
        <w:t>uncommon:  increases in blood urea, hyponatremia</w:t>
      </w:r>
    </w:p>
    <w:p w:rsidR="00C67355" w:rsidRPr="00B041B9" w:rsidRDefault="00C67355" w:rsidP="001338C2">
      <w:pPr>
        <w:pStyle w:val="Intestazione"/>
        <w:ind w:left="720"/>
        <w:jc w:val="both"/>
        <w:rPr>
          <w:rFonts w:ascii="Calibri" w:hAnsi="Calibri"/>
          <w:sz w:val="22"/>
          <w:szCs w:val="22"/>
        </w:rPr>
      </w:pPr>
      <w:r w:rsidRPr="00B041B9">
        <w:rPr>
          <w:rFonts w:ascii="Calibri" w:hAnsi="Calibri"/>
          <w:sz w:val="22"/>
          <w:szCs w:val="22"/>
        </w:rPr>
        <w:t>rare:  elevations of liver enzymes, elevations of serum bilirubin</w:t>
      </w:r>
    </w:p>
    <w:p w:rsidR="00C67355" w:rsidRPr="00B041B9" w:rsidRDefault="00C67355" w:rsidP="001338C2">
      <w:pPr>
        <w:pStyle w:val="Intestazione"/>
        <w:ind w:left="720"/>
        <w:jc w:val="both"/>
        <w:rPr>
          <w:rFonts w:ascii="Calibri" w:hAnsi="Calibri"/>
        </w:rPr>
      </w:pPr>
    </w:p>
    <w:p w:rsidR="00C67355" w:rsidRPr="00B041B9" w:rsidRDefault="00C67355" w:rsidP="001338C2">
      <w:pPr>
        <w:spacing w:line="260" w:lineRule="exact"/>
        <w:ind w:left="720"/>
        <w:jc w:val="both"/>
        <w:rPr>
          <w:rFonts w:ascii="Calibri" w:hAnsi="Calibri"/>
          <w:b/>
          <w:sz w:val="22"/>
          <w:szCs w:val="22"/>
          <w:lang w:val="en-GB"/>
        </w:rPr>
      </w:pPr>
    </w:p>
    <w:p w:rsidR="00C67355" w:rsidRDefault="00C67355" w:rsidP="001338C2">
      <w:pPr>
        <w:spacing w:line="260" w:lineRule="exact"/>
        <w:ind w:left="720"/>
        <w:jc w:val="both"/>
        <w:rPr>
          <w:rFonts w:ascii="Calibri" w:hAnsi="Calibri"/>
          <w:b/>
          <w:sz w:val="22"/>
          <w:szCs w:val="22"/>
          <w:lang w:val="en-GB"/>
        </w:rPr>
      </w:pPr>
    </w:p>
    <w:p w:rsidR="00AF48D3" w:rsidRPr="00B041B9" w:rsidRDefault="00AF48D3" w:rsidP="001338C2">
      <w:pPr>
        <w:spacing w:line="260" w:lineRule="exact"/>
        <w:ind w:left="720"/>
        <w:jc w:val="both"/>
        <w:rPr>
          <w:rFonts w:ascii="Calibri" w:hAnsi="Calibri"/>
          <w:b/>
          <w:sz w:val="22"/>
          <w:szCs w:val="22"/>
          <w:lang w:val="en-GB"/>
        </w:rPr>
      </w:pPr>
    </w:p>
    <w:p w:rsidR="00C67355" w:rsidRPr="00B041B9" w:rsidRDefault="00C67355" w:rsidP="001338C2">
      <w:pPr>
        <w:spacing w:line="260" w:lineRule="exact"/>
        <w:ind w:left="720"/>
        <w:jc w:val="both"/>
        <w:rPr>
          <w:rFonts w:ascii="Calibri" w:hAnsi="Calibri"/>
          <w:b/>
          <w:sz w:val="22"/>
          <w:szCs w:val="22"/>
          <w:lang w:val="en-GB"/>
        </w:rPr>
      </w:pPr>
    </w:p>
    <w:p w:rsidR="00C67355" w:rsidRPr="00B041B9" w:rsidRDefault="00C67355" w:rsidP="001338C2">
      <w:pPr>
        <w:ind w:left="720"/>
        <w:jc w:val="both"/>
        <w:rPr>
          <w:rFonts w:ascii="Calibri" w:hAnsi="Calibri"/>
          <w:i/>
          <w:iCs/>
          <w:sz w:val="22"/>
          <w:szCs w:val="22"/>
          <w:u w:val="single"/>
          <w:lang w:val="en-GB"/>
        </w:rPr>
      </w:pPr>
      <w:r w:rsidRPr="00B041B9">
        <w:rPr>
          <w:rFonts w:ascii="Calibri" w:hAnsi="Calibri"/>
          <w:i/>
          <w:iCs/>
          <w:sz w:val="22"/>
          <w:szCs w:val="22"/>
          <w:u w:val="single"/>
          <w:lang w:val="en-GB"/>
        </w:rPr>
        <w:t>Lercanidipine alone</w:t>
      </w:r>
    </w:p>
    <w:p w:rsidR="00C67355" w:rsidRPr="00B041B9" w:rsidRDefault="00C67355" w:rsidP="001338C2">
      <w:pPr>
        <w:ind w:left="720"/>
        <w:jc w:val="both"/>
        <w:rPr>
          <w:rFonts w:ascii="Calibri" w:hAnsi="Calibri"/>
          <w:sz w:val="22"/>
          <w:szCs w:val="22"/>
          <w:lang w:val="en-GB"/>
        </w:rPr>
      </w:pPr>
    </w:p>
    <w:p w:rsidR="00C67355" w:rsidRPr="00B041B9" w:rsidRDefault="00C67355" w:rsidP="001338C2">
      <w:pPr>
        <w:ind w:left="720"/>
        <w:jc w:val="both"/>
        <w:rPr>
          <w:rFonts w:ascii="Calibri" w:hAnsi="Calibri"/>
          <w:sz w:val="22"/>
          <w:szCs w:val="22"/>
          <w:lang w:val="en-GB"/>
        </w:rPr>
      </w:pPr>
      <w:r w:rsidRPr="00B041B9">
        <w:rPr>
          <w:rFonts w:ascii="Calibri" w:hAnsi="Calibri"/>
          <w:sz w:val="22"/>
          <w:szCs w:val="22"/>
          <w:lang w:val="en-GB"/>
        </w:rPr>
        <w:t>The adverse drug reactions most commonly reported in controlled clinical trials were headache, dizziness, oedema peripheral, tachycardia, palpitations and flushing, with each occurring in less than 1% of patients.</w:t>
      </w:r>
    </w:p>
    <w:p w:rsidR="00C67355" w:rsidRPr="00B041B9" w:rsidRDefault="00C67355" w:rsidP="001338C2">
      <w:pPr>
        <w:ind w:left="720"/>
        <w:jc w:val="both"/>
        <w:rPr>
          <w:rFonts w:ascii="Calibri" w:hAnsi="Calibri"/>
          <w:i/>
          <w:iCs/>
          <w:sz w:val="22"/>
          <w:szCs w:val="22"/>
          <w:lang w:val="en-GB"/>
        </w:rPr>
      </w:pPr>
    </w:p>
    <w:p w:rsidR="00C67355" w:rsidRPr="00B041B9" w:rsidRDefault="00C67355" w:rsidP="001338C2">
      <w:pPr>
        <w:ind w:left="720"/>
        <w:jc w:val="both"/>
        <w:rPr>
          <w:rFonts w:ascii="Calibri" w:hAnsi="Calibri"/>
          <w:i/>
          <w:iCs/>
          <w:sz w:val="22"/>
          <w:szCs w:val="22"/>
          <w:lang w:val="en-GB"/>
        </w:rPr>
      </w:pPr>
      <w:r w:rsidRPr="00B041B9">
        <w:rPr>
          <w:rFonts w:ascii="Calibri" w:hAnsi="Calibri"/>
          <w:i/>
          <w:iCs/>
          <w:sz w:val="22"/>
          <w:szCs w:val="22"/>
          <w:lang w:val="en-GB"/>
        </w:rPr>
        <w:t>Immune system disorders</w:t>
      </w:r>
    </w:p>
    <w:p w:rsidR="00C67355" w:rsidRPr="00B041B9" w:rsidRDefault="00C67355" w:rsidP="001338C2">
      <w:pPr>
        <w:ind w:left="720"/>
        <w:jc w:val="both"/>
        <w:rPr>
          <w:rFonts w:ascii="Calibri" w:hAnsi="Calibri"/>
          <w:sz w:val="22"/>
          <w:szCs w:val="22"/>
          <w:lang w:val="en-GB"/>
        </w:rPr>
      </w:pPr>
      <w:r w:rsidRPr="00B041B9">
        <w:rPr>
          <w:rFonts w:ascii="Calibri" w:hAnsi="Calibri"/>
          <w:sz w:val="22"/>
          <w:szCs w:val="22"/>
          <w:lang w:val="en-GB"/>
        </w:rPr>
        <w:t>very rare: hypersensitivity</w:t>
      </w:r>
    </w:p>
    <w:p w:rsidR="00C67355" w:rsidRPr="00B041B9" w:rsidRDefault="00C67355" w:rsidP="001338C2">
      <w:pPr>
        <w:ind w:left="720"/>
        <w:jc w:val="both"/>
        <w:rPr>
          <w:rFonts w:ascii="Calibri" w:hAnsi="Calibri"/>
          <w:sz w:val="22"/>
          <w:szCs w:val="22"/>
          <w:lang w:val="en-GB"/>
        </w:rPr>
      </w:pPr>
    </w:p>
    <w:p w:rsidR="00C67355" w:rsidRPr="00B041B9" w:rsidRDefault="00C67355" w:rsidP="001338C2">
      <w:pPr>
        <w:ind w:left="720"/>
        <w:jc w:val="both"/>
        <w:rPr>
          <w:rFonts w:ascii="Calibri" w:hAnsi="Calibri"/>
          <w:i/>
          <w:iCs/>
          <w:sz w:val="22"/>
          <w:szCs w:val="22"/>
          <w:lang w:val="en-GB"/>
        </w:rPr>
      </w:pPr>
      <w:r w:rsidRPr="00B041B9">
        <w:rPr>
          <w:rFonts w:ascii="Calibri" w:hAnsi="Calibri"/>
          <w:i/>
          <w:iCs/>
          <w:sz w:val="22"/>
          <w:szCs w:val="22"/>
          <w:lang w:val="en-GB"/>
        </w:rPr>
        <w:t>Psychiatric disorders</w:t>
      </w:r>
    </w:p>
    <w:p w:rsidR="00C67355" w:rsidRPr="00B041B9" w:rsidRDefault="00C67355" w:rsidP="001338C2">
      <w:pPr>
        <w:ind w:left="720"/>
        <w:jc w:val="both"/>
        <w:rPr>
          <w:rFonts w:ascii="Calibri" w:hAnsi="Calibri"/>
          <w:sz w:val="22"/>
          <w:szCs w:val="22"/>
          <w:lang w:val="en-GB"/>
        </w:rPr>
      </w:pPr>
      <w:r w:rsidRPr="00B041B9">
        <w:rPr>
          <w:rFonts w:ascii="Calibri" w:hAnsi="Calibri"/>
          <w:sz w:val="22"/>
          <w:szCs w:val="22"/>
          <w:lang w:val="en-GB"/>
        </w:rPr>
        <w:t xml:space="preserve">rare: somnolence </w:t>
      </w:r>
    </w:p>
    <w:p w:rsidR="00C67355" w:rsidRPr="00B041B9" w:rsidRDefault="00C67355" w:rsidP="001338C2">
      <w:pPr>
        <w:ind w:left="720"/>
        <w:jc w:val="both"/>
        <w:rPr>
          <w:rFonts w:ascii="Calibri" w:hAnsi="Calibri"/>
          <w:sz w:val="22"/>
          <w:szCs w:val="22"/>
          <w:lang w:val="en-GB"/>
        </w:rPr>
      </w:pPr>
    </w:p>
    <w:p w:rsidR="00C67355" w:rsidRPr="00B041B9" w:rsidRDefault="00C67355" w:rsidP="001338C2">
      <w:pPr>
        <w:ind w:left="720"/>
        <w:jc w:val="both"/>
        <w:rPr>
          <w:rFonts w:ascii="Calibri" w:hAnsi="Calibri"/>
          <w:i/>
          <w:iCs/>
          <w:sz w:val="22"/>
          <w:szCs w:val="22"/>
          <w:lang w:val="en-GB"/>
        </w:rPr>
      </w:pPr>
      <w:r w:rsidRPr="00B041B9">
        <w:rPr>
          <w:rFonts w:ascii="Calibri" w:hAnsi="Calibri"/>
          <w:i/>
          <w:iCs/>
          <w:sz w:val="22"/>
          <w:szCs w:val="22"/>
          <w:lang w:val="en-GB"/>
        </w:rPr>
        <w:t>Nervous system disorders</w:t>
      </w:r>
    </w:p>
    <w:p w:rsidR="00C67355" w:rsidRPr="00B041B9" w:rsidRDefault="00C67355" w:rsidP="001338C2">
      <w:pPr>
        <w:ind w:left="720"/>
        <w:jc w:val="both"/>
        <w:rPr>
          <w:rFonts w:ascii="Calibri" w:hAnsi="Calibri"/>
          <w:sz w:val="22"/>
          <w:szCs w:val="22"/>
          <w:lang w:val="en-GB"/>
        </w:rPr>
      </w:pPr>
      <w:r w:rsidRPr="00B041B9">
        <w:rPr>
          <w:rFonts w:ascii="Calibri" w:hAnsi="Calibri"/>
          <w:sz w:val="22"/>
          <w:szCs w:val="22"/>
          <w:lang w:val="en-GB"/>
        </w:rPr>
        <w:t>uncommon: headache, dizziness</w:t>
      </w:r>
    </w:p>
    <w:p w:rsidR="00C67355" w:rsidRPr="00B041B9" w:rsidRDefault="00C67355" w:rsidP="001338C2">
      <w:pPr>
        <w:ind w:left="720"/>
        <w:jc w:val="both"/>
        <w:rPr>
          <w:rFonts w:ascii="Calibri" w:hAnsi="Calibri"/>
          <w:i/>
          <w:iCs/>
          <w:sz w:val="22"/>
          <w:szCs w:val="22"/>
          <w:lang w:val="en-GB"/>
        </w:rPr>
      </w:pPr>
    </w:p>
    <w:p w:rsidR="00C67355" w:rsidRPr="00B041B9" w:rsidRDefault="00C67355" w:rsidP="001338C2">
      <w:pPr>
        <w:ind w:left="720"/>
        <w:jc w:val="both"/>
        <w:rPr>
          <w:rFonts w:ascii="Calibri" w:hAnsi="Calibri"/>
          <w:i/>
          <w:iCs/>
          <w:sz w:val="22"/>
          <w:szCs w:val="22"/>
          <w:lang w:val="en-GB"/>
        </w:rPr>
      </w:pPr>
      <w:r w:rsidRPr="00B041B9">
        <w:rPr>
          <w:rFonts w:ascii="Calibri" w:hAnsi="Calibri"/>
          <w:i/>
          <w:iCs/>
          <w:sz w:val="22"/>
          <w:szCs w:val="22"/>
          <w:lang w:val="en-GB"/>
        </w:rPr>
        <w:t>Cardiac disorders</w:t>
      </w:r>
    </w:p>
    <w:p w:rsidR="00C67355" w:rsidRPr="00B041B9" w:rsidRDefault="00C67355" w:rsidP="001338C2">
      <w:pPr>
        <w:ind w:left="720"/>
        <w:jc w:val="both"/>
        <w:rPr>
          <w:rFonts w:ascii="Calibri" w:hAnsi="Calibri"/>
          <w:sz w:val="22"/>
          <w:szCs w:val="22"/>
          <w:lang w:val="en-GB"/>
        </w:rPr>
      </w:pPr>
      <w:r w:rsidRPr="00B041B9">
        <w:rPr>
          <w:rFonts w:ascii="Calibri" w:hAnsi="Calibri"/>
          <w:sz w:val="22"/>
          <w:szCs w:val="22"/>
          <w:lang w:val="en-GB"/>
        </w:rPr>
        <w:t>uncommon: tachycardia, palpitations</w:t>
      </w:r>
    </w:p>
    <w:p w:rsidR="00C67355" w:rsidRPr="00B041B9" w:rsidRDefault="00C67355" w:rsidP="001338C2">
      <w:pPr>
        <w:ind w:left="720"/>
        <w:jc w:val="both"/>
        <w:rPr>
          <w:rFonts w:ascii="Calibri" w:hAnsi="Calibri"/>
          <w:sz w:val="22"/>
          <w:szCs w:val="22"/>
          <w:lang w:val="en-GB"/>
        </w:rPr>
      </w:pPr>
      <w:r w:rsidRPr="00B041B9">
        <w:rPr>
          <w:rFonts w:ascii="Calibri" w:hAnsi="Calibri"/>
          <w:sz w:val="22"/>
          <w:szCs w:val="22"/>
          <w:lang w:val="en-GB"/>
        </w:rPr>
        <w:t>rare: angina pectoris</w:t>
      </w:r>
    </w:p>
    <w:p w:rsidR="00C67355" w:rsidRPr="00B041B9" w:rsidRDefault="00C67355" w:rsidP="001338C2">
      <w:pPr>
        <w:ind w:left="720"/>
        <w:jc w:val="both"/>
        <w:rPr>
          <w:rFonts w:ascii="Calibri" w:hAnsi="Calibri"/>
          <w:sz w:val="22"/>
          <w:szCs w:val="22"/>
          <w:lang w:val="en-GB"/>
        </w:rPr>
      </w:pPr>
    </w:p>
    <w:p w:rsidR="00C67355" w:rsidRPr="00B041B9" w:rsidRDefault="00C67355" w:rsidP="001338C2">
      <w:pPr>
        <w:ind w:left="720"/>
        <w:jc w:val="both"/>
        <w:rPr>
          <w:rFonts w:ascii="Calibri" w:hAnsi="Calibri"/>
          <w:i/>
          <w:iCs/>
          <w:sz w:val="22"/>
          <w:szCs w:val="22"/>
          <w:lang w:val="en-GB"/>
        </w:rPr>
      </w:pPr>
      <w:r w:rsidRPr="00B041B9">
        <w:rPr>
          <w:rFonts w:ascii="Calibri" w:hAnsi="Calibri"/>
          <w:i/>
          <w:iCs/>
          <w:sz w:val="22"/>
          <w:szCs w:val="22"/>
          <w:lang w:val="en-GB"/>
        </w:rPr>
        <w:t>Vascular disorders</w:t>
      </w:r>
    </w:p>
    <w:p w:rsidR="00C67355" w:rsidRPr="00B041B9" w:rsidRDefault="00C67355" w:rsidP="001338C2">
      <w:pPr>
        <w:ind w:left="720"/>
        <w:jc w:val="both"/>
        <w:rPr>
          <w:rFonts w:ascii="Calibri" w:hAnsi="Calibri"/>
          <w:sz w:val="22"/>
          <w:szCs w:val="22"/>
          <w:lang w:val="en-GB"/>
        </w:rPr>
      </w:pPr>
      <w:r w:rsidRPr="00B041B9">
        <w:rPr>
          <w:rFonts w:ascii="Calibri" w:hAnsi="Calibri"/>
          <w:sz w:val="22"/>
          <w:szCs w:val="22"/>
          <w:lang w:val="en-GB"/>
        </w:rPr>
        <w:t>uncommon: flushing</w:t>
      </w:r>
    </w:p>
    <w:p w:rsidR="00C67355" w:rsidRPr="00B041B9" w:rsidRDefault="00C67355" w:rsidP="001338C2">
      <w:pPr>
        <w:ind w:left="720"/>
        <w:jc w:val="both"/>
        <w:rPr>
          <w:rFonts w:ascii="Calibri" w:hAnsi="Calibri"/>
          <w:sz w:val="22"/>
          <w:szCs w:val="22"/>
          <w:lang w:val="en-GB"/>
        </w:rPr>
      </w:pPr>
      <w:r w:rsidRPr="00B041B9">
        <w:rPr>
          <w:rFonts w:ascii="Calibri" w:hAnsi="Calibri"/>
          <w:sz w:val="22"/>
          <w:szCs w:val="22"/>
          <w:lang w:val="en-GB"/>
        </w:rPr>
        <w:t>very rare</w:t>
      </w:r>
      <w:r w:rsidRPr="00B041B9">
        <w:rPr>
          <w:rFonts w:ascii="Calibri" w:hAnsi="Calibri"/>
          <w:i/>
          <w:iCs/>
          <w:sz w:val="22"/>
          <w:szCs w:val="22"/>
          <w:lang w:val="en-GB"/>
        </w:rPr>
        <w:t>:</w:t>
      </w:r>
      <w:r w:rsidRPr="00B041B9">
        <w:rPr>
          <w:rFonts w:ascii="Calibri" w:hAnsi="Calibri"/>
          <w:sz w:val="22"/>
          <w:szCs w:val="22"/>
          <w:lang w:val="en-GB"/>
        </w:rPr>
        <w:t xml:space="preserve"> syncope</w:t>
      </w:r>
    </w:p>
    <w:p w:rsidR="00C67355" w:rsidRPr="00B041B9" w:rsidRDefault="00C67355" w:rsidP="001338C2">
      <w:pPr>
        <w:ind w:left="720"/>
        <w:jc w:val="both"/>
        <w:rPr>
          <w:rFonts w:ascii="Calibri" w:hAnsi="Calibri"/>
          <w:i/>
          <w:iCs/>
          <w:sz w:val="22"/>
          <w:szCs w:val="22"/>
          <w:lang w:val="en-GB"/>
        </w:rPr>
      </w:pPr>
    </w:p>
    <w:p w:rsidR="00C67355" w:rsidRPr="00B041B9" w:rsidRDefault="00C67355" w:rsidP="001338C2">
      <w:pPr>
        <w:ind w:left="720"/>
        <w:jc w:val="both"/>
        <w:rPr>
          <w:rFonts w:ascii="Calibri" w:hAnsi="Calibri"/>
          <w:i/>
          <w:iCs/>
          <w:sz w:val="22"/>
          <w:szCs w:val="22"/>
          <w:lang w:val="en-GB"/>
        </w:rPr>
      </w:pPr>
      <w:r w:rsidRPr="00B041B9">
        <w:rPr>
          <w:rFonts w:ascii="Calibri" w:hAnsi="Calibri"/>
          <w:i/>
          <w:iCs/>
          <w:sz w:val="22"/>
          <w:szCs w:val="22"/>
          <w:lang w:val="en-GB"/>
        </w:rPr>
        <w:t>Gastrointestinal disorders</w:t>
      </w:r>
    </w:p>
    <w:p w:rsidR="00C67355" w:rsidRPr="00B041B9" w:rsidRDefault="00C67355" w:rsidP="001338C2">
      <w:pPr>
        <w:ind w:left="720"/>
        <w:jc w:val="both"/>
        <w:rPr>
          <w:rFonts w:ascii="Calibri" w:hAnsi="Calibri"/>
          <w:sz w:val="22"/>
          <w:szCs w:val="22"/>
          <w:lang w:val="en-GB"/>
        </w:rPr>
      </w:pPr>
      <w:r w:rsidRPr="00B041B9">
        <w:rPr>
          <w:rFonts w:ascii="Calibri" w:hAnsi="Calibri"/>
          <w:sz w:val="22"/>
          <w:szCs w:val="22"/>
          <w:lang w:val="en-GB"/>
        </w:rPr>
        <w:t>rare: nausea, dyspepsia, diarrhoea, abdominal pain, vomiting</w:t>
      </w:r>
    </w:p>
    <w:p w:rsidR="00C67355" w:rsidRPr="00B041B9" w:rsidRDefault="00C67355" w:rsidP="001338C2">
      <w:pPr>
        <w:ind w:left="720"/>
        <w:jc w:val="both"/>
        <w:rPr>
          <w:rFonts w:ascii="Calibri" w:hAnsi="Calibri"/>
          <w:i/>
          <w:iCs/>
          <w:sz w:val="22"/>
          <w:szCs w:val="22"/>
          <w:lang w:val="en-GB"/>
        </w:rPr>
      </w:pPr>
    </w:p>
    <w:p w:rsidR="00C67355" w:rsidRPr="00B041B9" w:rsidRDefault="00C67355" w:rsidP="001338C2">
      <w:pPr>
        <w:ind w:left="720"/>
        <w:jc w:val="both"/>
        <w:rPr>
          <w:rFonts w:ascii="Calibri" w:hAnsi="Calibri"/>
          <w:i/>
          <w:iCs/>
          <w:sz w:val="22"/>
          <w:szCs w:val="22"/>
          <w:lang w:val="en-GB"/>
        </w:rPr>
      </w:pPr>
      <w:r w:rsidRPr="00B041B9">
        <w:rPr>
          <w:rFonts w:ascii="Calibri" w:hAnsi="Calibri"/>
          <w:i/>
          <w:iCs/>
          <w:sz w:val="22"/>
          <w:szCs w:val="22"/>
          <w:lang w:val="en-GB"/>
        </w:rPr>
        <w:t>Skin and subcutaneous tissue disorders</w:t>
      </w:r>
    </w:p>
    <w:p w:rsidR="00C67355" w:rsidRPr="00B041B9" w:rsidRDefault="00C67355" w:rsidP="001338C2">
      <w:pPr>
        <w:ind w:left="720"/>
        <w:jc w:val="both"/>
        <w:rPr>
          <w:rFonts w:ascii="Calibri" w:hAnsi="Calibri"/>
          <w:sz w:val="22"/>
          <w:szCs w:val="22"/>
          <w:lang w:val="en-GB"/>
        </w:rPr>
      </w:pPr>
      <w:r w:rsidRPr="00B041B9">
        <w:rPr>
          <w:rFonts w:ascii="Calibri" w:hAnsi="Calibri"/>
          <w:sz w:val="22"/>
          <w:szCs w:val="22"/>
          <w:lang w:val="en-GB"/>
        </w:rPr>
        <w:t>rare: rash</w:t>
      </w:r>
    </w:p>
    <w:p w:rsidR="00C67355" w:rsidRPr="00B041B9" w:rsidRDefault="00C67355" w:rsidP="001338C2">
      <w:pPr>
        <w:ind w:left="720"/>
        <w:jc w:val="both"/>
        <w:rPr>
          <w:rFonts w:ascii="Calibri" w:hAnsi="Calibri"/>
          <w:sz w:val="22"/>
          <w:szCs w:val="22"/>
          <w:lang w:val="en-GB"/>
        </w:rPr>
      </w:pPr>
    </w:p>
    <w:p w:rsidR="00C67355" w:rsidRPr="00B041B9" w:rsidRDefault="00C67355" w:rsidP="001338C2">
      <w:pPr>
        <w:ind w:left="720"/>
        <w:jc w:val="both"/>
        <w:rPr>
          <w:rFonts w:ascii="Calibri" w:hAnsi="Calibri"/>
          <w:i/>
          <w:iCs/>
          <w:sz w:val="22"/>
          <w:szCs w:val="22"/>
          <w:lang w:val="en-GB"/>
        </w:rPr>
      </w:pPr>
      <w:r w:rsidRPr="00B041B9">
        <w:rPr>
          <w:rFonts w:ascii="Calibri" w:hAnsi="Calibri"/>
          <w:i/>
          <w:iCs/>
          <w:sz w:val="22"/>
          <w:szCs w:val="22"/>
          <w:lang w:val="en-GB"/>
        </w:rPr>
        <w:t>Musculoskeletal and connective tissue  disorders</w:t>
      </w:r>
    </w:p>
    <w:p w:rsidR="00C67355" w:rsidRPr="00B041B9" w:rsidRDefault="00C67355" w:rsidP="001338C2">
      <w:pPr>
        <w:ind w:left="720"/>
        <w:jc w:val="both"/>
        <w:rPr>
          <w:rFonts w:ascii="Calibri" w:hAnsi="Calibri"/>
          <w:sz w:val="22"/>
          <w:szCs w:val="22"/>
          <w:lang w:val="en-GB"/>
        </w:rPr>
      </w:pPr>
      <w:r w:rsidRPr="00B041B9">
        <w:rPr>
          <w:rFonts w:ascii="Calibri" w:hAnsi="Calibri"/>
          <w:sz w:val="22"/>
          <w:szCs w:val="22"/>
          <w:lang w:val="en-GB"/>
        </w:rPr>
        <w:t>rare: myalgia</w:t>
      </w:r>
    </w:p>
    <w:p w:rsidR="00C67355" w:rsidRPr="00B041B9" w:rsidRDefault="00C67355" w:rsidP="001338C2">
      <w:pPr>
        <w:ind w:left="720"/>
        <w:jc w:val="both"/>
        <w:rPr>
          <w:rFonts w:ascii="Calibri" w:hAnsi="Calibri"/>
          <w:sz w:val="22"/>
          <w:szCs w:val="22"/>
          <w:lang w:val="sv-SE"/>
        </w:rPr>
      </w:pPr>
    </w:p>
    <w:p w:rsidR="00C67355" w:rsidRPr="00B041B9" w:rsidRDefault="00C67355" w:rsidP="001338C2">
      <w:pPr>
        <w:ind w:left="720"/>
        <w:jc w:val="both"/>
        <w:rPr>
          <w:rFonts w:ascii="Calibri" w:hAnsi="Calibri"/>
          <w:i/>
          <w:iCs/>
          <w:sz w:val="22"/>
          <w:szCs w:val="22"/>
          <w:lang w:val="en-GB"/>
        </w:rPr>
      </w:pPr>
      <w:r w:rsidRPr="00B041B9">
        <w:rPr>
          <w:rFonts w:ascii="Calibri" w:hAnsi="Calibri"/>
          <w:i/>
          <w:iCs/>
          <w:sz w:val="22"/>
          <w:szCs w:val="22"/>
          <w:lang w:val="en-GB"/>
        </w:rPr>
        <w:t>Renal and urinary disorders</w:t>
      </w:r>
    </w:p>
    <w:p w:rsidR="00C67355" w:rsidRPr="00B041B9" w:rsidRDefault="00C67355" w:rsidP="001338C2">
      <w:pPr>
        <w:ind w:left="720"/>
        <w:jc w:val="both"/>
        <w:rPr>
          <w:rFonts w:ascii="Calibri" w:hAnsi="Calibri"/>
          <w:sz w:val="22"/>
          <w:szCs w:val="22"/>
          <w:lang w:val="en-GB"/>
        </w:rPr>
      </w:pPr>
      <w:r w:rsidRPr="00B041B9">
        <w:rPr>
          <w:rFonts w:ascii="Calibri" w:hAnsi="Calibri"/>
          <w:sz w:val="22"/>
          <w:szCs w:val="22"/>
          <w:lang w:val="en-GB"/>
        </w:rPr>
        <w:t>rare: polyuria</w:t>
      </w:r>
    </w:p>
    <w:p w:rsidR="00C67355" w:rsidRPr="00B041B9" w:rsidRDefault="00C67355" w:rsidP="001338C2">
      <w:pPr>
        <w:ind w:left="720"/>
        <w:jc w:val="both"/>
        <w:rPr>
          <w:rFonts w:ascii="Calibri" w:hAnsi="Calibri"/>
          <w:sz w:val="22"/>
          <w:szCs w:val="22"/>
          <w:lang w:val="en-GB"/>
        </w:rPr>
      </w:pPr>
    </w:p>
    <w:p w:rsidR="00C67355" w:rsidRPr="00B041B9" w:rsidRDefault="00C67355" w:rsidP="001338C2">
      <w:pPr>
        <w:ind w:left="720"/>
        <w:jc w:val="both"/>
        <w:rPr>
          <w:rFonts w:ascii="Calibri" w:hAnsi="Calibri"/>
          <w:i/>
          <w:iCs/>
          <w:sz w:val="22"/>
          <w:szCs w:val="22"/>
          <w:lang w:val="en-GB"/>
        </w:rPr>
      </w:pPr>
      <w:r w:rsidRPr="00B041B9">
        <w:rPr>
          <w:rFonts w:ascii="Calibri" w:hAnsi="Calibri"/>
          <w:i/>
          <w:iCs/>
          <w:sz w:val="22"/>
          <w:szCs w:val="22"/>
          <w:lang w:val="en-GB"/>
        </w:rPr>
        <w:t>General disorders and administration site conditions</w:t>
      </w:r>
    </w:p>
    <w:p w:rsidR="00C67355" w:rsidRPr="00B041B9" w:rsidRDefault="00C67355" w:rsidP="001338C2">
      <w:pPr>
        <w:ind w:left="720"/>
        <w:jc w:val="both"/>
        <w:rPr>
          <w:rFonts w:ascii="Calibri" w:hAnsi="Calibri"/>
          <w:sz w:val="22"/>
          <w:szCs w:val="22"/>
        </w:rPr>
      </w:pPr>
      <w:r w:rsidRPr="00B041B9">
        <w:rPr>
          <w:rFonts w:ascii="Calibri" w:hAnsi="Calibri"/>
          <w:sz w:val="22"/>
          <w:szCs w:val="22"/>
        </w:rPr>
        <w:t>uncommon: oedema peripheral</w:t>
      </w:r>
    </w:p>
    <w:p w:rsidR="00C67355" w:rsidRPr="00B041B9" w:rsidRDefault="00C67355" w:rsidP="001338C2">
      <w:pPr>
        <w:ind w:left="720"/>
        <w:jc w:val="both"/>
        <w:rPr>
          <w:rFonts w:ascii="Calibri" w:hAnsi="Calibri"/>
          <w:sz w:val="22"/>
          <w:szCs w:val="22"/>
        </w:rPr>
      </w:pPr>
      <w:r w:rsidRPr="00B041B9">
        <w:rPr>
          <w:rFonts w:ascii="Calibri" w:hAnsi="Calibri"/>
          <w:sz w:val="22"/>
          <w:szCs w:val="22"/>
        </w:rPr>
        <w:t>rare: asthenia, fatigue</w:t>
      </w:r>
    </w:p>
    <w:p w:rsidR="00C67355" w:rsidRPr="00B041B9" w:rsidRDefault="00C67355" w:rsidP="001338C2">
      <w:pPr>
        <w:ind w:left="720"/>
        <w:jc w:val="both"/>
        <w:rPr>
          <w:rFonts w:ascii="Calibri" w:hAnsi="Calibri"/>
          <w:sz w:val="22"/>
          <w:szCs w:val="22"/>
        </w:rPr>
      </w:pPr>
    </w:p>
    <w:p w:rsidR="00C67355" w:rsidRPr="00B041B9" w:rsidRDefault="00C67355" w:rsidP="001338C2">
      <w:pPr>
        <w:ind w:left="720"/>
        <w:jc w:val="both"/>
        <w:rPr>
          <w:rFonts w:ascii="Calibri" w:hAnsi="Calibri"/>
          <w:sz w:val="22"/>
          <w:szCs w:val="22"/>
          <w:lang w:val="en-GB"/>
        </w:rPr>
      </w:pPr>
      <w:r w:rsidRPr="00B041B9">
        <w:rPr>
          <w:rFonts w:ascii="Calibri" w:hAnsi="Calibri"/>
          <w:sz w:val="22"/>
          <w:szCs w:val="22"/>
          <w:lang w:val="en-GB"/>
        </w:rPr>
        <w:t>From spontaneous reports in post-marketing experience, the following adverse reactions have been reported very rarely (&lt;1/10,000): gingival hypertrophy, reversible increases in serum levels of hepatic transaminases, hypotension, urinary frequency and chest pain.</w:t>
      </w:r>
    </w:p>
    <w:p w:rsidR="00C67355" w:rsidRPr="00B041B9" w:rsidRDefault="00C67355" w:rsidP="001338C2">
      <w:pPr>
        <w:ind w:left="720"/>
        <w:jc w:val="both"/>
        <w:rPr>
          <w:rFonts w:ascii="Calibri" w:hAnsi="Calibri"/>
          <w:sz w:val="22"/>
          <w:szCs w:val="22"/>
          <w:lang w:val="en-GB"/>
        </w:rPr>
      </w:pPr>
    </w:p>
    <w:p w:rsidR="00C67355" w:rsidRPr="00B041B9" w:rsidRDefault="00C67355" w:rsidP="001338C2">
      <w:pPr>
        <w:ind w:left="720"/>
        <w:jc w:val="both"/>
        <w:rPr>
          <w:rFonts w:ascii="Calibri" w:hAnsi="Calibri"/>
          <w:sz w:val="22"/>
          <w:szCs w:val="22"/>
          <w:lang w:val="en-GB"/>
        </w:rPr>
      </w:pPr>
      <w:r w:rsidRPr="00B041B9">
        <w:rPr>
          <w:rFonts w:ascii="Calibri" w:hAnsi="Calibri"/>
          <w:sz w:val="22"/>
          <w:szCs w:val="22"/>
          <w:lang w:val="en-GB"/>
        </w:rPr>
        <w:t>Some dihydropyridines may rarely lead to precordial localised pain or angina pectoris.  Very rarely, patients with pre-existing angina pectoris may experience increased frequency, duration or severity of these attacks.  Isolated cases of myocardial infarction may occur.</w:t>
      </w:r>
    </w:p>
    <w:p w:rsidR="00C67355" w:rsidRPr="00B041B9" w:rsidRDefault="00C67355" w:rsidP="001338C2">
      <w:pPr>
        <w:ind w:left="720"/>
        <w:jc w:val="both"/>
        <w:rPr>
          <w:rFonts w:ascii="Calibri" w:hAnsi="Calibri"/>
          <w:sz w:val="22"/>
          <w:szCs w:val="22"/>
          <w:lang w:val="en-GB"/>
        </w:rPr>
      </w:pPr>
      <w:r w:rsidRPr="00B041B9">
        <w:rPr>
          <w:rFonts w:ascii="Calibri" w:hAnsi="Calibri"/>
          <w:sz w:val="22"/>
          <w:szCs w:val="22"/>
          <w:lang w:val="en-GB"/>
        </w:rPr>
        <w:t>Lercanidipine does not appear to have any adverse effect on blood sugar or serum lipid levels.</w:t>
      </w:r>
    </w:p>
    <w:p w:rsidR="00C67355" w:rsidRPr="00B041B9" w:rsidRDefault="00C67355" w:rsidP="001338C2">
      <w:pPr>
        <w:ind w:left="720"/>
        <w:jc w:val="both"/>
        <w:rPr>
          <w:rFonts w:ascii="Calibri" w:hAnsi="Calibri"/>
          <w:sz w:val="22"/>
          <w:szCs w:val="22"/>
          <w:lang w:val="en-GB"/>
        </w:rPr>
      </w:pPr>
    </w:p>
    <w:p w:rsidR="00C67355" w:rsidRPr="00B041B9" w:rsidRDefault="00C67355" w:rsidP="001338C2">
      <w:pPr>
        <w:ind w:left="720"/>
        <w:jc w:val="both"/>
        <w:rPr>
          <w:rFonts w:ascii="Calibri" w:hAnsi="Calibri"/>
          <w:bCs/>
          <w:sz w:val="22"/>
          <w:szCs w:val="22"/>
          <w:lang w:val="nl-NL"/>
        </w:rPr>
      </w:pPr>
      <w:r w:rsidRPr="00B041B9">
        <w:rPr>
          <w:rFonts w:ascii="Calibri" w:hAnsi="Calibri"/>
          <w:sz w:val="22"/>
          <w:szCs w:val="22"/>
          <w:u w:val="single"/>
          <w:lang w:val="en-GB"/>
        </w:rPr>
        <w:t>Reporting of suspected adverse reactions</w:t>
      </w:r>
    </w:p>
    <w:p w:rsidR="00C67355" w:rsidRPr="00B041B9" w:rsidRDefault="00C67355" w:rsidP="001338C2">
      <w:pPr>
        <w:ind w:left="720"/>
        <w:jc w:val="both"/>
        <w:rPr>
          <w:rFonts w:ascii="Calibri" w:hAnsi="Calibri"/>
          <w:sz w:val="22"/>
          <w:szCs w:val="22"/>
          <w:lang w:val="en-GB"/>
        </w:rPr>
      </w:pPr>
      <w:r w:rsidRPr="00B041B9">
        <w:rPr>
          <w:rFonts w:ascii="Calibri" w:hAnsi="Calibri"/>
          <w:bCs/>
          <w:sz w:val="22"/>
          <w:szCs w:val="22"/>
          <w:lang w:val="en-US"/>
        </w:rPr>
        <w:t xml:space="preserve">Reporting suspected adverse reactions after authorisation of the medicinal product is important. It allows continued monitoring of the benefit/risk balance of the medicinal product. Healthcare professionals are asked to report any suspected adverse reactions via </w:t>
      </w:r>
      <w:r w:rsidRPr="00B041B9">
        <w:rPr>
          <w:rFonts w:ascii="Calibri" w:hAnsi="Calibri"/>
          <w:bCs/>
          <w:sz w:val="22"/>
          <w:szCs w:val="22"/>
          <w:highlight w:val="lightGray"/>
          <w:lang w:val="en-US"/>
        </w:rPr>
        <w:t>the national reporting system listed in Appendix V*</w:t>
      </w:r>
      <w:r w:rsidRPr="00B041B9">
        <w:rPr>
          <w:rFonts w:ascii="Calibri" w:hAnsi="Calibri"/>
          <w:bCs/>
          <w:sz w:val="22"/>
          <w:szCs w:val="22"/>
          <w:lang w:val="en-US"/>
        </w:rPr>
        <w:t>.</w:t>
      </w:r>
    </w:p>
    <w:p w:rsidR="00C67355" w:rsidRPr="00B041B9" w:rsidRDefault="00C67355" w:rsidP="001338C2">
      <w:pPr>
        <w:ind w:left="720"/>
        <w:jc w:val="both"/>
        <w:rPr>
          <w:rFonts w:ascii="Calibri" w:hAnsi="Calibri"/>
          <w:sz w:val="22"/>
          <w:szCs w:val="22"/>
          <w:lang w:val="en-GB"/>
        </w:rPr>
      </w:pPr>
    </w:p>
    <w:p w:rsidR="00C67355" w:rsidRPr="00B041B9" w:rsidRDefault="00C67355" w:rsidP="001338C2">
      <w:pPr>
        <w:jc w:val="both"/>
        <w:rPr>
          <w:rFonts w:ascii="Calibri" w:hAnsi="Calibri"/>
          <w:sz w:val="22"/>
          <w:szCs w:val="22"/>
          <w:lang w:val="en-GB"/>
        </w:rPr>
      </w:pPr>
    </w:p>
    <w:p w:rsidR="00C67355" w:rsidRPr="00B041B9" w:rsidRDefault="00C67355" w:rsidP="001338C2">
      <w:pPr>
        <w:ind w:left="720" w:hanging="720"/>
        <w:jc w:val="both"/>
        <w:outlineLvl w:val="0"/>
        <w:rPr>
          <w:rFonts w:ascii="Calibri" w:hAnsi="Calibri"/>
          <w:b/>
          <w:bCs/>
          <w:sz w:val="22"/>
          <w:szCs w:val="22"/>
          <w:lang w:val="en-GB"/>
        </w:rPr>
      </w:pPr>
      <w:r w:rsidRPr="00B041B9">
        <w:rPr>
          <w:rFonts w:ascii="Calibri" w:hAnsi="Calibri"/>
          <w:b/>
          <w:bCs/>
          <w:sz w:val="22"/>
          <w:szCs w:val="22"/>
          <w:lang w:val="en-GB"/>
        </w:rPr>
        <w:t>4.9</w:t>
      </w:r>
      <w:r w:rsidRPr="00B041B9">
        <w:rPr>
          <w:rFonts w:ascii="Calibri" w:hAnsi="Calibri"/>
          <w:b/>
          <w:bCs/>
          <w:sz w:val="22"/>
          <w:szCs w:val="22"/>
          <w:lang w:val="en-GB"/>
        </w:rPr>
        <w:tab/>
        <w:t>Overdose</w:t>
      </w:r>
    </w:p>
    <w:p w:rsidR="00C67355" w:rsidRPr="00B041B9" w:rsidRDefault="00C67355" w:rsidP="001338C2">
      <w:pPr>
        <w:ind w:left="720"/>
        <w:jc w:val="both"/>
        <w:rPr>
          <w:rFonts w:ascii="Calibri" w:hAnsi="Calibri"/>
          <w:sz w:val="22"/>
          <w:szCs w:val="22"/>
          <w:lang w:val="en-GB"/>
        </w:rPr>
      </w:pPr>
    </w:p>
    <w:p w:rsidR="00C67355" w:rsidRPr="00B041B9" w:rsidRDefault="00C67355" w:rsidP="001338C2">
      <w:pPr>
        <w:ind w:left="709"/>
        <w:jc w:val="both"/>
        <w:rPr>
          <w:rFonts w:ascii="Calibri" w:hAnsi="Calibri"/>
          <w:sz w:val="22"/>
          <w:szCs w:val="22"/>
          <w:lang w:val="en-GB"/>
        </w:rPr>
      </w:pPr>
      <w:r w:rsidRPr="00B041B9">
        <w:rPr>
          <w:rFonts w:ascii="Calibri" w:hAnsi="Calibri"/>
          <w:sz w:val="22"/>
          <w:szCs w:val="22"/>
          <w:lang w:val="en-GB"/>
        </w:rPr>
        <w:t xml:space="preserve">In the post-marketing experience, some cases of intentional overdose requiring hospitalization were reported with administration of enalapril/lercanidipine at doses from 100 up to 1000 mg each. The reported symptoms (blood pressure systolic decreased, bradycardia, restlessness, somnolence and flank pain) could also be due to the concomitant administration of high doses of other drugs (e.g. beta-blockers). </w:t>
      </w:r>
    </w:p>
    <w:p w:rsidR="00C67355" w:rsidRPr="00B041B9" w:rsidRDefault="00C67355" w:rsidP="001338C2">
      <w:pPr>
        <w:ind w:left="709"/>
        <w:jc w:val="both"/>
        <w:rPr>
          <w:rFonts w:ascii="Calibri" w:hAnsi="Calibri"/>
          <w:sz w:val="22"/>
          <w:szCs w:val="22"/>
          <w:lang w:val="en-GB"/>
        </w:rPr>
      </w:pPr>
    </w:p>
    <w:p w:rsidR="00C67355" w:rsidRPr="00B041B9" w:rsidRDefault="00C67355" w:rsidP="001338C2">
      <w:pPr>
        <w:ind w:left="720"/>
        <w:jc w:val="both"/>
        <w:rPr>
          <w:rFonts w:ascii="Calibri" w:hAnsi="Calibri"/>
          <w:sz w:val="22"/>
          <w:szCs w:val="22"/>
          <w:u w:val="single"/>
          <w:lang w:val="en-GB"/>
        </w:rPr>
      </w:pPr>
      <w:r w:rsidRPr="00B041B9">
        <w:rPr>
          <w:rFonts w:ascii="Calibri" w:hAnsi="Calibri"/>
          <w:sz w:val="22"/>
          <w:szCs w:val="22"/>
          <w:u w:val="single"/>
          <w:lang w:val="en-GB"/>
        </w:rPr>
        <w:t>Symptoms of overdose with enalapril and lercanidipine alone:</w:t>
      </w:r>
    </w:p>
    <w:p w:rsidR="00C67355" w:rsidRPr="00B041B9" w:rsidRDefault="00C67355" w:rsidP="001338C2">
      <w:pPr>
        <w:ind w:left="709"/>
        <w:jc w:val="both"/>
        <w:rPr>
          <w:rFonts w:ascii="Calibri" w:hAnsi="Calibri"/>
          <w:sz w:val="22"/>
          <w:szCs w:val="22"/>
          <w:lang w:val="en-GB"/>
        </w:rPr>
      </w:pPr>
      <w:r w:rsidRPr="00B041B9">
        <w:rPr>
          <w:rFonts w:ascii="Calibri" w:hAnsi="Calibri"/>
          <w:sz w:val="22"/>
          <w:szCs w:val="22"/>
          <w:lang w:val="en-GB"/>
        </w:rPr>
        <w:t xml:space="preserve">The most prominent features of overdose reported with enalapril to date are marketed hypotension (beginning some six hours after ingestion of the tablets), concomitant with blockade of the renin-angiotensin system, and stupor.  Symptoms associated with overdose of ACE-inhibitors may include circulatory shock, electrolyte disturbances, renal failure, hyperventilation, tachycardia, palpitations, bradycardia, dizziness, anxiety and cough. </w:t>
      </w:r>
    </w:p>
    <w:p w:rsidR="00C67355" w:rsidRPr="00B041B9" w:rsidRDefault="00C67355" w:rsidP="001338C2">
      <w:pPr>
        <w:ind w:left="709"/>
        <w:jc w:val="both"/>
        <w:rPr>
          <w:rFonts w:ascii="Calibri" w:hAnsi="Calibri"/>
          <w:sz w:val="22"/>
          <w:szCs w:val="22"/>
          <w:lang w:val="en-GB"/>
        </w:rPr>
      </w:pPr>
    </w:p>
    <w:p w:rsidR="00C67355" w:rsidRPr="00B041B9" w:rsidRDefault="00C67355" w:rsidP="001338C2">
      <w:pPr>
        <w:ind w:left="720"/>
        <w:jc w:val="both"/>
        <w:rPr>
          <w:rFonts w:ascii="Calibri" w:hAnsi="Calibri"/>
          <w:sz w:val="22"/>
          <w:szCs w:val="22"/>
          <w:lang w:val="en-GB"/>
        </w:rPr>
      </w:pPr>
      <w:r w:rsidRPr="00B041B9">
        <w:rPr>
          <w:rFonts w:ascii="Calibri" w:hAnsi="Calibri"/>
          <w:sz w:val="22"/>
          <w:szCs w:val="22"/>
          <w:lang w:val="en-GB"/>
        </w:rPr>
        <w:t>As with other dihydropyridines, overdose with lercanidipine might be expected to cause excessive peripheral vasodilatation with marked hypotension and reflex tachycardia.</w:t>
      </w:r>
    </w:p>
    <w:p w:rsidR="00C67355" w:rsidRPr="00B041B9" w:rsidRDefault="00C67355" w:rsidP="001338C2">
      <w:pPr>
        <w:jc w:val="both"/>
        <w:rPr>
          <w:rFonts w:ascii="Calibri" w:hAnsi="Calibri"/>
          <w:sz w:val="22"/>
          <w:szCs w:val="22"/>
          <w:lang w:val="en-GB"/>
        </w:rPr>
      </w:pPr>
    </w:p>
    <w:p w:rsidR="00C67355" w:rsidRPr="00B041B9" w:rsidRDefault="00C67355" w:rsidP="001338C2">
      <w:pPr>
        <w:ind w:left="720"/>
        <w:jc w:val="both"/>
        <w:rPr>
          <w:rFonts w:ascii="Calibri" w:hAnsi="Calibri"/>
          <w:sz w:val="22"/>
          <w:szCs w:val="22"/>
          <w:u w:val="single"/>
          <w:lang w:val="en-GB"/>
        </w:rPr>
      </w:pPr>
      <w:r w:rsidRPr="00B041B9">
        <w:rPr>
          <w:rFonts w:ascii="Calibri" w:hAnsi="Calibri"/>
          <w:sz w:val="22"/>
          <w:szCs w:val="22"/>
          <w:u w:val="single"/>
          <w:lang w:val="en-GB"/>
        </w:rPr>
        <w:t>Treatment of cases of overdose with enalapril and lercanidipine alone:</w:t>
      </w:r>
    </w:p>
    <w:p w:rsidR="00C67355" w:rsidRPr="00B041B9" w:rsidRDefault="00C67355" w:rsidP="001338C2">
      <w:pPr>
        <w:ind w:left="709"/>
        <w:jc w:val="both"/>
        <w:outlineLvl w:val="0"/>
        <w:rPr>
          <w:rFonts w:ascii="Calibri" w:hAnsi="Calibri"/>
          <w:sz w:val="22"/>
          <w:szCs w:val="22"/>
          <w:u w:val="single"/>
          <w:lang w:val="en-GB"/>
        </w:rPr>
      </w:pPr>
      <w:r w:rsidRPr="00B041B9">
        <w:rPr>
          <w:rFonts w:ascii="Calibri" w:hAnsi="Calibri"/>
          <w:sz w:val="22"/>
          <w:szCs w:val="22"/>
          <w:lang w:val="en-GB"/>
        </w:rPr>
        <w:t xml:space="preserve">The recommended treatment of overdosage with </w:t>
      </w:r>
      <w:r w:rsidRPr="00B041B9">
        <w:rPr>
          <w:rFonts w:ascii="Calibri" w:hAnsi="Calibri"/>
          <w:sz w:val="22"/>
          <w:szCs w:val="22"/>
          <w:u w:val="single"/>
          <w:lang w:val="en-GB"/>
        </w:rPr>
        <w:t xml:space="preserve">enalapril </w:t>
      </w:r>
      <w:r w:rsidRPr="00B041B9">
        <w:rPr>
          <w:rFonts w:ascii="Calibri" w:hAnsi="Calibri"/>
          <w:sz w:val="22"/>
          <w:szCs w:val="22"/>
          <w:lang w:val="en-GB"/>
        </w:rPr>
        <w:t>is intravenous infusion of saline solution.  If hypotension occurs, the patients should be placed in the shock position.  If available, treatment with angiotensin II infusion and/or intravenous catecholamines may also be considered.  If the tablets were ingested recently, measures to eliminate enalapril maleate should be taken (e.g. vomiting, gastric lavage, administration of absorbents or sodium sulfate).  Enalaprilat can be removed from the circulation by haemodialysis (see section 4.4).  Pacemaker therapy is indicated for therapy-resistant bradycardia. Vital signs, serum electrolytes and creatinine should be continuously monitored.</w:t>
      </w:r>
    </w:p>
    <w:p w:rsidR="00C67355" w:rsidRPr="00B041B9" w:rsidRDefault="00C67355" w:rsidP="001338C2">
      <w:pPr>
        <w:ind w:left="720"/>
        <w:jc w:val="both"/>
        <w:rPr>
          <w:rFonts w:ascii="Calibri" w:hAnsi="Calibri"/>
          <w:sz w:val="22"/>
          <w:szCs w:val="22"/>
          <w:highlight w:val="lightGray"/>
          <w:lang w:val="en-GB"/>
        </w:rPr>
      </w:pPr>
    </w:p>
    <w:p w:rsidR="00C67355" w:rsidRPr="00B041B9" w:rsidRDefault="00C67355" w:rsidP="001338C2">
      <w:pPr>
        <w:pStyle w:val="Puntoelenco"/>
        <w:numPr>
          <w:ilvl w:val="0"/>
          <w:numId w:val="0"/>
        </w:numPr>
        <w:ind w:left="720"/>
        <w:jc w:val="both"/>
        <w:rPr>
          <w:rFonts w:ascii="Calibri" w:hAnsi="Calibri"/>
          <w:sz w:val="22"/>
          <w:szCs w:val="22"/>
        </w:rPr>
      </w:pPr>
      <w:r w:rsidRPr="00B041B9">
        <w:rPr>
          <w:rFonts w:ascii="Calibri" w:hAnsi="Calibri"/>
          <w:sz w:val="22"/>
          <w:szCs w:val="22"/>
        </w:rPr>
        <w:t>With lercanidipine, in the case of severe hypotension, bradycardia and unconsciousness, cardiovascular support can be helpful, with intravenous atropine to counteract the bradycardia.</w:t>
      </w:r>
    </w:p>
    <w:p w:rsidR="00C67355" w:rsidRPr="00B041B9" w:rsidRDefault="00C67355" w:rsidP="001338C2">
      <w:pPr>
        <w:ind w:left="720"/>
        <w:jc w:val="both"/>
        <w:rPr>
          <w:rFonts w:ascii="Calibri" w:hAnsi="Calibri"/>
          <w:sz w:val="22"/>
          <w:szCs w:val="22"/>
        </w:rPr>
      </w:pPr>
      <w:r w:rsidRPr="00B041B9">
        <w:rPr>
          <w:rFonts w:ascii="Calibri" w:hAnsi="Calibri"/>
          <w:sz w:val="22"/>
          <w:szCs w:val="22"/>
          <w:lang w:val="en-GB"/>
        </w:rPr>
        <w:t xml:space="preserve">In view of the prolonged pharmacological action of lercanidipine, the cardiovascular status of patients who have taken an overdose must be monitored for at least 24 hours. There is no information about the value of dialysis.  Since the drug is highly lipophilic, it is very unlikely that plasma levels will be indicative of the duration of the risk phase. </w:t>
      </w:r>
      <w:r w:rsidRPr="00B041B9">
        <w:rPr>
          <w:rFonts w:ascii="Calibri" w:hAnsi="Calibri"/>
          <w:sz w:val="22"/>
          <w:szCs w:val="22"/>
        </w:rPr>
        <w:t>Dialysis may not be effective.</w:t>
      </w:r>
    </w:p>
    <w:p w:rsidR="00C67355" w:rsidRPr="00B041B9" w:rsidRDefault="00C67355" w:rsidP="001338C2">
      <w:pPr>
        <w:ind w:left="720" w:hanging="720"/>
        <w:jc w:val="both"/>
        <w:rPr>
          <w:rFonts w:ascii="Calibri" w:hAnsi="Calibri"/>
          <w:sz w:val="22"/>
          <w:szCs w:val="22"/>
        </w:rPr>
      </w:pPr>
    </w:p>
    <w:p w:rsidR="00C67355" w:rsidRPr="00B041B9" w:rsidRDefault="00C67355" w:rsidP="001338C2">
      <w:pPr>
        <w:ind w:left="720" w:hanging="720"/>
        <w:jc w:val="both"/>
        <w:outlineLvl w:val="0"/>
        <w:rPr>
          <w:rFonts w:ascii="Calibri" w:hAnsi="Calibri"/>
          <w:b/>
          <w:bCs/>
          <w:sz w:val="22"/>
          <w:szCs w:val="22"/>
        </w:rPr>
      </w:pPr>
      <w:r w:rsidRPr="00B041B9">
        <w:rPr>
          <w:rFonts w:ascii="Calibri" w:hAnsi="Calibri"/>
          <w:b/>
          <w:bCs/>
          <w:sz w:val="22"/>
          <w:szCs w:val="22"/>
        </w:rPr>
        <w:t>5.</w:t>
      </w:r>
      <w:r w:rsidRPr="00B041B9">
        <w:rPr>
          <w:rFonts w:ascii="Calibri" w:hAnsi="Calibri"/>
          <w:b/>
          <w:bCs/>
          <w:sz w:val="22"/>
          <w:szCs w:val="22"/>
        </w:rPr>
        <w:tab/>
        <w:t>PHARMACOLOGICAL PROPERTIES</w:t>
      </w:r>
    </w:p>
    <w:p w:rsidR="00C67355" w:rsidRPr="00B041B9" w:rsidRDefault="00C67355" w:rsidP="001338C2">
      <w:pPr>
        <w:ind w:left="720" w:hanging="720"/>
        <w:jc w:val="both"/>
        <w:rPr>
          <w:rFonts w:ascii="Calibri" w:hAnsi="Calibri"/>
          <w:b/>
          <w:bCs/>
          <w:sz w:val="22"/>
          <w:szCs w:val="22"/>
        </w:rPr>
      </w:pPr>
    </w:p>
    <w:p w:rsidR="00C67355" w:rsidRPr="00B041B9" w:rsidRDefault="00C67355" w:rsidP="001338C2">
      <w:pPr>
        <w:numPr>
          <w:ilvl w:val="1"/>
          <w:numId w:val="7"/>
        </w:numPr>
        <w:jc w:val="both"/>
        <w:outlineLvl w:val="0"/>
        <w:rPr>
          <w:rFonts w:ascii="Calibri" w:hAnsi="Calibri"/>
          <w:b/>
          <w:bCs/>
          <w:sz w:val="22"/>
          <w:szCs w:val="22"/>
        </w:rPr>
      </w:pPr>
      <w:r w:rsidRPr="00B041B9">
        <w:rPr>
          <w:rFonts w:ascii="Calibri" w:hAnsi="Calibri"/>
          <w:b/>
          <w:bCs/>
          <w:sz w:val="22"/>
          <w:szCs w:val="22"/>
        </w:rPr>
        <w:t>Pharmacodynamic properties</w:t>
      </w:r>
    </w:p>
    <w:p w:rsidR="00C67355" w:rsidRPr="00B041B9" w:rsidRDefault="00C67355" w:rsidP="001338C2">
      <w:pPr>
        <w:ind w:left="720"/>
        <w:jc w:val="both"/>
        <w:rPr>
          <w:rFonts w:ascii="Calibri" w:hAnsi="Calibri"/>
          <w:sz w:val="22"/>
          <w:szCs w:val="22"/>
          <w:lang w:val="en-GB"/>
        </w:rPr>
      </w:pPr>
      <w:r w:rsidRPr="00B041B9">
        <w:rPr>
          <w:rFonts w:ascii="Calibri" w:hAnsi="Calibri"/>
          <w:sz w:val="22"/>
          <w:szCs w:val="22"/>
          <w:lang w:val="en-GB"/>
        </w:rPr>
        <w:t>Pharmacotherapeutic group: ACE inhibitors and calcium channel blockers: enalapril and lercanidipine.</w:t>
      </w:r>
    </w:p>
    <w:p w:rsidR="00C67355" w:rsidRPr="00B041B9" w:rsidRDefault="00C67355" w:rsidP="001338C2">
      <w:pPr>
        <w:ind w:left="720"/>
        <w:jc w:val="both"/>
        <w:rPr>
          <w:rFonts w:ascii="Calibri" w:hAnsi="Calibri"/>
          <w:sz w:val="22"/>
          <w:szCs w:val="22"/>
          <w:lang w:val="en-GB"/>
        </w:rPr>
      </w:pPr>
    </w:p>
    <w:p w:rsidR="00C67355" w:rsidRPr="00B041B9" w:rsidRDefault="00C67355" w:rsidP="001338C2">
      <w:pPr>
        <w:ind w:left="720"/>
        <w:jc w:val="both"/>
        <w:outlineLvl w:val="0"/>
        <w:rPr>
          <w:rFonts w:ascii="Calibri" w:hAnsi="Calibri"/>
          <w:sz w:val="22"/>
          <w:szCs w:val="22"/>
          <w:lang w:val="en-GB"/>
        </w:rPr>
      </w:pPr>
      <w:r w:rsidRPr="00B041B9">
        <w:rPr>
          <w:rFonts w:ascii="Calibri" w:hAnsi="Calibri"/>
          <w:sz w:val="22"/>
          <w:szCs w:val="22"/>
          <w:lang w:val="en-GB"/>
        </w:rPr>
        <w:t>ATC code: C09BB02</w:t>
      </w:r>
    </w:p>
    <w:p w:rsidR="00C67355" w:rsidRPr="00B041B9" w:rsidRDefault="00C67355" w:rsidP="001338C2">
      <w:pPr>
        <w:ind w:left="720"/>
        <w:jc w:val="both"/>
        <w:rPr>
          <w:rFonts w:ascii="Calibri" w:hAnsi="Calibri"/>
          <w:sz w:val="22"/>
          <w:szCs w:val="22"/>
          <w:lang w:val="en-GB"/>
        </w:rPr>
      </w:pPr>
    </w:p>
    <w:p w:rsidR="00C67355" w:rsidRPr="00B041B9" w:rsidRDefault="00C67355" w:rsidP="001338C2">
      <w:pPr>
        <w:ind w:left="720"/>
        <w:jc w:val="both"/>
        <w:outlineLvl w:val="0"/>
        <w:rPr>
          <w:rFonts w:ascii="Calibri" w:hAnsi="Calibri"/>
          <w:sz w:val="22"/>
          <w:szCs w:val="22"/>
          <w:lang w:val="en-GB"/>
        </w:rPr>
      </w:pPr>
      <w:r w:rsidRPr="00B041B9">
        <w:rPr>
          <w:rFonts w:ascii="Calibri" w:hAnsi="Calibri"/>
          <w:sz w:val="22"/>
          <w:szCs w:val="22"/>
          <w:lang w:val="en-GB"/>
        </w:rPr>
        <w:t xml:space="preserve">Coripren is the fixed combination of an ACE-inhibitor (enalapril) and a calcium channel blocker (lercanidipine),  two antihypertensive compounds with complementary mechanism of action to control blood pressure in patients with essential hypertension. </w:t>
      </w:r>
    </w:p>
    <w:p w:rsidR="00C67355" w:rsidRPr="00B041B9" w:rsidRDefault="00C67355" w:rsidP="001338C2">
      <w:pPr>
        <w:ind w:left="720"/>
        <w:jc w:val="both"/>
        <w:outlineLvl w:val="0"/>
        <w:rPr>
          <w:rFonts w:ascii="Calibri" w:hAnsi="Calibri"/>
          <w:sz w:val="22"/>
          <w:szCs w:val="22"/>
          <w:lang w:val="en-GB"/>
        </w:rPr>
      </w:pPr>
    </w:p>
    <w:p w:rsidR="00C67355" w:rsidRPr="00B041B9" w:rsidRDefault="00C67355" w:rsidP="001338C2">
      <w:pPr>
        <w:ind w:left="720"/>
        <w:jc w:val="both"/>
        <w:rPr>
          <w:rFonts w:ascii="Calibri" w:hAnsi="Calibri"/>
          <w:sz w:val="22"/>
          <w:szCs w:val="22"/>
          <w:u w:val="single"/>
          <w:lang w:val="en-GB"/>
        </w:rPr>
      </w:pPr>
      <w:r w:rsidRPr="00B041B9">
        <w:rPr>
          <w:rFonts w:ascii="Calibri" w:hAnsi="Calibri"/>
          <w:sz w:val="22"/>
          <w:szCs w:val="22"/>
          <w:u w:val="single"/>
          <w:lang w:val="en-GB"/>
        </w:rPr>
        <w:t>Enalapril</w:t>
      </w:r>
    </w:p>
    <w:p w:rsidR="00C67355" w:rsidRPr="00B041B9" w:rsidRDefault="00C67355" w:rsidP="001338C2">
      <w:pPr>
        <w:ind w:left="720"/>
        <w:jc w:val="both"/>
        <w:rPr>
          <w:rFonts w:ascii="Calibri" w:hAnsi="Calibri"/>
          <w:sz w:val="22"/>
          <w:szCs w:val="22"/>
          <w:lang w:val="en-GB"/>
        </w:rPr>
      </w:pPr>
      <w:r w:rsidRPr="00B041B9">
        <w:rPr>
          <w:rFonts w:ascii="Calibri" w:hAnsi="Calibri"/>
          <w:sz w:val="22"/>
          <w:szCs w:val="22"/>
          <w:lang w:val="en-GB"/>
        </w:rPr>
        <w:t xml:space="preserve">Enalapril maleate is the maleate salt of enalapril, a derivative of two aminoacids, L-alanine and L-proline. Angiotensin-converting enzyme (ACE) is a peptidyl dipeptidase which catalyses the conversion of angiotensin I to the vasopressor agent angiotensin II.  After absorption, enalapril is hydrolysed to enalaprilat, which inhibits ACE. Inhibition of ACE results in decreased plasma </w:t>
      </w:r>
      <w:r w:rsidRPr="00B041B9">
        <w:rPr>
          <w:rFonts w:ascii="Calibri" w:hAnsi="Calibri"/>
          <w:sz w:val="22"/>
          <w:szCs w:val="22"/>
          <w:lang w:val="en-GB"/>
        </w:rPr>
        <w:lastRenderedPageBreak/>
        <w:t>angiotensin II, which leads to increased plasma renin activity (due to the removal of negative feedback of renin release) and decreased aldosterone secretion.</w:t>
      </w:r>
    </w:p>
    <w:p w:rsidR="00C67355" w:rsidRPr="00B041B9" w:rsidRDefault="00C67355" w:rsidP="001338C2">
      <w:pPr>
        <w:ind w:left="720"/>
        <w:jc w:val="both"/>
        <w:rPr>
          <w:rFonts w:ascii="Calibri" w:hAnsi="Calibri"/>
          <w:sz w:val="22"/>
          <w:szCs w:val="22"/>
          <w:lang w:val="en-GB"/>
        </w:rPr>
      </w:pPr>
      <w:r w:rsidRPr="00B041B9">
        <w:rPr>
          <w:rFonts w:ascii="Calibri" w:hAnsi="Calibri"/>
          <w:sz w:val="22"/>
          <w:szCs w:val="22"/>
          <w:lang w:val="en-GB"/>
        </w:rPr>
        <w:t>Since ACE is identical to kininase II, enalapril may also inhibit the degradation of bradykinin, a potent vasodepressor peptide.  However the role of this mechanism in the therapeutic effects of enalapril is still not understood.</w:t>
      </w:r>
    </w:p>
    <w:p w:rsidR="00C67355" w:rsidRPr="00B041B9" w:rsidRDefault="00C67355" w:rsidP="001338C2">
      <w:pPr>
        <w:ind w:left="720"/>
        <w:jc w:val="both"/>
        <w:rPr>
          <w:rFonts w:ascii="Calibri" w:hAnsi="Calibri"/>
          <w:sz w:val="22"/>
          <w:szCs w:val="22"/>
          <w:lang w:val="en-GB"/>
        </w:rPr>
      </w:pPr>
      <w:r w:rsidRPr="00B041B9">
        <w:rPr>
          <w:rFonts w:ascii="Calibri" w:hAnsi="Calibri"/>
          <w:sz w:val="22"/>
          <w:szCs w:val="22"/>
          <w:lang w:val="en-GB"/>
        </w:rPr>
        <w:t>Although the mechanism by which enalapril reduces blood pressure is primarily attributed to suppression of the renin-angiotensin-aldosterone system, enalapril is antihypertensive even in patients with low renin levels.</w:t>
      </w:r>
    </w:p>
    <w:p w:rsidR="00C67355" w:rsidRPr="00B041B9" w:rsidRDefault="00C67355" w:rsidP="001338C2">
      <w:pPr>
        <w:ind w:left="720"/>
        <w:jc w:val="both"/>
        <w:rPr>
          <w:rFonts w:ascii="Calibri" w:hAnsi="Calibri"/>
          <w:sz w:val="22"/>
          <w:szCs w:val="22"/>
          <w:lang w:val="en-GB"/>
        </w:rPr>
      </w:pPr>
      <w:r w:rsidRPr="00B041B9">
        <w:rPr>
          <w:rFonts w:ascii="Calibri" w:hAnsi="Calibri"/>
          <w:sz w:val="22"/>
          <w:szCs w:val="22"/>
          <w:lang w:val="en-GB"/>
        </w:rPr>
        <w:t>Administration of enalapril to hypertensive patients reduces both supine and standing blood pressure, without a significant increase in heart rate.</w:t>
      </w:r>
    </w:p>
    <w:p w:rsidR="00C67355" w:rsidRPr="00B041B9" w:rsidRDefault="00C67355" w:rsidP="001338C2">
      <w:pPr>
        <w:ind w:left="720"/>
        <w:jc w:val="both"/>
        <w:rPr>
          <w:rFonts w:ascii="Calibri" w:hAnsi="Calibri"/>
          <w:sz w:val="22"/>
          <w:szCs w:val="22"/>
          <w:lang w:val="en-GB"/>
        </w:rPr>
      </w:pPr>
      <w:r w:rsidRPr="00B041B9">
        <w:rPr>
          <w:rFonts w:ascii="Calibri" w:hAnsi="Calibri"/>
          <w:sz w:val="22"/>
          <w:szCs w:val="22"/>
          <w:lang w:val="en-GB"/>
        </w:rPr>
        <w:t>Symptomatic postural hypotension is infrequent. In some patients the development of optimal blood pressure reduction may require several weeks of therapy. Abrupt withdrawal of enalapril has not been associated with rapid increase in blood pressure.</w:t>
      </w:r>
    </w:p>
    <w:p w:rsidR="00C67355" w:rsidRPr="00B041B9" w:rsidRDefault="00C67355" w:rsidP="001338C2">
      <w:pPr>
        <w:ind w:left="720"/>
        <w:jc w:val="both"/>
        <w:rPr>
          <w:rFonts w:ascii="Calibri" w:hAnsi="Calibri"/>
          <w:sz w:val="22"/>
          <w:szCs w:val="22"/>
          <w:lang w:val="en-GB"/>
        </w:rPr>
      </w:pPr>
      <w:r w:rsidRPr="00B041B9">
        <w:rPr>
          <w:rFonts w:ascii="Calibri" w:hAnsi="Calibri"/>
          <w:sz w:val="22"/>
          <w:szCs w:val="22"/>
          <w:lang w:val="en-GB"/>
        </w:rPr>
        <w:t>Effective inhibition of ACE activity normally occurs 2 to 4 hours after oral administration of a single dose of enalapril.  Onset of the antihypertensive action was usually seen after one hour with maximum reduction of blood pressure observed 4 to 6 hours after administration.  The duration of action is dose-related, but with recommended doses, antihypertensive and haemodynamic effects have been shown to persist for at least 24 hours.</w:t>
      </w:r>
    </w:p>
    <w:p w:rsidR="00C67355" w:rsidRPr="00B041B9" w:rsidRDefault="00C67355" w:rsidP="001338C2">
      <w:pPr>
        <w:ind w:left="720"/>
        <w:jc w:val="both"/>
        <w:rPr>
          <w:rFonts w:ascii="Calibri" w:hAnsi="Calibri"/>
          <w:sz w:val="22"/>
          <w:szCs w:val="22"/>
          <w:lang w:val="en-GB"/>
        </w:rPr>
      </w:pPr>
      <w:r w:rsidRPr="00B041B9">
        <w:rPr>
          <w:rFonts w:ascii="Calibri" w:hAnsi="Calibri"/>
          <w:sz w:val="22"/>
          <w:szCs w:val="22"/>
          <w:lang w:val="en-GB"/>
        </w:rPr>
        <w:t>In hemodynamic studies in patients with essential hypertension, blood pressure reduction was accompanied by a reduction in peripheral arterial resistance with an increase in cardiac output and little or no change in heart rate. Following administration of enalapril there was an increase in renal blood flow; glomerular filtration rate was unchanged. There was no evidence of sodium or water retention. However, in patients with low pre</w:t>
      </w:r>
      <w:r w:rsidR="00446DD3">
        <w:rPr>
          <w:rFonts w:ascii="Calibri" w:hAnsi="Calibri"/>
          <w:sz w:val="22"/>
          <w:szCs w:val="22"/>
          <w:lang w:val="en-GB"/>
        </w:rPr>
        <w:t>-</w:t>
      </w:r>
      <w:r w:rsidRPr="00B041B9">
        <w:rPr>
          <w:rFonts w:ascii="Calibri" w:hAnsi="Calibri"/>
          <w:sz w:val="22"/>
          <w:szCs w:val="22"/>
          <w:lang w:val="en-GB"/>
        </w:rPr>
        <w:t>treatment glomerular filtration rates, the rates were usually increased.</w:t>
      </w:r>
    </w:p>
    <w:p w:rsidR="00C67355" w:rsidRPr="00B041B9" w:rsidRDefault="00C67355" w:rsidP="001338C2">
      <w:pPr>
        <w:ind w:left="720"/>
        <w:jc w:val="both"/>
        <w:rPr>
          <w:rFonts w:ascii="Calibri" w:hAnsi="Calibri"/>
          <w:lang w:val="en-GB"/>
        </w:rPr>
      </w:pPr>
      <w:r w:rsidRPr="00B041B9">
        <w:rPr>
          <w:rFonts w:ascii="Calibri" w:hAnsi="Calibri"/>
          <w:sz w:val="22"/>
          <w:szCs w:val="22"/>
          <w:lang w:val="en-GB"/>
        </w:rPr>
        <w:t>In short term clinical studies in diabetic and non</w:t>
      </w:r>
      <w:r w:rsidR="00446DD3">
        <w:rPr>
          <w:rFonts w:ascii="Calibri" w:hAnsi="Calibri"/>
          <w:sz w:val="22"/>
          <w:szCs w:val="22"/>
          <w:lang w:val="en-GB"/>
        </w:rPr>
        <w:t>-</w:t>
      </w:r>
      <w:r w:rsidRPr="00B041B9">
        <w:rPr>
          <w:rFonts w:ascii="Calibri" w:hAnsi="Calibri"/>
          <w:sz w:val="22"/>
          <w:szCs w:val="22"/>
          <w:lang w:val="en-GB"/>
        </w:rPr>
        <w:t>diabetic patients with renal disease, decreases in albuminuria and urinary excretion of IgG and total urinary protein were seen after the administration of enalapril.</w:t>
      </w:r>
    </w:p>
    <w:p w:rsidR="00C67355" w:rsidRPr="00B041B9" w:rsidRDefault="00C67355" w:rsidP="001338C2">
      <w:pPr>
        <w:ind w:left="720"/>
        <w:jc w:val="both"/>
        <w:rPr>
          <w:rFonts w:ascii="Calibri" w:hAnsi="Calibri"/>
          <w:sz w:val="22"/>
          <w:szCs w:val="22"/>
          <w:lang w:val="en-GB"/>
        </w:rPr>
      </w:pPr>
      <w:r w:rsidRPr="00B041B9">
        <w:rPr>
          <w:rFonts w:ascii="Calibri" w:hAnsi="Calibri"/>
          <w:sz w:val="22"/>
          <w:szCs w:val="22"/>
          <w:lang w:val="en-GB"/>
        </w:rPr>
        <w:t>Two large randomised, controlled trials ONTARGET (ONgoing Telmisartan Alone and in combination  with Ramipril Global Endpoint Trial) and VA NEPHRON-D (The Veterans Affairs Nephropathy in Diabetes) have examined the use of the combination of an ACE-inhibitor with an angiotensin II receptor blocker.</w:t>
      </w:r>
    </w:p>
    <w:p w:rsidR="00C67355" w:rsidRPr="00B041B9" w:rsidRDefault="00C67355" w:rsidP="001338C2">
      <w:pPr>
        <w:ind w:left="720"/>
        <w:jc w:val="both"/>
        <w:rPr>
          <w:rFonts w:ascii="Calibri" w:hAnsi="Calibri"/>
          <w:sz w:val="22"/>
          <w:szCs w:val="22"/>
          <w:lang w:val="en-GB"/>
        </w:rPr>
      </w:pPr>
      <w:r w:rsidRPr="00B041B9">
        <w:rPr>
          <w:rFonts w:ascii="Calibri" w:hAnsi="Calibri"/>
          <w:sz w:val="22"/>
          <w:szCs w:val="22"/>
          <w:lang w:val="en-GB"/>
        </w:rPr>
        <w:t>ONTARGET was a study conducted in patients with a history of cardiovascular or cerebrovascular disease, or type 2 diabetes mellitus accompanied by evidence of end-organ damage. VA NEPHRON-D was a study in patients with type 2 diabetes mellitus and diabetic nephropathy.</w:t>
      </w:r>
    </w:p>
    <w:p w:rsidR="00C67355" w:rsidRPr="00B041B9" w:rsidRDefault="00C67355" w:rsidP="001338C2">
      <w:pPr>
        <w:ind w:left="720"/>
        <w:jc w:val="both"/>
        <w:rPr>
          <w:rFonts w:ascii="Calibri" w:hAnsi="Calibri"/>
          <w:sz w:val="22"/>
          <w:szCs w:val="22"/>
          <w:lang w:val="en-GB"/>
        </w:rPr>
      </w:pPr>
      <w:r w:rsidRPr="00B041B9">
        <w:rPr>
          <w:rFonts w:ascii="Calibri" w:hAnsi="Calibri"/>
          <w:sz w:val="22"/>
          <w:szCs w:val="22"/>
          <w:lang w:val="en-GB"/>
        </w:rPr>
        <w:t>These studies have shown no significant beneficial effect on renal and/or cardiovascular outcomes and mortality, while an increased risk of hyperkalaemia, acute kidney injury and/or hypotension as compared to monotherapy was observed. Given their similar pharmacodynamic properties, these results are also relevant for other ACE-inhibitors and angiotensin II receptor blockers.</w:t>
      </w:r>
    </w:p>
    <w:p w:rsidR="00C67355" w:rsidRPr="00B041B9" w:rsidRDefault="00C67355" w:rsidP="001338C2">
      <w:pPr>
        <w:ind w:left="720"/>
        <w:jc w:val="both"/>
        <w:rPr>
          <w:rFonts w:ascii="Calibri" w:hAnsi="Calibri"/>
          <w:sz w:val="22"/>
          <w:szCs w:val="22"/>
          <w:lang w:val="en-GB"/>
        </w:rPr>
      </w:pPr>
      <w:r w:rsidRPr="00B041B9">
        <w:rPr>
          <w:rFonts w:ascii="Calibri" w:hAnsi="Calibri"/>
          <w:sz w:val="22"/>
          <w:szCs w:val="22"/>
          <w:lang w:val="en-GB"/>
        </w:rPr>
        <w:t>ACE-inhibitors and angiotensin II receptor blockers should therefore not be used concomitantly in patients with diabetic nephropathy.</w:t>
      </w:r>
    </w:p>
    <w:p w:rsidR="00C67355" w:rsidRPr="00B041B9" w:rsidRDefault="00C67355" w:rsidP="001338C2">
      <w:pPr>
        <w:ind w:left="720"/>
        <w:jc w:val="both"/>
        <w:rPr>
          <w:rFonts w:ascii="Calibri" w:hAnsi="Calibri"/>
          <w:sz w:val="22"/>
          <w:szCs w:val="22"/>
          <w:lang w:val="en-GB"/>
        </w:rPr>
      </w:pPr>
      <w:r w:rsidRPr="00B041B9">
        <w:rPr>
          <w:rFonts w:ascii="Calibri" w:hAnsi="Calibri"/>
          <w:sz w:val="22"/>
          <w:szCs w:val="22"/>
          <w:lang w:val="en-GB"/>
        </w:rPr>
        <w:t>ALTITUDE (Aliskiren Trial in Type 2 Diabetes Using Cardiovascular and Renal Disease Endpoints) was a study designed to test the benefit of adding aliskiren to a standard therapy of an ACE-inhibitor or an angiotensin II receptor blocker in patients with type 2 diabetes mellitus and chronic kidney disease, cardiovascular disease, or both. The study was terminated early because of an increased risk of adverse outcomes. Cardiovascular death and stroke were both numerically more frequent in the aliskiren group than in the placebo group and adverse events and serious adverse events of interest (hyperkalaemia, hypotension and renal dysfunction) were more frequently reported in the aliskiren group than in the placebo group.</w:t>
      </w:r>
    </w:p>
    <w:p w:rsidR="00C67355" w:rsidRPr="00B041B9" w:rsidRDefault="00C67355" w:rsidP="001338C2">
      <w:pPr>
        <w:jc w:val="both"/>
        <w:rPr>
          <w:rFonts w:ascii="Calibri" w:hAnsi="Calibri"/>
          <w:lang w:val="en-GB"/>
        </w:rPr>
      </w:pPr>
    </w:p>
    <w:p w:rsidR="00C67355" w:rsidRPr="00B041B9" w:rsidRDefault="00C67355" w:rsidP="001338C2">
      <w:pPr>
        <w:ind w:left="720"/>
        <w:jc w:val="both"/>
        <w:rPr>
          <w:rFonts w:ascii="Calibri" w:hAnsi="Calibri"/>
          <w:sz w:val="22"/>
          <w:szCs w:val="22"/>
          <w:u w:val="single"/>
          <w:lang w:val="en-GB"/>
        </w:rPr>
      </w:pPr>
      <w:r w:rsidRPr="00B041B9">
        <w:rPr>
          <w:rFonts w:ascii="Calibri" w:hAnsi="Calibri"/>
          <w:sz w:val="22"/>
          <w:szCs w:val="22"/>
          <w:u w:val="single"/>
          <w:lang w:val="en-GB"/>
        </w:rPr>
        <w:t>Lercanidipine</w:t>
      </w:r>
    </w:p>
    <w:p w:rsidR="00C67355" w:rsidRPr="00B041B9" w:rsidRDefault="00C67355" w:rsidP="001338C2">
      <w:pPr>
        <w:ind w:left="720"/>
        <w:jc w:val="both"/>
        <w:rPr>
          <w:rFonts w:ascii="Calibri" w:hAnsi="Calibri"/>
          <w:sz w:val="22"/>
          <w:szCs w:val="22"/>
          <w:lang w:val="en-GB"/>
        </w:rPr>
      </w:pPr>
      <w:r w:rsidRPr="00B041B9">
        <w:rPr>
          <w:rFonts w:ascii="Calibri" w:hAnsi="Calibri"/>
          <w:sz w:val="22"/>
          <w:szCs w:val="22"/>
          <w:lang w:val="en-GB"/>
        </w:rPr>
        <w:t xml:space="preserve">Lercanidipine is a calcium antagonist of the dihydropyridine group and inhibits the transmembrane influx of calcium into cardiac and smooth muscle.  The mechanism of the antihypertensive action is based on a direct relaxant effect on vascular smooth muscle, thus lowering  total peripheral </w:t>
      </w:r>
      <w:r w:rsidRPr="00B041B9">
        <w:rPr>
          <w:rFonts w:ascii="Calibri" w:hAnsi="Calibri"/>
          <w:sz w:val="22"/>
          <w:szCs w:val="22"/>
          <w:lang w:val="en-GB"/>
        </w:rPr>
        <w:lastRenderedPageBreak/>
        <w:t>resistance.  Despite its short pharmacokinetic plasma half-life, lercanidipine is endowed with a prolonged antihypertensive activity because of its high membrane partition coefficient, and is devoid of negative inotropic effects due to its high vascular selectivity</w:t>
      </w:r>
    </w:p>
    <w:p w:rsidR="00C67355" w:rsidRPr="00B041B9" w:rsidRDefault="00C67355" w:rsidP="001338C2">
      <w:pPr>
        <w:ind w:left="720"/>
        <w:jc w:val="both"/>
        <w:rPr>
          <w:rFonts w:ascii="Calibri" w:hAnsi="Calibri"/>
          <w:sz w:val="22"/>
          <w:szCs w:val="22"/>
          <w:lang w:val="en-GB"/>
        </w:rPr>
      </w:pPr>
      <w:r w:rsidRPr="00B041B9">
        <w:rPr>
          <w:rFonts w:ascii="Calibri" w:hAnsi="Calibri"/>
          <w:sz w:val="22"/>
          <w:szCs w:val="22"/>
          <w:lang w:val="en-GB"/>
        </w:rPr>
        <w:t>Since the vasodilatation produced by lercanidipine has a gradual onset, acute hypotension with reflex tachycardia has only been rarely observed in hypertensive patients.</w:t>
      </w:r>
    </w:p>
    <w:p w:rsidR="00C67355" w:rsidRPr="00B041B9" w:rsidRDefault="00C67355" w:rsidP="001338C2">
      <w:pPr>
        <w:ind w:left="720"/>
        <w:jc w:val="both"/>
        <w:rPr>
          <w:rFonts w:ascii="Calibri" w:hAnsi="Calibri"/>
          <w:sz w:val="22"/>
          <w:szCs w:val="22"/>
          <w:lang w:val="en-GB"/>
        </w:rPr>
      </w:pPr>
      <w:r w:rsidRPr="00B041B9">
        <w:rPr>
          <w:rFonts w:ascii="Calibri" w:hAnsi="Calibri"/>
          <w:sz w:val="22"/>
          <w:szCs w:val="22"/>
          <w:lang w:val="en-GB"/>
        </w:rPr>
        <w:t>As with other asymmetric 1,4-dihydropyridines, the antihypertensive activity of lercanidipine is mainly due to its (S)-enantiomer.</w:t>
      </w:r>
    </w:p>
    <w:p w:rsidR="00C67355" w:rsidRPr="00B041B9" w:rsidRDefault="00C67355" w:rsidP="001338C2">
      <w:pPr>
        <w:pStyle w:val="Corpotesto1"/>
        <w:spacing w:line="360" w:lineRule="atLeast"/>
        <w:ind w:left="851" w:right="51" w:hanging="851"/>
        <w:jc w:val="both"/>
        <w:rPr>
          <w:rFonts w:ascii="Calibri" w:hAnsi="Calibri"/>
          <w:shadow w:val="0"/>
          <w:sz w:val="24"/>
          <w:lang w:val="en-GB"/>
        </w:rPr>
      </w:pPr>
    </w:p>
    <w:p w:rsidR="00C67355" w:rsidRPr="00B041B9" w:rsidRDefault="00C67355" w:rsidP="001338C2">
      <w:pPr>
        <w:ind w:left="720"/>
        <w:jc w:val="both"/>
        <w:rPr>
          <w:rFonts w:ascii="Calibri" w:hAnsi="Calibri"/>
          <w:sz w:val="22"/>
          <w:szCs w:val="22"/>
          <w:u w:val="single"/>
          <w:lang w:val="en-GB"/>
        </w:rPr>
      </w:pPr>
      <w:r w:rsidRPr="00B041B9">
        <w:rPr>
          <w:rFonts w:ascii="Calibri" w:hAnsi="Calibri"/>
          <w:sz w:val="22"/>
          <w:szCs w:val="22"/>
          <w:u w:val="single"/>
          <w:lang w:val="en-GB"/>
        </w:rPr>
        <w:t>Enalapril/Lercanidipine</w:t>
      </w:r>
    </w:p>
    <w:p w:rsidR="00C67355" w:rsidRPr="00B041B9" w:rsidRDefault="00C67355" w:rsidP="001338C2">
      <w:pPr>
        <w:ind w:left="720"/>
        <w:jc w:val="both"/>
        <w:outlineLvl w:val="0"/>
        <w:rPr>
          <w:rFonts w:ascii="Calibri" w:hAnsi="Calibri"/>
          <w:sz w:val="22"/>
          <w:szCs w:val="22"/>
          <w:lang w:val="en-GB"/>
        </w:rPr>
      </w:pPr>
      <w:r w:rsidRPr="00B041B9">
        <w:rPr>
          <w:rFonts w:ascii="Calibri" w:hAnsi="Calibri"/>
          <w:sz w:val="22"/>
          <w:szCs w:val="22"/>
          <w:lang w:val="en-GB"/>
        </w:rPr>
        <w:t>The combination of these substances has an additive entihypertensive effect, reducing blood pressure to a greater degree than either component alone.</w:t>
      </w:r>
    </w:p>
    <w:p w:rsidR="00C67355" w:rsidRPr="00B041B9" w:rsidRDefault="00C67355" w:rsidP="001338C2">
      <w:pPr>
        <w:ind w:left="720"/>
        <w:jc w:val="both"/>
        <w:rPr>
          <w:rFonts w:ascii="Calibri" w:hAnsi="Calibri"/>
          <w:sz w:val="22"/>
          <w:szCs w:val="22"/>
          <w:lang w:val="en-GB"/>
        </w:rPr>
      </w:pPr>
    </w:p>
    <w:p w:rsidR="00C67355" w:rsidRPr="00B041B9" w:rsidRDefault="00C67355" w:rsidP="001338C2">
      <w:pPr>
        <w:numPr>
          <w:ilvl w:val="0"/>
          <w:numId w:val="10"/>
        </w:numPr>
        <w:jc w:val="both"/>
        <w:rPr>
          <w:rFonts w:ascii="Calibri" w:hAnsi="Calibri"/>
          <w:sz w:val="22"/>
          <w:szCs w:val="22"/>
        </w:rPr>
      </w:pPr>
      <w:r w:rsidRPr="00B041B9">
        <w:rPr>
          <w:rFonts w:ascii="Calibri" w:hAnsi="Calibri"/>
          <w:sz w:val="22"/>
          <w:szCs w:val="22"/>
        </w:rPr>
        <w:t>Coripren 10mg/10mg</w:t>
      </w:r>
    </w:p>
    <w:p w:rsidR="00C67355" w:rsidRPr="00B041B9" w:rsidRDefault="00C67355" w:rsidP="001338C2">
      <w:pPr>
        <w:ind w:left="709"/>
        <w:jc w:val="both"/>
        <w:rPr>
          <w:rFonts w:ascii="Calibri" w:hAnsi="Calibri"/>
          <w:sz w:val="22"/>
          <w:szCs w:val="22"/>
          <w:lang w:val="en-GB"/>
        </w:rPr>
      </w:pPr>
      <w:r w:rsidRPr="00B041B9">
        <w:rPr>
          <w:rFonts w:ascii="Calibri" w:hAnsi="Calibri"/>
          <w:sz w:val="22"/>
          <w:szCs w:val="22"/>
          <w:lang w:val="en-GB"/>
        </w:rPr>
        <w:t>In a pivotal phase III, double blind, add-on clinical trial conducted in 342 non responders to lercanidipine 10 mg (defined as SDBP 95</w:t>
      </w:r>
      <w:r w:rsidRPr="00B041B9">
        <w:rPr>
          <w:rFonts w:ascii="Calibri" w:hAnsi="Calibri"/>
          <w:sz w:val="22"/>
          <w:szCs w:val="22"/>
          <w:lang w:val="en-GB"/>
        </w:rPr>
        <w:noBreakHyphen/>
        <w:t>114 and SSBP 140</w:t>
      </w:r>
      <w:r w:rsidRPr="00B041B9">
        <w:rPr>
          <w:rFonts w:ascii="Calibri" w:hAnsi="Calibri"/>
          <w:sz w:val="22"/>
          <w:szCs w:val="22"/>
          <w:lang w:val="en-GB"/>
        </w:rPr>
        <w:noBreakHyphen/>
        <w:t>189 mmHg), the reduction in trough SSBP was 5.4 mmHg greater with the combination enalapril 10 mg/lercanidipine 10 mg than with lercanidipine 10 mg alone after 12 weeks of double-blind treatment (-7.7 mmHg vs -2.3 mmHg, p&lt;0.001).  Also the reduction in trough SDBP was 2.8 mmHg greater with the combination as compared to the monotherapy (-7.1 mmHg vs -4.3 mmHg, p&lt;0.001). Responder rates resulted significantly higher with combination therapy than with monotherapy: 41% vs 24% (p&lt; 0.001) for SSBP and 35% vs 24% (p=0.032) for SDBP.  A significantly higher percentage of patients on combination treatment experienced normalization of SSBP (39% vs 22%, p&lt;0.001) and of SDBP (29% vs 19%, p=0.023) compared with patients on monotherapy. In the open-label long term follow-up phase of this study a titration to the combination enalapril 20 mg/lercanidipine 10 mg was allowed if BP remained &gt;140/90 mmHg: titration occurred in 133/221 patients and SDBP normalized after titration in 1/3 of these cases.</w:t>
      </w:r>
    </w:p>
    <w:p w:rsidR="00C67355" w:rsidRPr="00B041B9" w:rsidRDefault="00C67355" w:rsidP="001338C2">
      <w:pPr>
        <w:ind w:left="720"/>
        <w:jc w:val="both"/>
        <w:rPr>
          <w:rFonts w:ascii="Calibri" w:hAnsi="Calibri"/>
          <w:sz w:val="22"/>
          <w:szCs w:val="22"/>
          <w:lang w:val="en-GB"/>
        </w:rPr>
      </w:pPr>
    </w:p>
    <w:p w:rsidR="00C67355" w:rsidRPr="00B041B9" w:rsidRDefault="00C67355" w:rsidP="001338C2">
      <w:pPr>
        <w:numPr>
          <w:ilvl w:val="0"/>
          <w:numId w:val="10"/>
        </w:numPr>
        <w:jc w:val="both"/>
        <w:rPr>
          <w:rFonts w:ascii="Calibri" w:hAnsi="Calibri"/>
          <w:sz w:val="22"/>
          <w:szCs w:val="22"/>
        </w:rPr>
      </w:pPr>
      <w:r w:rsidRPr="00B041B9">
        <w:rPr>
          <w:rFonts w:ascii="Calibri" w:hAnsi="Calibri"/>
          <w:sz w:val="22"/>
          <w:szCs w:val="22"/>
        </w:rPr>
        <w:t>Coripren 20mg/10mg</w:t>
      </w:r>
    </w:p>
    <w:p w:rsidR="00C67355" w:rsidRPr="00B041B9" w:rsidRDefault="00C67355" w:rsidP="001338C2">
      <w:pPr>
        <w:pStyle w:val="text0"/>
        <w:spacing w:after="0"/>
        <w:ind w:left="709"/>
        <w:jc w:val="both"/>
        <w:rPr>
          <w:rFonts w:ascii="Calibri" w:hAnsi="Calibri"/>
          <w:sz w:val="22"/>
          <w:szCs w:val="22"/>
          <w:lang w:val="en-US"/>
        </w:rPr>
      </w:pPr>
      <w:r w:rsidRPr="00B041B9">
        <w:rPr>
          <w:rFonts w:ascii="Calibri" w:hAnsi="Calibri"/>
          <w:sz w:val="22"/>
          <w:szCs w:val="22"/>
          <w:lang w:val="en-GB"/>
        </w:rPr>
        <w:t xml:space="preserve">In a pivotal phase III, double blind, add-on clinical trial conducted in 327 non responders to enalapril 20 mg </w:t>
      </w:r>
      <w:r w:rsidRPr="00B041B9">
        <w:rPr>
          <w:rFonts w:ascii="Calibri" w:hAnsi="Calibri"/>
          <w:sz w:val="22"/>
          <w:szCs w:val="22"/>
          <w:lang w:val="en-US"/>
        </w:rPr>
        <w:t>(defined as SDBP 95</w:t>
      </w:r>
      <w:r w:rsidRPr="00B041B9">
        <w:rPr>
          <w:rFonts w:ascii="Calibri" w:hAnsi="Calibri"/>
          <w:sz w:val="22"/>
          <w:szCs w:val="22"/>
          <w:lang w:val="en-US"/>
        </w:rPr>
        <w:noBreakHyphen/>
        <w:t>114 and SSBP 140</w:t>
      </w:r>
      <w:r w:rsidRPr="00B041B9">
        <w:rPr>
          <w:rFonts w:ascii="Calibri" w:hAnsi="Calibri"/>
          <w:sz w:val="22"/>
          <w:szCs w:val="22"/>
          <w:lang w:val="en-US"/>
        </w:rPr>
        <w:noBreakHyphen/>
        <w:t>189 mmHg)</w:t>
      </w:r>
      <w:r w:rsidRPr="00B041B9">
        <w:rPr>
          <w:rFonts w:ascii="Calibri" w:hAnsi="Calibri"/>
          <w:sz w:val="22"/>
          <w:szCs w:val="22"/>
          <w:lang w:val="en-GB"/>
        </w:rPr>
        <w:t>, patients on enalapril 20 mg/lercanidipine 10 mg achieved a significantly greater reduction in trough SSBP compared with those on monotherapy</w:t>
      </w:r>
      <w:r w:rsidRPr="00B041B9">
        <w:rPr>
          <w:rFonts w:ascii="Calibri" w:hAnsi="Calibri"/>
          <w:sz w:val="22"/>
          <w:szCs w:val="22"/>
          <w:lang w:val="en-US" w:eastAsia="en-US"/>
        </w:rPr>
        <w:t xml:space="preserve"> </w:t>
      </w:r>
      <w:r w:rsidRPr="00B041B9">
        <w:rPr>
          <w:rFonts w:ascii="Calibri" w:hAnsi="Calibri"/>
          <w:sz w:val="22"/>
          <w:szCs w:val="22"/>
          <w:lang w:val="en-US"/>
        </w:rPr>
        <w:t>(-9.8 vs -6.7 mmHg, p=0.013) and in trough SDBP (-9.2 vs -7.5 mmHg, p=0.015)</w:t>
      </w:r>
      <w:r w:rsidRPr="00B041B9">
        <w:rPr>
          <w:rFonts w:ascii="Calibri" w:hAnsi="Calibri"/>
          <w:sz w:val="22"/>
          <w:szCs w:val="22"/>
          <w:lang w:val="en-GB"/>
        </w:rPr>
        <w:t xml:space="preserve">. </w:t>
      </w:r>
      <w:r w:rsidRPr="00B041B9">
        <w:rPr>
          <w:rFonts w:ascii="Calibri" w:hAnsi="Calibri"/>
          <w:sz w:val="22"/>
          <w:szCs w:val="22"/>
          <w:lang w:val="en-US"/>
        </w:rPr>
        <w:t>Responder rates were not significantly higher with combination therapy than with monotherapy (53% vs 43%, p=0.076 for SDBP and 41% vs 33%, p=0.116 for SSBP) and a</w:t>
      </w:r>
      <w:r w:rsidRPr="00B041B9">
        <w:rPr>
          <w:rFonts w:ascii="Calibri" w:hAnsi="Calibri"/>
          <w:sz w:val="22"/>
          <w:szCs w:val="22"/>
          <w:lang w:val="en-GB"/>
        </w:rPr>
        <w:t xml:space="preserve"> not significantly higher percentage of patients on combination therapy experienced normalization of SDBP </w:t>
      </w:r>
      <w:r w:rsidRPr="00B041B9">
        <w:rPr>
          <w:rFonts w:ascii="Calibri" w:hAnsi="Calibri"/>
          <w:sz w:val="22"/>
          <w:szCs w:val="22"/>
          <w:lang w:val="en-US"/>
        </w:rPr>
        <w:t xml:space="preserve">(48% vs. 37%, p=0.055) and of SSBP (33% vs 28%, p=0.325) </w:t>
      </w:r>
      <w:r w:rsidRPr="00B041B9">
        <w:rPr>
          <w:rFonts w:ascii="Calibri" w:hAnsi="Calibri"/>
          <w:sz w:val="22"/>
          <w:szCs w:val="22"/>
          <w:lang w:val="en-GB"/>
        </w:rPr>
        <w:t xml:space="preserve">compared with patients on monotherapy. </w:t>
      </w:r>
    </w:p>
    <w:p w:rsidR="00C67355" w:rsidRPr="00B041B9" w:rsidRDefault="00C67355" w:rsidP="001338C2">
      <w:pPr>
        <w:pStyle w:val="Paragrafoelenco"/>
        <w:ind w:left="0"/>
        <w:jc w:val="both"/>
        <w:rPr>
          <w:rFonts w:ascii="Calibri" w:hAnsi="Calibri"/>
          <w:sz w:val="22"/>
          <w:szCs w:val="22"/>
        </w:rPr>
      </w:pPr>
    </w:p>
    <w:p w:rsidR="00C67355" w:rsidRPr="00B041B9" w:rsidRDefault="00C67355" w:rsidP="001338C2">
      <w:pPr>
        <w:numPr>
          <w:ilvl w:val="0"/>
          <w:numId w:val="10"/>
        </w:numPr>
        <w:jc w:val="both"/>
        <w:rPr>
          <w:rFonts w:ascii="Calibri" w:hAnsi="Calibri"/>
          <w:sz w:val="22"/>
          <w:szCs w:val="22"/>
        </w:rPr>
      </w:pPr>
      <w:r w:rsidRPr="00B041B9">
        <w:rPr>
          <w:rFonts w:ascii="Calibri" w:hAnsi="Calibri"/>
          <w:sz w:val="22"/>
          <w:szCs w:val="22"/>
        </w:rPr>
        <w:t>Coripren 20mg/20mg</w:t>
      </w:r>
    </w:p>
    <w:p w:rsidR="00C67355" w:rsidRPr="00B041B9" w:rsidRDefault="00C67355" w:rsidP="001338C2">
      <w:pPr>
        <w:ind w:left="709"/>
        <w:jc w:val="both"/>
        <w:rPr>
          <w:rFonts w:ascii="Calibri" w:hAnsi="Calibri"/>
          <w:bCs/>
          <w:sz w:val="22"/>
          <w:szCs w:val="22"/>
          <w:lang w:val="en-GB"/>
        </w:rPr>
      </w:pPr>
      <w:r w:rsidRPr="00B041B9">
        <w:rPr>
          <w:rFonts w:ascii="Calibri" w:hAnsi="Calibri"/>
          <w:sz w:val="22"/>
          <w:szCs w:val="22"/>
          <w:lang w:val="en-GB"/>
        </w:rPr>
        <w:t xml:space="preserve">In a placebo and active-controlled randomized double blind study with a factorial design </w:t>
      </w:r>
      <w:r w:rsidRPr="00B041B9">
        <w:rPr>
          <w:rFonts w:ascii="Calibri" w:hAnsi="Calibri"/>
          <w:bCs/>
          <w:sz w:val="22"/>
          <w:szCs w:val="22"/>
          <w:lang w:val="en-GB"/>
        </w:rPr>
        <w:t xml:space="preserve">conducted on 1,039 patients with moderate hypertension (defined as office SDBP 100-109 mmHg, SSBP &lt; 180 mmHg and home DBP ≥ 85 mmHg), patients on enalapril 20mg/lercanidipine 20 mg had a significantly greater reductions in office and home SDBP and SSBP compared with placebo (P&lt;0.001). Clinically relevant differences in the change from baseline in office SDBP at </w:t>
      </w:r>
      <w:r w:rsidRPr="00B041B9">
        <w:rPr>
          <w:rFonts w:ascii="Calibri" w:hAnsi="Calibri"/>
          <w:sz w:val="22"/>
          <w:szCs w:val="22"/>
          <w:lang w:val="en-US"/>
        </w:rPr>
        <w:t>trough</w:t>
      </w:r>
      <w:r w:rsidRPr="00B041B9">
        <w:rPr>
          <w:rFonts w:ascii="Calibri" w:hAnsi="Calibri"/>
          <w:bCs/>
          <w:sz w:val="22"/>
          <w:szCs w:val="22"/>
          <w:lang w:val="en-GB"/>
        </w:rPr>
        <w:t xml:space="preserve"> were observed between combination therapy 20mg/20mg   (–15.2 mmHg, n=113) in comparison with enalapril 20mg (–11.3 mmHg, P=0.004, n=113) or lercanidipine 20mg alone (–13.0 mmHg, P=0.092, n=113). Similarly, clinically relevant differences were observed in the change from baseline in office SSBP at </w:t>
      </w:r>
      <w:r w:rsidRPr="00B041B9">
        <w:rPr>
          <w:rFonts w:ascii="Calibri" w:hAnsi="Calibri"/>
          <w:sz w:val="22"/>
          <w:szCs w:val="22"/>
          <w:lang w:val="en-US"/>
        </w:rPr>
        <w:t>trough</w:t>
      </w:r>
      <w:r w:rsidRPr="00B041B9">
        <w:rPr>
          <w:rFonts w:ascii="Calibri" w:hAnsi="Calibri"/>
          <w:bCs/>
          <w:sz w:val="22"/>
          <w:szCs w:val="22"/>
          <w:lang w:val="en-GB"/>
        </w:rPr>
        <w:t xml:space="preserve"> between combination therapy 20mg/20mg (–19.2 mmHg) compared with lercanidipine 20mg (–13.0 mmHg, P=0.002) or enalapril 20mg alone (–15.3 mmHg, P=0.055). Clinically relevant differences were also observed in home SBP and DBP. A significant increase in the responder rates for SDBP (75%) and SSBP (71%) was observed with combination therapy 20mg/20mg over placebo (P&lt;0.001) and both monotherapies (P&lt;0.01). Normalization of blood </w:t>
      </w:r>
      <w:r w:rsidRPr="00B041B9">
        <w:rPr>
          <w:rFonts w:ascii="Calibri" w:hAnsi="Calibri"/>
          <w:bCs/>
          <w:sz w:val="22"/>
          <w:szCs w:val="22"/>
          <w:lang w:val="en-GB"/>
        </w:rPr>
        <w:lastRenderedPageBreak/>
        <w:t xml:space="preserve">pressure was achieved by a higher percentage of patients treated with combination therapy 20mg/20mg (42%) than with placebo (22%). </w:t>
      </w:r>
    </w:p>
    <w:p w:rsidR="00C67355" w:rsidRPr="00B041B9" w:rsidRDefault="00C67355" w:rsidP="001338C2">
      <w:pPr>
        <w:ind w:left="720" w:hanging="720"/>
        <w:jc w:val="both"/>
        <w:rPr>
          <w:rFonts w:ascii="Calibri" w:hAnsi="Calibri"/>
          <w:sz w:val="22"/>
          <w:szCs w:val="22"/>
          <w:lang w:val="en-GB"/>
        </w:rPr>
      </w:pPr>
    </w:p>
    <w:p w:rsidR="00C67355" w:rsidRPr="00B041B9" w:rsidRDefault="00C67355" w:rsidP="001338C2">
      <w:pPr>
        <w:numPr>
          <w:ilvl w:val="1"/>
          <w:numId w:val="7"/>
        </w:numPr>
        <w:jc w:val="both"/>
        <w:outlineLvl w:val="0"/>
        <w:rPr>
          <w:rFonts w:ascii="Calibri" w:hAnsi="Calibri"/>
          <w:b/>
          <w:bCs/>
          <w:sz w:val="22"/>
          <w:szCs w:val="22"/>
        </w:rPr>
      </w:pPr>
      <w:r w:rsidRPr="00B041B9">
        <w:rPr>
          <w:rFonts w:ascii="Calibri" w:hAnsi="Calibri"/>
          <w:b/>
          <w:bCs/>
          <w:sz w:val="22"/>
          <w:szCs w:val="22"/>
        </w:rPr>
        <w:t>Pharmacokinetic properties</w:t>
      </w:r>
    </w:p>
    <w:p w:rsidR="00C67355" w:rsidRPr="00B041B9" w:rsidRDefault="00C67355" w:rsidP="001338C2">
      <w:pPr>
        <w:ind w:left="720"/>
        <w:jc w:val="both"/>
        <w:rPr>
          <w:rFonts w:ascii="Calibri" w:hAnsi="Calibri"/>
          <w:sz w:val="22"/>
          <w:szCs w:val="22"/>
          <w:lang w:val="en-GB"/>
        </w:rPr>
      </w:pPr>
      <w:r w:rsidRPr="00B041B9">
        <w:rPr>
          <w:rFonts w:ascii="Calibri" w:hAnsi="Calibri"/>
          <w:sz w:val="22"/>
          <w:szCs w:val="22"/>
          <w:lang w:val="en-GB"/>
        </w:rPr>
        <w:t>No pharmacokinetic interactions have been observed on concurrent administration of enalapril and lercanidipine.</w:t>
      </w:r>
    </w:p>
    <w:p w:rsidR="00C67355" w:rsidRPr="00B041B9" w:rsidRDefault="00C67355" w:rsidP="001338C2">
      <w:pPr>
        <w:ind w:left="720" w:hanging="720"/>
        <w:jc w:val="both"/>
        <w:rPr>
          <w:rFonts w:ascii="Calibri" w:hAnsi="Calibri"/>
          <w:sz w:val="22"/>
          <w:szCs w:val="22"/>
          <w:lang w:val="en-GB"/>
        </w:rPr>
      </w:pPr>
    </w:p>
    <w:p w:rsidR="00C67355" w:rsidRPr="00B041B9" w:rsidRDefault="00C67355" w:rsidP="001338C2">
      <w:pPr>
        <w:ind w:left="720"/>
        <w:jc w:val="both"/>
        <w:rPr>
          <w:rFonts w:ascii="Calibri" w:hAnsi="Calibri"/>
          <w:sz w:val="22"/>
          <w:szCs w:val="22"/>
          <w:u w:val="single"/>
          <w:lang w:val="en-GB"/>
        </w:rPr>
      </w:pPr>
      <w:r w:rsidRPr="00B041B9">
        <w:rPr>
          <w:rFonts w:ascii="Calibri" w:hAnsi="Calibri"/>
          <w:sz w:val="22"/>
          <w:szCs w:val="22"/>
          <w:u w:val="single"/>
          <w:lang w:val="en-GB"/>
        </w:rPr>
        <w:t>Pharmacokinetics of enalapril</w:t>
      </w:r>
    </w:p>
    <w:p w:rsidR="00C67355" w:rsidRPr="00B041B9" w:rsidRDefault="00C67355" w:rsidP="001338C2">
      <w:pPr>
        <w:ind w:left="720"/>
        <w:jc w:val="both"/>
        <w:rPr>
          <w:rFonts w:ascii="Calibri" w:hAnsi="Calibri"/>
          <w:i/>
          <w:sz w:val="22"/>
          <w:szCs w:val="22"/>
          <w:u w:val="single"/>
          <w:lang w:val="en-GB"/>
        </w:rPr>
      </w:pPr>
      <w:r w:rsidRPr="00B041B9">
        <w:rPr>
          <w:rFonts w:ascii="Calibri" w:hAnsi="Calibri"/>
          <w:i/>
          <w:sz w:val="22"/>
          <w:szCs w:val="22"/>
          <w:u w:val="single"/>
          <w:lang w:val="en-GB"/>
        </w:rPr>
        <w:t>Absorbtion</w:t>
      </w:r>
    </w:p>
    <w:p w:rsidR="00C67355" w:rsidRPr="00B041B9" w:rsidRDefault="00C67355" w:rsidP="001338C2">
      <w:pPr>
        <w:ind w:left="720"/>
        <w:jc w:val="both"/>
        <w:rPr>
          <w:rFonts w:ascii="Calibri" w:hAnsi="Calibri"/>
          <w:sz w:val="22"/>
          <w:szCs w:val="22"/>
          <w:lang w:val="en-GB"/>
        </w:rPr>
      </w:pPr>
      <w:r w:rsidRPr="00B041B9">
        <w:rPr>
          <w:rFonts w:ascii="Calibri" w:hAnsi="Calibri"/>
          <w:sz w:val="22"/>
          <w:szCs w:val="22"/>
          <w:lang w:val="en-GB"/>
        </w:rPr>
        <w:t>Oral enalapril is rapidly absorbed, with peak serum concentrations of enalapril occurring within one hour. Based on urinary recovery, the extent of absorption of enalapril from oral enalapril maleate is approximately 60%.  The absorption of oral enalapril is not affected by the presence of food in the gastrointestinal tract.</w:t>
      </w:r>
    </w:p>
    <w:p w:rsidR="00C67355" w:rsidRPr="00B041B9" w:rsidRDefault="00C67355" w:rsidP="001338C2">
      <w:pPr>
        <w:ind w:left="720"/>
        <w:jc w:val="both"/>
        <w:rPr>
          <w:rFonts w:ascii="Calibri" w:hAnsi="Calibri"/>
          <w:sz w:val="22"/>
          <w:szCs w:val="22"/>
          <w:lang w:val="en-GB"/>
        </w:rPr>
      </w:pPr>
    </w:p>
    <w:p w:rsidR="00C67355" w:rsidRPr="00B041B9" w:rsidRDefault="00C67355" w:rsidP="001338C2">
      <w:pPr>
        <w:ind w:left="720"/>
        <w:jc w:val="both"/>
        <w:rPr>
          <w:rFonts w:ascii="Calibri" w:hAnsi="Calibri"/>
          <w:i/>
          <w:sz w:val="22"/>
          <w:szCs w:val="22"/>
          <w:u w:val="single"/>
          <w:lang w:val="en-GB"/>
        </w:rPr>
      </w:pPr>
      <w:r w:rsidRPr="00B041B9">
        <w:rPr>
          <w:rFonts w:ascii="Calibri" w:hAnsi="Calibri"/>
          <w:i/>
          <w:sz w:val="22"/>
          <w:szCs w:val="22"/>
          <w:u w:val="single"/>
          <w:lang w:val="en-GB"/>
        </w:rPr>
        <w:t>Distribution</w:t>
      </w:r>
    </w:p>
    <w:p w:rsidR="00C67355" w:rsidRPr="00B041B9" w:rsidRDefault="00C67355" w:rsidP="001338C2">
      <w:pPr>
        <w:ind w:left="720"/>
        <w:jc w:val="both"/>
        <w:rPr>
          <w:rFonts w:ascii="Calibri" w:hAnsi="Calibri"/>
          <w:sz w:val="22"/>
          <w:szCs w:val="22"/>
          <w:lang w:val="en-GB"/>
        </w:rPr>
      </w:pPr>
      <w:r w:rsidRPr="00B041B9">
        <w:rPr>
          <w:rFonts w:ascii="Calibri" w:hAnsi="Calibri"/>
          <w:sz w:val="22"/>
          <w:szCs w:val="22"/>
          <w:lang w:val="en-GB"/>
        </w:rPr>
        <w:t xml:space="preserve">Following absorption, oral enalapril is rapidly and extensively hydrolysed to enalaprilat, a potent angiotensin-converting enzyme inhibitor. Peak serum concentrations of enalaprilat occur 3 to 4 hours after an oral dose of enalapril maleate.  The effective half-life for accumulation of enalapril following concentrations of enalaprilat was reached after four days of treatment.  </w:t>
      </w:r>
    </w:p>
    <w:p w:rsidR="00C67355" w:rsidRPr="00B041B9" w:rsidRDefault="00C67355" w:rsidP="001338C2">
      <w:pPr>
        <w:ind w:left="720"/>
        <w:jc w:val="both"/>
        <w:rPr>
          <w:rFonts w:ascii="Calibri" w:hAnsi="Calibri"/>
          <w:sz w:val="22"/>
          <w:szCs w:val="22"/>
          <w:lang w:val="en-GB"/>
        </w:rPr>
      </w:pPr>
      <w:r w:rsidRPr="00B041B9">
        <w:rPr>
          <w:rFonts w:ascii="Calibri" w:hAnsi="Calibri"/>
          <w:sz w:val="22"/>
          <w:szCs w:val="22"/>
          <w:lang w:val="en-GB"/>
        </w:rPr>
        <w:t>Over the range of concentrations which are therapeutically relevant, enalapril binding to human plasma proteins does not exceed 60%.</w:t>
      </w:r>
    </w:p>
    <w:p w:rsidR="00C67355" w:rsidRPr="00B041B9" w:rsidRDefault="00C67355" w:rsidP="001338C2">
      <w:pPr>
        <w:ind w:left="720"/>
        <w:jc w:val="both"/>
        <w:rPr>
          <w:rFonts w:ascii="Calibri" w:hAnsi="Calibri"/>
          <w:sz w:val="22"/>
          <w:szCs w:val="22"/>
          <w:lang w:val="en-GB"/>
        </w:rPr>
      </w:pPr>
    </w:p>
    <w:p w:rsidR="00C67355" w:rsidRPr="00B041B9" w:rsidRDefault="00C67355" w:rsidP="001338C2">
      <w:pPr>
        <w:ind w:left="720"/>
        <w:jc w:val="both"/>
        <w:rPr>
          <w:rFonts w:ascii="Calibri" w:hAnsi="Calibri"/>
          <w:i/>
          <w:sz w:val="22"/>
          <w:szCs w:val="22"/>
          <w:u w:val="single"/>
          <w:lang w:val="en-GB"/>
        </w:rPr>
      </w:pPr>
      <w:r w:rsidRPr="00B041B9">
        <w:rPr>
          <w:rFonts w:ascii="Calibri" w:hAnsi="Calibri"/>
          <w:i/>
          <w:sz w:val="22"/>
          <w:szCs w:val="22"/>
          <w:u w:val="single"/>
          <w:lang w:val="en-GB"/>
        </w:rPr>
        <w:t>Biotransformation</w:t>
      </w:r>
    </w:p>
    <w:p w:rsidR="00C67355" w:rsidRPr="00B041B9" w:rsidRDefault="00C67355" w:rsidP="001338C2">
      <w:pPr>
        <w:ind w:left="720"/>
        <w:jc w:val="both"/>
        <w:rPr>
          <w:rFonts w:ascii="Calibri" w:hAnsi="Calibri"/>
          <w:sz w:val="22"/>
          <w:szCs w:val="22"/>
          <w:lang w:val="en-GB"/>
        </w:rPr>
      </w:pPr>
      <w:r w:rsidRPr="00B041B9">
        <w:rPr>
          <w:rFonts w:ascii="Calibri" w:hAnsi="Calibri"/>
          <w:sz w:val="22"/>
          <w:szCs w:val="22"/>
          <w:lang w:val="en-GB"/>
        </w:rPr>
        <w:t>Apart from the conversion to enalaprilat, there is no evidence for significant metabolism of enalapril.</w:t>
      </w:r>
    </w:p>
    <w:p w:rsidR="00C67355" w:rsidRPr="00B041B9" w:rsidRDefault="00C67355" w:rsidP="001338C2">
      <w:pPr>
        <w:ind w:left="720"/>
        <w:jc w:val="both"/>
        <w:rPr>
          <w:rFonts w:ascii="Calibri" w:hAnsi="Calibri"/>
          <w:sz w:val="22"/>
          <w:szCs w:val="22"/>
          <w:lang w:val="en-GB"/>
        </w:rPr>
      </w:pPr>
    </w:p>
    <w:p w:rsidR="00C67355" w:rsidRPr="00B041B9" w:rsidRDefault="00C67355" w:rsidP="001338C2">
      <w:pPr>
        <w:ind w:left="720"/>
        <w:jc w:val="both"/>
        <w:rPr>
          <w:rFonts w:ascii="Calibri" w:hAnsi="Calibri"/>
          <w:i/>
          <w:sz w:val="22"/>
          <w:szCs w:val="22"/>
          <w:u w:val="single"/>
          <w:lang w:val="en-GB"/>
        </w:rPr>
      </w:pPr>
      <w:r w:rsidRPr="00B041B9">
        <w:rPr>
          <w:rFonts w:ascii="Calibri" w:hAnsi="Calibri"/>
          <w:i/>
          <w:sz w:val="22"/>
          <w:szCs w:val="22"/>
          <w:u w:val="single"/>
          <w:lang w:val="en-GB"/>
        </w:rPr>
        <w:t>Elimination</w:t>
      </w:r>
    </w:p>
    <w:p w:rsidR="00C67355" w:rsidRPr="00B041B9" w:rsidRDefault="00C67355" w:rsidP="001338C2">
      <w:pPr>
        <w:ind w:left="720"/>
        <w:jc w:val="both"/>
        <w:rPr>
          <w:rFonts w:ascii="Calibri" w:hAnsi="Calibri"/>
          <w:sz w:val="22"/>
          <w:szCs w:val="22"/>
          <w:lang w:val="en-GB"/>
        </w:rPr>
      </w:pPr>
      <w:r w:rsidRPr="00B041B9">
        <w:rPr>
          <w:rFonts w:ascii="Calibri" w:hAnsi="Calibri"/>
          <w:sz w:val="22"/>
          <w:szCs w:val="22"/>
          <w:lang w:val="en-GB"/>
        </w:rPr>
        <w:t>Excretion of enalaprilat is primarily renal.  The principal components in urine are enalaprilat, accounting for about 40% of the dose, and unchanged enalapril (about 20%).</w:t>
      </w:r>
    </w:p>
    <w:p w:rsidR="00C67355" w:rsidRPr="00B041B9" w:rsidRDefault="00C67355" w:rsidP="001338C2">
      <w:pPr>
        <w:ind w:left="720"/>
        <w:jc w:val="both"/>
        <w:rPr>
          <w:rFonts w:ascii="Calibri" w:hAnsi="Calibri"/>
          <w:i/>
          <w:iCs/>
          <w:sz w:val="22"/>
          <w:szCs w:val="22"/>
          <w:lang w:val="en-GB"/>
        </w:rPr>
      </w:pPr>
    </w:p>
    <w:p w:rsidR="00C67355" w:rsidRPr="00B041B9" w:rsidRDefault="00C67355" w:rsidP="001338C2">
      <w:pPr>
        <w:ind w:left="720"/>
        <w:jc w:val="both"/>
        <w:rPr>
          <w:rFonts w:ascii="Calibri" w:hAnsi="Calibri"/>
          <w:i/>
          <w:iCs/>
          <w:sz w:val="22"/>
          <w:szCs w:val="22"/>
          <w:u w:val="single"/>
          <w:lang w:val="en-GB"/>
        </w:rPr>
      </w:pPr>
      <w:r w:rsidRPr="00B041B9">
        <w:rPr>
          <w:rFonts w:ascii="Calibri" w:hAnsi="Calibri"/>
          <w:i/>
          <w:iCs/>
          <w:sz w:val="22"/>
          <w:szCs w:val="22"/>
          <w:u w:val="single"/>
          <w:lang w:val="en-GB"/>
        </w:rPr>
        <w:t>Renal impairment</w:t>
      </w:r>
    </w:p>
    <w:p w:rsidR="00C67355" w:rsidRPr="00B041B9" w:rsidRDefault="00C67355" w:rsidP="001338C2">
      <w:pPr>
        <w:ind w:left="720"/>
        <w:jc w:val="both"/>
        <w:rPr>
          <w:rFonts w:ascii="Calibri" w:hAnsi="Calibri"/>
          <w:sz w:val="22"/>
          <w:szCs w:val="22"/>
          <w:lang w:val="en-GB"/>
        </w:rPr>
      </w:pPr>
      <w:r w:rsidRPr="00B041B9">
        <w:rPr>
          <w:rFonts w:ascii="Calibri" w:hAnsi="Calibri"/>
          <w:sz w:val="22"/>
          <w:szCs w:val="22"/>
          <w:lang w:val="en-GB"/>
        </w:rPr>
        <w:t xml:space="preserve">The exposure of enalapril and enalaprilat is increased in patients with renal insufficiency.  In patients with mild to moderate renal insufficiency (creatinine clearance 40-60 ml/min), the steady state AUC of enalaprilat was approximately two-fold higher than in patients with normal renal function after administration of 5 mg once daily.  In severe renal impairment (creatinine clearance </w:t>
      </w:r>
      <w:r w:rsidRPr="00B041B9">
        <w:rPr>
          <w:rFonts w:ascii="Calibri" w:hAnsi="Calibri"/>
          <w:sz w:val="22"/>
          <w:szCs w:val="22"/>
        </w:rPr>
        <w:sym w:font="Symbol" w:char="F0A3"/>
      </w:r>
      <w:r w:rsidRPr="00B041B9">
        <w:rPr>
          <w:rFonts w:ascii="Calibri" w:hAnsi="Calibri"/>
          <w:sz w:val="22"/>
          <w:szCs w:val="22"/>
          <w:lang w:val="en-GB"/>
        </w:rPr>
        <w:t xml:space="preserve"> 30 ml/min), the AUC was increased approximately 8-fold.  The effective half-life of enalaprilat following multiple doses of enalapril maleate is prolonged at this level of renal insufficiency and time to steady state is delayed (see section 4.2).  </w:t>
      </w:r>
    </w:p>
    <w:p w:rsidR="00C67355" w:rsidRPr="00B041B9" w:rsidRDefault="00C67355" w:rsidP="001338C2">
      <w:pPr>
        <w:ind w:left="720"/>
        <w:jc w:val="both"/>
        <w:rPr>
          <w:rFonts w:ascii="Calibri" w:hAnsi="Calibri"/>
          <w:sz w:val="22"/>
          <w:szCs w:val="22"/>
          <w:lang w:val="en-US"/>
        </w:rPr>
      </w:pPr>
      <w:r w:rsidRPr="00B041B9">
        <w:rPr>
          <w:rFonts w:ascii="Calibri" w:hAnsi="Calibri"/>
          <w:sz w:val="22"/>
          <w:szCs w:val="22"/>
          <w:lang w:val="en-GB"/>
        </w:rPr>
        <w:t xml:space="preserve">Enalaprilate may be removed from the general circulation by haemodialysis. </w:t>
      </w:r>
      <w:r w:rsidRPr="00B041B9">
        <w:rPr>
          <w:rFonts w:ascii="Calibri" w:hAnsi="Calibri"/>
          <w:sz w:val="22"/>
          <w:szCs w:val="22"/>
          <w:lang w:val="en-US"/>
        </w:rPr>
        <w:t>The dial</w:t>
      </w:r>
      <w:r w:rsidR="00064DE7">
        <w:rPr>
          <w:rFonts w:ascii="Calibri" w:hAnsi="Calibri"/>
          <w:sz w:val="22"/>
          <w:szCs w:val="22"/>
          <w:lang w:val="en-US"/>
        </w:rPr>
        <w:t>y</w:t>
      </w:r>
      <w:r w:rsidRPr="00B041B9">
        <w:rPr>
          <w:rFonts w:ascii="Calibri" w:hAnsi="Calibri"/>
          <w:sz w:val="22"/>
          <w:szCs w:val="22"/>
          <w:lang w:val="en-US"/>
        </w:rPr>
        <w:t>sys clearance is 62 ml/min.</w:t>
      </w:r>
    </w:p>
    <w:p w:rsidR="00C67355" w:rsidRPr="00B041B9" w:rsidRDefault="00C67355" w:rsidP="001338C2">
      <w:pPr>
        <w:ind w:left="720"/>
        <w:jc w:val="both"/>
        <w:outlineLvl w:val="0"/>
        <w:rPr>
          <w:rFonts w:ascii="Calibri" w:hAnsi="Calibri"/>
          <w:sz w:val="22"/>
          <w:szCs w:val="22"/>
          <w:u w:val="single"/>
          <w:lang w:val="en-US"/>
        </w:rPr>
      </w:pPr>
    </w:p>
    <w:p w:rsidR="00C67355" w:rsidRPr="00B041B9" w:rsidRDefault="00C67355" w:rsidP="001338C2">
      <w:pPr>
        <w:ind w:left="720"/>
        <w:jc w:val="both"/>
        <w:outlineLvl w:val="0"/>
        <w:rPr>
          <w:rFonts w:ascii="Calibri" w:hAnsi="Calibri"/>
          <w:i/>
          <w:iCs/>
          <w:sz w:val="22"/>
          <w:szCs w:val="22"/>
          <w:lang w:val="en-US"/>
        </w:rPr>
      </w:pPr>
    </w:p>
    <w:p w:rsidR="00C67355" w:rsidRPr="00B041B9" w:rsidRDefault="00C67355" w:rsidP="001338C2">
      <w:pPr>
        <w:ind w:left="720"/>
        <w:jc w:val="both"/>
        <w:outlineLvl w:val="0"/>
        <w:rPr>
          <w:rFonts w:ascii="Calibri" w:hAnsi="Calibri"/>
          <w:i/>
          <w:iCs/>
          <w:sz w:val="22"/>
          <w:szCs w:val="22"/>
          <w:lang w:val="en-US"/>
        </w:rPr>
      </w:pPr>
    </w:p>
    <w:p w:rsidR="00C67355" w:rsidRPr="00B041B9" w:rsidRDefault="00C67355" w:rsidP="001338C2">
      <w:pPr>
        <w:ind w:left="720"/>
        <w:jc w:val="both"/>
        <w:outlineLvl w:val="0"/>
        <w:rPr>
          <w:rFonts w:ascii="Calibri" w:hAnsi="Calibri"/>
          <w:sz w:val="22"/>
          <w:szCs w:val="22"/>
          <w:u w:val="single"/>
          <w:lang w:val="en-GB"/>
        </w:rPr>
      </w:pPr>
      <w:r w:rsidRPr="00B041B9">
        <w:rPr>
          <w:rFonts w:ascii="Calibri" w:hAnsi="Calibri"/>
          <w:i/>
          <w:iCs/>
          <w:sz w:val="22"/>
          <w:szCs w:val="22"/>
          <w:u w:val="single"/>
          <w:lang w:val="en-US"/>
        </w:rPr>
        <w:t>Lactation</w:t>
      </w:r>
    </w:p>
    <w:p w:rsidR="00C67355" w:rsidRPr="00B041B9" w:rsidRDefault="00C67355" w:rsidP="001338C2">
      <w:pPr>
        <w:ind w:left="720"/>
        <w:jc w:val="both"/>
        <w:outlineLvl w:val="0"/>
        <w:rPr>
          <w:rFonts w:ascii="Calibri" w:hAnsi="Calibri"/>
          <w:sz w:val="22"/>
          <w:szCs w:val="22"/>
          <w:u w:val="single"/>
          <w:lang w:val="en-GB"/>
        </w:rPr>
      </w:pPr>
      <w:r w:rsidRPr="00B041B9">
        <w:rPr>
          <w:rFonts w:ascii="Calibri" w:hAnsi="Calibri"/>
          <w:sz w:val="22"/>
          <w:szCs w:val="22"/>
          <w:lang w:val="en-US"/>
        </w:rPr>
        <w:t xml:space="preserve">After a single 20 mg oral dose in five postpartum women, the average peak enalapril milk level was 1.7µg/L (range 0.54 to 5.9 µg/L) at 4 to 6 hours after the dose. The average peak enalaprilat level was 1.7µg/L (range 1.2 to 2.3µg/L); peaks occurred at various times over the 24-hour period. Using the peak milk level data, the estimated maximum intake of an exclusively breastfed infant would be about 0.16% of the maternal weight-adjusted dosage. A woman who had been taking oral enalapril 10 mg daily for 11 months had peak enalapril milk levels of 2 µg/L 4 hours after a dose and peak enalaprilat levels of 0.75 µg/L about 9 hours after the dose. The total amount of enalapril and enalaprilat measured in milk during the 24 hour period was 1.44µg/L and 0.63 µg/L of milk </w:t>
      </w:r>
      <w:r w:rsidRPr="00B041B9">
        <w:rPr>
          <w:rFonts w:ascii="Calibri" w:hAnsi="Calibri"/>
          <w:sz w:val="22"/>
          <w:szCs w:val="22"/>
          <w:lang w:val="en-US"/>
        </w:rPr>
        <w:lastRenderedPageBreak/>
        <w:t>respectively. Enalaprilat milk levels were undetectable (&lt;0.2µg/L) 4 hours after a single dose of enalapril 5 mg in one mother and 10mg in two mothers; enalapril levels were not determined.</w:t>
      </w:r>
    </w:p>
    <w:p w:rsidR="00C67355" w:rsidRPr="00B041B9" w:rsidRDefault="00C67355" w:rsidP="001338C2">
      <w:pPr>
        <w:ind w:left="720"/>
        <w:jc w:val="both"/>
        <w:outlineLvl w:val="0"/>
        <w:rPr>
          <w:rFonts w:ascii="Calibri" w:hAnsi="Calibri"/>
          <w:sz w:val="22"/>
          <w:szCs w:val="22"/>
          <w:highlight w:val="yellow"/>
          <w:u w:val="single"/>
          <w:lang w:val="en-GB"/>
        </w:rPr>
      </w:pPr>
    </w:p>
    <w:p w:rsidR="00C67355" w:rsidRPr="00B041B9" w:rsidRDefault="00C67355" w:rsidP="001338C2">
      <w:pPr>
        <w:ind w:left="720"/>
        <w:jc w:val="both"/>
        <w:outlineLvl w:val="0"/>
        <w:rPr>
          <w:rFonts w:ascii="Calibri" w:hAnsi="Calibri"/>
          <w:sz w:val="22"/>
          <w:szCs w:val="22"/>
          <w:u w:val="single"/>
          <w:lang w:val="en-GB"/>
        </w:rPr>
      </w:pPr>
      <w:r w:rsidRPr="00B041B9">
        <w:rPr>
          <w:rFonts w:ascii="Calibri" w:hAnsi="Calibri"/>
          <w:sz w:val="22"/>
          <w:szCs w:val="22"/>
          <w:u w:val="single"/>
          <w:lang w:val="en-GB"/>
        </w:rPr>
        <w:t>Pharmacokinetics of lercanidipine</w:t>
      </w:r>
    </w:p>
    <w:p w:rsidR="00C67355" w:rsidRPr="00B041B9" w:rsidRDefault="00C67355" w:rsidP="001338C2">
      <w:pPr>
        <w:ind w:left="720"/>
        <w:jc w:val="both"/>
        <w:rPr>
          <w:rFonts w:ascii="Calibri" w:hAnsi="Calibri"/>
          <w:sz w:val="22"/>
          <w:szCs w:val="22"/>
          <w:u w:val="single"/>
          <w:lang w:val="en-GB"/>
        </w:rPr>
      </w:pPr>
      <w:r w:rsidRPr="00B041B9">
        <w:rPr>
          <w:rFonts w:ascii="Calibri" w:hAnsi="Calibri"/>
          <w:i/>
          <w:sz w:val="22"/>
          <w:szCs w:val="22"/>
          <w:u w:val="single"/>
          <w:lang w:val="en-GB"/>
        </w:rPr>
        <w:t>Absorption</w:t>
      </w:r>
    </w:p>
    <w:p w:rsidR="00C67355" w:rsidRPr="00B041B9" w:rsidRDefault="00C67355" w:rsidP="001338C2">
      <w:pPr>
        <w:ind w:left="720"/>
        <w:jc w:val="both"/>
        <w:rPr>
          <w:rFonts w:ascii="Calibri" w:hAnsi="Calibri"/>
          <w:sz w:val="22"/>
          <w:szCs w:val="22"/>
          <w:lang w:val="en-GB"/>
        </w:rPr>
      </w:pPr>
      <w:r w:rsidRPr="00B041B9">
        <w:rPr>
          <w:rFonts w:ascii="Calibri" w:hAnsi="Calibri"/>
          <w:sz w:val="22"/>
          <w:szCs w:val="22"/>
          <w:lang w:val="en-GB"/>
        </w:rPr>
        <w:t>Lercanidipine is completely absorbed after oral administration and peak plasma levels are reached after approximately 1.5 - 3 hours.</w:t>
      </w:r>
    </w:p>
    <w:p w:rsidR="00C67355" w:rsidRPr="00B041B9" w:rsidRDefault="00C67355" w:rsidP="001338C2">
      <w:pPr>
        <w:ind w:left="720"/>
        <w:jc w:val="both"/>
        <w:rPr>
          <w:rFonts w:ascii="Calibri" w:hAnsi="Calibri"/>
          <w:sz w:val="22"/>
          <w:szCs w:val="22"/>
          <w:lang w:val="en-GB"/>
        </w:rPr>
      </w:pPr>
    </w:p>
    <w:p w:rsidR="00C67355" w:rsidRPr="00B041B9" w:rsidRDefault="00C67355" w:rsidP="001338C2">
      <w:pPr>
        <w:ind w:left="720"/>
        <w:jc w:val="both"/>
        <w:rPr>
          <w:rFonts w:ascii="Calibri" w:hAnsi="Calibri"/>
          <w:sz w:val="22"/>
          <w:szCs w:val="22"/>
          <w:lang w:val="en-GB"/>
        </w:rPr>
      </w:pPr>
      <w:r w:rsidRPr="00B041B9">
        <w:rPr>
          <w:rFonts w:ascii="Calibri" w:hAnsi="Calibri"/>
          <w:sz w:val="22"/>
          <w:szCs w:val="22"/>
          <w:lang w:val="en-GB"/>
        </w:rPr>
        <w:t>The two enantiomers of lercanidipine show a similar plasma level profile: the time to peak plasma concentration is the same and the peak plasma concentration and AUC are, on average 1.2 times higher for the (S)-enantiomer.  The elimination half-lives of the two enantiomers are essentially the same.  No interconversion of the two enantiomers is observed "in vivo".</w:t>
      </w:r>
    </w:p>
    <w:p w:rsidR="00C67355" w:rsidRPr="00B041B9" w:rsidRDefault="00C67355" w:rsidP="001338C2">
      <w:pPr>
        <w:ind w:left="720"/>
        <w:jc w:val="both"/>
        <w:rPr>
          <w:rFonts w:ascii="Calibri" w:hAnsi="Calibri"/>
          <w:sz w:val="22"/>
          <w:szCs w:val="22"/>
          <w:lang w:val="en-GB"/>
        </w:rPr>
      </w:pPr>
    </w:p>
    <w:p w:rsidR="00C67355" w:rsidRPr="00B041B9" w:rsidRDefault="00C67355" w:rsidP="001338C2">
      <w:pPr>
        <w:ind w:left="720"/>
        <w:jc w:val="both"/>
        <w:rPr>
          <w:rFonts w:ascii="Calibri" w:hAnsi="Calibri"/>
          <w:sz w:val="22"/>
          <w:szCs w:val="22"/>
          <w:lang w:val="en-GB"/>
        </w:rPr>
      </w:pPr>
      <w:r w:rsidRPr="00B041B9">
        <w:rPr>
          <w:rFonts w:ascii="Calibri" w:hAnsi="Calibri"/>
          <w:sz w:val="22"/>
          <w:szCs w:val="22"/>
          <w:lang w:val="en-GB"/>
        </w:rPr>
        <w:t>Due to the high first-pass metabolism, the absolute bioavailability of oral lercanidipine in non-fasted conditions is about 10%.  However, the bioavailability on ingestion by healthy volunteers under fasting conditions is reduced to 1/3.</w:t>
      </w:r>
    </w:p>
    <w:p w:rsidR="00C67355" w:rsidRPr="00B041B9" w:rsidRDefault="00C67355" w:rsidP="001338C2">
      <w:pPr>
        <w:ind w:left="720"/>
        <w:jc w:val="both"/>
        <w:rPr>
          <w:rFonts w:ascii="Calibri" w:hAnsi="Calibri"/>
          <w:sz w:val="22"/>
          <w:szCs w:val="22"/>
          <w:lang w:val="en-GB"/>
        </w:rPr>
      </w:pPr>
    </w:p>
    <w:p w:rsidR="00C67355" w:rsidRPr="00B041B9" w:rsidRDefault="00C67355" w:rsidP="001338C2">
      <w:pPr>
        <w:ind w:left="720"/>
        <w:jc w:val="both"/>
        <w:rPr>
          <w:rFonts w:ascii="Calibri" w:hAnsi="Calibri"/>
          <w:sz w:val="22"/>
          <w:szCs w:val="22"/>
          <w:lang w:val="en-GB"/>
        </w:rPr>
      </w:pPr>
      <w:r w:rsidRPr="00B041B9">
        <w:rPr>
          <w:rFonts w:ascii="Calibri" w:hAnsi="Calibri"/>
          <w:sz w:val="22"/>
          <w:szCs w:val="22"/>
          <w:lang w:val="en-GB"/>
        </w:rPr>
        <w:t>Oral availability of lercanidipine increases 4-fold when it is ingested up to 2 hours after a high-fat meal.  Hence the drug should be taken before meals.</w:t>
      </w:r>
    </w:p>
    <w:p w:rsidR="00C67355" w:rsidRPr="00B041B9" w:rsidRDefault="00C67355" w:rsidP="001338C2">
      <w:pPr>
        <w:ind w:left="720"/>
        <w:jc w:val="both"/>
        <w:rPr>
          <w:rFonts w:ascii="Calibri" w:hAnsi="Calibri"/>
          <w:sz w:val="22"/>
          <w:szCs w:val="22"/>
          <w:lang w:val="en-GB"/>
        </w:rPr>
      </w:pPr>
    </w:p>
    <w:p w:rsidR="00C67355" w:rsidRPr="00B041B9" w:rsidRDefault="00C67355" w:rsidP="001338C2">
      <w:pPr>
        <w:ind w:left="720"/>
        <w:jc w:val="both"/>
        <w:outlineLvl w:val="0"/>
        <w:rPr>
          <w:rFonts w:ascii="Calibri" w:hAnsi="Calibri"/>
          <w:sz w:val="22"/>
          <w:szCs w:val="22"/>
          <w:lang w:val="en-GB"/>
        </w:rPr>
      </w:pPr>
      <w:r w:rsidRPr="00B041B9">
        <w:rPr>
          <w:rFonts w:ascii="Calibri" w:hAnsi="Calibri"/>
          <w:i/>
          <w:sz w:val="22"/>
          <w:szCs w:val="22"/>
          <w:u w:val="single"/>
          <w:lang w:val="en-GB"/>
        </w:rPr>
        <w:t>Distribution</w:t>
      </w:r>
    </w:p>
    <w:p w:rsidR="00C67355" w:rsidRPr="00B041B9" w:rsidRDefault="00C67355" w:rsidP="001338C2">
      <w:pPr>
        <w:ind w:left="720"/>
        <w:jc w:val="both"/>
        <w:outlineLvl w:val="0"/>
        <w:rPr>
          <w:rFonts w:ascii="Calibri" w:hAnsi="Calibri"/>
          <w:sz w:val="22"/>
          <w:szCs w:val="22"/>
          <w:lang w:val="en-GB"/>
        </w:rPr>
      </w:pPr>
      <w:r w:rsidRPr="00B041B9">
        <w:rPr>
          <w:rFonts w:ascii="Calibri" w:hAnsi="Calibri"/>
          <w:sz w:val="22"/>
          <w:szCs w:val="22"/>
          <w:lang w:val="en-GB"/>
        </w:rPr>
        <w:t>Distribution from plasma into tissues and organs is rapid and extensive.</w:t>
      </w:r>
    </w:p>
    <w:p w:rsidR="00C67355" w:rsidRPr="00B041B9" w:rsidRDefault="00C67355" w:rsidP="001338C2">
      <w:pPr>
        <w:ind w:left="720"/>
        <w:jc w:val="both"/>
        <w:rPr>
          <w:rFonts w:ascii="Calibri" w:hAnsi="Calibri"/>
          <w:sz w:val="22"/>
          <w:szCs w:val="22"/>
          <w:lang w:val="en-GB"/>
        </w:rPr>
      </w:pPr>
    </w:p>
    <w:p w:rsidR="00C67355" w:rsidRPr="00B041B9" w:rsidRDefault="00C67355" w:rsidP="001338C2">
      <w:pPr>
        <w:ind w:left="720"/>
        <w:jc w:val="both"/>
        <w:rPr>
          <w:rFonts w:ascii="Calibri" w:hAnsi="Calibri"/>
          <w:sz w:val="22"/>
          <w:szCs w:val="22"/>
          <w:lang w:val="en-GB"/>
        </w:rPr>
      </w:pPr>
      <w:r w:rsidRPr="00B041B9">
        <w:rPr>
          <w:rFonts w:ascii="Calibri" w:hAnsi="Calibri"/>
          <w:sz w:val="22"/>
          <w:szCs w:val="22"/>
          <w:lang w:val="en-GB"/>
        </w:rPr>
        <w:t>The degree of plasma protein binding of lercanidipine exceeds 98%.  Since plasma protein levels are reduced in patients with severe renal or hepatic dysfunction, the free fraction of the drug may be higher.</w:t>
      </w:r>
    </w:p>
    <w:p w:rsidR="00C67355" w:rsidRPr="00B041B9" w:rsidRDefault="00C67355" w:rsidP="001338C2">
      <w:pPr>
        <w:ind w:left="720"/>
        <w:jc w:val="both"/>
        <w:rPr>
          <w:rFonts w:ascii="Calibri" w:hAnsi="Calibri"/>
          <w:sz w:val="22"/>
          <w:szCs w:val="22"/>
          <w:lang w:val="en-GB"/>
        </w:rPr>
      </w:pPr>
    </w:p>
    <w:p w:rsidR="00C67355" w:rsidRPr="00B041B9" w:rsidRDefault="00C67355" w:rsidP="001338C2">
      <w:pPr>
        <w:ind w:left="720"/>
        <w:jc w:val="both"/>
        <w:rPr>
          <w:rFonts w:ascii="Calibri" w:hAnsi="Calibri"/>
          <w:sz w:val="22"/>
          <w:szCs w:val="22"/>
          <w:lang w:val="en-GB"/>
        </w:rPr>
      </w:pPr>
      <w:r w:rsidRPr="00B041B9">
        <w:rPr>
          <w:rFonts w:ascii="Calibri" w:hAnsi="Calibri"/>
          <w:i/>
          <w:sz w:val="22"/>
          <w:szCs w:val="22"/>
          <w:u w:val="single"/>
          <w:lang w:val="en-GB"/>
        </w:rPr>
        <w:t>Biotransformation</w:t>
      </w:r>
    </w:p>
    <w:p w:rsidR="00C67355" w:rsidRPr="00B041B9" w:rsidRDefault="00C67355" w:rsidP="001338C2">
      <w:pPr>
        <w:ind w:left="720"/>
        <w:jc w:val="both"/>
        <w:rPr>
          <w:rFonts w:ascii="Calibri" w:hAnsi="Calibri"/>
          <w:sz w:val="22"/>
          <w:szCs w:val="22"/>
          <w:lang w:val="en-GB"/>
        </w:rPr>
      </w:pPr>
      <w:r w:rsidRPr="00B041B9">
        <w:rPr>
          <w:rFonts w:ascii="Calibri" w:hAnsi="Calibri"/>
          <w:sz w:val="22"/>
          <w:szCs w:val="22"/>
          <w:lang w:val="en-GB"/>
        </w:rPr>
        <w:t>Lercanidipine is extensively metabolised by CYP3A4; no parent substance is found either in urine or faeces.  It is predominantly converted into inactive metabolites and approximately 50% of the dose is excreted in the urine.</w:t>
      </w:r>
    </w:p>
    <w:p w:rsidR="00C67355" w:rsidRPr="00B041B9" w:rsidRDefault="00C67355" w:rsidP="001338C2">
      <w:pPr>
        <w:ind w:left="720"/>
        <w:jc w:val="both"/>
        <w:rPr>
          <w:rFonts w:ascii="Calibri" w:hAnsi="Calibri"/>
          <w:sz w:val="22"/>
          <w:szCs w:val="22"/>
          <w:lang w:val="en-GB"/>
        </w:rPr>
      </w:pPr>
    </w:p>
    <w:p w:rsidR="00C67355" w:rsidRPr="00B041B9" w:rsidRDefault="00C67355" w:rsidP="001338C2">
      <w:pPr>
        <w:ind w:left="720"/>
        <w:jc w:val="both"/>
        <w:rPr>
          <w:rFonts w:ascii="Calibri" w:hAnsi="Calibri"/>
          <w:sz w:val="22"/>
          <w:szCs w:val="22"/>
          <w:lang w:val="en-GB"/>
        </w:rPr>
      </w:pPr>
      <w:r w:rsidRPr="00B041B9">
        <w:rPr>
          <w:rFonts w:ascii="Calibri" w:hAnsi="Calibri"/>
          <w:i/>
          <w:iCs/>
          <w:sz w:val="22"/>
          <w:szCs w:val="22"/>
          <w:lang w:val="en-GB"/>
        </w:rPr>
        <w:t>In vitro</w:t>
      </w:r>
      <w:r w:rsidRPr="00B041B9">
        <w:rPr>
          <w:rFonts w:ascii="Calibri" w:hAnsi="Calibri"/>
          <w:sz w:val="22"/>
          <w:szCs w:val="22"/>
          <w:lang w:val="en-GB"/>
        </w:rPr>
        <w:t xml:space="preserve"> experiments with human liver microsomes have demonstrated that lercanidipine shows slight inhibition of the two enzymes CYP3A4 and CYP2D6 at concentrations 160- and 40-times higher than the peak plasma levels achieved after administration of the 20 mg dose.</w:t>
      </w:r>
    </w:p>
    <w:p w:rsidR="00C67355" w:rsidRPr="00B041B9" w:rsidRDefault="00C67355" w:rsidP="001338C2">
      <w:pPr>
        <w:ind w:left="720"/>
        <w:jc w:val="both"/>
        <w:rPr>
          <w:rFonts w:ascii="Calibri" w:hAnsi="Calibri"/>
          <w:sz w:val="22"/>
          <w:szCs w:val="22"/>
          <w:lang w:val="en-GB"/>
        </w:rPr>
      </w:pPr>
    </w:p>
    <w:p w:rsidR="00C67355" w:rsidRPr="00B041B9" w:rsidRDefault="00C67355" w:rsidP="001338C2">
      <w:pPr>
        <w:ind w:left="720"/>
        <w:jc w:val="both"/>
        <w:rPr>
          <w:rFonts w:ascii="Calibri" w:hAnsi="Calibri"/>
          <w:sz w:val="22"/>
          <w:szCs w:val="22"/>
          <w:lang w:val="en-GB"/>
        </w:rPr>
      </w:pPr>
      <w:r w:rsidRPr="00B041B9">
        <w:rPr>
          <w:rFonts w:ascii="Calibri" w:hAnsi="Calibri"/>
          <w:sz w:val="22"/>
          <w:szCs w:val="22"/>
          <w:lang w:val="en-GB"/>
        </w:rPr>
        <w:t>Furthermore, interaction studies in humans have shown that lercanidipine does not modify the plasma levels of midazolam, a typical substrate of CYP3A4, or of metoprolol, a typical substrate of CYP2D6.  Therefore, at therapeutic doses, lercanidipine is not expected to inhibit the biotransformation of drugs metabolised by CYP3A4 or CYP2D6.</w:t>
      </w:r>
    </w:p>
    <w:p w:rsidR="00C67355" w:rsidRPr="00B041B9" w:rsidRDefault="00C67355" w:rsidP="001338C2">
      <w:pPr>
        <w:ind w:left="720"/>
        <w:jc w:val="both"/>
        <w:rPr>
          <w:rFonts w:ascii="Calibri" w:hAnsi="Calibri"/>
          <w:sz w:val="22"/>
          <w:szCs w:val="22"/>
          <w:lang w:val="en-GB"/>
        </w:rPr>
      </w:pPr>
    </w:p>
    <w:p w:rsidR="00C67355" w:rsidRPr="00B041B9" w:rsidRDefault="00C67355" w:rsidP="001338C2">
      <w:pPr>
        <w:ind w:left="720"/>
        <w:jc w:val="both"/>
        <w:rPr>
          <w:rFonts w:ascii="Calibri" w:hAnsi="Calibri"/>
          <w:sz w:val="22"/>
          <w:szCs w:val="22"/>
          <w:lang w:val="en-GB"/>
        </w:rPr>
      </w:pPr>
      <w:r w:rsidRPr="00B041B9">
        <w:rPr>
          <w:rFonts w:ascii="Calibri" w:hAnsi="Calibri"/>
          <w:i/>
          <w:sz w:val="22"/>
          <w:szCs w:val="22"/>
          <w:u w:val="single"/>
          <w:lang w:val="en-GB"/>
        </w:rPr>
        <w:t>Elimination</w:t>
      </w:r>
    </w:p>
    <w:p w:rsidR="00C67355" w:rsidRPr="00B041B9" w:rsidRDefault="00C67355" w:rsidP="001338C2">
      <w:pPr>
        <w:ind w:left="720"/>
        <w:jc w:val="both"/>
        <w:outlineLvl w:val="0"/>
        <w:rPr>
          <w:rFonts w:ascii="Calibri" w:hAnsi="Calibri"/>
          <w:sz w:val="22"/>
          <w:szCs w:val="22"/>
          <w:lang w:val="en-GB"/>
        </w:rPr>
      </w:pPr>
      <w:r w:rsidRPr="00B041B9">
        <w:rPr>
          <w:rFonts w:ascii="Calibri" w:hAnsi="Calibri"/>
          <w:sz w:val="22"/>
          <w:szCs w:val="22"/>
          <w:lang w:val="en-GB"/>
        </w:rPr>
        <w:t>Elimination essentially occurs through biotransformation.</w:t>
      </w:r>
    </w:p>
    <w:p w:rsidR="00C67355" w:rsidRPr="00B041B9" w:rsidRDefault="00C67355" w:rsidP="001338C2">
      <w:pPr>
        <w:ind w:left="720"/>
        <w:jc w:val="both"/>
        <w:rPr>
          <w:rFonts w:ascii="Calibri" w:hAnsi="Calibri"/>
          <w:sz w:val="22"/>
          <w:szCs w:val="22"/>
          <w:lang w:val="en-GB"/>
        </w:rPr>
      </w:pPr>
    </w:p>
    <w:p w:rsidR="00C67355" w:rsidRPr="00B041B9" w:rsidRDefault="00C67355" w:rsidP="001338C2">
      <w:pPr>
        <w:ind w:left="720"/>
        <w:jc w:val="both"/>
        <w:rPr>
          <w:rFonts w:ascii="Calibri" w:hAnsi="Calibri"/>
          <w:sz w:val="22"/>
          <w:szCs w:val="22"/>
          <w:lang w:val="en-GB"/>
        </w:rPr>
      </w:pPr>
      <w:r w:rsidRPr="00B041B9">
        <w:rPr>
          <w:rFonts w:ascii="Calibri" w:hAnsi="Calibri"/>
          <w:sz w:val="22"/>
          <w:szCs w:val="22"/>
          <w:lang w:val="en-GB"/>
        </w:rPr>
        <w:t>A mean terminal elimination half-life of 8-10 hours was calculated, and due to the high binding to lipid membranes, therapeutic activity lasts for 24 hours.  No accumulation was shown after repeated administration.</w:t>
      </w:r>
    </w:p>
    <w:p w:rsidR="00C67355" w:rsidRPr="00B041B9" w:rsidRDefault="00C67355" w:rsidP="001338C2">
      <w:pPr>
        <w:ind w:left="720"/>
        <w:jc w:val="both"/>
        <w:rPr>
          <w:rFonts w:ascii="Calibri" w:hAnsi="Calibri"/>
          <w:sz w:val="22"/>
          <w:szCs w:val="22"/>
          <w:lang w:val="en-GB"/>
        </w:rPr>
      </w:pPr>
    </w:p>
    <w:p w:rsidR="00C67355" w:rsidRPr="00B041B9" w:rsidRDefault="00C67355" w:rsidP="001338C2">
      <w:pPr>
        <w:ind w:left="720"/>
        <w:jc w:val="both"/>
        <w:rPr>
          <w:rFonts w:ascii="Calibri" w:hAnsi="Calibri"/>
          <w:sz w:val="22"/>
          <w:szCs w:val="22"/>
          <w:lang w:val="en-GB"/>
        </w:rPr>
      </w:pPr>
      <w:r w:rsidRPr="00B041B9">
        <w:rPr>
          <w:rFonts w:ascii="Calibri" w:hAnsi="Calibri"/>
          <w:i/>
          <w:sz w:val="22"/>
          <w:szCs w:val="22"/>
          <w:u w:val="single"/>
          <w:lang w:val="en-GB"/>
        </w:rPr>
        <w:t>Linearity/non-linearity</w:t>
      </w:r>
    </w:p>
    <w:p w:rsidR="00C67355" w:rsidRPr="00B041B9" w:rsidRDefault="00C67355" w:rsidP="001338C2">
      <w:pPr>
        <w:ind w:left="720"/>
        <w:jc w:val="both"/>
        <w:rPr>
          <w:rFonts w:ascii="Calibri" w:hAnsi="Calibri"/>
          <w:sz w:val="22"/>
          <w:szCs w:val="22"/>
          <w:lang w:val="en-GB"/>
        </w:rPr>
      </w:pPr>
      <w:r w:rsidRPr="00B041B9">
        <w:rPr>
          <w:rFonts w:ascii="Calibri" w:hAnsi="Calibri"/>
          <w:sz w:val="22"/>
          <w:szCs w:val="22"/>
          <w:lang w:val="en-GB"/>
        </w:rPr>
        <w:t xml:space="preserve">Oral administration of lercanidipine results in plasma levels that are not directly proportional to the dose (non-linear kinetics).  After 10, 20 or 40 mg, peak plasma concentrations were in the ratio of 1:3:8 and areas under the plasma concentration-time curves in the ratio of 1:4:18, suggesting a </w:t>
      </w:r>
      <w:r w:rsidRPr="00B041B9">
        <w:rPr>
          <w:rFonts w:ascii="Calibri" w:hAnsi="Calibri"/>
          <w:sz w:val="22"/>
          <w:szCs w:val="22"/>
          <w:lang w:val="en-GB"/>
        </w:rPr>
        <w:lastRenderedPageBreak/>
        <w:t>progressive saturation of first pass metabolism.  Accordingly, availability increases with dosage elevation.</w:t>
      </w:r>
    </w:p>
    <w:p w:rsidR="00C67355" w:rsidRPr="00B041B9" w:rsidRDefault="00C67355" w:rsidP="001338C2">
      <w:pPr>
        <w:ind w:left="720"/>
        <w:jc w:val="both"/>
        <w:rPr>
          <w:rFonts w:ascii="Calibri" w:hAnsi="Calibri"/>
          <w:sz w:val="22"/>
          <w:szCs w:val="22"/>
          <w:lang w:val="en-GB"/>
        </w:rPr>
      </w:pPr>
    </w:p>
    <w:p w:rsidR="00C67355" w:rsidRPr="00B041B9" w:rsidRDefault="00C67355" w:rsidP="001338C2">
      <w:pPr>
        <w:ind w:left="720"/>
        <w:jc w:val="both"/>
        <w:rPr>
          <w:rFonts w:ascii="Calibri" w:hAnsi="Calibri"/>
          <w:sz w:val="22"/>
          <w:szCs w:val="22"/>
          <w:u w:val="single"/>
          <w:lang w:val="en-GB"/>
        </w:rPr>
      </w:pPr>
      <w:r w:rsidRPr="00B041B9">
        <w:rPr>
          <w:rFonts w:ascii="Calibri" w:hAnsi="Calibri"/>
          <w:i/>
          <w:sz w:val="22"/>
          <w:szCs w:val="22"/>
          <w:u w:val="single"/>
          <w:lang w:val="en-GB"/>
        </w:rPr>
        <w:t>Additional information on special populations</w:t>
      </w:r>
    </w:p>
    <w:p w:rsidR="00C67355" w:rsidRPr="00B041B9" w:rsidRDefault="00C67355" w:rsidP="001338C2">
      <w:pPr>
        <w:ind w:left="720"/>
        <w:jc w:val="both"/>
        <w:rPr>
          <w:rFonts w:ascii="Calibri" w:hAnsi="Calibri"/>
          <w:sz w:val="22"/>
          <w:szCs w:val="22"/>
          <w:lang w:val="en-GB"/>
        </w:rPr>
      </w:pPr>
      <w:r w:rsidRPr="00B041B9">
        <w:rPr>
          <w:rFonts w:ascii="Calibri" w:hAnsi="Calibri"/>
          <w:sz w:val="22"/>
          <w:szCs w:val="22"/>
          <w:lang w:val="en-GB"/>
        </w:rPr>
        <w:t>It has been shown that the pharmacokinetic behaviour of lercanidipine in elderly patients and in patients with mild to moderate renal dysfunction or mild to moderate hepatic impairment is similar to that observed in the general patient population.  Patients with severe renal dysfunction or dialysis-dependent patients showed higher concentrations of the drug (approximately 70%).  In patients with moderate to severe hepatic impairment, systemic bioavailability of lercanidipine is probably increased because the drug is normally extensively metabolised in the liver.</w:t>
      </w:r>
    </w:p>
    <w:p w:rsidR="00C67355" w:rsidRPr="00B041B9" w:rsidRDefault="00C67355" w:rsidP="001338C2">
      <w:pPr>
        <w:jc w:val="both"/>
        <w:rPr>
          <w:rFonts w:ascii="Calibri" w:hAnsi="Calibri"/>
          <w:sz w:val="22"/>
          <w:szCs w:val="22"/>
          <w:lang w:val="en-GB"/>
        </w:rPr>
      </w:pPr>
    </w:p>
    <w:p w:rsidR="00C67355" w:rsidRPr="00B041B9" w:rsidRDefault="00C67355" w:rsidP="001338C2">
      <w:pPr>
        <w:ind w:left="720" w:hanging="720"/>
        <w:jc w:val="both"/>
        <w:outlineLvl w:val="0"/>
        <w:rPr>
          <w:rFonts w:ascii="Calibri" w:hAnsi="Calibri"/>
          <w:b/>
          <w:bCs/>
          <w:sz w:val="22"/>
          <w:szCs w:val="22"/>
          <w:lang w:val="en-GB"/>
        </w:rPr>
      </w:pPr>
      <w:r w:rsidRPr="00B041B9">
        <w:rPr>
          <w:rFonts w:ascii="Calibri" w:hAnsi="Calibri"/>
          <w:b/>
          <w:bCs/>
          <w:sz w:val="22"/>
          <w:szCs w:val="22"/>
          <w:lang w:val="en-GB"/>
        </w:rPr>
        <w:t>5.3</w:t>
      </w:r>
      <w:r w:rsidRPr="00B041B9">
        <w:rPr>
          <w:rFonts w:ascii="Calibri" w:hAnsi="Calibri"/>
          <w:b/>
          <w:bCs/>
          <w:sz w:val="22"/>
          <w:szCs w:val="22"/>
          <w:lang w:val="en-GB"/>
        </w:rPr>
        <w:tab/>
        <w:t>Preclinical safety data</w:t>
      </w:r>
    </w:p>
    <w:p w:rsidR="00C67355" w:rsidRPr="00B041B9" w:rsidRDefault="00C67355" w:rsidP="001338C2">
      <w:pPr>
        <w:ind w:left="720" w:hanging="12"/>
        <w:jc w:val="both"/>
        <w:rPr>
          <w:rFonts w:ascii="Calibri" w:hAnsi="Calibri"/>
          <w:bCs/>
          <w:sz w:val="22"/>
          <w:szCs w:val="22"/>
          <w:lang w:val="en-GB"/>
        </w:rPr>
      </w:pPr>
      <w:r w:rsidRPr="00B041B9">
        <w:rPr>
          <w:rFonts w:ascii="Calibri" w:hAnsi="Calibri"/>
          <w:bCs/>
          <w:sz w:val="22"/>
          <w:szCs w:val="22"/>
          <w:lang w:val="en-GB"/>
        </w:rPr>
        <w:t>Enalapril / lercanidipine combination</w:t>
      </w:r>
    </w:p>
    <w:p w:rsidR="00C67355" w:rsidRPr="00B041B9" w:rsidRDefault="00C67355" w:rsidP="001338C2">
      <w:pPr>
        <w:ind w:left="720" w:hanging="12"/>
        <w:jc w:val="both"/>
        <w:rPr>
          <w:rFonts w:ascii="Calibri" w:hAnsi="Calibri"/>
          <w:sz w:val="22"/>
          <w:szCs w:val="22"/>
          <w:lang w:val="en-GB"/>
        </w:rPr>
      </w:pPr>
      <w:r w:rsidRPr="00B041B9">
        <w:rPr>
          <w:rFonts w:ascii="Calibri" w:hAnsi="Calibri"/>
          <w:sz w:val="22"/>
          <w:szCs w:val="22"/>
          <w:lang w:val="en-GB"/>
        </w:rPr>
        <w:t>Potential toxicity of the fixed combination of enalapril and lercanidipine was studied in rats after oral administration for up to 3 months and in two genotoxicity tests.  The combination did not alter the toxicological profile of the two individual components.</w:t>
      </w:r>
    </w:p>
    <w:p w:rsidR="00C67355" w:rsidRPr="00B041B9" w:rsidRDefault="00C67355" w:rsidP="001338C2">
      <w:pPr>
        <w:ind w:left="720"/>
        <w:jc w:val="both"/>
        <w:rPr>
          <w:rFonts w:ascii="Calibri" w:hAnsi="Calibri"/>
          <w:sz w:val="22"/>
          <w:szCs w:val="22"/>
          <w:lang w:val="en-GB"/>
        </w:rPr>
      </w:pPr>
    </w:p>
    <w:p w:rsidR="00C67355" w:rsidRPr="00B041B9" w:rsidRDefault="00C67355" w:rsidP="001338C2">
      <w:pPr>
        <w:ind w:left="720"/>
        <w:jc w:val="both"/>
        <w:rPr>
          <w:rFonts w:ascii="Calibri" w:hAnsi="Calibri"/>
          <w:sz w:val="22"/>
          <w:szCs w:val="22"/>
          <w:lang w:val="en-GB"/>
        </w:rPr>
      </w:pPr>
      <w:r w:rsidRPr="00B041B9">
        <w:rPr>
          <w:rFonts w:ascii="Calibri" w:hAnsi="Calibri"/>
          <w:sz w:val="22"/>
          <w:szCs w:val="22"/>
          <w:lang w:val="en-GB"/>
        </w:rPr>
        <w:t>The following data exist for the two individual components, enalapril and lercanidipine.</w:t>
      </w:r>
    </w:p>
    <w:p w:rsidR="00C67355" w:rsidRPr="00B041B9" w:rsidRDefault="00C67355" w:rsidP="001338C2">
      <w:pPr>
        <w:ind w:left="720"/>
        <w:jc w:val="both"/>
        <w:rPr>
          <w:rFonts w:ascii="Calibri" w:hAnsi="Calibri"/>
          <w:sz w:val="22"/>
          <w:szCs w:val="22"/>
          <w:lang w:val="en-GB"/>
        </w:rPr>
      </w:pPr>
    </w:p>
    <w:p w:rsidR="00C67355" w:rsidRPr="00B041B9" w:rsidRDefault="00C67355" w:rsidP="001338C2">
      <w:pPr>
        <w:ind w:left="720" w:hanging="12"/>
        <w:jc w:val="both"/>
        <w:rPr>
          <w:rFonts w:ascii="Calibri" w:hAnsi="Calibri"/>
          <w:sz w:val="22"/>
          <w:szCs w:val="22"/>
          <w:u w:val="single"/>
          <w:lang w:val="en-GB"/>
        </w:rPr>
      </w:pPr>
      <w:r w:rsidRPr="00B041B9">
        <w:rPr>
          <w:rFonts w:ascii="Calibri" w:hAnsi="Calibri"/>
          <w:sz w:val="22"/>
          <w:szCs w:val="22"/>
          <w:u w:val="single"/>
          <w:lang w:val="en-GB"/>
        </w:rPr>
        <w:t>Enalapril</w:t>
      </w:r>
    </w:p>
    <w:p w:rsidR="00C67355" w:rsidRPr="00B041B9" w:rsidRDefault="00C67355" w:rsidP="001338C2">
      <w:pPr>
        <w:ind w:left="720" w:hanging="12"/>
        <w:jc w:val="both"/>
        <w:rPr>
          <w:rFonts w:ascii="Calibri" w:hAnsi="Calibri"/>
          <w:sz w:val="22"/>
          <w:szCs w:val="22"/>
          <w:lang w:val="en-GB"/>
        </w:rPr>
      </w:pPr>
      <w:r w:rsidRPr="00B041B9">
        <w:rPr>
          <w:rFonts w:ascii="Calibri" w:hAnsi="Calibri"/>
          <w:sz w:val="22"/>
          <w:szCs w:val="22"/>
          <w:lang w:val="en-GB"/>
        </w:rPr>
        <w:t>Non-clinical data reveal no special hazard for humans based on conventional studies of safety pharmacology, repeated dose toxicity, genotoxicity and carcinogenic potential.</w:t>
      </w:r>
    </w:p>
    <w:p w:rsidR="00C67355" w:rsidRPr="00B041B9" w:rsidRDefault="00C67355" w:rsidP="001338C2">
      <w:pPr>
        <w:ind w:left="709"/>
        <w:jc w:val="both"/>
        <w:rPr>
          <w:rFonts w:ascii="Calibri" w:hAnsi="Calibri"/>
          <w:sz w:val="22"/>
          <w:szCs w:val="22"/>
          <w:lang w:val="en-GB"/>
        </w:rPr>
      </w:pPr>
      <w:r w:rsidRPr="00B041B9">
        <w:rPr>
          <w:rFonts w:ascii="Calibri" w:hAnsi="Calibri"/>
          <w:iCs/>
          <w:sz w:val="22"/>
          <w:szCs w:val="22"/>
          <w:lang w:val="en-GB"/>
        </w:rPr>
        <w:t xml:space="preserve">Reproductive toxicity studies suggest that enalapril has no effects on fertility and reproductive performance in rats, and is not teratogenic. In a study in which female rats were dosed prior to mating through gestation, an increased incidence of rat pup deaths occurred during lactation. The compound has been shown to cross the placenta and is excreted in milk. </w:t>
      </w:r>
      <w:r w:rsidRPr="00B041B9">
        <w:rPr>
          <w:rFonts w:ascii="Calibri" w:hAnsi="Calibri"/>
          <w:sz w:val="22"/>
          <w:szCs w:val="22"/>
          <w:lang w:val="en-US"/>
        </w:rPr>
        <w:t>Angiotensin converting enzyme inhibitors, as a class, have been shown to induce adverse effects on the late fetal development, resulting in fetal death and congenital effects, in particular affecting the skull. Fetotoxicity, intrauterine growth retardation and patent ductus arteriosus have also been reported. These developmental anomalies are thought to be partly due to a direct action of ACE inhibitors on the fetal renin angiotensin system and partly due to ischemia resulting from maternal hypotension and decreases in fetal-placental blood flow and oxygen/nutrients delivery to the fetus.</w:t>
      </w:r>
    </w:p>
    <w:p w:rsidR="00C67355" w:rsidRPr="00B041B9" w:rsidRDefault="00C67355" w:rsidP="001338C2">
      <w:pPr>
        <w:ind w:left="720"/>
        <w:jc w:val="both"/>
        <w:outlineLvl w:val="0"/>
        <w:rPr>
          <w:rFonts w:ascii="Calibri" w:hAnsi="Calibri"/>
          <w:sz w:val="22"/>
          <w:szCs w:val="22"/>
          <w:u w:val="single"/>
          <w:lang w:val="en-GB"/>
        </w:rPr>
      </w:pPr>
      <w:r w:rsidRPr="00B041B9">
        <w:rPr>
          <w:rFonts w:ascii="Calibri" w:hAnsi="Calibri"/>
          <w:sz w:val="22"/>
          <w:szCs w:val="22"/>
          <w:u w:val="single"/>
          <w:lang w:val="en-GB"/>
        </w:rPr>
        <w:t>Lercanidipine</w:t>
      </w:r>
    </w:p>
    <w:p w:rsidR="00C67355" w:rsidRPr="00B041B9" w:rsidRDefault="00C67355" w:rsidP="001338C2">
      <w:pPr>
        <w:ind w:left="720"/>
        <w:jc w:val="both"/>
        <w:outlineLvl w:val="0"/>
        <w:rPr>
          <w:rFonts w:ascii="Calibri" w:hAnsi="Calibri"/>
          <w:sz w:val="22"/>
          <w:szCs w:val="22"/>
          <w:u w:val="single"/>
          <w:lang w:val="en-GB"/>
        </w:rPr>
      </w:pPr>
      <w:r w:rsidRPr="00B041B9">
        <w:rPr>
          <w:rFonts w:ascii="Calibri" w:hAnsi="Calibri"/>
          <w:sz w:val="22"/>
          <w:szCs w:val="22"/>
          <w:lang w:val="en-GB"/>
        </w:rPr>
        <w:t>Non –clinical data reveal no special hazard for human based on conventional studies of safety pharmacology, repeated dose toxicity, genotoxicity, carcinogenic potential, toxicity to reproduction.</w:t>
      </w:r>
    </w:p>
    <w:p w:rsidR="00C67355" w:rsidRPr="00B041B9" w:rsidRDefault="00C67355" w:rsidP="001338C2">
      <w:pPr>
        <w:ind w:left="720"/>
        <w:jc w:val="both"/>
        <w:rPr>
          <w:rFonts w:ascii="Calibri" w:hAnsi="Calibri"/>
          <w:sz w:val="22"/>
          <w:szCs w:val="22"/>
          <w:lang w:val="en-GB"/>
        </w:rPr>
      </w:pPr>
      <w:r w:rsidRPr="00B041B9">
        <w:rPr>
          <w:rFonts w:ascii="Calibri" w:hAnsi="Calibri"/>
          <w:sz w:val="22"/>
          <w:szCs w:val="22"/>
          <w:lang w:val="en-GB"/>
        </w:rPr>
        <w:t>The relevant effects which have been observed in long term studies in rats and dogs were related, directly or indirectly, to the known effects of high doses of Ca-antagonist, predominantly reflecting exaggerated pharmacodynamic activity.</w:t>
      </w:r>
    </w:p>
    <w:p w:rsidR="00C67355" w:rsidRPr="00B041B9" w:rsidRDefault="00C67355" w:rsidP="001338C2">
      <w:pPr>
        <w:ind w:left="720"/>
        <w:jc w:val="both"/>
        <w:rPr>
          <w:rFonts w:ascii="Calibri" w:hAnsi="Calibri"/>
          <w:sz w:val="22"/>
          <w:szCs w:val="22"/>
          <w:lang w:val="en-GB"/>
        </w:rPr>
      </w:pPr>
      <w:r w:rsidRPr="00B041B9">
        <w:rPr>
          <w:rFonts w:ascii="Calibri" w:hAnsi="Calibri"/>
          <w:sz w:val="22"/>
          <w:szCs w:val="22"/>
          <w:lang w:val="en-GB"/>
        </w:rPr>
        <w:t>Treatment with lercanidipine had no effect on fertility or general reproductive performance in rats, but at high doses induced pre- and post- implantation losses and delay in fetal development. There was no evidence of any teratogenicity effect in rats and rabbits, but other dihydropyridines have been found to be teratogenic in animals. Lercanidipine induced dystocia when administered at high dose (12 mg/kg/day) during labour.</w:t>
      </w:r>
    </w:p>
    <w:p w:rsidR="00C67355" w:rsidRPr="00B041B9" w:rsidRDefault="00C67355" w:rsidP="001338C2">
      <w:pPr>
        <w:ind w:left="720"/>
        <w:jc w:val="both"/>
        <w:rPr>
          <w:rFonts w:ascii="Calibri" w:hAnsi="Calibri"/>
          <w:sz w:val="22"/>
          <w:szCs w:val="22"/>
          <w:lang w:val="en-GB"/>
        </w:rPr>
      </w:pPr>
      <w:r w:rsidRPr="00B041B9">
        <w:rPr>
          <w:rFonts w:ascii="Calibri" w:hAnsi="Calibri"/>
          <w:sz w:val="22"/>
          <w:szCs w:val="22"/>
          <w:lang w:val="en-GB"/>
        </w:rPr>
        <w:t>The distribution of lercanidipine and/or its metabolites in pregnant animals and their  excretion in breast milk have not been investigated.</w:t>
      </w:r>
    </w:p>
    <w:p w:rsidR="00C67355" w:rsidRPr="00B041B9" w:rsidRDefault="00C67355" w:rsidP="001338C2">
      <w:pPr>
        <w:ind w:left="720"/>
        <w:jc w:val="both"/>
        <w:rPr>
          <w:rFonts w:ascii="Calibri" w:hAnsi="Calibri"/>
          <w:sz w:val="22"/>
          <w:szCs w:val="22"/>
          <w:lang w:val="en-GB"/>
        </w:rPr>
      </w:pPr>
    </w:p>
    <w:p w:rsidR="00C67355" w:rsidRPr="00B041B9" w:rsidRDefault="00C67355" w:rsidP="001338C2">
      <w:pPr>
        <w:ind w:left="720" w:hanging="720"/>
        <w:jc w:val="both"/>
        <w:outlineLvl w:val="0"/>
        <w:rPr>
          <w:rFonts w:ascii="Calibri" w:hAnsi="Calibri"/>
          <w:b/>
          <w:bCs/>
          <w:sz w:val="22"/>
          <w:szCs w:val="22"/>
        </w:rPr>
      </w:pPr>
      <w:r w:rsidRPr="00B041B9">
        <w:rPr>
          <w:rFonts w:ascii="Calibri" w:hAnsi="Calibri"/>
          <w:b/>
          <w:bCs/>
          <w:sz w:val="22"/>
          <w:szCs w:val="22"/>
        </w:rPr>
        <w:t>6.</w:t>
      </w:r>
      <w:r w:rsidRPr="00B041B9">
        <w:rPr>
          <w:rFonts w:ascii="Calibri" w:hAnsi="Calibri"/>
          <w:b/>
          <w:bCs/>
          <w:sz w:val="22"/>
          <w:szCs w:val="22"/>
        </w:rPr>
        <w:tab/>
        <w:t>PHARMACEUTICAL PARTICULARS</w:t>
      </w:r>
    </w:p>
    <w:p w:rsidR="00C67355" w:rsidRPr="00B041B9" w:rsidRDefault="00C67355" w:rsidP="001338C2">
      <w:pPr>
        <w:ind w:left="720" w:hanging="720"/>
        <w:jc w:val="both"/>
        <w:rPr>
          <w:rFonts w:ascii="Calibri" w:hAnsi="Calibri"/>
          <w:b/>
          <w:bCs/>
          <w:sz w:val="22"/>
          <w:szCs w:val="22"/>
        </w:rPr>
      </w:pPr>
    </w:p>
    <w:p w:rsidR="00C67355" w:rsidRPr="00B041B9" w:rsidRDefault="00C67355" w:rsidP="001338C2">
      <w:pPr>
        <w:numPr>
          <w:ilvl w:val="1"/>
          <w:numId w:val="8"/>
        </w:numPr>
        <w:jc w:val="both"/>
        <w:outlineLvl w:val="0"/>
        <w:rPr>
          <w:rFonts w:ascii="Calibri" w:hAnsi="Calibri"/>
          <w:b/>
          <w:bCs/>
          <w:sz w:val="22"/>
          <w:szCs w:val="22"/>
        </w:rPr>
      </w:pPr>
      <w:r w:rsidRPr="00B041B9">
        <w:rPr>
          <w:rFonts w:ascii="Calibri" w:hAnsi="Calibri"/>
          <w:b/>
          <w:bCs/>
          <w:sz w:val="22"/>
          <w:szCs w:val="22"/>
        </w:rPr>
        <w:t>List of excipients</w:t>
      </w:r>
    </w:p>
    <w:p w:rsidR="00C67355" w:rsidRPr="00B041B9" w:rsidRDefault="00C67355" w:rsidP="001338C2">
      <w:pPr>
        <w:ind w:left="720"/>
        <w:jc w:val="both"/>
        <w:rPr>
          <w:rFonts w:ascii="Calibri" w:hAnsi="Calibri"/>
          <w:i/>
          <w:iCs/>
          <w:sz w:val="22"/>
          <w:szCs w:val="22"/>
        </w:rPr>
      </w:pPr>
      <w:r w:rsidRPr="00B041B9">
        <w:rPr>
          <w:rFonts w:ascii="Calibri" w:hAnsi="Calibri"/>
          <w:i/>
          <w:iCs/>
          <w:sz w:val="22"/>
          <w:szCs w:val="22"/>
        </w:rPr>
        <w:t>Core:</w:t>
      </w:r>
    </w:p>
    <w:p w:rsidR="00C67355" w:rsidRPr="00B041B9" w:rsidRDefault="00C67355" w:rsidP="001338C2">
      <w:pPr>
        <w:ind w:left="720"/>
        <w:jc w:val="both"/>
        <w:rPr>
          <w:rFonts w:ascii="Calibri" w:hAnsi="Calibri"/>
          <w:sz w:val="22"/>
          <w:szCs w:val="22"/>
        </w:rPr>
      </w:pPr>
      <w:r w:rsidRPr="00B041B9">
        <w:rPr>
          <w:rFonts w:ascii="Calibri" w:hAnsi="Calibri"/>
          <w:sz w:val="22"/>
          <w:szCs w:val="22"/>
        </w:rPr>
        <w:t>Lactose monohydrate</w:t>
      </w:r>
    </w:p>
    <w:p w:rsidR="00C67355" w:rsidRPr="00B041B9" w:rsidRDefault="00C67355" w:rsidP="001338C2">
      <w:pPr>
        <w:ind w:left="720"/>
        <w:jc w:val="both"/>
        <w:rPr>
          <w:rFonts w:ascii="Calibri" w:hAnsi="Calibri"/>
          <w:sz w:val="22"/>
          <w:szCs w:val="22"/>
        </w:rPr>
      </w:pPr>
      <w:r w:rsidRPr="00B041B9">
        <w:rPr>
          <w:rFonts w:ascii="Calibri" w:hAnsi="Calibri"/>
          <w:sz w:val="22"/>
          <w:szCs w:val="22"/>
        </w:rPr>
        <w:t>Microcrystalline cellulose</w:t>
      </w:r>
    </w:p>
    <w:p w:rsidR="00C67355" w:rsidRPr="00B041B9" w:rsidRDefault="00C67355" w:rsidP="001338C2">
      <w:pPr>
        <w:ind w:left="720"/>
        <w:jc w:val="both"/>
        <w:rPr>
          <w:rFonts w:ascii="Calibri" w:hAnsi="Calibri"/>
          <w:sz w:val="22"/>
          <w:szCs w:val="22"/>
          <w:lang w:val="en-GB"/>
        </w:rPr>
      </w:pPr>
      <w:r w:rsidRPr="00B041B9">
        <w:rPr>
          <w:rFonts w:ascii="Calibri" w:hAnsi="Calibri"/>
          <w:sz w:val="22"/>
          <w:szCs w:val="22"/>
          <w:lang w:val="en-GB"/>
        </w:rPr>
        <w:lastRenderedPageBreak/>
        <w:t>Sodium starch glycolate (Type A)</w:t>
      </w:r>
    </w:p>
    <w:p w:rsidR="00C67355" w:rsidRPr="00B041B9" w:rsidRDefault="00C67355" w:rsidP="001338C2">
      <w:pPr>
        <w:ind w:left="720"/>
        <w:jc w:val="both"/>
        <w:rPr>
          <w:rFonts w:ascii="Calibri" w:hAnsi="Calibri"/>
          <w:sz w:val="22"/>
          <w:szCs w:val="22"/>
          <w:lang w:val="en-GB"/>
        </w:rPr>
      </w:pPr>
      <w:r w:rsidRPr="00B041B9">
        <w:rPr>
          <w:rFonts w:ascii="Calibri" w:hAnsi="Calibri"/>
          <w:sz w:val="22"/>
          <w:szCs w:val="22"/>
          <w:lang w:val="en-GB"/>
        </w:rPr>
        <w:t>Povidone K30</w:t>
      </w:r>
    </w:p>
    <w:p w:rsidR="00C67355" w:rsidRPr="00B041B9" w:rsidRDefault="00C67355" w:rsidP="001338C2">
      <w:pPr>
        <w:ind w:left="720"/>
        <w:jc w:val="both"/>
        <w:rPr>
          <w:rFonts w:ascii="Calibri" w:hAnsi="Calibri"/>
          <w:sz w:val="22"/>
          <w:szCs w:val="22"/>
          <w:lang w:val="en-GB"/>
        </w:rPr>
      </w:pPr>
      <w:r w:rsidRPr="00B041B9">
        <w:rPr>
          <w:rFonts w:ascii="Calibri" w:hAnsi="Calibri"/>
          <w:sz w:val="22"/>
          <w:szCs w:val="22"/>
          <w:lang w:val="en-GB"/>
        </w:rPr>
        <w:t>Sodium hydrogen carbonate</w:t>
      </w:r>
    </w:p>
    <w:p w:rsidR="00C67355" w:rsidRPr="00B041B9" w:rsidRDefault="00C67355" w:rsidP="001338C2">
      <w:pPr>
        <w:ind w:left="720"/>
        <w:jc w:val="both"/>
        <w:rPr>
          <w:rFonts w:ascii="Calibri" w:hAnsi="Calibri"/>
          <w:sz w:val="22"/>
          <w:szCs w:val="22"/>
          <w:lang w:val="en-GB"/>
        </w:rPr>
      </w:pPr>
      <w:r w:rsidRPr="00B041B9">
        <w:rPr>
          <w:rFonts w:ascii="Calibri" w:hAnsi="Calibri"/>
          <w:sz w:val="22"/>
          <w:szCs w:val="22"/>
          <w:lang w:val="en-GB"/>
        </w:rPr>
        <w:t xml:space="preserve">Magnesium stearate </w:t>
      </w:r>
    </w:p>
    <w:p w:rsidR="00C67355" w:rsidRPr="00B041B9" w:rsidRDefault="00C67355" w:rsidP="001338C2">
      <w:pPr>
        <w:ind w:left="720"/>
        <w:jc w:val="both"/>
        <w:rPr>
          <w:rFonts w:ascii="Calibri" w:hAnsi="Calibri"/>
          <w:sz w:val="22"/>
          <w:szCs w:val="22"/>
          <w:lang w:val="en-GB"/>
        </w:rPr>
      </w:pPr>
    </w:p>
    <w:p w:rsidR="00C67355" w:rsidRPr="00B041B9" w:rsidRDefault="00C67355" w:rsidP="001338C2">
      <w:pPr>
        <w:ind w:left="720"/>
        <w:jc w:val="both"/>
        <w:rPr>
          <w:rFonts w:ascii="Calibri" w:hAnsi="Calibri"/>
          <w:i/>
          <w:iCs/>
          <w:sz w:val="22"/>
          <w:szCs w:val="22"/>
          <w:lang w:val="en-GB"/>
        </w:rPr>
      </w:pPr>
      <w:r w:rsidRPr="00B041B9">
        <w:rPr>
          <w:rFonts w:ascii="Calibri" w:hAnsi="Calibri"/>
          <w:i/>
          <w:sz w:val="22"/>
          <w:szCs w:val="22"/>
          <w:lang w:val="en-GB"/>
        </w:rPr>
        <w:t>Film-</w:t>
      </w:r>
      <w:r w:rsidRPr="00B041B9">
        <w:rPr>
          <w:rFonts w:ascii="Calibri" w:hAnsi="Calibri"/>
          <w:i/>
          <w:iCs/>
          <w:sz w:val="22"/>
          <w:szCs w:val="22"/>
          <w:lang w:val="en-GB"/>
        </w:rPr>
        <w:t>Coating:</w:t>
      </w:r>
    </w:p>
    <w:p w:rsidR="00C67355" w:rsidRPr="00B041B9" w:rsidRDefault="00C67355" w:rsidP="001338C2">
      <w:pPr>
        <w:ind w:left="720"/>
        <w:jc w:val="both"/>
        <w:rPr>
          <w:rFonts w:ascii="Calibri" w:hAnsi="Calibri"/>
          <w:sz w:val="22"/>
          <w:szCs w:val="22"/>
          <w:lang w:val="en-GB"/>
        </w:rPr>
      </w:pPr>
      <w:r w:rsidRPr="00B041B9">
        <w:rPr>
          <w:rStyle w:val="CarattereCarattere"/>
          <w:rFonts w:ascii="Calibri" w:hAnsi="Calibri"/>
          <w:noProof/>
          <w:color w:val="000000"/>
          <w:sz w:val="22"/>
          <w:szCs w:val="22"/>
          <w:lang w:val="es-ES"/>
        </w:rPr>
        <w:t xml:space="preserve">Hypromellose </w:t>
      </w:r>
      <w:r w:rsidRPr="00B041B9">
        <w:rPr>
          <w:rFonts w:ascii="Calibri" w:hAnsi="Calibri"/>
          <w:sz w:val="22"/>
          <w:szCs w:val="22"/>
          <w:lang w:val="en-GB"/>
        </w:rPr>
        <w:t>5 cP</w:t>
      </w:r>
    </w:p>
    <w:p w:rsidR="00C67355" w:rsidRPr="00B041B9" w:rsidRDefault="00C67355" w:rsidP="001338C2">
      <w:pPr>
        <w:ind w:left="720"/>
        <w:jc w:val="both"/>
        <w:rPr>
          <w:rFonts w:ascii="Calibri" w:hAnsi="Calibri"/>
          <w:sz w:val="22"/>
          <w:szCs w:val="22"/>
          <w:lang w:val="en-GB"/>
        </w:rPr>
      </w:pPr>
      <w:r w:rsidRPr="00B041B9">
        <w:rPr>
          <w:rFonts w:ascii="Calibri" w:hAnsi="Calibri"/>
          <w:sz w:val="22"/>
          <w:szCs w:val="22"/>
          <w:lang w:val="en-GB"/>
        </w:rPr>
        <w:t>Titanium dioxide (E171)</w:t>
      </w:r>
    </w:p>
    <w:p w:rsidR="00C67355" w:rsidRPr="00B041B9" w:rsidRDefault="00C67355" w:rsidP="001338C2">
      <w:pPr>
        <w:ind w:left="720"/>
        <w:jc w:val="both"/>
        <w:rPr>
          <w:rFonts w:ascii="Calibri" w:hAnsi="Calibri"/>
          <w:sz w:val="22"/>
          <w:szCs w:val="22"/>
          <w:lang w:val="en-GB"/>
        </w:rPr>
      </w:pPr>
      <w:r w:rsidRPr="00B041B9">
        <w:rPr>
          <w:rFonts w:ascii="Calibri" w:hAnsi="Calibri"/>
          <w:sz w:val="22"/>
          <w:szCs w:val="22"/>
          <w:lang w:val="en-GB"/>
        </w:rPr>
        <w:t>Macrogol 6000</w:t>
      </w:r>
    </w:p>
    <w:p w:rsidR="00C67355" w:rsidRPr="00B041B9" w:rsidRDefault="00C67355" w:rsidP="001338C2">
      <w:pPr>
        <w:ind w:left="720"/>
        <w:jc w:val="both"/>
        <w:rPr>
          <w:rStyle w:val="CarattereCarattere"/>
          <w:rFonts w:ascii="Calibri" w:hAnsi="Calibri"/>
          <w:noProof/>
          <w:color w:val="000000"/>
          <w:sz w:val="22"/>
          <w:szCs w:val="22"/>
          <w:lang w:val="es-ES"/>
        </w:rPr>
      </w:pPr>
      <w:r w:rsidRPr="00B041B9">
        <w:rPr>
          <w:rStyle w:val="CarattereCarattere"/>
          <w:rFonts w:ascii="Calibri" w:hAnsi="Calibri"/>
          <w:noProof/>
          <w:color w:val="000000"/>
          <w:sz w:val="22"/>
          <w:szCs w:val="22"/>
          <w:lang w:val="es-ES"/>
        </w:rPr>
        <w:t>Iron oxide yellow (E172)</w:t>
      </w:r>
    </w:p>
    <w:p w:rsidR="00C67355" w:rsidRPr="00B041B9" w:rsidRDefault="00C67355" w:rsidP="001338C2">
      <w:pPr>
        <w:ind w:left="720"/>
        <w:jc w:val="both"/>
        <w:rPr>
          <w:rFonts w:ascii="Calibri" w:hAnsi="Calibri"/>
          <w:sz w:val="22"/>
          <w:szCs w:val="22"/>
          <w:lang w:val="en-US"/>
        </w:rPr>
      </w:pPr>
      <w:r w:rsidRPr="00B041B9">
        <w:rPr>
          <w:rFonts w:ascii="Calibri" w:hAnsi="Calibri"/>
          <w:sz w:val="22"/>
          <w:szCs w:val="22"/>
          <w:lang w:val="en-US"/>
        </w:rPr>
        <w:t>Talc</w:t>
      </w:r>
    </w:p>
    <w:p w:rsidR="00C67355" w:rsidRPr="00B041B9" w:rsidRDefault="00C67355" w:rsidP="001338C2">
      <w:pPr>
        <w:ind w:left="720"/>
        <w:jc w:val="both"/>
        <w:rPr>
          <w:rStyle w:val="CarattereCarattere"/>
          <w:rFonts w:ascii="Calibri" w:hAnsi="Calibri"/>
          <w:noProof/>
          <w:color w:val="000000"/>
          <w:sz w:val="22"/>
          <w:szCs w:val="22"/>
          <w:lang w:val="es-ES"/>
        </w:rPr>
      </w:pPr>
      <w:r w:rsidRPr="00B041B9">
        <w:rPr>
          <w:rStyle w:val="CarattereCarattere"/>
          <w:rFonts w:ascii="Calibri" w:hAnsi="Calibri"/>
          <w:noProof/>
          <w:color w:val="000000"/>
          <w:sz w:val="22"/>
          <w:szCs w:val="22"/>
          <w:lang w:val="es-ES"/>
        </w:rPr>
        <w:t>Iron oxide red (E172)</w:t>
      </w:r>
    </w:p>
    <w:p w:rsidR="00C67355" w:rsidRPr="00B041B9" w:rsidRDefault="00C67355" w:rsidP="001338C2">
      <w:pPr>
        <w:ind w:left="720"/>
        <w:jc w:val="both"/>
        <w:rPr>
          <w:rFonts w:ascii="Calibri" w:hAnsi="Calibri"/>
          <w:sz w:val="22"/>
          <w:szCs w:val="22"/>
          <w:lang w:val="en-US"/>
        </w:rPr>
      </w:pPr>
    </w:p>
    <w:p w:rsidR="00C67355" w:rsidRPr="00B041B9" w:rsidRDefault="00C67355" w:rsidP="001338C2">
      <w:pPr>
        <w:ind w:left="720" w:hanging="720"/>
        <w:jc w:val="both"/>
        <w:outlineLvl w:val="0"/>
        <w:rPr>
          <w:rFonts w:ascii="Calibri" w:hAnsi="Calibri"/>
          <w:b/>
          <w:bCs/>
          <w:sz w:val="22"/>
          <w:szCs w:val="22"/>
          <w:lang w:val="en-GB"/>
        </w:rPr>
      </w:pPr>
      <w:r w:rsidRPr="00B041B9">
        <w:rPr>
          <w:rFonts w:ascii="Calibri" w:hAnsi="Calibri"/>
          <w:b/>
          <w:bCs/>
          <w:sz w:val="22"/>
          <w:szCs w:val="22"/>
          <w:lang w:val="en-GB"/>
        </w:rPr>
        <w:t>6.2</w:t>
      </w:r>
      <w:r w:rsidRPr="00B041B9">
        <w:rPr>
          <w:rFonts w:ascii="Calibri" w:hAnsi="Calibri"/>
          <w:b/>
          <w:bCs/>
          <w:sz w:val="22"/>
          <w:szCs w:val="22"/>
          <w:lang w:val="en-GB"/>
        </w:rPr>
        <w:tab/>
        <w:t>Incompatibilities</w:t>
      </w:r>
    </w:p>
    <w:p w:rsidR="00C67355" w:rsidRPr="00B041B9" w:rsidRDefault="00C67355" w:rsidP="001338C2">
      <w:pPr>
        <w:ind w:left="720"/>
        <w:jc w:val="both"/>
        <w:rPr>
          <w:rFonts w:ascii="Calibri" w:hAnsi="Calibri"/>
          <w:sz w:val="22"/>
          <w:szCs w:val="22"/>
          <w:lang w:val="en-GB"/>
        </w:rPr>
      </w:pPr>
      <w:r w:rsidRPr="00B041B9">
        <w:rPr>
          <w:rFonts w:ascii="Calibri" w:hAnsi="Calibri"/>
          <w:sz w:val="22"/>
          <w:szCs w:val="22"/>
          <w:lang w:val="en-GB"/>
        </w:rPr>
        <w:t>Not applicable.</w:t>
      </w:r>
    </w:p>
    <w:p w:rsidR="00C67355" w:rsidRPr="00B041B9" w:rsidRDefault="00C67355" w:rsidP="001338C2">
      <w:pPr>
        <w:ind w:left="720" w:hanging="720"/>
        <w:jc w:val="both"/>
        <w:rPr>
          <w:rFonts w:ascii="Calibri" w:hAnsi="Calibri"/>
          <w:sz w:val="22"/>
          <w:szCs w:val="22"/>
          <w:lang w:val="en-GB"/>
        </w:rPr>
      </w:pPr>
    </w:p>
    <w:p w:rsidR="00C67355" w:rsidRPr="00B041B9" w:rsidRDefault="00C67355" w:rsidP="001338C2">
      <w:pPr>
        <w:ind w:left="720" w:hanging="720"/>
        <w:jc w:val="both"/>
        <w:outlineLvl w:val="0"/>
        <w:rPr>
          <w:rFonts w:ascii="Calibri" w:hAnsi="Calibri"/>
          <w:b/>
          <w:bCs/>
          <w:sz w:val="22"/>
          <w:szCs w:val="22"/>
          <w:lang w:val="en-GB"/>
        </w:rPr>
      </w:pPr>
      <w:r w:rsidRPr="00B041B9">
        <w:rPr>
          <w:rFonts w:ascii="Calibri" w:hAnsi="Calibri"/>
          <w:b/>
          <w:bCs/>
          <w:sz w:val="22"/>
          <w:szCs w:val="22"/>
          <w:lang w:val="en-GB"/>
        </w:rPr>
        <w:t>6.3</w:t>
      </w:r>
      <w:r w:rsidRPr="00B041B9">
        <w:rPr>
          <w:rFonts w:ascii="Calibri" w:hAnsi="Calibri"/>
          <w:b/>
          <w:bCs/>
          <w:sz w:val="22"/>
          <w:szCs w:val="22"/>
          <w:lang w:val="en-GB"/>
        </w:rPr>
        <w:tab/>
        <w:t>Shelf life</w:t>
      </w:r>
    </w:p>
    <w:p w:rsidR="00C67355" w:rsidRPr="00B041B9" w:rsidRDefault="00C67355" w:rsidP="001338C2">
      <w:pPr>
        <w:ind w:left="720"/>
        <w:jc w:val="both"/>
        <w:rPr>
          <w:rFonts w:ascii="Calibri" w:hAnsi="Calibri"/>
          <w:sz w:val="22"/>
          <w:szCs w:val="22"/>
          <w:lang w:val="en-GB"/>
        </w:rPr>
      </w:pPr>
      <w:r w:rsidRPr="00B041B9">
        <w:rPr>
          <w:rFonts w:ascii="Calibri" w:hAnsi="Calibri"/>
          <w:sz w:val="22"/>
          <w:szCs w:val="22"/>
          <w:lang w:val="en-GB"/>
        </w:rPr>
        <w:t>2 years.</w:t>
      </w:r>
    </w:p>
    <w:p w:rsidR="00C67355" w:rsidRPr="00B041B9" w:rsidRDefault="00C67355" w:rsidP="001338C2">
      <w:pPr>
        <w:ind w:left="720" w:hanging="720"/>
        <w:jc w:val="both"/>
        <w:rPr>
          <w:rFonts w:ascii="Calibri" w:hAnsi="Calibri"/>
          <w:sz w:val="22"/>
          <w:szCs w:val="22"/>
          <w:lang w:val="en-GB"/>
        </w:rPr>
      </w:pPr>
    </w:p>
    <w:p w:rsidR="00C67355" w:rsidRPr="00B041B9" w:rsidRDefault="00C67355" w:rsidP="001338C2">
      <w:pPr>
        <w:ind w:left="720" w:hanging="720"/>
        <w:jc w:val="both"/>
        <w:outlineLvl w:val="0"/>
        <w:rPr>
          <w:rFonts w:ascii="Calibri" w:hAnsi="Calibri"/>
          <w:b/>
          <w:bCs/>
          <w:sz w:val="22"/>
          <w:szCs w:val="22"/>
          <w:lang w:val="en-GB"/>
        </w:rPr>
      </w:pPr>
      <w:r w:rsidRPr="00B041B9">
        <w:rPr>
          <w:rFonts w:ascii="Calibri" w:hAnsi="Calibri"/>
          <w:b/>
          <w:bCs/>
          <w:sz w:val="22"/>
          <w:szCs w:val="22"/>
          <w:lang w:val="en-GB"/>
        </w:rPr>
        <w:t>6.4</w:t>
      </w:r>
      <w:r w:rsidRPr="00B041B9">
        <w:rPr>
          <w:rFonts w:ascii="Calibri" w:hAnsi="Calibri"/>
          <w:b/>
          <w:bCs/>
          <w:sz w:val="22"/>
          <w:szCs w:val="22"/>
          <w:lang w:val="en-GB"/>
        </w:rPr>
        <w:tab/>
        <w:t>Special precautions for storage</w:t>
      </w:r>
    </w:p>
    <w:p w:rsidR="00C67355" w:rsidRPr="00B041B9" w:rsidRDefault="00C67355" w:rsidP="001338C2">
      <w:pPr>
        <w:ind w:left="720"/>
        <w:jc w:val="both"/>
        <w:rPr>
          <w:rFonts w:ascii="Calibri" w:hAnsi="Calibri"/>
          <w:sz w:val="22"/>
          <w:szCs w:val="22"/>
          <w:lang w:val="en-GB"/>
        </w:rPr>
      </w:pPr>
      <w:r w:rsidRPr="00B041B9">
        <w:rPr>
          <w:rFonts w:ascii="Calibri" w:hAnsi="Calibri"/>
          <w:sz w:val="22"/>
          <w:szCs w:val="22"/>
          <w:lang w:val="en-GB"/>
        </w:rPr>
        <w:t xml:space="preserve">Store in the original package in order to protect from light and moisture.  Do not store above </w:t>
      </w:r>
      <w:smartTag w:uri="urn:schemas-microsoft-com:office:smarttags" w:element="metricconverter">
        <w:smartTagPr>
          <w:attr w:name="ProductID" w:val="25ﾰC"/>
        </w:smartTagPr>
        <w:r w:rsidRPr="00B041B9">
          <w:rPr>
            <w:rFonts w:ascii="Calibri" w:hAnsi="Calibri"/>
            <w:sz w:val="22"/>
            <w:szCs w:val="22"/>
            <w:lang w:val="en-GB"/>
          </w:rPr>
          <w:t>25°C</w:t>
        </w:r>
      </w:smartTag>
      <w:r w:rsidRPr="00B041B9">
        <w:rPr>
          <w:rFonts w:ascii="Calibri" w:hAnsi="Calibri"/>
          <w:sz w:val="22"/>
          <w:szCs w:val="22"/>
          <w:lang w:val="en-GB"/>
        </w:rPr>
        <w:t>.</w:t>
      </w:r>
    </w:p>
    <w:p w:rsidR="00C67355" w:rsidRPr="00B041B9" w:rsidRDefault="00C67355" w:rsidP="001338C2">
      <w:pPr>
        <w:ind w:left="720" w:hanging="720"/>
        <w:jc w:val="both"/>
        <w:rPr>
          <w:rFonts w:ascii="Calibri" w:hAnsi="Calibri"/>
          <w:sz w:val="22"/>
          <w:szCs w:val="22"/>
          <w:lang w:val="en-GB"/>
        </w:rPr>
      </w:pPr>
    </w:p>
    <w:p w:rsidR="00C67355" w:rsidRPr="00B041B9" w:rsidRDefault="00C67355" w:rsidP="001338C2">
      <w:pPr>
        <w:ind w:left="720" w:hanging="720"/>
        <w:jc w:val="both"/>
        <w:outlineLvl w:val="0"/>
        <w:rPr>
          <w:rFonts w:ascii="Calibri" w:hAnsi="Calibri"/>
          <w:b/>
          <w:bCs/>
          <w:sz w:val="22"/>
          <w:szCs w:val="22"/>
          <w:lang w:val="en-GB"/>
        </w:rPr>
      </w:pPr>
      <w:r w:rsidRPr="00B041B9">
        <w:rPr>
          <w:rFonts w:ascii="Calibri" w:hAnsi="Calibri"/>
          <w:b/>
          <w:bCs/>
          <w:sz w:val="22"/>
          <w:szCs w:val="22"/>
          <w:lang w:val="en-GB"/>
        </w:rPr>
        <w:t>6.5</w:t>
      </w:r>
      <w:r w:rsidRPr="00B041B9">
        <w:rPr>
          <w:rFonts w:ascii="Calibri" w:hAnsi="Calibri"/>
          <w:b/>
          <w:bCs/>
          <w:sz w:val="22"/>
          <w:szCs w:val="22"/>
          <w:lang w:val="en-GB"/>
        </w:rPr>
        <w:tab/>
        <w:t>Nature and contents of container</w:t>
      </w:r>
    </w:p>
    <w:p w:rsidR="00C67355" w:rsidRPr="00B041B9" w:rsidRDefault="00C67355" w:rsidP="001338C2">
      <w:pPr>
        <w:ind w:left="720"/>
        <w:jc w:val="both"/>
        <w:rPr>
          <w:rFonts w:ascii="Calibri" w:hAnsi="Calibri"/>
          <w:sz w:val="22"/>
          <w:szCs w:val="22"/>
          <w:lang w:val="en-GB"/>
        </w:rPr>
      </w:pPr>
      <w:r w:rsidRPr="00B041B9">
        <w:rPr>
          <w:rFonts w:ascii="Calibri" w:hAnsi="Calibri"/>
          <w:sz w:val="22"/>
          <w:szCs w:val="22"/>
          <w:lang w:val="en-GB"/>
        </w:rPr>
        <w:t>Polyamide-aluminium-PVC/aluminium blister</w:t>
      </w:r>
    </w:p>
    <w:p w:rsidR="00C67355" w:rsidRPr="00B041B9" w:rsidRDefault="00C67355" w:rsidP="001338C2">
      <w:pPr>
        <w:ind w:left="720"/>
        <w:jc w:val="both"/>
        <w:rPr>
          <w:rFonts w:ascii="Calibri" w:hAnsi="Calibri"/>
          <w:sz w:val="22"/>
          <w:szCs w:val="22"/>
          <w:lang w:val="en-GB"/>
        </w:rPr>
      </w:pPr>
      <w:r w:rsidRPr="00B041B9">
        <w:rPr>
          <w:rFonts w:ascii="Calibri" w:hAnsi="Calibri"/>
          <w:sz w:val="22"/>
          <w:szCs w:val="22"/>
          <w:lang w:val="en-GB"/>
        </w:rPr>
        <w:t>Packs of 7, 14, 28, 30, 35, 42, 50, 56, 90, 98 and 100 tablets.</w:t>
      </w:r>
    </w:p>
    <w:p w:rsidR="00C67355" w:rsidRPr="00B041B9" w:rsidRDefault="00C67355" w:rsidP="001338C2">
      <w:pPr>
        <w:ind w:left="720"/>
        <w:jc w:val="both"/>
        <w:rPr>
          <w:rFonts w:ascii="Calibri" w:hAnsi="Calibri"/>
          <w:sz w:val="22"/>
          <w:szCs w:val="22"/>
          <w:lang w:val="en-GB"/>
        </w:rPr>
      </w:pPr>
    </w:p>
    <w:p w:rsidR="00C67355" w:rsidRPr="00B041B9" w:rsidRDefault="00C67355" w:rsidP="001338C2">
      <w:pPr>
        <w:ind w:left="720"/>
        <w:jc w:val="both"/>
        <w:rPr>
          <w:rFonts w:ascii="Calibri" w:hAnsi="Calibri"/>
          <w:sz w:val="22"/>
          <w:szCs w:val="22"/>
          <w:lang w:val="en-GB"/>
        </w:rPr>
      </w:pPr>
      <w:r w:rsidRPr="00B041B9">
        <w:rPr>
          <w:rFonts w:ascii="Calibri" w:hAnsi="Calibri"/>
          <w:sz w:val="22"/>
          <w:szCs w:val="22"/>
          <w:lang w:val="en-GB"/>
        </w:rPr>
        <w:t>Not all pack sizes may be marketed.</w:t>
      </w:r>
    </w:p>
    <w:p w:rsidR="00C67355" w:rsidRPr="00B041B9" w:rsidRDefault="00C67355" w:rsidP="001338C2">
      <w:pPr>
        <w:ind w:left="720"/>
        <w:jc w:val="both"/>
        <w:rPr>
          <w:rFonts w:ascii="Calibri" w:hAnsi="Calibri"/>
          <w:b/>
          <w:bCs/>
          <w:sz w:val="22"/>
          <w:szCs w:val="22"/>
          <w:lang w:val="en-GB"/>
        </w:rPr>
      </w:pPr>
    </w:p>
    <w:p w:rsidR="00C67355" w:rsidRPr="00B041B9" w:rsidRDefault="00C67355" w:rsidP="001338C2">
      <w:pPr>
        <w:pStyle w:val="Titolo4"/>
        <w:numPr>
          <w:ilvl w:val="0"/>
          <w:numId w:val="0"/>
        </w:numPr>
        <w:jc w:val="both"/>
        <w:rPr>
          <w:rFonts w:ascii="Calibri" w:hAnsi="Calibri"/>
          <w:b/>
          <w:bCs/>
          <w:sz w:val="22"/>
          <w:szCs w:val="22"/>
          <w:u w:val="none"/>
          <w:lang w:val="en-GB" w:eastAsia="it-IT"/>
        </w:rPr>
      </w:pPr>
      <w:r w:rsidRPr="00B041B9">
        <w:rPr>
          <w:rFonts w:ascii="Calibri" w:hAnsi="Calibri"/>
          <w:b/>
          <w:bCs/>
          <w:sz w:val="22"/>
          <w:szCs w:val="22"/>
          <w:u w:val="none"/>
          <w:lang w:val="en-GB" w:eastAsia="it-IT"/>
        </w:rPr>
        <w:t>6.6</w:t>
      </w:r>
      <w:r w:rsidRPr="00B041B9">
        <w:rPr>
          <w:rFonts w:ascii="Calibri" w:hAnsi="Calibri"/>
          <w:b/>
          <w:bCs/>
          <w:sz w:val="22"/>
          <w:szCs w:val="22"/>
          <w:u w:val="none"/>
          <w:lang w:val="en-GB" w:eastAsia="it-IT"/>
        </w:rPr>
        <w:tab/>
        <w:t>Special precautions for disposal &lt;and other handling&gt;</w:t>
      </w:r>
    </w:p>
    <w:p w:rsidR="00C67355" w:rsidRPr="00B041B9" w:rsidRDefault="00C67355" w:rsidP="001338C2">
      <w:pPr>
        <w:ind w:left="708"/>
        <w:jc w:val="both"/>
        <w:rPr>
          <w:rFonts w:ascii="Calibri" w:hAnsi="Calibri"/>
          <w:sz w:val="22"/>
          <w:szCs w:val="22"/>
          <w:lang w:val="en-GB"/>
        </w:rPr>
      </w:pPr>
      <w:r w:rsidRPr="00B041B9">
        <w:rPr>
          <w:rFonts w:ascii="Calibri" w:hAnsi="Calibri"/>
          <w:sz w:val="22"/>
          <w:szCs w:val="22"/>
          <w:lang w:val="en-GB"/>
        </w:rPr>
        <w:t>Any unused product or waste material should be disposed of in accordance with local requirements.</w:t>
      </w:r>
    </w:p>
    <w:p w:rsidR="00C67355" w:rsidRPr="00B041B9" w:rsidRDefault="00C67355" w:rsidP="001338C2">
      <w:pPr>
        <w:ind w:left="720" w:hanging="720"/>
        <w:jc w:val="both"/>
        <w:rPr>
          <w:rFonts w:ascii="Calibri" w:hAnsi="Calibri"/>
          <w:sz w:val="22"/>
          <w:szCs w:val="22"/>
          <w:lang w:val="en-GB"/>
        </w:rPr>
      </w:pPr>
    </w:p>
    <w:p w:rsidR="00C67355" w:rsidRPr="00B041B9" w:rsidRDefault="00C67355" w:rsidP="001338C2">
      <w:pPr>
        <w:ind w:left="720" w:hanging="720"/>
        <w:jc w:val="both"/>
        <w:outlineLvl w:val="0"/>
        <w:rPr>
          <w:rFonts w:ascii="Calibri" w:hAnsi="Calibri"/>
          <w:b/>
          <w:bCs/>
          <w:sz w:val="22"/>
          <w:szCs w:val="22"/>
        </w:rPr>
      </w:pPr>
      <w:r w:rsidRPr="00B041B9">
        <w:rPr>
          <w:rFonts w:ascii="Calibri" w:hAnsi="Calibri"/>
          <w:b/>
          <w:bCs/>
          <w:sz w:val="22"/>
          <w:szCs w:val="22"/>
        </w:rPr>
        <w:t>7.</w:t>
      </w:r>
      <w:r w:rsidRPr="00B041B9">
        <w:rPr>
          <w:rFonts w:ascii="Calibri" w:hAnsi="Calibri"/>
          <w:b/>
          <w:bCs/>
          <w:sz w:val="22"/>
          <w:szCs w:val="22"/>
        </w:rPr>
        <w:tab/>
        <w:t>MARKETING AUTHORISATION HOLDER</w:t>
      </w:r>
    </w:p>
    <w:p w:rsidR="00C67355" w:rsidRPr="00B041B9" w:rsidRDefault="00C67355" w:rsidP="001338C2">
      <w:pPr>
        <w:pStyle w:val="Corpotesto1"/>
        <w:tabs>
          <w:tab w:val="left" w:pos="9923"/>
        </w:tabs>
        <w:ind w:left="709"/>
        <w:jc w:val="both"/>
        <w:rPr>
          <w:rFonts w:ascii="Calibri" w:hAnsi="Calibri" w:cs="Times New Roman"/>
          <w:bCs/>
          <w:shadow w:val="0"/>
          <w:sz w:val="22"/>
          <w:szCs w:val="22"/>
        </w:rPr>
      </w:pPr>
      <w:r w:rsidRPr="00B041B9">
        <w:rPr>
          <w:rFonts w:ascii="Calibri" w:hAnsi="Calibri" w:cs="Times New Roman"/>
          <w:bCs/>
          <w:shadow w:val="0"/>
          <w:sz w:val="22"/>
          <w:szCs w:val="22"/>
        </w:rPr>
        <w:t>RECORDATI Industria Chimica e Farmaceutica S.p.A. – Via Matteo Civitali 1, I-20148 Milan, Italy</w:t>
      </w:r>
    </w:p>
    <w:p w:rsidR="00C67355" w:rsidRPr="00B041B9" w:rsidRDefault="00C67355" w:rsidP="001338C2">
      <w:pPr>
        <w:pStyle w:val="Corpotesto1"/>
        <w:tabs>
          <w:tab w:val="left" w:pos="9923"/>
        </w:tabs>
        <w:ind w:left="709"/>
        <w:jc w:val="both"/>
        <w:rPr>
          <w:rFonts w:ascii="Calibri" w:hAnsi="Calibri" w:cs="Times New Roman"/>
          <w:bCs/>
          <w:shadow w:val="0"/>
          <w:sz w:val="22"/>
          <w:szCs w:val="22"/>
        </w:rPr>
      </w:pPr>
    </w:p>
    <w:p w:rsidR="00C67355" w:rsidRPr="00B041B9" w:rsidRDefault="00C67355" w:rsidP="001338C2">
      <w:pPr>
        <w:ind w:left="720" w:hanging="720"/>
        <w:jc w:val="both"/>
        <w:outlineLvl w:val="0"/>
        <w:rPr>
          <w:rFonts w:ascii="Calibri" w:hAnsi="Calibri"/>
          <w:b/>
          <w:bCs/>
          <w:sz w:val="22"/>
          <w:szCs w:val="22"/>
          <w:lang w:val="en-GB"/>
        </w:rPr>
      </w:pPr>
      <w:r w:rsidRPr="00B041B9">
        <w:rPr>
          <w:rFonts w:ascii="Calibri" w:hAnsi="Calibri"/>
          <w:b/>
          <w:bCs/>
          <w:sz w:val="22"/>
          <w:szCs w:val="22"/>
          <w:lang w:val="en-GB"/>
        </w:rPr>
        <w:t>8.</w:t>
      </w:r>
      <w:r w:rsidRPr="00B041B9">
        <w:rPr>
          <w:rFonts w:ascii="Calibri" w:hAnsi="Calibri"/>
          <w:b/>
          <w:bCs/>
          <w:sz w:val="22"/>
          <w:szCs w:val="22"/>
          <w:lang w:val="en-GB"/>
        </w:rPr>
        <w:tab/>
        <w:t>MARKETING AUTHORISATION NUMBER(S)</w:t>
      </w:r>
    </w:p>
    <w:p w:rsidR="00C67355" w:rsidRPr="00B041B9" w:rsidRDefault="00C67355" w:rsidP="001338C2">
      <w:pPr>
        <w:ind w:left="720" w:hanging="720"/>
        <w:jc w:val="both"/>
        <w:rPr>
          <w:rFonts w:ascii="Calibri" w:hAnsi="Calibri"/>
          <w:sz w:val="22"/>
          <w:szCs w:val="22"/>
          <w:lang w:val="en-GB"/>
        </w:rPr>
      </w:pPr>
    </w:p>
    <w:p w:rsidR="00C67355" w:rsidRPr="00B041B9" w:rsidRDefault="00C67355" w:rsidP="001338C2">
      <w:pPr>
        <w:ind w:left="720" w:hanging="720"/>
        <w:jc w:val="both"/>
        <w:outlineLvl w:val="0"/>
        <w:rPr>
          <w:rFonts w:ascii="Calibri" w:hAnsi="Calibri"/>
          <w:b/>
          <w:bCs/>
          <w:sz w:val="22"/>
          <w:szCs w:val="22"/>
          <w:lang w:val="en-GB"/>
        </w:rPr>
      </w:pPr>
    </w:p>
    <w:p w:rsidR="00C67355" w:rsidRPr="00B041B9" w:rsidRDefault="00C67355" w:rsidP="001338C2">
      <w:pPr>
        <w:ind w:left="720" w:hanging="720"/>
        <w:jc w:val="both"/>
        <w:outlineLvl w:val="0"/>
        <w:rPr>
          <w:rFonts w:ascii="Calibri" w:hAnsi="Calibri"/>
          <w:b/>
          <w:bCs/>
          <w:sz w:val="22"/>
          <w:szCs w:val="22"/>
          <w:lang w:val="en-GB"/>
        </w:rPr>
      </w:pPr>
      <w:r w:rsidRPr="00B041B9">
        <w:rPr>
          <w:rFonts w:ascii="Calibri" w:hAnsi="Calibri"/>
          <w:b/>
          <w:bCs/>
          <w:sz w:val="22"/>
          <w:szCs w:val="22"/>
          <w:lang w:val="en-GB"/>
        </w:rPr>
        <w:t>9.</w:t>
      </w:r>
      <w:r w:rsidRPr="00B041B9">
        <w:rPr>
          <w:rFonts w:ascii="Calibri" w:hAnsi="Calibri"/>
          <w:b/>
          <w:bCs/>
          <w:sz w:val="22"/>
          <w:szCs w:val="22"/>
          <w:lang w:val="en-GB"/>
        </w:rPr>
        <w:tab/>
        <w:t>DATE OF FIRST AUTHORISATION/RENEWAL OF THE AUTHORISATION</w:t>
      </w:r>
    </w:p>
    <w:p w:rsidR="00C67355" w:rsidRPr="00B041B9" w:rsidRDefault="00C67355" w:rsidP="001338C2">
      <w:pPr>
        <w:ind w:left="720" w:hanging="720"/>
        <w:jc w:val="both"/>
        <w:rPr>
          <w:rFonts w:ascii="Calibri" w:hAnsi="Calibri"/>
          <w:sz w:val="22"/>
          <w:szCs w:val="22"/>
          <w:lang w:val="en-GB"/>
        </w:rPr>
      </w:pPr>
    </w:p>
    <w:p w:rsidR="00C67355" w:rsidRPr="00B041B9" w:rsidRDefault="00C67355" w:rsidP="001338C2">
      <w:pPr>
        <w:ind w:left="720" w:hanging="720"/>
        <w:jc w:val="both"/>
        <w:rPr>
          <w:rFonts w:ascii="Calibri" w:hAnsi="Calibri"/>
          <w:sz w:val="22"/>
          <w:szCs w:val="22"/>
          <w:lang w:val="en-GB"/>
        </w:rPr>
      </w:pPr>
    </w:p>
    <w:p w:rsidR="00C67355" w:rsidRPr="00B041B9" w:rsidRDefault="00C67355" w:rsidP="001338C2">
      <w:pPr>
        <w:ind w:left="720" w:hanging="720"/>
        <w:jc w:val="both"/>
        <w:outlineLvl w:val="0"/>
        <w:rPr>
          <w:rFonts w:ascii="Calibri" w:hAnsi="Calibri"/>
          <w:b/>
          <w:bCs/>
          <w:sz w:val="22"/>
          <w:szCs w:val="22"/>
          <w:lang w:val="en-GB"/>
        </w:rPr>
      </w:pPr>
      <w:r w:rsidRPr="00B041B9">
        <w:rPr>
          <w:rFonts w:ascii="Calibri" w:hAnsi="Calibri"/>
          <w:b/>
          <w:bCs/>
          <w:sz w:val="22"/>
          <w:szCs w:val="22"/>
          <w:lang w:val="en-GB"/>
        </w:rPr>
        <w:t>10.</w:t>
      </w:r>
      <w:r w:rsidRPr="00B041B9">
        <w:rPr>
          <w:rFonts w:ascii="Calibri" w:hAnsi="Calibri"/>
          <w:b/>
          <w:bCs/>
          <w:sz w:val="22"/>
          <w:szCs w:val="22"/>
          <w:lang w:val="en-GB"/>
        </w:rPr>
        <w:tab/>
        <w:t>DATE OF REVISION OF THE TEXT</w:t>
      </w:r>
    </w:p>
    <w:p w:rsidR="00C67355" w:rsidRPr="00B041B9" w:rsidRDefault="00C67355" w:rsidP="001338C2">
      <w:pPr>
        <w:ind w:left="720" w:hanging="720"/>
        <w:jc w:val="both"/>
        <w:rPr>
          <w:rFonts w:ascii="Calibri" w:hAnsi="Calibri"/>
          <w:sz w:val="22"/>
          <w:szCs w:val="22"/>
          <w:lang w:val="en-GB"/>
        </w:rPr>
      </w:pPr>
      <w:r w:rsidRPr="00B041B9">
        <w:rPr>
          <w:rFonts w:ascii="Calibri" w:hAnsi="Calibri"/>
          <w:sz w:val="22"/>
          <w:szCs w:val="22"/>
          <w:lang w:val="en-GB"/>
        </w:rPr>
        <w:tab/>
      </w:r>
    </w:p>
    <w:p w:rsidR="00A63224" w:rsidRPr="00B041B9" w:rsidRDefault="00A63224" w:rsidP="001338C2">
      <w:pPr>
        <w:ind w:left="720" w:hanging="720"/>
        <w:jc w:val="both"/>
        <w:rPr>
          <w:rFonts w:ascii="Calibri" w:hAnsi="Calibri"/>
          <w:sz w:val="22"/>
          <w:szCs w:val="22"/>
          <w:lang w:val="en-GB"/>
        </w:rPr>
      </w:pPr>
      <w:r w:rsidRPr="00B041B9">
        <w:rPr>
          <w:rFonts w:ascii="Calibri" w:hAnsi="Calibri"/>
          <w:sz w:val="22"/>
          <w:szCs w:val="22"/>
          <w:lang w:val="en-GB"/>
        </w:rPr>
        <w:tab/>
      </w:r>
    </w:p>
    <w:p w:rsidR="00A63224" w:rsidRPr="00B041B9" w:rsidRDefault="00230D18" w:rsidP="001338C2">
      <w:pPr>
        <w:jc w:val="both"/>
        <w:rPr>
          <w:rFonts w:ascii="Calibri" w:hAnsi="Calibri"/>
          <w:sz w:val="22"/>
          <w:szCs w:val="22"/>
          <w:lang w:val="en-GB"/>
        </w:rPr>
      </w:pPr>
      <w:r w:rsidRPr="00B041B9">
        <w:rPr>
          <w:rFonts w:ascii="Calibri" w:hAnsi="Calibri"/>
          <w:bCs/>
          <w:iCs/>
          <w:noProof/>
          <w:lang w:val="en-GB"/>
        </w:rPr>
        <w:tab/>
      </w:r>
    </w:p>
    <w:p w:rsidR="00A63224" w:rsidRPr="00B041B9" w:rsidRDefault="00A63224" w:rsidP="001338C2">
      <w:pPr>
        <w:ind w:left="720" w:hanging="720"/>
        <w:jc w:val="both"/>
        <w:rPr>
          <w:rFonts w:ascii="Calibri" w:hAnsi="Calibri"/>
          <w:sz w:val="22"/>
          <w:szCs w:val="22"/>
          <w:lang w:val="en-GB"/>
        </w:rPr>
      </w:pPr>
      <w:r w:rsidRPr="00B041B9">
        <w:rPr>
          <w:rFonts w:ascii="Calibri" w:hAnsi="Calibri"/>
          <w:sz w:val="22"/>
          <w:szCs w:val="22"/>
          <w:lang w:val="en-GB"/>
        </w:rPr>
        <w:tab/>
      </w:r>
    </w:p>
    <w:p w:rsidR="00DA666F" w:rsidRPr="00B041B9" w:rsidRDefault="001F4060" w:rsidP="001338C2">
      <w:pPr>
        <w:pStyle w:val="Title1"/>
        <w:spacing w:line="480" w:lineRule="auto"/>
        <w:ind w:left="0" w:firstLine="0"/>
        <w:jc w:val="both"/>
        <w:rPr>
          <w:rFonts w:ascii="Calibri" w:eastAsia="MS Mincho" w:hAnsi="Calibri"/>
          <w:iCs/>
          <w:caps w:val="0"/>
          <w:szCs w:val="32"/>
          <w:lang w:eastAsia="ja-JP"/>
        </w:rPr>
      </w:pPr>
      <w:r w:rsidRPr="00B041B9">
        <w:rPr>
          <w:rFonts w:ascii="Calibri" w:hAnsi="Calibri"/>
          <w:szCs w:val="22"/>
        </w:rPr>
        <w:lastRenderedPageBreak/>
        <w:tab/>
      </w:r>
      <w:r w:rsidRPr="00B041B9">
        <w:rPr>
          <w:rFonts w:ascii="Calibri" w:hAnsi="Calibri"/>
          <w:szCs w:val="22"/>
        </w:rPr>
        <w:tab/>
      </w:r>
      <w:r w:rsidRPr="00B041B9">
        <w:rPr>
          <w:rFonts w:ascii="Calibri" w:hAnsi="Calibri"/>
          <w:szCs w:val="22"/>
        </w:rPr>
        <w:tab/>
      </w:r>
      <w:r w:rsidRPr="00B041B9">
        <w:rPr>
          <w:rFonts w:ascii="Calibri" w:hAnsi="Calibri"/>
          <w:szCs w:val="22"/>
        </w:rPr>
        <w:tab/>
      </w:r>
      <w:r w:rsidRPr="00B041B9">
        <w:rPr>
          <w:rFonts w:ascii="Calibri" w:hAnsi="Calibri"/>
          <w:szCs w:val="22"/>
        </w:rPr>
        <w:tab/>
      </w:r>
      <w:r w:rsidRPr="00B041B9">
        <w:rPr>
          <w:rFonts w:ascii="Calibri" w:hAnsi="Calibri"/>
          <w:szCs w:val="22"/>
        </w:rPr>
        <w:tab/>
      </w:r>
      <w:r w:rsidR="00DA666F" w:rsidRPr="00B041B9">
        <w:rPr>
          <w:rFonts w:ascii="Calibri" w:eastAsia="MS Mincho" w:hAnsi="Calibri"/>
          <w:iCs/>
          <w:caps w:val="0"/>
          <w:szCs w:val="32"/>
          <w:lang w:eastAsia="ja-JP"/>
        </w:rPr>
        <w:t>Module 3</w:t>
      </w:r>
    </w:p>
    <w:p w:rsidR="00DA666F" w:rsidRPr="00B041B9" w:rsidRDefault="00DA666F" w:rsidP="001338C2">
      <w:pPr>
        <w:pStyle w:val="Title1"/>
        <w:spacing w:line="480" w:lineRule="auto"/>
        <w:jc w:val="both"/>
        <w:rPr>
          <w:rFonts w:ascii="Calibri" w:eastAsia="MS Mincho" w:hAnsi="Calibri"/>
          <w:iCs/>
          <w:caps w:val="0"/>
          <w:szCs w:val="32"/>
          <w:lang w:eastAsia="ja-JP"/>
        </w:rPr>
      </w:pPr>
      <w:r w:rsidRPr="00B041B9">
        <w:rPr>
          <w:rFonts w:ascii="Calibri" w:eastAsia="MS Mincho" w:hAnsi="Calibri"/>
          <w:iCs/>
          <w:caps w:val="0"/>
          <w:szCs w:val="32"/>
          <w:lang w:eastAsia="ja-JP"/>
        </w:rPr>
        <w:t>Package Leaflets</w:t>
      </w:r>
    </w:p>
    <w:p w:rsidR="000B47F1" w:rsidRPr="00F7388D" w:rsidRDefault="000B47F1" w:rsidP="001338C2">
      <w:pPr>
        <w:jc w:val="both"/>
        <w:rPr>
          <w:rFonts w:ascii="Calibri" w:eastAsia="MS Mincho" w:hAnsi="Calibri"/>
          <w:sz w:val="22"/>
          <w:szCs w:val="22"/>
          <w:lang w:val="en-GB"/>
        </w:rPr>
      </w:pPr>
      <w:r w:rsidRPr="00F7388D">
        <w:rPr>
          <w:rFonts w:ascii="Calibri" w:eastAsia="MS Mincho" w:hAnsi="Calibri"/>
          <w:sz w:val="22"/>
          <w:szCs w:val="22"/>
          <w:lang w:val="en-GB"/>
        </w:rPr>
        <w:t>In accordance with Directive 2010/84/EU, the  Italian version of the package leaflet  for products</w:t>
      </w:r>
      <w:r w:rsidR="00230D18" w:rsidRPr="00F7388D">
        <w:rPr>
          <w:rFonts w:ascii="Calibri" w:eastAsia="MS Mincho" w:hAnsi="Calibri"/>
          <w:sz w:val="22"/>
          <w:szCs w:val="22"/>
          <w:lang w:val="en-GB"/>
        </w:rPr>
        <w:t xml:space="preserve"> </w:t>
      </w:r>
      <w:r w:rsidRPr="00F7388D">
        <w:rPr>
          <w:rFonts w:ascii="Calibri" w:eastAsia="MS Mincho" w:hAnsi="Calibri"/>
          <w:sz w:val="22"/>
          <w:szCs w:val="22"/>
          <w:lang w:val="en-GB"/>
        </w:rPr>
        <w:t>granted Marketing Authorisations at a national level would be available on the AIFA website once the marketing Authorization will be granted.</w:t>
      </w:r>
    </w:p>
    <w:p w:rsidR="000B47F1" w:rsidRPr="00F7388D" w:rsidRDefault="000B47F1" w:rsidP="001338C2">
      <w:pPr>
        <w:jc w:val="both"/>
        <w:rPr>
          <w:rFonts w:ascii="Calibri" w:eastAsia="MS Mincho" w:hAnsi="Calibri"/>
          <w:sz w:val="22"/>
          <w:szCs w:val="22"/>
          <w:lang w:val="en-GB"/>
        </w:rPr>
      </w:pPr>
      <w:r w:rsidRPr="00F7388D">
        <w:rPr>
          <w:rFonts w:ascii="Calibri" w:eastAsia="MS Mincho" w:hAnsi="Calibri"/>
          <w:sz w:val="22"/>
          <w:szCs w:val="22"/>
          <w:lang w:val="en-GB"/>
        </w:rPr>
        <w:t>Here is reported the English version of the PIL approved at European level</w:t>
      </w:r>
      <w:r w:rsidR="00230D18" w:rsidRPr="00F7388D">
        <w:rPr>
          <w:rFonts w:ascii="Calibri" w:eastAsia="MS Mincho" w:hAnsi="Calibri"/>
          <w:sz w:val="22"/>
          <w:szCs w:val="22"/>
          <w:lang w:val="en-GB"/>
        </w:rPr>
        <w:t>.</w:t>
      </w:r>
    </w:p>
    <w:p w:rsidR="00230D18" w:rsidRPr="00B041B9" w:rsidRDefault="00230D18" w:rsidP="001338C2">
      <w:pPr>
        <w:jc w:val="both"/>
        <w:rPr>
          <w:rFonts w:ascii="Calibri" w:eastAsia="MS Mincho" w:hAnsi="Calibri"/>
          <w:lang w:val="en-GB"/>
        </w:rPr>
      </w:pPr>
    </w:p>
    <w:p w:rsidR="002B2E4E" w:rsidRPr="00B041B9" w:rsidRDefault="002B2E4E" w:rsidP="001338C2">
      <w:pPr>
        <w:jc w:val="both"/>
        <w:rPr>
          <w:rFonts w:ascii="Calibri" w:eastAsia="MS Mincho" w:hAnsi="Calibri"/>
          <w:lang w:val="en-GB"/>
        </w:rPr>
      </w:pPr>
    </w:p>
    <w:p w:rsidR="00230D18" w:rsidRPr="00B041B9" w:rsidRDefault="00230D18" w:rsidP="001338C2">
      <w:pPr>
        <w:jc w:val="both"/>
        <w:rPr>
          <w:rFonts w:ascii="Calibri" w:eastAsia="MS Mincho" w:hAnsi="Calibri"/>
          <w:lang w:val="en-GB"/>
        </w:rPr>
      </w:pPr>
    </w:p>
    <w:p w:rsidR="00C67355" w:rsidRPr="00B041B9" w:rsidRDefault="00C67355" w:rsidP="001338C2">
      <w:pPr>
        <w:jc w:val="both"/>
        <w:outlineLvl w:val="0"/>
        <w:rPr>
          <w:rFonts w:ascii="Calibri" w:hAnsi="Calibri"/>
          <w:b/>
          <w:bCs/>
          <w:lang w:val="en-GB"/>
        </w:rPr>
      </w:pPr>
      <w:r w:rsidRPr="00B041B9">
        <w:rPr>
          <w:rFonts w:ascii="Calibri" w:hAnsi="Calibri"/>
          <w:b/>
          <w:bCs/>
          <w:lang w:val="en-GB"/>
        </w:rPr>
        <w:t>PACKAGE LEAFLET: INFORMATION FOR THE USER</w:t>
      </w:r>
    </w:p>
    <w:p w:rsidR="00C67355" w:rsidRPr="00B041B9" w:rsidRDefault="00C67355" w:rsidP="001338C2">
      <w:pPr>
        <w:jc w:val="both"/>
        <w:rPr>
          <w:rFonts w:ascii="Calibri" w:hAnsi="Calibri"/>
          <w:b/>
          <w:bCs/>
          <w:lang w:val="en-GB"/>
        </w:rPr>
      </w:pPr>
    </w:p>
    <w:p w:rsidR="00C67355" w:rsidRPr="00F7388D" w:rsidRDefault="00C67355" w:rsidP="001338C2">
      <w:pPr>
        <w:pStyle w:val="Testonotadichiusura"/>
        <w:jc w:val="both"/>
        <w:outlineLvl w:val="0"/>
        <w:rPr>
          <w:rFonts w:ascii="Calibri" w:hAnsi="Calibri" w:cs="Times New Roman"/>
          <w:b/>
          <w:bCs/>
          <w:sz w:val="22"/>
          <w:szCs w:val="22"/>
        </w:rPr>
      </w:pPr>
      <w:r w:rsidRPr="00F7388D">
        <w:rPr>
          <w:rFonts w:ascii="Calibri" w:hAnsi="Calibri" w:cs="Times New Roman"/>
          <w:b/>
          <w:bCs/>
          <w:sz w:val="22"/>
          <w:szCs w:val="22"/>
        </w:rPr>
        <w:t>Coripren 20 mg/20 mg film-coated tablets</w:t>
      </w:r>
    </w:p>
    <w:p w:rsidR="00C67355" w:rsidRPr="00F7388D" w:rsidRDefault="00C67355" w:rsidP="001338C2">
      <w:pPr>
        <w:tabs>
          <w:tab w:val="left" w:pos="2360"/>
          <w:tab w:val="center" w:pos="4535"/>
        </w:tabs>
        <w:jc w:val="both"/>
        <w:outlineLvl w:val="0"/>
        <w:rPr>
          <w:rFonts w:ascii="Calibri" w:hAnsi="Calibri"/>
          <w:sz w:val="22"/>
          <w:szCs w:val="22"/>
        </w:rPr>
      </w:pPr>
      <w:r w:rsidRPr="00F7388D">
        <w:rPr>
          <w:rFonts w:ascii="Calibri" w:hAnsi="Calibri"/>
          <w:sz w:val="22"/>
          <w:szCs w:val="22"/>
          <w:lang w:val="en-GB"/>
        </w:rPr>
        <w:tab/>
      </w:r>
      <w:r w:rsidRPr="00F7388D">
        <w:rPr>
          <w:rFonts w:ascii="Calibri" w:hAnsi="Calibri"/>
          <w:sz w:val="22"/>
          <w:szCs w:val="22"/>
          <w:lang w:val="en-GB"/>
        </w:rPr>
        <w:tab/>
      </w:r>
      <w:r w:rsidRPr="00F7388D">
        <w:rPr>
          <w:rFonts w:ascii="Calibri" w:hAnsi="Calibri"/>
          <w:sz w:val="22"/>
          <w:szCs w:val="22"/>
        </w:rPr>
        <w:t>Enalapril maleate/Lercanidipine hydrochloride</w:t>
      </w:r>
    </w:p>
    <w:p w:rsidR="00C67355" w:rsidRPr="00F7388D" w:rsidRDefault="00C67355" w:rsidP="001338C2">
      <w:pPr>
        <w:jc w:val="both"/>
        <w:rPr>
          <w:rFonts w:ascii="Calibri" w:hAnsi="Calibri"/>
          <w:sz w:val="22"/>
          <w:szCs w:val="22"/>
        </w:rPr>
      </w:pPr>
    </w:p>
    <w:p w:rsidR="00C67355" w:rsidRPr="00B041B9" w:rsidRDefault="00C67355" w:rsidP="001338C2">
      <w:pPr>
        <w:jc w:val="both"/>
        <w:rPr>
          <w:rFonts w:ascii="Calibri" w:hAnsi="Calibri"/>
        </w:rPr>
      </w:pPr>
    </w:p>
    <w:tbl>
      <w:tblPr>
        <w:tblW w:w="0" w:type="auto"/>
        <w:tblBorders>
          <w:top w:val="single" w:sz="6" w:space="0" w:color="auto"/>
          <w:left w:val="single" w:sz="6" w:space="0" w:color="auto"/>
          <w:bottom w:val="single" w:sz="6" w:space="0" w:color="auto"/>
          <w:right w:val="single" w:sz="6" w:space="0" w:color="auto"/>
        </w:tblBorders>
        <w:tblLayout w:type="fixed"/>
        <w:tblLook w:val="0000"/>
      </w:tblPr>
      <w:tblGrid>
        <w:gridCol w:w="9180"/>
      </w:tblGrid>
      <w:tr w:rsidR="00C67355" w:rsidRPr="00F7388D" w:rsidTr="00C67355">
        <w:tc>
          <w:tcPr>
            <w:tcW w:w="9180" w:type="dxa"/>
            <w:tcBorders>
              <w:top w:val="single" w:sz="6" w:space="0" w:color="auto"/>
              <w:bottom w:val="single" w:sz="6" w:space="0" w:color="auto"/>
            </w:tcBorders>
          </w:tcPr>
          <w:p w:rsidR="00C67355" w:rsidRPr="00F7388D" w:rsidRDefault="00C67355" w:rsidP="001338C2">
            <w:pPr>
              <w:ind w:right="-2"/>
              <w:jc w:val="both"/>
              <w:rPr>
                <w:rFonts w:ascii="Calibri" w:hAnsi="Calibri"/>
                <w:sz w:val="22"/>
                <w:szCs w:val="22"/>
                <w:lang w:val="en-GB"/>
              </w:rPr>
            </w:pPr>
            <w:r w:rsidRPr="00F7388D">
              <w:rPr>
                <w:rFonts w:ascii="Calibri" w:hAnsi="Calibri"/>
                <w:b/>
                <w:bCs/>
                <w:sz w:val="22"/>
                <w:szCs w:val="22"/>
                <w:lang w:val="en-GB"/>
              </w:rPr>
              <w:t>Read all of this leaflet carefully before you start taking this medicine because it contains important information for you.</w:t>
            </w:r>
          </w:p>
          <w:p w:rsidR="00C67355" w:rsidRPr="00F7388D" w:rsidRDefault="00C67355" w:rsidP="001338C2">
            <w:pPr>
              <w:numPr>
                <w:ilvl w:val="0"/>
                <w:numId w:val="4"/>
              </w:numPr>
              <w:ind w:left="567" w:hanging="567"/>
              <w:jc w:val="both"/>
              <w:rPr>
                <w:rFonts w:ascii="Calibri" w:hAnsi="Calibri"/>
                <w:sz w:val="22"/>
                <w:szCs w:val="22"/>
                <w:lang w:val="en-GB"/>
              </w:rPr>
            </w:pPr>
            <w:r w:rsidRPr="00F7388D">
              <w:rPr>
                <w:rFonts w:ascii="Calibri" w:hAnsi="Calibri"/>
                <w:sz w:val="22"/>
                <w:szCs w:val="22"/>
                <w:lang w:val="en-GB"/>
              </w:rPr>
              <w:t>Keep this leaflet. You may need to read it again.</w:t>
            </w:r>
          </w:p>
          <w:p w:rsidR="00C67355" w:rsidRPr="00F7388D" w:rsidRDefault="00C67355" w:rsidP="001338C2">
            <w:pPr>
              <w:numPr>
                <w:ilvl w:val="0"/>
                <w:numId w:val="4"/>
              </w:numPr>
              <w:ind w:left="567" w:hanging="567"/>
              <w:jc w:val="both"/>
              <w:rPr>
                <w:rFonts w:ascii="Calibri" w:hAnsi="Calibri"/>
                <w:sz w:val="22"/>
                <w:szCs w:val="22"/>
                <w:lang w:val="en-GB"/>
              </w:rPr>
            </w:pPr>
            <w:r w:rsidRPr="00F7388D">
              <w:rPr>
                <w:rFonts w:ascii="Calibri" w:hAnsi="Calibri"/>
                <w:sz w:val="22"/>
                <w:szCs w:val="22"/>
                <w:lang w:val="en-GB"/>
              </w:rPr>
              <w:t>If you have any further questions, ask your doctor or pharmacist.</w:t>
            </w:r>
          </w:p>
          <w:p w:rsidR="00C67355" w:rsidRPr="00F7388D" w:rsidRDefault="00C67355" w:rsidP="001338C2">
            <w:pPr>
              <w:numPr>
                <w:ilvl w:val="0"/>
                <w:numId w:val="4"/>
              </w:numPr>
              <w:ind w:left="567" w:hanging="567"/>
              <w:jc w:val="both"/>
              <w:rPr>
                <w:rFonts w:ascii="Calibri" w:hAnsi="Calibri"/>
                <w:b/>
                <w:bCs/>
                <w:sz w:val="22"/>
                <w:szCs w:val="22"/>
                <w:lang w:val="en-GB"/>
              </w:rPr>
            </w:pPr>
            <w:r w:rsidRPr="00F7388D">
              <w:rPr>
                <w:rFonts w:ascii="Calibri" w:hAnsi="Calibri"/>
                <w:sz w:val="22"/>
                <w:szCs w:val="22"/>
                <w:lang w:val="en-GB"/>
              </w:rPr>
              <w:t>This medicine has been prescribed for you only. Do not pass it on to others. It may harm them, even if their signs of illness are the same as yours.</w:t>
            </w:r>
          </w:p>
          <w:p w:rsidR="00C67355" w:rsidRPr="00F7388D" w:rsidRDefault="00C67355" w:rsidP="001338C2">
            <w:pPr>
              <w:numPr>
                <w:ilvl w:val="0"/>
                <w:numId w:val="4"/>
              </w:numPr>
              <w:ind w:left="567" w:hanging="567"/>
              <w:jc w:val="both"/>
              <w:rPr>
                <w:rFonts w:ascii="Calibri" w:hAnsi="Calibri"/>
                <w:b/>
                <w:bCs/>
                <w:sz w:val="22"/>
                <w:szCs w:val="22"/>
                <w:lang w:val="en-GB"/>
              </w:rPr>
            </w:pPr>
            <w:r w:rsidRPr="00F7388D">
              <w:rPr>
                <w:rFonts w:ascii="Calibri" w:hAnsi="Calibri"/>
                <w:noProof/>
                <w:sz w:val="22"/>
                <w:szCs w:val="22"/>
                <w:lang w:val="en-GB"/>
              </w:rPr>
              <w:t>If you get any side effects, talk to your doctor or pharmacist. This includes any possible side effects not listed in this leaflet.</w:t>
            </w:r>
          </w:p>
        </w:tc>
      </w:tr>
    </w:tbl>
    <w:p w:rsidR="00C67355" w:rsidRPr="00B041B9" w:rsidRDefault="00C67355" w:rsidP="001338C2">
      <w:pPr>
        <w:jc w:val="both"/>
        <w:rPr>
          <w:rFonts w:ascii="Calibri" w:hAnsi="Calibri"/>
          <w:lang w:val="en-GB"/>
        </w:rPr>
      </w:pPr>
    </w:p>
    <w:p w:rsidR="00C67355" w:rsidRPr="00B041B9" w:rsidRDefault="00C67355" w:rsidP="001338C2">
      <w:pPr>
        <w:jc w:val="both"/>
        <w:rPr>
          <w:rFonts w:ascii="Calibri" w:hAnsi="Calibri"/>
          <w:lang w:val="en-GB"/>
        </w:rPr>
      </w:pPr>
    </w:p>
    <w:p w:rsidR="00C67355" w:rsidRPr="00F7388D" w:rsidRDefault="00C67355" w:rsidP="001338C2">
      <w:pPr>
        <w:numPr>
          <w:ilvl w:val="12"/>
          <w:numId w:val="0"/>
        </w:numPr>
        <w:ind w:right="-2"/>
        <w:jc w:val="both"/>
        <w:outlineLvl w:val="0"/>
        <w:rPr>
          <w:rFonts w:ascii="Calibri" w:hAnsi="Calibri" w:cs="Arial"/>
          <w:sz w:val="22"/>
          <w:szCs w:val="22"/>
          <w:lang w:val="en-GB"/>
        </w:rPr>
      </w:pPr>
      <w:r w:rsidRPr="00F7388D">
        <w:rPr>
          <w:rFonts w:ascii="Calibri" w:hAnsi="Calibri" w:cs="Arial"/>
          <w:b/>
          <w:bCs/>
          <w:sz w:val="22"/>
          <w:szCs w:val="22"/>
          <w:u w:val="single"/>
          <w:lang w:val="en-GB"/>
        </w:rPr>
        <w:t>What is in this leaflet</w:t>
      </w:r>
      <w:r w:rsidRPr="00F7388D">
        <w:rPr>
          <w:rFonts w:ascii="Calibri" w:hAnsi="Calibri" w:cs="Arial"/>
          <w:sz w:val="22"/>
          <w:szCs w:val="22"/>
          <w:lang w:val="en-GB"/>
        </w:rPr>
        <w:t>:</w:t>
      </w:r>
    </w:p>
    <w:p w:rsidR="00C67355" w:rsidRPr="00F7388D" w:rsidRDefault="00C67355" w:rsidP="001338C2">
      <w:pPr>
        <w:jc w:val="both"/>
        <w:rPr>
          <w:rFonts w:ascii="Calibri" w:hAnsi="Calibri" w:cs="Arial"/>
          <w:sz w:val="22"/>
          <w:szCs w:val="22"/>
          <w:lang w:val="en-GB"/>
        </w:rPr>
      </w:pPr>
    </w:p>
    <w:p w:rsidR="00C67355" w:rsidRPr="00F7388D" w:rsidRDefault="00C67355" w:rsidP="001338C2">
      <w:pPr>
        <w:numPr>
          <w:ilvl w:val="12"/>
          <w:numId w:val="0"/>
        </w:numPr>
        <w:ind w:left="567" w:right="-29" w:hanging="567"/>
        <w:jc w:val="both"/>
        <w:rPr>
          <w:rFonts w:ascii="Calibri" w:hAnsi="Calibri" w:cs="Arial"/>
          <w:sz w:val="22"/>
          <w:szCs w:val="22"/>
          <w:lang w:val="en-GB"/>
        </w:rPr>
      </w:pPr>
      <w:r w:rsidRPr="00F7388D">
        <w:rPr>
          <w:rFonts w:ascii="Calibri" w:hAnsi="Calibri" w:cs="Arial"/>
          <w:sz w:val="22"/>
          <w:szCs w:val="22"/>
          <w:lang w:val="en-GB"/>
        </w:rPr>
        <w:t>1.</w:t>
      </w:r>
      <w:r w:rsidRPr="00F7388D">
        <w:rPr>
          <w:rFonts w:ascii="Calibri" w:hAnsi="Calibri" w:cs="Arial"/>
          <w:sz w:val="22"/>
          <w:szCs w:val="22"/>
          <w:lang w:val="en-GB"/>
        </w:rPr>
        <w:tab/>
        <w:t>What Coripren is and what it is used for</w:t>
      </w:r>
    </w:p>
    <w:p w:rsidR="00C67355" w:rsidRPr="00F7388D" w:rsidRDefault="00C67355" w:rsidP="001338C2">
      <w:pPr>
        <w:numPr>
          <w:ilvl w:val="12"/>
          <w:numId w:val="0"/>
        </w:numPr>
        <w:ind w:left="567" w:right="-29" w:hanging="567"/>
        <w:jc w:val="both"/>
        <w:rPr>
          <w:rFonts w:ascii="Calibri" w:hAnsi="Calibri" w:cs="Arial"/>
          <w:sz w:val="22"/>
          <w:szCs w:val="22"/>
          <w:lang w:val="en-GB"/>
        </w:rPr>
      </w:pPr>
      <w:r w:rsidRPr="00F7388D">
        <w:rPr>
          <w:rFonts w:ascii="Calibri" w:hAnsi="Calibri" w:cs="Arial"/>
          <w:sz w:val="22"/>
          <w:szCs w:val="22"/>
          <w:lang w:val="en-GB"/>
        </w:rPr>
        <w:t>2.</w:t>
      </w:r>
      <w:r w:rsidRPr="00F7388D">
        <w:rPr>
          <w:rFonts w:ascii="Calibri" w:hAnsi="Calibri" w:cs="Arial"/>
          <w:sz w:val="22"/>
          <w:szCs w:val="22"/>
          <w:lang w:val="en-GB"/>
        </w:rPr>
        <w:tab/>
        <w:t>What you need to know before you take Coripren</w:t>
      </w:r>
    </w:p>
    <w:p w:rsidR="00C67355" w:rsidRPr="00F7388D" w:rsidRDefault="00C67355" w:rsidP="001338C2">
      <w:pPr>
        <w:numPr>
          <w:ilvl w:val="12"/>
          <w:numId w:val="0"/>
        </w:numPr>
        <w:ind w:left="567" w:right="-29" w:hanging="567"/>
        <w:jc w:val="both"/>
        <w:rPr>
          <w:rFonts w:ascii="Calibri" w:hAnsi="Calibri" w:cs="Arial"/>
          <w:sz w:val="22"/>
          <w:szCs w:val="22"/>
          <w:lang w:val="en-GB"/>
        </w:rPr>
      </w:pPr>
      <w:r w:rsidRPr="00F7388D">
        <w:rPr>
          <w:rFonts w:ascii="Calibri" w:hAnsi="Calibri" w:cs="Arial"/>
          <w:sz w:val="22"/>
          <w:szCs w:val="22"/>
          <w:lang w:val="en-GB"/>
        </w:rPr>
        <w:t>3.</w:t>
      </w:r>
      <w:r w:rsidRPr="00F7388D">
        <w:rPr>
          <w:rFonts w:ascii="Calibri" w:hAnsi="Calibri" w:cs="Arial"/>
          <w:sz w:val="22"/>
          <w:szCs w:val="22"/>
          <w:lang w:val="en-GB"/>
        </w:rPr>
        <w:tab/>
        <w:t>How to take Coripren</w:t>
      </w:r>
    </w:p>
    <w:p w:rsidR="00C67355" w:rsidRPr="00F7388D" w:rsidRDefault="00C67355" w:rsidP="001338C2">
      <w:pPr>
        <w:numPr>
          <w:ilvl w:val="12"/>
          <w:numId w:val="0"/>
        </w:numPr>
        <w:ind w:left="567" w:right="-29" w:hanging="567"/>
        <w:jc w:val="both"/>
        <w:rPr>
          <w:rFonts w:ascii="Calibri" w:hAnsi="Calibri" w:cs="Arial"/>
          <w:sz w:val="22"/>
          <w:szCs w:val="22"/>
          <w:lang w:val="en-GB"/>
        </w:rPr>
      </w:pPr>
      <w:r w:rsidRPr="00F7388D">
        <w:rPr>
          <w:rFonts w:ascii="Calibri" w:hAnsi="Calibri" w:cs="Arial"/>
          <w:sz w:val="22"/>
          <w:szCs w:val="22"/>
          <w:lang w:val="en-GB"/>
        </w:rPr>
        <w:t>4.</w:t>
      </w:r>
      <w:r w:rsidRPr="00F7388D">
        <w:rPr>
          <w:rFonts w:ascii="Calibri" w:hAnsi="Calibri" w:cs="Arial"/>
          <w:sz w:val="22"/>
          <w:szCs w:val="22"/>
          <w:lang w:val="en-GB"/>
        </w:rPr>
        <w:tab/>
        <w:t>Possible side effects</w:t>
      </w:r>
    </w:p>
    <w:p w:rsidR="00C67355" w:rsidRPr="00F7388D" w:rsidRDefault="00C67355" w:rsidP="001338C2">
      <w:pPr>
        <w:numPr>
          <w:ilvl w:val="12"/>
          <w:numId w:val="0"/>
        </w:numPr>
        <w:ind w:left="567" w:right="-29" w:hanging="567"/>
        <w:jc w:val="both"/>
        <w:rPr>
          <w:rFonts w:ascii="Calibri" w:hAnsi="Calibri" w:cs="Arial"/>
          <w:sz w:val="22"/>
          <w:szCs w:val="22"/>
          <w:lang w:val="en-GB"/>
        </w:rPr>
      </w:pPr>
      <w:r w:rsidRPr="00F7388D">
        <w:rPr>
          <w:rFonts w:ascii="Calibri" w:hAnsi="Calibri" w:cs="Arial"/>
          <w:sz w:val="22"/>
          <w:szCs w:val="22"/>
          <w:lang w:val="en-GB"/>
        </w:rPr>
        <w:t>5.</w:t>
      </w:r>
      <w:r w:rsidRPr="00F7388D">
        <w:rPr>
          <w:rFonts w:ascii="Calibri" w:hAnsi="Calibri" w:cs="Arial"/>
          <w:sz w:val="22"/>
          <w:szCs w:val="22"/>
          <w:lang w:val="en-GB"/>
        </w:rPr>
        <w:tab/>
        <w:t>How to store Coripren</w:t>
      </w:r>
    </w:p>
    <w:p w:rsidR="00C67355" w:rsidRPr="00F7388D" w:rsidRDefault="00C67355" w:rsidP="001338C2">
      <w:pPr>
        <w:numPr>
          <w:ilvl w:val="12"/>
          <w:numId w:val="0"/>
        </w:numPr>
        <w:ind w:left="567" w:right="-29" w:hanging="567"/>
        <w:jc w:val="both"/>
        <w:rPr>
          <w:rFonts w:ascii="Calibri" w:hAnsi="Calibri" w:cs="Arial"/>
          <w:sz w:val="22"/>
          <w:szCs w:val="22"/>
          <w:lang w:val="en-GB"/>
        </w:rPr>
      </w:pPr>
      <w:r w:rsidRPr="00F7388D">
        <w:rPr>
          <w:rFonts w:ascii="Calibri" w:hAnsi="Calibri" w:cs="Arial"/>
          <w:sz w:val="22"/>
          <w:szCs w:val="22"/>
          <w:lang w:val="en-GB"/>
        </w:rPr>
        <w:t>6.</w:t>
      </w:r>
      <w:r w:rsidRPr="00F7388D">
        <w:rPr>
          <w:rFonts w:ascii="Calibri" w:hAnsi="Calibri" w:cs="Arial"/>
          <w:sz w:val="22"/>
          <w:szCs w:val="22"/>
          <w:lang w:val="en-GB"/>
        </w:rPr>
        <w:tab/>
        <w:t>Contents of the pack and other information</w:t>
      </w:r>
    </w:p>
    <w:p w:rsidR="00C67355" w:rsidRPr="00F7388D" w:rsidRDefault="00C67355" w:rsidP="001338C2">
      <w:pPr>
        <w:numPr>
          <w:ilvl w:val="12"/>
          <w:numId w:val="0"/>
        </w:numPr>
        <w:ind w:right="-2"/>
        <w:jc w:val="both"/>
        <w:rPr>
          <w:rFonts w:ascii="Calibri" w:hAnsi="Calibri" w:cs="Arial"/>
          <w:sz w:val="22"/>
          <w:szCs w:val="22"/>
          <w:lang w:val="en-GB"/>
        </w:rPr>
      </w:pPr>
    </w:p>
    <w:p w:rsidR="00C67355" w:rsidRPr="00F7388D" w:rsidRDefault="00C67355" w:rsidP="001338C2">
      <w:pPr>
        <w:jc w:val="both"/>
        <w:rPr>
          <w:rFonts w:ascii="Calibri" w:hAnsi="Calibri" w:cs="Arial"/>
          <w:sz w:val="22"/>
          <w:szCs w:val="22"/>
          <w:lang w:val="en-GB"/>
        </w:rPr>
      </w:pPr>
    </w:p>
    <w:p w:rsidR="00C67355" w:rsidRPr="00F7388D" w:rsidRDefault="00C67355" w:rsidP="001338C2">
      <w:pPr>
        <w:keepNext/>
        <w:keepLines/>
        <w:ind w:left="567" w:right="-2" w:hanging="567"/>
        <w:jc w:val="both"/>
        <w:rPr>
          <w:rFonts w:ascii="Calibri" w:hAnsi="Calibri" w:cs="Arial"/>
          <w:sz w:val="22"/>
          <w:szCs w:val="22"/>
          <w:lang w:val="en-GB"/>
        </w:rPr>
      </w:pPr>
      <w:r w:rsidRPr="00F7388D">
        <w:rPr>
          <w:rFonts w:ascii="Calibri" w:hAnsi="Calibri" w:cs="Arial"/>
          <w:b/>
          <w:bCs/>
          <w:sz w:val="22"/>
          <w:szCs w:val="22"/>
          <w:lang w:val="en-GB"/>
        </w:rPr>
        <w:t>1.</w:t>
      </w:r>
      <w:r w:rsidRPr="00F7388D">
        <w:rPr>
          <w:rFonts w:ascii="Calibri" w:hAnsi="Calibri" w:cs="Arial"/>
          <w:b/>
          <w:bCs/>
          <w:sz w:val="22"/>
          <w:szCs w:val="22"/>
          <w:lang w:val="en-GB"/>
        </w:rPr>
        <w:tab/>
        <w:t xml:space="preserve">What Coripren is and what it is used for </w:t>
      </w:r>
    </w:p>
    <w:p w:rsidR="00C67355" w:rsidRPr="00F7388D" w:rsidRDefault="00C67355" w:rsidP="001338C2">
      <w:pPr>
        <w:keepNext/>
        <w:keepLines/>
        <w:jc w:val="both"/>
        <w:rPr>
          <w:rFonts w:ascii="Calibri" w:hAnsi="Calibri" w:cs="Arial"/>
          <w:sz w:val="22"/>
          <w:szCs w:val="22"/>
          <w:lang w:val="en-GB"/>
        </w:rPr>
      </w:pPr>
    </w:p>
    <w:p w:rsidR="00C67355" w:rsidRPr="00F7388D" w:rsidRDefault="00C67355" w:rsidP="001338C2">
      <w:pPr>
        <w:jc w:val="both"/>
        <w:rPr>
          <w:rFonts w:ascii="Calibri" w:hAnsi="Calibri" w:cs="Arial"/>
          <w:sz w:val="22"/>
          <w:szCs w:val="22"/>
          <w:lang w:val="en-GB"/>
        </w:rPr>
      </w:pPr>
      <w:r w:rsidRPr="00F7388D">
        <w:rPr>
          <w:rFonts w:ascii="Calibri" w:hAnsi="Calibri" w:cs="Arial"/>
          <w:sz w:val="22"/>
          <w:szCs w:val="22"/>
          <w:lang w:val="en-GB"/>
        </w:rPr>
        <w:t>Coripren is a fixed combination of an ACE-inhibitor (enalapril maleate) and a calcium channel blocker (lercanidipine hydrochloride), two medicines that lower blood pressure.</w:t>
      </w:r>
    </w:p>
    <w:p w:rsidR="00C67355" w:rsidRPr="00F7388D" w:rsidRDefault="00C67355" w:rsidP="001338C2">
      <w:pPr>
        <w:jc w:val="both"/>
        <w:rPr>
          <w:rFonts w:ascii="Calibri" w:hAnsi="Calibri" w:cs="Arial"/>
          <w:sz w:val="22"/>
          <w:szCs w:val="22"/>
          <w:lang w:val="en-GB"/>
        </w:rPr>
      </w:pPr>
    </w:p>
    <w:p w:rsidR="00C67355" w:rsidRPr="00F7388D" w:rsidRDefault="00C67355" w:rsidP="001338C2">
      <w:pPr>
        <w:jc w:val="both"/>
        <w:rPr>
          <w:rFonts w:ascii="Calibri" w:hAnsi="Calibri" w:cs="Arial"/>
          <w:sz w:val="22"/>
          <w:szCs w:val="22"/>
          <w:lang w:val="en-GB"/>
        </w:rPr>
      </w:pPr>
      <w:r w:rsidRPr="00F7388D">
        <w:rPr>
          <w:rFonts w:ascii="Calibri" w:hAnsi="Calibri" w:cs="Arial"/>
          <w:sz w:val="22"/>
          <w:szCs w:val="22"/>
          <w:lang w:val="en-GB"/>
        </w:rPr>
        <w:t>Coripren is used to treat high blood pressure (hypertension) in adult patients who are currently taking enalapril and lercanidipine as separate tablets.</w:t>
      </w:r>
    </w:p>
    <w:p w:rsidR="00C67355" w:rsidRPr="00F7388D" w:rsidRDefault="00C67355" w:rsidP="001338C2">
      <w:pPr>
        <w:jc w:val="both"/>
        <w:rPr>
          <w:rFonts w:ascii="Calibri" w:hAnsi="Calibri" w:cs="Arial"/>
          <w:sz w:val="22"/>
          <w:szCs w:val="22"/>
          <w:lang w:val="en-GB"/>
        </w:rPr>
      </w:pPr>
    </w:p>
    <w:p w:rsidR="00C67355" w:rsidRPr="00F7388D" w:rsidRDefault="00C67355" w:rsidP="001338C2">
      <w:pPr>
        <w:keepNext/>
        <w:keepLines/>
        <w:numPr>
          <w:ilvl w:val="0"/>
          <w:numId w:val="11"/>
        </w:numPr>
        <w:ind w:left="567" w:right="-2" w:hanging="567"/>
        <w:jc w:val="both"/>
        <w:rPr>
          <w:rFonts w:ascii="Calibri" w:hAnsi="Calibri" w:cs="Arial"/>
          <w:b/>
          <w:bCs/>
          <w:sz w:val="22"/>
          <w:szCs w:val="22"/>
          <w:lang w:val="en-GB"/>
        </w:rPr>
      </w:pPr>
      <w:r w:rsidRPr="00F7388D">
        <w:rPr>
          <w:rFonts w:ascii="Calibri" w:hAnsi="Calibri" w:cs="Arial"/>
          <w:b/>
          <w:bCs/>
          <w:sz w:val="22"/>
          <w:szCs w:val="22"/>
          <w:lang w:val="en-GB"/>
        </w:rPr>
        <w:t>What you need to know before you take Coripren</w:t>
      </w:r>
    </w:p>
    <w:p w:rsidR="00C67355" w:rsidRPr="00F7388D" w:rsidRDefault="00C67355" w:rsidP="001338C2">
      <w:pPr>
        <w:jc w:val="both"/>
        <w:rPr>
          <w:rFonts w:ascii="Calibri" w:hAnsi="Calibri" w:cs="Arial"/>
          <w:sz w:val="22"/>
          <w:szCs w:val="22"/>
          <w:highlight w:val="lightGray"/>
          <w:lang w:val="en-GB"/>
        </w:rPr>
      </w:pPr>
    </w:p>
    <w:p w:rsidR="00C67355" w:rsidRPr="00F7388D" w:rsidRDefault="00C67355" w:rsidP="001338C2">
      <w:pPr>
        <w:keepNext/>
        <w:keepLines/>
        <w:ind w:left="567" w:hanging="567"/>
        <w:jc w:val="both"/>
        <w:outlineLvl w:val="0"/>
        <w:rPr>
          <w:rFonts w:ascii="Calibri" w:hAnsi="Calibri" w:cs="Arial"/>
          <w:b/>
          <w:bCs/>
          <w:sz w:val="22"/>
          <w:szCs w:val="22"/>
        </w:rPr>
      </w:pPr>
      <w:r w:rsidRPr="00F7388D">
        <w:rPr>
          <w:rFonts w:ascii="Calibri" w:hAnsi="Calibri" w:cs="Arial"/>
          <w:b/>
          <w:bCs/>
          <w:sz w:val="22"/>
          <w:szCs w:val="22"/>
        </w:rPr>
        <w:lastRenderedPageBreak/>
        <w:t>Do not take Coripren:</w:t>
      </w:r>
    </w:p>
    <w:p w:rsidR="00C67355" w:rsidRPr="00F7388D" w:rsidRDefault="00C67355" w:rsidP="001338C2">
      <w:pPr>
        <w:keepNext/>
        <w:keepLines/>
        <w:ind w:left="567" w:hanging="567"/>
        <w:jc w:val="both"/>
        <w:outlineLvl w:val="0"/>
        <w:rPr>
          <w:rFonts w:ascii="Calibri" w:hAnsi="Calibri" w:cs="Arial"/>
          <w:sz w:val="22"/>
          <w:szCs w:val="22"/>
        </w:rPr>
      </w:pPr>
    </w:p>
    <w:p w:rsidR="00C67355" w:rsidRPr="00F7388D" w:rsidRDefault="00C67355" w:rsidP="001338C2">
      <w:pPr>
        <w:numPr>
          <w:ilvl w:val="0"/>
          <w:numId w:val="12"/>
        </w:numPr>
        <w:ind w:left="284" w:hanging="284"/>
        <w:jc w:val="both"/>
        <w:rPr>
          <w:rFonts w:ascii="Calibri" w:hAnsi="Calibri" w:cs="Arial"/>
          <w:sz w:val="22"/>
          <w:szCs w:val="22"/>
          <w:lang w:val="en-GB"/>
        </w:rPr>
      </w:pPr>
      <w:r w:rsidRPr="00F7388D">
        <w:rPr>
          <w:rFonts w:ascii="Calibri" w:hAnsi="Calibri" w:cs="Arial"/>
          <w:sz w:val="22"/>
          <w:szCs w:val="22"/>
          <w:lang w:val="en-GB"/>
        </w:rPr>
        <w:t>If you are allergic to enalapril or lercanidipine or any of the other ingredients of this medicine (listed in Section 6).</w:t>
      </w:r>
    </w:p>
    <w:p w:rsidR="00C67355" w:rsidRPr="00F7388D" w:rsidRDefault="00C67355" w:rsidP="001338C2">
      <w:pPr>
        <w:numPr>
          <w:ilvl w:val="0"/>
          <w:numId w:val="12"/>
        </w:numPr>
        <w:ind w:left="284" w:hanging="284"/>
        <w:jc w:val="both"/>
        <w:rPr>
          <w:rFonts w:ascii="Calibri" w:hAnsi="Calibri" w:cs="Arial"/>
          <w:sz w:val="22"/>
          <w:szCs w:val="22"/>
          <w:lang w:val="en-GB"/>
        </w:rPr>
      </w:pPr>
      <w:r w:rsidRPr="00F7388D">
        <w:rPr>
          <w:rFonts w:ascii="Calibri" w:hAnsi="Calibri" w:cs="Arial"/>
          <w:sz w:val="22"/>
          <w:szCs w:val="22"/>
          <w:lang w:val="en-GB"/>
        </w:rPr>
        <w:t>If you have ever had an allergic reaction to a type of medicine similar to those contained in Coripren, i.e. medicines called ACE-inhibitors or calcium channel blockers.</w:t>
      </w:r>
    </w:p>
    <w:p w:rsidR="00C67355" w:rsidRPr="00F7388D" w:rsidRDefault="00C67355" w:rsidP="001338C2">
      <w:pPr>
        <w:numPr>
          <w:ilvl w:val="0"/>
          <w:numId w:val="12"/>
        </w:numPr>
        <w:tabs>
          <w:tab w:val="num" w:pos="284"/>
        </w:tabs>
        <w:ind w:left="284" w:hanging="284"/>
        <w:jc w:val="both"/>
        <w:rPr>
          <w:rFonts w:ascii="Calibri" w:hAnsi="Calibri" w:cs="Arial"/>
          <w:sz w:val="22"/>
          <w:szCs w:val="22"/>
          <w:lang w:val="en-GB"/>
        </w:rPr>
      </w:pPr>
      <w:r w:rsidRPr="00F7388D">
        <w:rPr>
          <w:rFonts w:ascii="Calibri" w:hAnsi="Calibri" w:cs="Arial"/>
          <w:sz w:val="22"/>
          <w:szCs w:val="22"/>
          <w:lang w:val="en-GB"/>
        </w:rPr>
        <w:t>If you have ever had swelling of your face, lips, mouth, tongue or throat which caused difficulty in swallowing or breathing (angioedema) after taking a type of medicine called ACE-inhibitors, or when the reason why was not known or it was inherited.</w:t>
      </w:r>
    </w:p>
    <w:p w:rsidR="00C67355" w:rsidRPr="00F7388D" w:rsidRDefault="00C67355" w:rsidP="001338C2">
      <w:pPr>
        <w:numPr>
          <w:ilvl w:val="0"/>
          <w:numId w:val="12"/>
        </w:numPr>
        <w:ind w:left="284" w:hanging="284"/>
        <w:jc w:val="both"/>
        <w:rPr>
          <w:rFonts w:ascii="Calibri" w:hAnsi="Calibri" w:cs="Arial"/>
          <w:sz w:val="22"/>
          <w:szCs w:val="22"/>
          <w:lang w:val="en-GB"/>
        </w:rPr>
      </w:pPr>
      <w:r w:rsidRPr="00F7388D">
        <w:rPr>
          <w:rFonts w:ascii="Calibri" w:hAnsi="Calibri" w:cs="Arial"/>
          <w:sz w:val="22"/>
          <w:szCs w:val="22"/>
          <w:lang w:val="en-GB"/>
        </w:rPr>
        <w:t>If you have diabetes or impaired kidney function and you are treated with a blood pressure lowering medicine containing aliskirenIf you are more than 3 months pregnant (it is also better to avoid Coripren in early pregnancy – see Pregnancy section).</w:t>
      </w:r>
    </w:p>
    <w:p w:rsidR="00C67355" w:rsidRPr="00F7388D" w:rsidRDefault="00C67355" w:rsidP="001338C2">
      <w:pPr>
        <w:numPr>
          <w:ilvl w:val="0"/>
          <w:numId w:val="12"/>
        </w:numPr>
        <w:ind w:left="284" w:hanging="284"/>
        <w:jc w:val="both"/>
        <w:rPr>
          <w:rFonts w:ascii="Calibri" w:hAnsi="Calibri" w:cs="Arial"/>
          <w:sz w:val="22"/>
          <w:szCs w:val="22"/>
          <w:lang w:val="en-GB"/>
        </w:rPr>
      </w:pPr>
      <w:r w:rsidRPr="00F7388D">
        <w:rPr>
          <w:rFonts w:ascii="Calibri" w:hAnsi="Calibri" w:cs="Arial"/>
          <w:sz w:val="22"/>
          <w:szCs w:val="22"/>
          <w:lang w:val="en-GB"/>
        </w:rPr>
        <w:t>If you suffer from certain heart diseases:</w:t>
      </w:r>
    </w:p>
    <w:p w:rsidR="00C67355" w:rsidRPr="00F7388D" w:rsidRDefault="00C67355" w:rsidP="001338C2">
      <w:pPr>
        <w:numPr>
          <w:ilvl w:val="0"/>
          <w:numId w:val="12"/>
        </w:numPr>
        <w:ind w:left="709" w:hanging="284"/>
        <w:jc w:val="both"/>
        <w:rPr>
          <w:rFonts w:ascii="Calibri" w:hAnsi="Calibri" w:cs="Arial"/>
          <w:sz w:val="22"/>
          <w:szCs w:val="22"/>
          <w:lang w:val="en-GB"/>
        </w:rPr>
      </w:pPr>
      <w:r w:rsidRPr="00F7388D">
        <w:rPr>
          <w:rFonts w:ascii="Calibri" w:hAnsi="Calibri" w:cs="Arial"/>
          <w:sz w:val="22"/>
          <w:szCs w:val="22"/>
          <w:lang w:val="en-GB"/>
        </w:rPr>
        <w:t>obstruction to the flow of blood out of the heart, including a narrowing of the aortic valve in your heart</w:t>
      </w:r>
    </w:p>
    <w:p w:rsidR="00C67355" w:rsidRPr="00F7388D" w:rsidRDefault="00C67355" w:rsidP="001338C2">
      <w:pPr>
        <w:numPr>
          <w:ilvl w:val="0"/>
          <w:numId w:val="12"/>
        </w:numPr>
        <w:ind w:left="709" w:hanging="284"/>
        <w:jc w:val="both"/>
        <w:rPr>
          <w:rFonts w:ascii="Calibri" w:hAnsi="Calibri" w:cs="Arial"/>
          <w:sz w:val="22"/>
          <w:szCs w:val="22"/>
        </w:rPr>
      </w:pPr>
      <w:r w:rsidRPr="00F7388D">
        <w:rPr>
          <w:rFonts w:ascii="Calibri" w:hAnsi="Calibri" w:cs="Arial"/>
          <w:sz w:val="22"/>
          <w:szCs w:val="22"/>
        </w:rPr>
        <w:t>untreated heart failure</w:t>
      </w:r>
    </w:p>
    <w:p w:rsidR="00C67355" w:rsidRPr="00F7388D" w:rsidRDefault="00C67355" w:rsidP="001338C2">
      <w:pPr>
        <w:numPr>
          <w:ilvl w:val="0"/>
          <w:numId w:val="12"/>
        </w:numPr>
        <w:ind w:left="709" w:hanging="284"/>
        <w:jc w:val="both"/>
        <w:rPr>
          <w:rFonts w:ascii="Calibri" w:hAnsi="Calibri" w:cs="Arial"/>
          <w:sz w:val="22"/>
          <w:szCs w:val="22"/>
          <w:lang w:val="en-GB"/>
        </w:rPr>
      </w:pPr>
      <w:r w:rsidRPr="00F7388D">
        <w:rPr>
          <w:rFonts w:ascii="Calibri" w:hAnsi="Calibri" w:cs="Arial"/>
          <w:sz w:val="22"/>
          <w:szCs w:val="22"/>
          <w:lang w:val="en-GB"/>
        </w:rPr>
        <w:t>chest discomfort occurring at rest or becoming worse or happening more often (unstable angina)</w:t>
      </w:r>
    </w:p>
    <w:p w:rsidR="00C67355" w:rsidRPr="00F7388D" w:rsidRDefault="00C67355" w:rsidP="001338C2">
      <w:pPr>
        <w:numPr>
          <w:ilvl w:val="0"/>
          <w:numId w:val="12"/>
        </w:numPr>
        <w:ind w:left="709" w:hanging="284"/>
        <w:jc w:val="both"/>
        <w:rPr>
          <w:rFonts w:ascii="Calibri" w:hAnsi="Calibri" w:cs="Arial"/>
          <w:sz w:val="22"/>
          <w:szCs w:val="22"/>
          <w:lang w:val="en-GB"/>
        </w:rPr>
      </w:pPr>
      <w:r w:rsidRPr="00F7388D">
        <w:rPr>
          <w:rFonts w:ascii="Calibri" w:hAnsi="Calibri" w:cs="Arial"/>
          <w:sz w:val="22"/>
          <w:szCs w:val="22"/>
          <w:lang w:val="en-GB"/>
        </w:rPr>
        <w:t>within one month of a heart attack.</w:t>
      </w:r>
    </w:p>
    <w:p w:rsidR="00C67355" w:rsidRPr="00F7388D" w:rsidRDefault="00C67355" w:rsidP="001338C2">
      <w:pPr>
        <w:numPr>
          <w:ilvl w:val="0"/>
          <w:numId w:val="12"/>
        </w:numPr>
        <w:ind w:left="284" w:hanging="284"/>
        <w:jc w:val="both"/>
        <w:rPr>
          <w:rFonts w:ascii="Calibri" w:hAnsi="Calibri" w:cs="Arial"/>
          <w:sz w:val="22"/>
          <w:szCs w:val="22"/>
          <w:lang w:val="en-GB"/>
        </w:rPr>
      </w:pPr>
      <w:r w:rsidRPr="00F7388D">
        <w:rPr>
          <w:rFonts w:ascii="Calibri" w:hAnsi="Calibri" w:cs="Arial"/>
          <w:sz w:val="22"/>
          <w:szCs w:val="22"/>
          <w:lang w:val="en-GB"/>
        </w:rPr>
        <w:t>If you have severe kidney problems, or if you are undergoing dialysis.</w:t>
      </w:r>
    </w:p>
    <w:p w:rsidR="00C67355" w:rsidRPr="00F7388D" w:rsidRDefault="00C67355" w:rsidP="001338C2">
      <w:pPr>
        <w:numPr>
          <w:ilvl w:val="0"/>
          <w:numId w:val="12"/>
        </w:numPr>
        <w:ind w:left="284" w:hanging="284"/>
        <w:jc w:val="both"/>
        <w:rPr>
          <w:rFonts w:ascii="Calibri" w:hAnsi="Calibri" w:cs="Arial"/>
          <w:sz w:val="22"/>
          <w:szCs w:val="22"/>
          <w:lang w:val="en-GB"/>
        </w:rPr>
      </w:pPr>
      <w:r w:rsidRPr="00F7388D">
        <w:rPr>
          <w:rFonts w:ascii="Calibri" w:hAnsi="Calibri" w:cs="Arial"/>
          <w:sz w:val="22"/>
          <w:szCs w:val="22"/>
          <w:lang w:val="en-GB"/>
        </w:rPr>
        <w:t>If you have severe liver problems</w:t>
      </w:r>
    </w:p>
    <w:p w:rsidR="00C67355" w:rsidRPr="00F7388D" w:rsidRDefault="00C67355" w:rsidP="001338C2">
      <w:pPr>
        <w:numPr>
          <w:ilvl w:val="0"/>
          <w:numId w:val="12"/>
        </w:numPr>
        <w:ind w:left="284" w:hanging="284"/>
        <w:jc w:val="both"/>
        <w:rPr>
          <w:rFonts w:ascii="Calibri" w:hAnsi="Calibri" w:cs="Arial"/>
          <w:sz w:val="22"/>
          <w:szCs w:val="22"/>
          <w:lang w:val="en-GB"/>
        </w:rPr>
      </w:pPr>
      <w:r w:rsidRPr="00F7388D">
        <w:rPr>
          <w:rFonts w:ascii="Calibri" w:hAnsi="Calibri" w:cs="Arial"/>
          <w:sz w:val="22"/>
          <w:szCs w:val="22"/>
          <w:lang w:val="en-GB"/>
        </w:rPr>
        <w:t>If you are taking drugs that are inhibitors of the hepatic metabolism, such as:</w:t>
      </w:r>
    </w:p>
    <w:p w:rsidR="00C67355" w:rsidRPr="00F7388D" w:rsidRDefault="00C67355" w:rsidP="001338C2">
      <w:pPr>
        <w:numPr>
          <w:ilvl w:val="0"/>
          <w:numId w:val="12"/>
        </w:numPr>
        <w:ind w:left="709" w:hanging="284"/>
        <w:jc w:val="both"/>
        <w:rPr>
          <w:rFonts w:ascii="Calibri" w:hAnsi="Calibri" w:cs="Arial"/>
          <w:sz w:val="22"/>
          <w:szCs w:val="22"/>
        </w:rPr>
      </w:pPr>
      <w:r w:rsidRPr="00F7388D">
        <w:rPr>
          <w:rFonts w:ascii="Calibri" w:hAnsi="Calibri" w:cs="Arial"/>
          <w:sz w:val="22"/>
          <w:szCs w:val="22"/>
        </w:rPr>
        <w:t>antifungals (e.g. ketoconazole, itraconazole).</w:t>
      </w:r>
    </w:p>
    <w:p w:rsidR="00C67355" w:rsidRPr="00F7388D" w:rsidRDefault="00C67355" w:rsidP="001338C2">
      <w:pPr>
        <w:numPr>
          <w:ilvl w:val="0"/>
          <w:numId w:val="12"/>
        </w:numPr>
        <w:ind w:left="709" w:hanging="284"/>
        <w:jc w:val="both"/>
        <w:rPr>
          <w:rFonts w:ascii="Calibri" w:hAnsi="Calibri" w:cs="Arial"/>
          <w:sz w:val="22"/>
          <w:szCs w:val="22"/>
          <w:lang w:val="en-GB"/>
        </w:rPr>
      </w:pPr>
      <w:r w:rsidRPr="00F7388D">
        <w:rPr>
          <w:rFonts w:ascii="Calibri" w:hAnsi="Calibri" w:cs="Arial"/>
          <w:sz w:val="22"/>
          <w:szCs w:val="22"/>
          <w:lang w:val="en-GB"/>
        </w:rPr>
        <w:t>macrolide antibiotics (e.g. erythromycin, troleandomycin).</w:t>
      </w:r>
    </w:p>
    <w:p w:rsidR="00C67355" w:rsidRPr="00F7388D" w:rsidRDefault="00C67355" w:rsidP="001338C2">
      <w:pPr>
        <w:numPr>
          <w:ilvl w:val="0"/>
          <w:numId w:val="12"/>
        </w:numPr>
        <w:ind w:left="709" w:hanging="284"/>
        <w:jc w:val="both"/>
        <w:rPr>
          <w:rFonts w:ascii="Calibri" w:hAnsi="Calibri" w:cs="Arial"/>
          <w:sz w:val="22"/>
          <w:szCs w:val="22"/>
        </w:rPr>
      </w:pPr>
      <w:r w:rsidRPr="00F7388D">
        <w:rPr>
          <w:rFonts w:ascii="Calibri" w:hAnsi="Calibri" w:cs="Arial"/>
          <w:sz w:val="22"/>
          <w:szCs w:val="22"/>
        </w:rPr>
        <w:t>antivirals (e.g. ritonavir).</w:t>
      </w:r>
    </w:p>
    <w:p w:rsidR="00C67355" w:rsidRPr="00F7388D" w:rsidRDefault="00C67355" w:rsidP="001338C2">
      <w:pPr>
        <w:numPr>
          <w:ilvl w:val="0"/>
          <w:numId w:val="12"/>
        </w:numPr>
        <w:ind w:left="284" w:hanging="284"/>
        <w:jc w:val="both"/>
        <w:rPr>
          <w:rFonts w:ascii="Calibri" w:hAnsi="Calibri" w:cs="Arial"/>
          <w:sz w:val="22"/>
          <w:szCs w:val="22"/>
          <w:lang w:val="en-GB"/>
        </w:rPr>
      </w:pPr>
      <w:r w:rsidRPr="00F7388D">
        <w:rPr>
          <w:rFonts w:ascii="Calibri" w:hAnsi="Calibri" w:cs="Arial"/>
          <w:sz w:val="22"/>
          <w:szCs w:val="22"/>
          <w:lang w:val="en-GB"/>
        </w:rPr>
        <w:t>If you are taking another drug called cyclosporin or ciclosporin (used after transplants to prevent organ rejection).</w:t>
      </w:r>
    </w:p>
    <w:p w:rsidR="00C67355" w:rsidRPr="00F7388D" w:rsidRDefault="00C67355" w:rsidP="001338C2">
      <w:pPr>
        <w:numPr>
          <w:ilvl w:val="0"/>
          <w:numId w:val="12"/>
        </w:numPr>
        <w:ind w:left="284" w:hanging="284"/>
        <w:jc w:val="both"/>
        <w:rPr>
          <w:rFonts w:ascii="Calibri" w:hAnsi="Calibri" w:cs="Arial"/>
          <w:sz w:val="22"/>
          <w:szCs w:val="22"/>
          <w:lang w:val="en-GB"/>
        </w:rPr>
      </w:pPr>
      <w:r w:rsidRPr="00F7388D">
        <w:rPr>
          <w:rFonts w:ascii="Calibri" w:hAnsi="Calibri" w:cs="Arial"/>
          <w:sz w:val="22"/>
          <w:szCs w:val="22"/>
          <w:lang w:val="en-GB"/>
        </w:rPr>
        <w:t>With grapefruit or grapefruit juice.</w:t>
      </w:r>
    </w:p>
    <w:p w:rsidR="00C67355" w:rsidRPr="00F7388D" w:rsidRDefault="00C67355" w:rsidP="001338C2">
      <w:pPr>
        <w:jc w:val="both"/>
        <w:rPr>
          <w:rFonts w:ascii="Calibri" w:hAnsi="Calibri" w:cs="Arial"/>
          <w:sz w:val="22"/>
          <w:szCs w:val="22"/>
          <w:lang w:val="en-GB"/>
        </w:rPr>
      </w:pPr>
    </w:p>
    <w:p w:rsidR="00C67355" w:rsidRPr="00F7388D" w:rsidRDefault="00C67355" w:rsidP="001338C2">
      <w:pPr>
        <w:keepNext/>
        <w:keepLines/>
        <w:ind w:left="567" w:hanging="567"/>
        <w:jc w:val="both"/>
        <w:outlineLvl w:val="0"/>
        <w:rPr>
          <w:rFonts w:ascii="Calibri" w:hAnsi="Calibri" w:cs="Arial"/>
          <w:b/>
          <w:bCs/>
          <w:sz w:val="22"/>
          <w:szCs w:val="22"/>
          <w:lang w:val="en-GB"/>
        </w:rPr>
      </w:pPr>
      <w:r w:rsidRPr="00F7388D">
        <w:rPr>
          <w:rFonts w:ascii="Calibri" w:hAnsi="Calibri" w:cs="Arial"/>
          <w:b/>
          <w:bCs/>
          <w:sz w:val="22"/>
          <w:szCs w:val="22"/>
          <w:lang w:val="en-GB"/>
        </w:rPr>
        <w:t>Warning</w:t>
      </w:r>
      <w:r w:rsidR="00AE708E">
        <w:rPr>
          <w:rFonts w:ascii="Calibri" w:hAnsi="Calibri" w:cs="Arial"/>
          <w:b/>
          <w:bCs/>
          <w:sz w:val="22"/>
          <w:szCs w:val="22"/>
          <w:lang w:val="en-GB"/>
        </w:rPr>
        <w:t>s</w:t>
      </w:r>
      <w:r w:rsidRPr="00F7388D">
        <w:rPr>
          <w:rFonts w:ascii="Calibri" w:hAnsi="Calibri" w:cs="Arial"/>
          <w:b/>
          <w:bCs/>
          <w:sz w:val="22"/>
          <w:szCs w:val="22"/>
          <w:lang w:val="en-GB"/>
        </w:rPr>
        <w:t xml:space="preserve"> and precautions</w:t>
      </w:r>
    </w:p>
    <w:p w:rsidR="00C67355" w:rsidRPr="00F7388D" w:rsidRDefault="00C67355" w:rsidP="001338C2">
      <w:pPr>
        <w:keepNext/>
        <w:keepLines/>
        <w:jc w:val="both"/>
        <w:rPr>
          <w:rFonts w:ascii="Calibri" w:hAnsi="Calibri" w:cs="Arial"/>
          <w:sz w:val="22"/>
          <w:szCs w:val="22"/>
          <w:lang w:val="en-GB"/>
        </w:rPr>
      </w:pPr>
      <w:r w:rsidRPr="00F7388D">
        <w:rPr>
          <w:rFonts w:ascii="Calibri" w:hAnsi="Calibri" w:cs="Arial"/>
          <w:sz w:val="22"/>
          <w:szCs w:val="22"/>
          <w:lang w:val="en-GB"/>
        </w:rPr>
        <w:t>Talk to your doctor or pharmacist before taking Coripren:</w:t>
      </w:r>
    </w:p>
    <w:p w:rsidR="00C67355" w:rsidRPr="00F7388D" w:rsidRDefault="00C67355" w:rsidP="001338C2">
      <w:pPr>
        <w:numPr>
          <w:ilvl w:val="0"/>
          <w:numId w:val="12"/>
        </w:numPr>
        <w:ind w:left="284" w:hanging="284"/>
        <w:jc w:val="both"/>
        <w:rPr>
          <w:rFonts w:ascii="Calibri" w:hAnsi="Calibri" w:cs="Arial"/>
          <w:color w:val="000000"/>
          <w:sz w:val="22"/>
          <w:szCs w:val="22"/>
          <w:lang w:val="en-GB"/>
        </w:rPr>
      </w:pPr>
      <w:r w:rsidRPr="00F7388D">
        <w:rPr>
          <w:rFonts w:ascii="Calibri" w:hAnsi="Calibri" w:cs="Arial"/>
          <w:sz w:val="22"/>
          <w:szCs w:val="22"/>
          <w:lang w:val="en-GB"/>
        </w:rPr>
        <w:t xml:space="preserve">If you have low blood pressure (you may notice this as faintness or dizziness, especially when standing). </w:t>
      </w:r>
    </w:p>
    <w:p w:rsidR="00C67355" w:rsidRPr="00F7388D" w:rsidRDefault="00C67355" w:rsidP="001338C2">
      <w:pPr>
        <w:numPr>
          <w:ilvl w:val="0"/>
          <w:numId w:val="12"/>
        </w:numPr>
        <w:ind w:left="284" w:hanging="284"/>
        <w:jc w:val="both"/>
        <w:rPr>
          <w:rFonts w:ascii="Calibri" w:hAnsi="Calibri" w:cs="Arial"/>
          <w:color w:val="000000"/>
          <w:sz w:val="22"/>
          <w:szCs w:val="22"/>
          <w:lang w:val="en-GB"/>
        </w:rPr>
      </w:pPr>
      <w:r w:rsidRPr="00F7388D">
        <w:rPr>
          <w:rFonts w:ascii="Calibri" w:hAnsi="Calibri" w:cs="Arial"/>
          <w:color w:val="000000"/>
          <w:sz w:val="22"/>
          <w:szCs w:val="22"/>
          <w:lang w:val="en-GB"/>
        </w:rPr>
        <w:t>If you have been very sick (excessive vomiting) or had had diarrhoea recently.</w:t>
      </w:r>
    </w:p>
    <w:p w:rsidR="00C67355" w:rsidRPr="00F7388D" w:rsidRDefault="00C67355" w:rsidP="001338C2">
      <w:pPr>
        <w:numPr>
          <w:ilvl w:val="0"/>
          <w:numId w:val="12"/>
        </w:numPr>
        <w:ind w:left="284" w:hanging="284"/>
        <w:jc w:val="both"/>
        <w:rPr>
          <w:rFonts w:ascii="Calibri" w:hAnsi="Calibri" w:cs="Arial"/>
          <w:color w:val="000000"/>
          <w:sz w:val="22"/>
          <w:szCs w:val="22"/>
          <w:lang w:val="en-GB"/>
        </w:rPr>
      </w:pPr>
      <w:r w:rsidRPr="00F7388D">
        <w:rPr>
          <w:rFonts w:ascii="Calibri" w:hAnsi="Calibri" w:cs="Arial"/>
          <w:color w:val="000000"/>
          <w:sz w:val="22"/>
          <w:szCs w:val="22"/>
          <w:lang w:val="en-GB"/>
        </w:rPr>
        <w:t>If you are on a salt restricted diet.</w:t>
      </w:r>
    </w:p>
    <w:p w:rsidR="00C67355" w:rsidRPr="00F7388D" w:rsidRDefault="00C67355" w:rsidP="001338C2">
      <w:pPr>
        <w:numPr>
          <w:ilvl w:val="0"/>
          <w:numId w:val="12"/>
        </w:numPr>
        <w:ind w:left="284" w:hanging="284"/>
        <w:jc w:val="both"/>
        <w:rPr>
          <w:rFonts w:ascii="Calibri" w:hAnsi="Calibri" w:cs="Arial"/>
          <w:sz w:val="22"/>
          <w:szCs w:val="22"/>
          <w:lang w:val="en-GB"/>
        </w:rPr>
      </w:pPr>
      <w:r w:rsidRPr="00F7388D">
        <w:rPr>
          <w:rFonts w:ascii="Calibri" w:hAnsi="Calibri" w:cs="Arial"/>
          <w:sz w:val="22"/>
          <w:szCs w:val="22"/>
          <w:lang w:val="en-GB"/>
        </w:rPr>
        <w:t>If you have a heart problem.</w:t>
      </w:r>
    </w:p>
    <w:p w:rsidR="00C67355" w:rsidRPr="00F7388D" w:rsidRDefault="00C67355" w:rsidP="001338C2">
      <w:pPr>
        <w:numPr>
          <w:ilvl w:val="0"/>
          <w:numId w:val="12"/>
        </w:numPr>
        <w:ind w:left="284" w:hanging="284"/>
        <w:jc w:val="both"/>
        <w:rPr>
          <w:rFonts w:ascii="Calibri" w:hAnsi="Calibri" w:cs="Arial"/>
          <w:color w:val="000000"/>
          <w:sz w:val="22"/>
          <w:szCs w:val="22"/>
          <w:lang w:val="en-GB"/>
        </w:rPr>
      </w:pPr>
      <w:r w:rsidRPr="00F7388D">
        <w:rPr>
          <w:rFonts w:ascii="Calibri" w:hAnsi="Calibri" w:cs="Arial"/>
          <w:color w:val="000000"/>
          <w:sz w:val="22"/>
          <w:szCs w:val="22"/>
          <w:lang w:val="en-GB"/>
        </w:rPr>
        <w:t xml:space="preserve">If you have a condition involving the blood vessels in the brain. </w:t>
      </w:r>
    </w:p>
    <w:p w:rsidR="00C67355" w:rsidRPr="00F7388D" w:rsidRDefault="00C67355" w:rsidP="001338C2">
      <w:pPr>
        <w:numPr>
          <w:ilvl w:val="0"/>
          <w:numId w:val="12"/>
        </w:numPr>
        <w:ind w:left="284" w:hanging="284"/>
        <w:jc w:val="both"/>
        <w:rPr>
          <w:rFonts w:ascii="Calibri" w:hAnsi="Calibri" w:cs="Arial"/>
          <w:color w:val="000000"/>
          <w:sz w:val="22"/>
          <w:szCs w:val="22"/>
          <w:lang w:val="en-GB"/>
        </w:rPr>
      </w:pPr>
      <w:r w:rsidRPr="00F7388D">
        <w:rPr>
          <w:rFonts w:ascii="Calibri" w:hAnsi="Calibri" w:cs="Arial"/>
          <w:color w:val="000000"/>
          <w:sz w:val="22"/>
          <w:szCs w:val="22"/>
          <w:lang w:val="en-GB"/>
        </w:rPr>
        <w:t>If you have a kidney problem (including kidney transplantation).</w:t>
      </w:r>
    </w:p>
    <w:p w:rsidR="00C67355" w:rsidRPr="00F7388D" w:rsidRDefault="00C67355" w:rsidP="001338C2">
      <w:pPr>
        <w:numPr>
          <w:ilvl w:val="0"/>
          <w:numId w:val="12"/>
        </w:numPr>
        <w:ind w:left="284" w:hanging="284"/>
        <w:jc w:val="both"/>
        <w:rPr>
          <w:rFonts w:ascii="Calibri" w:hAnsi="Calibri" w:cs="Arial"/>
          <w:sz w:val="22"/>
          <w:szCs w:val="22"/>
          <w:lang w:val="en-GB"/>
        </w:rPr>
      </w:pPr>
      <w:r w:rsidRPr="00F7388D">
        <w:rPr>
          <w:rFonts w:ascii="Calibri" w:hAnsi="Calibri" w:cs="Arial"/>
          <w:sz w:val="22"/>
          <w:szCs w:val="22"/>
          <w:lang w:val="en-GB"/>
        </w:rPr>
        <w:t xml:space="preserve">If you have a liver problem. </w:t>
      </w:r>
    </w:p>
    <w:p w:rsidR="00C67355" w:rsidRPr="00F7388D" w:rsidRDefault="00C67355" w:rsidP="001338C2">
      <w:pPr>
        <w:numPr>
          <w:ilvl w:val="0"/>
          <w:numId w:val="12"/>
        </w:numPr>
        <w:ind w:left="284" w:hanging="284"/>
        <w:jc w:val="both"/>
        <w:rPr>
          <w:rFonts w:ascii="Calibri" w:hAnsi="Calibri" w:cs="Arial"/>
          <w:sz w:val="22"/>
          <w:szCs w:val="22"/>
          <w:lang w:val="en-GB"/>
        </w:rPr>
      </w:pPr>
      <w:r w:rsidRPr="00F7388D">
        <w:rPr>
          <w:rFonts w:ascii="Calibri" w:hAnsi="Calibri" w:cs="Arial"/>
          <w:sz w:val="22"/>
          <w:szCs w:val="22"/>
          <w:lang w:val="en-GB"/>
        </w:rPr>
        <w:t>If you have a blood problem, such as low or lack of white blood cells  (leucopenia, agranulocytosis), low platelet count (thrombocytopenia or a decreased number of red blood cells (anemia).</w:t>
      </w:r>
    </w:p>
    <w:p w:rsidR="00C67355" w:rsidRPr="00F7388D" w:rsidRDefault="00C67355" w:rsidP="001338C2">
      <w:pPr>
        <w:numPr>
          <w:ilvl w:val="0"/>
          <w:numId w:val="12"/>
        </w:numPr>
        <w:ind w:left="284" w:hanging="284"/>
        <w:jc w:val="both"/>
        <w:rPr>
          <w:rFonts w:ascii="Calibri" w:hAnsi="Calibri" w:cs="Arial"/>
          <w:color w:val="000000"/>
          <w:sz w:val="22"/>
          <w:szCs w:val="22"/>
          <w:lang w:val="en-GB"/>
        </w:rPr>
      </w:pPr>
      <w:r w:rsidRPr="00F7388D">
        <w:rPr>
          <w:rFonts w:ascii="Calibri" w:hAnsi="Calibri" w:cs="Arial"/>
          <w:color w:val="000000"/>
          <w:sz w:val="22"/>
          <w:szCs w:val="22"/>
          <w:lang w:val="en-GB"/>
        </w:rPr>
        <w:t>If you have a collagen vascular disease (e.g. lupus erithematosus, rheumatoid arthritis or scleroderma)</w:t>
      </w:r>
    </w:p>
    <w:p w:rsidR="00C67355" w:rsidRPr="00F7388D" w:rsidRDefault="00C67355" w:rsidP="001338C2">
      <w:pPr>
        <w:numPr>
          <w:ilvl w:val="0"/>
          <w:numId w:val="12"/>
        </w:numPr>
        <w:ind w:left="284" w:hanging="284"/>
        <w:jc w:val="both"/>
        <w:rPr>
          <w:rFonts w:ascii="Calibri" w:hAnsi="Calibri" w:cs="Arial"/>
          <w:sz w:val="22"/>
          <w:szCs w:val="22"/>
          <w:lang w:val="en-GB"/>
        </w:rPr>
      </w:pPr>
      <w:r w:rsidRPr="00F7388D">
        <w:rPr>
          <w:rFonts w:ascii="Calibri" w:hAnsi="Calibri" w:cs="Arial"/>
          <w:sz w:val="22"/>
          <w:szCs w:val="22"/>
          <w:lang w:val="en-GB"/>
        </w:rPr>
        <w:t xml:space="preserve">If you are a black patient you should be aware that black patients are at increased risk of allergic  reactions with  swelling of the face, lips, tongue or throat with difficulty in swallowing or breathing when taking ACE-inhibitors. </w:t>
      </w:r>
    </w:p>
    <w:p w:rsidR="00C67355" w:rsidRPr="00F7388D" w:rsidRDefault="00C67355" w:rsidP="001338C2">
      <w:pPr>
        <w:numPr>
          <w:ilvl w:val="0"/>
          <w:numId w:val="12"/>
        </w:numPr>
        <w:ind w:left="284" w:hanging="284"/>
        <w:jc w:val="both"/>
        <w:rPr>
          <w:rFonts w:ascii="Calibri" w:hAnsi="Calibri" w:cs="Arial"/>
          <w:color w:val="000000"/>
          <w:sz w:val="22"/>
          <w:szCs w:val="22"/>
        </w:rPr>
      </w:pPr>
      <w:r w:rsidRPr="00F7388D">
        <w:rPr>
          <w:rFonts w:ascii="Calibri" w:hAnsi="Calibri" w:cs="Arial"/>
          <w:color w:val="000000"/>
          <w:sz w:val="22"/>
          <w:szCs w:val="22"/>
        </w:rPr>
        <w:t xml:space="preserve">If you have diabetes. </w:t>
      </w:r>
    </w:p>
    <w:p w:rsidR="00C67355" w:rsidRPr="00F7388D" w:rsidRDefault="00C67355" w:rsidP="001338C2">
      <w:pPr>
        <w:numPr>
          <w:ilvl w:val="0"/>
          <w:numId w:val="12"/>
        </w:numPr>
        <w:ind w:left="284" w:hanging="284"/>
        <w:jc w:val="both"/>
        <w:rPr>
          <w:rFonts w:ascii="Calibri" w:hAnsi="Calibri" w:cs="Arial"/>
          <w:sz w:val="22"/>
          <w:szCs w:val="22"/>
          <w:lang w:val="en-GB"/>
        </w:rPr>
      </w:pPr>
      <w:r w:rsidRPr="00F7388D">
        <w:rPr>
          <w:rFonts w:ascii="Calibri" w:hAnsi="Calibri" w:cs="Arial"/>
          <w:sz w:val="22"/>
          <w:szCs w:val="22"/>
          <w:lang w:val="en-GB"/>
        </w:rPr>
        <w:t>If you develop a persistent dry cough.</w:t>
      </w:r>
    </w:p>
    <w:p w:rsidR="00C67355" w:rsidRPr="00F7388D" w:rsidRDefault="00C67355" w:rsidP="001338C2">
      <w:pPr>
        <w:numPr>
          <w:ilvl w:val="0"/>
          <w:numId w:val="12"/>
        </w:numPr>
        <w:ind w:left="284" w:hanging="284"/>
        <w:jc w:val="both"/>
        <w:rPr>
          <w:rFonts w:ascii="Calibri" w:hAnsi="Calibri" w:cs="Arial"/>
          <w:color w:val="000000"/>
          <w:sz w:val="22"/>
          <w:szCs w:val="22"/>
          <w:lang w:val="en-GB"/>
        </w:rPr>
      </w:pPr>
      <w:r w:rsidRPr="00F7388D">
        <w:rPr>
          <w:rFonts w:ascii="Calibri" w:hAnsi="Calibri" w:cs="Arial"/>
          <w:sz w:val="22"/>
          <w:szCs w:val="22"/>
          <w:lang w:val="en-GB"/>
        </w:rPr>
        <w:t xml:space="preserve">If you </w:t>
      </w:r>
      <w:r w:rsidRPr="00F7388D">
        <w:rPr>
          <w:rFonts w:ascii="Calibri" w:hAnsi="Calibri" w:cs="Arial"/>
          <w:color w:val="000000"/>
          <w:sz w:val="22"/>
          <w:szCs w:val="22"/>
          <w:lang w:val="en-GB"/>
        </w:rPr>
        <w:t>are taking potassium supplements, potassium-sparing agents, or potassium-containing salt substitutes.</w:t>
      </w:r>
    </w:p>
    <w:p w:rsidR="00C67355" w:rsidRPr="00F7388D" w:rsidRDefault="00C67355" w:rsidP="001338C2">
      <w:pPr>
        <w:numPr>
          <w:ilvl w:val="0"/>
          <w:numId w:val="12"/>
        </w:numPr>
        <w:ind w:left="284" w:hanging="284"/>
        <w:jc w:val="both"/>
        <w:rPr>
          <w:rFonts w:ascii="Calibri" w:hAnsi="Calibri" w:cs="Arial"/>
          <w:color w:val="000000"/>
          <w:sz w:val="22"/>
          <w:szCs w:val="22"/>
          <w:lang w:val="en-GB"/>
        </w:rPr>
      </w:pPr>
      <w:r w:rsidRPr="00F7388D">
        <w:rPr>
          <w:rFonts w:ascii="Calibri" w:hAnsi="Calibri" w:cs="Arial"/>
          <w:color w:val="000000"/>
          <w:sz w:val="22"/>
          <w:szCs w:val="22"/>
          <w:lang w:val="en-GB"/>
        </w:rPr>
        <w:t>If you have an intolerance to certain sugars (lactose)</w:t>
      </w:r>
    </w:p>
    <w:p w:rsidR="00C67355" w:rsidRPr="00F7388D" w:rsidRDefault="00C67355" w:rsidP="001338C2">
      <w:pPr>
        <w:numPr>
          <w:ilvl w:val="0"/>
          <w:numId w:val="12"/>
        </w:numPr>
        <w:jc w:val="both"/>
        <w:rPr>
          <w:rFonts w:ascii="Calibri" w:hAnsi="Calibri" w:cs="Arial"/>
          <w:color w:val="000000"/>
          <w:sz w:val="22"/>
          <w:szCs w:val="22"/>
          <w:lang w:val="en-GB"/>
        </w:rPr>
      </w:pPr>
      <w:r w:rsidRPr="00F7388D">
        <w:rPr>
          <w:rFonts w:ascii="Calibri" w:hAnsi="Calibri" w:cs="Arial"/>
          <w:color w:val="000000"/>
          <w:sz w:val="22"/>
          <w:szCs w:val="22"/>
          <w:lang w:val="en-GB"/>
        </w:rPr>
        <w:t>If you are taking any of the following medicines used to treat high blood pressure:</w:t>
      </w:r>
    </w:p>
    <w:p w:rsidR="00C67355" w:rsidRPr="00F7388D" w:rsidRDefault="00C67355" w:rsidP="001338C2">
      <w:pPr>
        <w:jc w:val="both"/>
        <w:rPr>
          <w:rFonts w:ascii="Calibri" w:hAnsi="Calibri" w:cs="Arial"/>
          <w:color w:val="000000"/>
          <w:sz w:val="22"/>
          <w:szCs w:val="22"/>
          <w:lang w:val="en-GB"/>
        </w:rPr>
      </w:pPr>
      <w:r w:rsidRPr="00F7388D">
        <w:rPr>
          <w:rFonts w:ascii="Calibri" w:hAnsi="Calibri" w:cs="Arial"/>
          <w:color w:val="000000"/>
          <w:sz w:val="22"/>
          <w:szCs w:val="22"/>
          <w:lang w:val="en-GB"/>
        </w:rPr>
        <w:t>- an angiotensin II receptor blocker (ARBs) (also known as sartans - for example valsartan, telmisartan, irbesartan), in particular if you have diabetes-related kidney problems.</w:t>
      </w:r>
    </w:p>
    <w:p w:rsidR="00C67355" w:rsidRPr="00F7388D" w:rsidRDefault="00C67355" w:rsidP="001338C2">
      <w:pPr>
        <w:ind w:left="170"/>
        <w:jc w:val="both"/>
        <w:rPr>
          <w:rFonts w:ascii="Calibri" w:hAnsi="Calibri" w:cs="Arial"/>
          <w:color w:val="000000"/>
          <w:sz w:val="22"/>
          <w:szCs w:val="22"/>
          <w:lang w:val="en-GB"/>
        </w:rPr>
      </w:pPr>
      <w:r w:rsidRPr="00F7388D">
        <w:rPr>
          <w:rFonts w:ascii="Calibri" w:hAnsi="Calibri" w:cs="Arial"/>
          <w:color w:val="000000"/>
          <w:sz w:val="22"/>
          <w:szCs w:val="22"/>
          <w:lang w:val="en-GB"/>
        </w:rPr>
        <w:t>- aliskiren</w:t>
      </w:r>
    </w:p>
    <w:p w:rsidR="00C67355" w:rsidRPr="00F7388D" w:rsidRDefault="00C67355" w:rsidP="001338C2">
      <w:pPr>
        <w:jc w:val="both"/>
        <w:rPr>
          <w:rFonts w:ascii="Calibri" w:hAnsi="Calibri" w:cs="Arial"/>
          <w:color w:val="000000"/>
          <w:sz w:val="22"/>
          <w:szCs w:val="22"/>
          <w:lang w:val="en-GB"/>
        </w:rPr>
      </w:pPr>
      <w:r w:rsidRPr="00F7388D">
        <w:rPr>
          <w:rFonts w:ascii="Calibri" w:hAnsi="Calibri" w:cs="Arial"/>
          <w:color w:val="000000"/>
          <w:sz w:val="22"/>
          <w:szCs w:val="22"/>
          <w:lang w:val="en-GB"/>
        </w:rPr>
        <w:lastRenderedPageBreak/>
        <w:t>Your doctor may check your kidney function, blood pressure, and the amount of electrolytes (e.g. potassium) in your blood at regular intervals.</w:t>
      </w:r>
    </w:p>
    <w:p w:rsidR="00C67355" w:rsidRPr="00F7388D" w:rsidRDefault="00C67355" w:rsidP="001338C2">
      <w:pPr>
        <w:jc w:val="both"/>
        <w:rPr>
          <w:rFonts w:ascii="Calibri" w:hAnsi="Calibri" w:cs="Arial"/>
          <w:sz w:val="22"/>
          <w:szCs w:val="22"/>
          <w:lang w:val="en-GB"/>
        </w:rPr>
      </w:pPr>
      <w:r w:rsidRPr="00F7388D">
        <w:rPr>
          <w:rFonts w:ascii="Calibri" w:hAnsi="Calibri" w:cs="Arial"/>
          <w:sz w:val="22"/>
          <w:szCs w:val="22"/>
          <w:lang w:val="en-GB"/>
        </w:rPr>
        <w:t>See also information under the heading “Do not take Coripren”.</w:t>
      </w:r>
    </w:p>
    <w:p w:rsidR="00C67355" w:rsidRPr="00F7388D" w:rsidRDefault="00C67355" w:rsidP="001338C2">
      <w:pPr>
        <w:jc w:val="both"/>
        <w:rPr>
          <w:rFonts w:ascii="Calibri" w:hAnsi="Calibri" w:cs="Arial"/>
          <w:sz w:val="22"/>
          <w:szCs w:val="22"/>
          <w:lang w:val="en-GB"/>
        </w:rPr>
      </w:pPr>
    </w:p>
    <w:p w:rsidR="00C67355" w:rsidRPr="00F7388D" w:rsidRDefault="00C67355" w:rsidP="001338C2">
      <w:pPr>
        <w:jc w:val="both"/>
        <w:rPr>
          <w:rFonts w:ascii="Calibri" w:hAnsi="Calibri" w:cs="Arial"/>
          <w:color w:val="000000"/>
          <w:sz w:val="22"/>
          <w:szCs w:val="22"/>
          <w:u w:val="single"/>
          <w:lang w:val="en-GB"/>
        </w:rPr>
      </w:pPr>
      <w:r w:rsidRPr="00F7388D">
        <w:rPr>
          <w:rFonts w:ascii="Calibri" w:hAnsi="Calibri" w:cs="Arial"/>
          <w:color w:val="000000"/>
          <w:sz w:val="22"/>
          <w:szCs w:val="22"/>
          <w:u w:val="single"/>
          <w:lang w:val="en-GB"/>
        </w:rPr>
        <w:t>If you are about to have a procedure</w:t>
      </w:r>
    </w:p>
    <w:p w:rsidR="00C67355" w:rsidRPr="00F7388D" w:rsidRDefault="00C67355" w:rsidP="001338C2">
      <w:pPr>
        <w:jc w:val="both"/>
        <w:rPr>
          <w:rFonts w:ascii="Calibri" w:hAnsi="Calibri" w:cs="Arial"/>
          <w:color w:val="000000"/>
          <w:sz w:val="22"/>
          <w:szCs w:val="22"/>
          <w:lang w:val="en-GB"/>
        </w:rPr>
      </w:pPr>
      <w:r w:rsidRPr="00F7388D">
        <w:rPr>
          <w:rFonts w:ascii="Calibri" w:hAnsi="Calibri" w:cs="Arial"/>
          <w:color w:val="000000"/>
          <w:sz w:val="22"/>
          <w:szCs w:val="22"/>
          <w:lang w:val="en-GB"/>
        </w:rPr>
        <w:t>If you are about to have any of the following, tell your doctor that you are taking Coripren:</w:t>
      </w:r>
    </w:p>
    <w:p w:rsidR="00C67355" w:rsidRPr="00F7388D" w:rsidRDefault="00C67355" w:rsidP="001338C2">
      <w:pPr>
        <w:numPr>
          <w:ilvl w:val="0"/>
          <w:numId w:val="12"/>
        </w:numPr>
        <w:ind w:left="284" w:hanging="284"/>
        <w:jc w:val="both"/>
        <w:rPr>
          <w:rFonts w:ascii="Calibri" w:hAnsi="Calibri" w:cs="Arial"/>
          <w:color w:val="000000"/>
          <w:sz w:val="22"/>
          <w:szCs w:val="22"/>
          <w:lang w:val="en-GB"/>
        </w:rPr>
      </w:pPr>
      <w:r w:rsidRPr="00F7388D">
        <w:rPr>
          <w:rFonts w:ascii="Calibri" w:hAnsi="Calibri" w:cs="Arial"/>
          <w:color w:val="000000"/>
          <w:sz w:val="22"/>
          <w:szCs w:val="22"/>
          <w:lang w:val="en-GB"/>
        </w:rPr>
        <w:t>any surgery or receive anaesthetics (even at the dentist)</w:t>
      </w:r>
    </w:p>
    <w:p w:rsidR="00C67355" w:rsidRPr="00F7388D" w:rsidRDefault="00C67355" w:rsidP="001338C2">
      <w:pPr>
        <w:numPr>
          <w:ilvl w:val="0"/>
          <w:numId w:val="12"/>
        </w:numPr>
        <w:ind w:left="284" w:hanging="284"/>
        <w:jc w:val="both"/>
        <w:rPr>
          <w:rFonts w:ascii="Calibri" w:hAnsi="Calibri" w:cs="Arial"/>
          <w:color w:val="000000"/>
          <w:sz w:val="22"/>
          <w:szCs w:val="22"/>
          <w:lang w:val="en-GB"/>
        </w:rPr>
      </w:pPr>
      <w:r w:rsidRPr="00F7388D">
        <w:rPr>
          <w:rFonts w:ascii="Calibri" w:hAnsi="Calibri" w:cs="Arial"/>
          <w:color w:val="000000"/>
          <w:sz w:val="22"/>
          <w:szCs w:val="22"/>
          <w:lang w:val="en-GB"/>
        </w:rPr>
        <w:t>a treatment to remove cholesterol from your blood called “LDL apheresis”</w:t>
      </w:r>
    </w:p>
    <w:p w:rsidR="00C67355" w:rsidRPr="00F7388D" w:rsidRDefault="00C67355" w:rsidP="001338C2">
      <w:pPr>
        <w:numPr>
          <w:ilvl w:val="0"/>
          <w:numId w:val="12"/>
        </w:numPr>
        <w:ind w:left="284" w:hanging="284"/>
        <w:jc w:val="both"/>
        <w:rPr>
          <w:rFonts w:ascii="Calibri" w:hAnsi="Calibri" w:cs="Arial"/>
          <w:color w:val="000000"/>
          <w:sz w:val="22"/>
          <w:szCs w:val="22"/>
          <w:lang w:val="en-GB"/>
        </w:rPr>
      </w:pPr>
      <w:r w:rsidRPr="00F7388D">
        <w:rPr>
          <w:rFonts w:ascii="Calibri" w:hAnsi="Calibri" w:cs="Arial"/>
          <w:color w:val="000000"/>
          <w:sz w:val="22"/>
          <w:szCs w:val="22"/>
          <w:lang w:val="en-GB"/>
        </w:rPr>
        <w:t>a desensitization treatment, to lower the effect of any allergy to bee or wasp stings.</w:t>
      </w:r>
    </w:p>
    <w:p w:rsidR="00C67355" w:rsidRPr="00F7388D" w:rsidRDefault="00C67355" w:rsidP="001338C2">
      <w:pPr>
        <w:jc w:val="both"/>
        <w:rPr>
          <w:rFonts w:ascii="Calibri" w:hAnsi="Calibri" w:cs="Arial"/>
          <w:sz w:val="22"/>
          <w:szCs w:val="22"/>
          <w:lang w:val="en-GB"/>
        </w:rPr>
      </w:pPr>
    </w:p>
    <w:p w:rsidR="00C67355" w:rsidRPr="00F7388D" w:rsidRDefault="00C67355" w:rsidP="001338C2">
      <w:pPr>
        <w:jc w:val="both"/>
        <w:rPr>
          <w:rFonts w:ascii="Calibri" w:hAnsi="Calibri" w:cs="Arial"/>
          <w:sz w:val="22"/>
          <w:szCs w:val="22"/>
          <w:lang w:val="en-GB"/>
        </w:rPr>
      </w:pPr>
      <w:r w:rsidRPr="00F7388D">
        <w:rPr>
          <w:rFonts w:ascii="Calibri" w:hAnsi="Calibri" w:cs="Arial"/>
          <w:sz w:val="22"/>
          <w:szCs w:val="22"/>
          <w:lang w:val="en-GB"/>
        </w:rPr>
        <w:t>You must tell your doctor if you think you are (</w:t>
      </w:r>
      <w:r w:rsidRPr="00F7388D">
        <w:rPr>
          <w:rFonts w:ascii="Calibri" w:hAnsi="Calibri" w:cs="Arial"/>
          <w:sz w:val="22"/>
          <w:szCs w:val="22"/>
          <w:u w:val="single"/>
          <w:lang w:val="en-GB"/>
        </w:rPr>
        <w:t>or might become</w:t>
      </w:r>
      <w:r w:rsidRPr="00F7388D">
        <w:rPr>
          <w:rFonts w:ascii="Calibri" w:hAnsi="Calibri" w:cs="Arial"/>
          <w:sz w:val="22"/>
          <w:szCs w:val="22"/>
          <w:lang w:val="en-GB"/>
        </w:rPr>
        <w:t xml:space="preserve">) pregnant or breast-feeding (see pregnancy, breast-feeding  and fertility section).  </w:t>
      </w:r>
    </w:p>
    <w:p w:rsidR="00C67355" w:rsidRPr="00F7388D" w:rsidRDefault="00C67355" w:rsidP="001338C2">
      <w:pPr>
        <w:jc w:val="both"/>
        <w:rPr>
          <w:rFonts w:ascii="Calibri" w:hAnsi="Calibri" w:cs="Arial"/>
          <w:color w:val="FF0000"/>
          <w:sz w:val="22"/>
          <w:szCs w:val="22"/>
          <w:lang w:val="en-GB"/>
        </w:rPr>
      </w:pPr>
    </w:p>
    <w:p w:rsidR="00C67355" w:rsidRPr="00F7388D" w:rsidRDefault="00C67355" w:rsidP="001338C2">
      <w:pPr>
        <w:jc w:val="both"/>
        <w:rPr>
          <w:rFonts w:ascii="Calibri" w:hAnsi="Calibri" w:cs="Arial"/>
          <w:sz w:val="22"/>
          <w:szCs w:val="22"/>
          <w:lang w:val="en-GB"/>
        </w:rPr>
      </w:pPr>
      <w:r w:rsidRPr="00F7388D">
        <w:rPr>
          <w:rFonts w:ascii="Calibri" w:hAnsi="Calibri" w:cs="Arial"/>
          <w:b/>
          <w:bCs/>
          <w:sz w:val="22"/>
          <w:szCs w:val="22"/>
          <w:lang w:val="en-GB"/>
        </w:rPr>
        <w:t>Children and adolescents</w:t>
      </w:r>
    </w:p>
    <w:p w:rsidR="00C67355" w:rsidRPr="00F7388D" w:rsidRDefault="00C67355" w:rsidP="001338C2">
      <w:pPr>
        <w:jc w:val="both"/>
        <w:rPr>
          <w:rFonts w:ascii="Calibri" w:hAnsi="Calibri" w:cs="Arial"/>
          <w:sz w:val="22"/>
          <w:szCs w:val="22"/>
          <w:lang w:val="en-GB"/>
        </w:rPr>
      </w:pPr>
      <w:r w:rsidRPr="00F7388D">
        <w:rPr>
          <w:rFonts w:ascii="Calibri" w:hAnsi="Calibri" w:cs="Arial"/>
          <w:sz w:val="22"/>
          <w:szCs w:val="22"/>
          <w:lang w:val="en-GB"/>
        </w:rPr>
        <w:t>Do not give this medicine to children and adolescents under the age of 18 years as there is no information on if it works and if it is safe.</w:t>
      </w:r>
      <w:r w:rsidRPr="00F7388D" w:rsidDel="00772DC6">
        <w:rPr>
          <w:rFonts w:ascii="Calibri" w:hAnsi="Calibri" w:cs="Arial"/>
          <w:sz w:val="22"/>
          <w:szCs w:val="22"/>
          <w:lang w:val="en-GB"/>
        </w:rPr>
        <w:t xml:space="preserve"> </w:t>
      </w:r>
    </w:p>
    <w:p w:rsidR="00C67355" w:rsidRPr="00F7388D" w:rsidRDefault="00C67355" w:rsidP="001338C2">
      <w:pPr>
        <w:jc w:val="both"/>
        <w:rPr>
          <w:rFonts w:ascii="Calibri" w:hAnsi="Calibri" w:cs="Arial"/>
          <w:sz w:val="22"/>
          <w:szCs w:val="22"/>
          <w:lang w:val="en-GB"/>
        </w:rPr>
      </w:pPr>
    </w:p>
    <w:p w:rsidR="00C67355" w:rsidRPr="00F7388D" w:rsidRDefault="00C67355" w:rsidP="001338C2">
      <w:pPr>
        <w:keepNext/>
        <w:keepLines/>
        <w:ind w:left="567" w:hanging="567"/>
        <w:jc w:val="both"/>
        <w:outlineLvl w:val="0"/>
        <w:rPr>
          <w:rFonts w:ascii="Calibri" w:hAnsi="Calibri" w:cs="Arial"/>
          <w:b/>
          <w:bCs/>
          <w:sz w:val="22"/>
          <w:szCs w:val="22"/>
          <w:lang w:val="en-GB"/>
        </w:rPr>
      </w:pPr>
      <w:r w:rsidRPr="00F7388D">
        <w:rPr>
          <w:rFonts w:ascii="Calibri" w:hAnsi="Calibri" w:cs="Arial"/>
          <w:b/>
          <w:bCs/>
          <w:sz w:val="22"/>
          <w:szCs w:val="22"/>
          <w:lang w:val="en-GB"/>
        </w:rPr>
        <w:t xml:space="preserve">Other medicines and Coripren </w:t>
      </w:r>
    </w:p>
    <w:p w:rsidR="00C67355" w:rsidRPr="00F7388D" w:rsidRDefault="00C67355" w:rsidP="001338C2">
      <w:pPr>
        <w:jc w:val="both"/>
        <w:rPr>
          <w:rFonts w:ascii="Calibri" w:hAnsi="Calibri" w:cs="Arial"/>
          <w:sz w:val="22"/>
          <w:szCs w:val="22"/>
          <w:lang w:val="en-GB"/>
        </w:rPr>
      </w:pPr>
      <w:r w:rsidRPr="00F7388D">
        <w:rPr>
          <w:rFonts w:ascii="Calibri" w:hAnsi="Calibri" w:cs="Arial"/>
          <w:sz w:val="22"/>
          <w:szCs w:val="22"/>
          <w:lang w:val="en-GB"/>
        </w:rPr>
        <w:t>Coripren must not be taken with certain medications.</w:t>
      </w:r>
    </w:p>
    <w:p w:rsidR="00C67355" w:rsidRPr="00F7388D" w:rsidRDefault="00C67355" w:rsidP="001338C2">
      <w:pPr>
        <w:jc w:val="both"/>
        <w:rPr>
          <w:rFonts w:ascii="Calibri" w:hAnsi="Calibri" w:cs="Arial"/>
          <w:b/>
          <w:bCs/>
          <w:sz w:val="22"/>
          <w:szCs w:val="22"/>
          <w:lang w:val="en-GB"/>
        </w:rPr>
      </w:pPr>
    </w:p>
    <w:p w:rsidR="00C67355" w:rsidRPr="00F7388D" w:rsidRDefault="00C67355" w:rsidP="001338C2">
      <w:pPr>
        <w:jc w:val="both"/>
        <w:rPr>
          <w:rFonts w:ascii="Calibri" w:hAnsi="Calibri" w:cs="Arial"/>
          <w:sz w:val="22"/>
          <w:szCs w:val="22"/>
          <w:lang w:val="en-GB"/>
        </w:rPr>
      </w:pPr>
      <w:r w:rsidRPr="00F7388D">
        <w:rPr>
          <w:rFonts w:ascii="Calibri" w:hAnsi="Calibri" w:cs="Arial"/>
          <w:sz w:val="22"/>
          <w:szCs w:val="22"/>
          <w:lang w:val="en-GB"/>
        </w:rPr>
        <w:t>Tell your doctor or pharmacist if you are taking, have recently taken or might take any other medicines. This is because when Coripren is taken with certain other medicines, the effect of Coripren or of the other medicine may be changed, or certain side effects may occur more frequently.</w:t>
      </w:r>
    </w:p>
    <w:p w:rsidR="00C67355" w:rsidRPr="00F7388D" w:rsidRDefault="00C67355" w:rsidP="001338C2">
      <w:pPr>
        <w:keepNext/>
        <w:keepLines/>
        <w:jc w:val="both"/>
        <w:rPr>
          <w:rFonts w:ascii="Calibri" w:hAnsi="Calibri" w:cs="Arial"/>
          <w:sz w:val="22"/>
          <w:szCs w:val="22"/>
          <w:lang w:val="en-GB"/>
        </w:rPr>
      </w:pPr>
    </w:p>
    <w:p w:rsidR="00C67355" w:rsidRPr="00F7388D" w:rsidRDefault="00C67355" w:rsidP="001338C2">
      <w:pPr>
        <w:keepNext/>
        <w:keepLines/>
        <w:jc w:val="both"/>
        <w:rPr>
          <w:rFonts w:ascii="Calibri" w:hAnsi="Calibri" w:cs="Arial"/>
          <w:sz w:val="22"/>
          <w:szCs w:val="22"/>
          <w:lang w:val="en-GB"/>
        </w:rPr>
      </w:pPr>
      <w:r w:rsidRPr="00F7388D">
        <w:rPr>
          <w:rFonts w:ascii="Calibri" w:hAnsi="Calibri" w:cs="Arial"/>
          <w:sz w:val="22"/>
          <w:szCs w:val="22"/>
          <w:lang w:val="en-GB"/>
        </w:rPr>
        <w:t>In particular, tell your doctor or pharmacist if you are taking any of the following medicines:</w:t>
      </w:r>
    </w:p>
    <w:p w:rsidR="00C67355" w:rsidRPr="00F7388D" w:rsidRDefault="00C67355" w:rsidP="001338C2">
      <w:pPr>
        <w:numPr>
          <w:ilvl w:val="0"/>
          <w:numId w:val="12"/>
        </w:numPr>
        <w:ind w:left="284" w:hanging="284"/>
        <w:jc w:val="both"/>
        <w:rPr>
          <w:rFonts w:ascii="Calibri" w:hAnsi="Calibri" w:cs="Arial"/>
          <w:color w:val="000000"/>
          <w:sz w:val="22"/>
          <w:szCs w:val="22"/>
          <w:lang w:val="en-GB"/>
        </w:rPr>
      </w:pPr>
      <w:r w:rsidRPr="00F7388D">
        <w:rPr>
          <w:rFonts w:ascii="Calibri" w:hAnsi="Calibri" w:cs="Arial"/>
          <w:color w:val="000000"/>
          <w:sz w:val="22"/>
          <w:szCs w:val="22"/>
          <w:lang w:val="en-GB"/>
        </w:rPr>
        <w:t>medicines containing potassium (including dietary salt substitutes)</w:t>
      </w:r>
    </w:p>
    <w:p w:rsidR="00C67355" w:rsidRPr="00F7388D" w:rsidRDefault="00C67355" w:rsidP="001338C2">
      <w:pPr>
        <w:numPr>
          <w:ilvl w:val="0"/>
          <w:numId w:val="12"/>
        </w:numPr>
        <w:ind w:left="284" w:hanging="284"/>
        <w:jc w:val="both"/>
        <w:rPr>
          <w:rFonts w:ascii="Calibri" w:hAnsi="Calibri" w:cs="Arial"/>
          <w:color w:val="000000"/>
          <w:sz w:val="22"/>
          <w:szCs w:val="22"/>
          <w:lang w:val="en-GB"/>
        </w:rPr>
      </w:pPr>
      <w:r w:rsidRPr="00F7388D">
        <w:rPr>
          <w:rFonts w:ascii="Calibri" w:hAnsi="Calibri" w:cs="Arial"/>
          <w:color w:val="000000"/>
          <w:sz w:val="22"/>
          <w:szCs w:val="22"/>
          <w:lang w:val="en-GB"/>
        </w:rPr>
        <w:t xml:space="preserve">other medicines that lower blood pressure, such as diuretics (water pills) </w:t>
      </w:r>
    </w:p>
    <w:p w:rsidR="00C67355" w:rsidRPr="00F7388D" w:rsidRDefault="00C67355" w:rsidP="001338C2">
      <w:pPr>
        <w:numPr>
          <w:ilvl w:val="0"/>
          <w:numId w:val="12"/>
        </w:numPr>
        <w:ind w:left="284" w:hanging="284"/>
        <w:jc w:val="both"/>
        <w:rPr>
          <w:rFonts w:ascii="Calibri" w:hAnsi="Calibri" w:cs="Arial"/>
          <w:color w:val="000000"/>
          <w:sz w:val="22"/>
          <w:szCs w:val="22"/>
          <w:lang w:val="en-GB"/>
        </w:rPr>
      </w:pPr>
      <w:r w:rsidRPr="00F7388D">
        <w:rPr>
          <w:rFonts w:ascii="Calibri" w:hAnsi="Calibri" w:cs="Arial"/>
          <w:color w:val="000000"/>
          <w:sz w:val="22"/>
          <w:szCs w:val="22"/>
          <w:lang w:val="en-GB"/>
        </w:rPr>
        <w:t>lithium (a medicine used to treat a certain kind of depression)</w:t>
      </w:r>
    </w:p>
    <w:p w:rsidR="00C67355" w:rsidRPr="00F7388D" w:rsidRDefault="00C67355" w:rsidP="001338C2">
      <w:pPr>
        <w:numPr>
          <w:ilvl w:val="0"/>
          <w:numId w:val="12"/>
        </w:numPr>
        <w:ind w:left="284" w:hanging="284"/>
        <w:jc w:val="both"/>
        <w:rPr>
          <w:rFonts w:ascii="Calibri" w:hAnsi="Calibri" w:cs="Arial"/>
          <w:color w:val="000000"/>
          <w:sz w:val="22"/>
          <w:szCs w:val="22"/>
          <w:lang w:val="en-GB"/>
        </w:rPr>
      </w:pPr>
      <w:r w:rsidRPr="00F7388D">
        <w:rPr>
          <w:rFonts w:ascii="Calibri" w:hAnsi="Calibri" w:cs="Arial"/>
          <w:color w:val="000000"/>
          <w:sz w:val="22"/>
          <w:szCs w:val="22"/>
          <w:lang w:val="en-GB"/>
        </w:rPr>
        <w:t>medicines for depression called ‘tricyclic antidepressants’</w:t>
      </w:r>
    </w:p>
    <w:p w:rsidR="00C67355" w:rsidRPr="00F7388D" w:rsidRDefault="00C67355" w:rsidP="001338C2">
      <w:pPr>
        <w:numPr>
          <w:ilvl w:val="0"/>
          <w:numId w:val="12"/>
        </w:numPr>
        <w:ind w:left="284" w:hanging="284"/>
        <w:jc w:val="both"/>
        <w:rPr>
          <w:rFonts w:ascii="Calibri" w:hAnsi="Calibri" w:cs="Arial"/>
          <w:color w:val="000000"/>
          <w:sz w:val="22"/>
          <w:szCs w:val="22"/>
          <w:lang w:val="en-GB"/>
        </w:rPr>
      </w:pPr>
      <w:r w:rsidRPr="00F7388D">
        <w:rPr>
          <w:rFonts w:ascii="Calibri" w:hAnsi="Calibri" w:cs="Arial"/>
          <w:color w:val="000000"/>
          <w:sz w:val="22"/>
          <w:szCs w:val="22"/>
          <w:lang w:val="en-GB"/>
        </w:rPr>
        <w:t>medicines for mental problems called ‘antipsychotics’</w:t>
      </w:r>
    </w:p>
    <w:p w:rsidR="00C67355" w:rsidRPr="00F7388D" w:rsidRDefault="00C67355" w:rsidP="001338C2">
      <w:pPr>
        <w:numPr>
          <w:ilvl w:val="0"/>
          <w:numId w:val="12"/>
        </w:numPr>
        <w:ind w:left="284" w:hanging="284"/>
        <w:jc w:val="both"/>
        <w:rPr>
          <w:rFonts w:ascii="Calibri" w:hAnsi="Calibri" w:cs="Arial"/>
          <w:color w:val="000000"/>
          <w:sz w:val="22"/>
          <w:szCs w:val="22"/>
          <w:lang w:val="en-GB"/>
        </w:rPr>
      </w:pPr>
      <w:r w:rsidRPr="00F7388D">
        <w:rPr>
          <w:rFonts w:ascii="Calibri" w:hAnsi="Calibri" w:cs="Arial"/>
          <w:color w:val="000000"/>
          <w:sz w:val="22"/>
          <w:szCs w:val="22"/>
          <w:lang w:val="en-GB"/>
        </w:rPr>
        <w:t>non-steroidal anti-inflammatory drugs, including COX-2-inhibitors (medicines that reduce inflammation and can be used to help relieve pain)</w:t>
      </w:r>
    </w:p>
    <w:p w:rsidR="00C67355" w:rsidRPr="00F7388D" w:rsidRDefault="00C67355" w:rsidP="001338C2">
      <w:pPr>
        <w:numPr>
          <w:ilvl w:val="0"/>
          <w:numId w:val="12"/>
        </w:numPr>
        <w:ind w:left="284" w:hanging="284"/>
        <w:jc w:val="both"/>
        <w:rPr>
          <w:rFonts w:ascii="Calibri" w:hAnsi="Calibri" w:cs="Arial"/>
          <w:color w:val="000000"/>
          <w:sz w:val="22"/>
          <w:szCs w:val="22"/>
          <w:lang w:val="en-GB"/>
        </w:rPr>
      </w:pPr>
      <w:r w:rsidRPr="00F7388D">
        <w:rPr>
          <w:rFonts w:ascii="Calibri" w:hAnsi="Calibri" w:cs="Arial"/>
          <w:color w:val="000000"/>
          <w:sz w:val="22"/>
          <w:szCs w:val="22"/>
          <w:lang w:val="en-GB"/>
        </w:rPr>
        <w:t>certain pain or arthritis medicines including gold therapy</w:t>
      </w:r>
    </w:p>
    <w:p w:rsidR="00C67355" w:rsidRPr="00F7388D" w:rsidRDefault="00C67355" w:rsidP="001338C2">
      <w:pPr>
        <w:numPr>
          <w:ilvl w:val="0"/>
          <w:numId w:val="12"/>
        </w:numPr>
        <w:ind w:left="284" w:hanging="284"/>
        <w:jc w:val="both"/>
        <w:rPr>
          <w:rFonts w:ascii="Calibri" w:hAnsi="Calibri" w:cs="Arial"/>
          <w:color w:val="000000"/>
          <w:sz w:val="22"/>
          <w:szCs w:val="22"/>
          <w:lang w:val="en-GB"/>
        </w:rPr>
      </w:pPr>
      <w:r w:rsidRPr="00F7388D">
        <w:rPr>
          <w:rFonts w:ascii="Calibri" w:hAnsi="Calibri" w:cs="Arial"/>
          <w:color w:val="000000"/>
          <w:sz w:val="22"/>
          <w:szCs w:val="22"/>
          <w:lang w:val="en-GB"/>
        </w:rPr>
        <w:t>certain cough and cold medicines and weight reducing medicines which contain something called a ‘sympathomimetic agent’</w:t>
      </w:r>
    </w:p>
    <w:p w:rsidR="00C67355" w:rsidRPr="00F7388D" w:rsidRDefault="00C67355" w:rsidP="001338C2">
      <w:pPr>
        <w:numPr>
          <w:ilvl w:val="0"/>
          <w:numId w:val="12"/>
        </w:numPr>
        <w:ind w:left="284" w:hanging="284"/>
        <w:jc w:val="both"/>
        <w:rPr>
          <w:rFonts w:ascii="Calibri" w:hAnsi="Calibri" w:cs="Arial"/>
          <w:color w:val="000000"/>
          <w:sz w:val="22"/>
          <w:szCs w:val="22"/>
          <w:lang w:val="en-GB"/>
        </w:rPr>
      </w:pPr>
      <w:r w:rsidRPr="00F7388D">
        <w:rPr>
          <w:rFonts w:ascii="Calibri" w:hAnsi="Calibri" w:cs="Arial"/>
          <w:color w:val="000000"/>
          <w:sz w:val="22"/>
          <w:szCs w:val="22"/>
          <w:lang w:val="en-GB"/>
        </w:rPr>
        <w:t>medicines for diabetes (including oral antidiabetic medicines and insulin) astemizole or terfenadine (medicines for allergies)</w:t>
      </w:r>
    </w:p>
    <w:p w:rsidR="00C67355" w:rsidRPr="00F7388D" w:rsidRDefault="00C67355" w:rsidP="001338C2">
      <w:pPr>
        <w:numPr>
          <w:ilvl w:val="0"/>
          <w:numId w:val="12"/>
        </w:numPr>
        <w:ind w:left="284" w:hanging="284"/>
        <w:jc w:val="both"/>
        <w:rPr>
          <w:rFonts w:ascii="Calibri" w:hAnsi="Calibri" w:cs="Arial"/>
          <w:color w:val="000000"/>
          <w:sz w:val="22"/>
          <w:szCs w:val="22"/>
          <w:lang w:val="en-GB"/>
        </w:rPr>
      </w:pPr>
      <w:r w:rsidRPr="00F7388D">
        <w:rPr>
          <w:rFonts w:ascii="Calibri" w:hAnsi="Calibri" w:cs="Arial"/>
          <w:color w:val="000000"/>
          <w:sz w:val="22"/>
          <w:szCs w:val="22"/>
          <w:lang w:val="en-GB"/>
        </w:rPr>
        <w:t>amiodarone or quinidine (medicines to treat a fast heart beat)</w:t>
      </w:r>
    </w:p>
    <w:p w:rsidR="00C67355" w:rsidRPr="00F7388D" w:rsidRDefault="00C67355" w:rsidP="001338C2">
      <w:pPr>
        <w:numPr>
          <w:ilvl w:val="0"/>
          <w:numId w:val="12"/>
        </w:numPr>
        <w:ind w:left="284" w:hanging="284"/>
        <w:jc w:val="both"/>
        <w:rPr>
          <w:rFonts w:ascii="Calibri" w:hAnsi="Calibri" w:cs="Arial"/>
          <w:color w:val="000000"/>
          <w:sz w:val="22"/>
          <w:szCs w:val="22"/>
          <w:lang w:val="en-GB"/>
        </w:rPr>
      </w:pPr>
      <w:r w:rsidRPr="00F7388D">
        <w:rPr>
          <w:rFonts w:ascii="Calibri" w:hAnsi="Calibri" w:cs="Arial"/>
          <w:color w:val="000000"/>
          <w:sz w:val="22"/>
          <w:szCs w:val="22"/>
          <w:lang w:val="en-GB"/>
        </w:rPr>
        <w:t>phenytoin or carbamazepine (medicines for epilepsy)</w:t>
      </w:r>
    </w:p>
    <w:p w:rsidR="00C67355" w:rsidRPr="00F7388D" w:rsidRDefault="00C67355" w:rsidP="001338C2">
      <w:pPr>
        <w:numPr>
          <w:ilvl w:val="0"/>
          <w:numId w:val="12"/>
        </w:numPr>
        <w:ind w:left="284" w:hanging="284"/>
        <w:jc w:val="both"/>
        <w:rPr>
          <w:rFonts w:ascii="Calibri" w:hAnsi="Calibri" w:cs="Arial"/>
          <w:color w:val="000000"/>
          <w:sz w:val="22"/>
          <w:szCs w:val="22"/>
          <w:lang w:val="en-GB"/>
        </w:rPr>
      </w:pPr>
      <w:r w:rsidRPr="00F7388D">
        <w:rPr>
          <w:rFonts w:ascii="Calibri" w:hAnsi="Calibri" w:cs="Arial"/>
          <w:color w:val="000000"/>
          <w:sz w:val="22"/>
          <w:szCs w:val="22"/>
          <w:lang w:val="en-GB"/>
        </w:rPr>
        <w:t>rifampicin (a drug for the treatment of tuberculosis)</w:t>
      </w:r>
    </w:p>
    <w:p w:rsidR="00C67355" w:rsidRPr="00F7388D" w:rsidRDefault="00C67355" w:rsidP="001338C2">
      <w:pPr>
        <w:numPr>
          <w:ilvl w:val="0"/>
          <w:numId w:val="12"/>
        </w:numPr>
        <w:ind w:left="284" w:hanging="284"/>
        <w:jc w:val="both"/>
        <w:rPr>
          <w:rFonts w:ascii="Calibri" w:hAnsi="Calibri" w:cs="Arial"/>
          <w:color w:val="000000"/>
          <w:sz w:val="22"/>
          <w:szCs w:val="22"/>
          <w:lang w:val="en-GB"/>
        </w:rPr>
      </w:pPr>
      <w:r w:rsidRPr="00F7388D">
        <w:rPr>
          <w:rFonts w:ascii="Calibri" w:hAnsi="Calibri" w:cs="Arial"/>
          <w:color w:val="000000"/>
          <w:sz w:val="22"/>
          <w:szCs w:val="22"/>
          <w:lang w:val="en-GB"/>
        </w:rPr>
        <w:t>digoxin (a medicine to treat heart problems)</w:t>
      </w:r>
    </w:p>
    <w:p w:rsidR="00C67355" w:rsidRPr="00F7388D" w:rsidRDefault="00C67355" w:rsidP="001338C2">
      <w:pPr>
        <w:numPr>
          <w:ilvl w:val="0"/>
          <w:numId w:val="12"/>
        </w:numPr>
        <w:ind w:left="284" w:hanging="284"/>
        <w:jc w:val="both"/>
        <w:rPr>
          <w:rFonts w:ascii="Calibri" w:hAnsi="Calibri" w:cs="Arial"/>
          <w:color w:val="000000"/>
          <w:sz w:val="22"/>
          <w:szCs w:val="22"/>
          <w:lang w:val="en-GB"/>
        </w:rPr>
      </w:pPr>
      <w:r w:rsidRPr="00F7388D">
        <w:rPr>
          <w:rFonts w:ascii="Calibri" w:hAnsi="Calibri" w:cs="Arial"/>
          <w:color w:val="000000"/>
          <w:sz w:val="22"/>
          <w:szCs w:val="22"/>
          <w:lang w:val="en-GB"/>
        </w:rPr>
        <w:t>midazolam (a medicine that helps you to sleep)</w:t>
      </w:r>
    </w:p>
    <w:p w:rsidR="00C67355" w:rsidRPr="00F7388D" w:rsidRDefault="00C67355" w:rsidP="001338C2">
      <w:pPr>
        <w:numPr>
          <w:ilvl w:val="0"/>
          <w:numId w:val="12"/>
        </w:numPr>
        <w:ind w:left="284" w:hanging="284"/>
        <w:jc w:val="both"/>
        <w:rPr>
          <w:rFonts w:ascii="Calibri" w:hAnsi="Calibri" w:cs="Arial"/>
          <w:color w:val="000000"/>
          <w:sz w:val="22"/>
          <w:szCs w:val="22"/>
          <w:lang w:val="en-GB"/>
        </w:rPr>
      </w:pPr>
      <w:r w:rsidRPr="00F7388D">
        <w:rPr>
          <w:rFonts w:ascii="Calibri" w:hAnsi="Calibri" w:cs="Arial"/>
          <w:color w:val="000000"/>
          <w:sz w:val="22"/>
          <w:szCs w:val="22"/>
          <w:lang w:val="en-GB"/>
        </w:rPr>
        <w:t>beta-blockers (medicines to treat high blood pressure and heart problems)</w:t>
      </w:r>
    </w:p>
    <w:p w:rsidR="00C67355" w:rsidRPr="00F7388D" w:rsidRDefault="00C67355" w:rsidP="001338C2">
      <w:pPr>
        <w:numPr>
          <w:ilvl w:val="0"/>
          <w:numId w:val="12"/>
        </w:numPr>
        <w:ind w:left="284" w:hanging="284"/>
        <w:jc w:val="both"/>
        <w:rPr>
          <w:rFonts w:ascii="Calibri" w:hAnsi="Calibri" w:cs="Arial"/>
          <w:color w:val="000000"/>
          <w:sz w:val="22"/>
          <w:szCs w:val="22"/>
          <w:lang w:val="en-GB"/>
        </w:rPr>
      </w:pPr>
      <w:r w:rsidRPr="00F7388D">
        <w:rPr>
          <w:rFonts w:ascii="Calibri" w:hAnsi="Calibri" w:cs="Arial"/>
          <w:color w:val="000000"/>
          <w:sz w:val="22"/>
          <w:szCs w:val="22"/>
          <w:lang w:val="en-GB"/>
        </w:rPr>
        <w:t>a medicine for ulcers and heartburn called cimetidine at daily doses of more than 800 mg</w:t>
      </w:r>
    </w:p>
    <w:p w:rsidR="00C67355" w:rsidRPr="00F7388D" w:rsidRDefault="00C67355" w:rsidP="001338C2">
      <w:pPr>
        <w:ind w:left="284"/>
        <w:jc w:val="both"/>
        <w:rPr>
          <w:rFonts w:ascii="Calibri" w:hAnsi="Calibri" w:cs="Arial"/>
          <w:color w:val="000000"/>
          <w:sz w:val="22"/>
          <w:szCs w:val="22"/>
          <w:lang w:val="en-GB"/>
        </w:rPr>
      </w:pPr>
    </w:p>
    <w:p w:rsidR="00C67355" w:rsidRPr="00F7388D" w:rsidRDefault="00C67355" w:rsidP="001338C2">
      <w:pPr>
        <w:jc w:val="both"/>
        <w:rPr>
          <w:rFonts w:ascii="Calibri" w:hAnsi="Calibri" w:cs="Arial"/>
          <w:color w:val="000000"/>
          <w:sz w:val="22"/>
          <w:szCs w:val="22"/>
          <w:lang w:val="en-GB"/>
        </w:rPr>
      </w:pPr>
      <w:r w:rsidRPr="00F7388D">
        <w:rPr>
          <w:rFonts w:ascii="Calibri" w:hAnsi="Calibri" w:cs="Arial"/>
          <w:color w:val="000000"/>
          <w:sz w:val="22"/>
          <w:szCs w:val="22"/>
          <w:lang w:val="en-GB"/>
        </w:rPr>
        <w:t>“Your doctor may need to change your dose and/or to take other precautions:</w:t>
      </w:r>
    </w:p>
    <w:p w:rsidR="00C67355" w:rsidRPr="00F7388D" w:rsidRDefault="00C67355" w:rsidP="001338C2">
      <w:pPr>
        <w:jc w:val="both"/>
        <w:rPr>
          <w:rFonts w:ascii="Calibri" w:hAnsi="Calibri" w:cs="Arial"/>
          <w:color w:val="000000"/>
          <w:sz w:val="22"/>
          <w:szCs w:val="22"/>
          <w:lang w:val="en-GB"/>
        </w:rPr>
      </w:pPr>
      <w:r w:rsidRPr="00F7388D">
        <w:rPr>
          <w:rFonts w:ascii="Calibri" w:hAnsi="Calibri" w:cs="Arial"/>
          <w:color w:val="000000"/>
          <w:sz w:val="22"/>
          <w:szCs w:val="22"/>
          <w:lang w:val="en-GB"/>
        </w:rPr>
        <w:t>If you are taking an angiotensin II receptor blocker (ARB) or aliskiren (see also information under the headings “Do not take Coripren” and “Warning</w:t>
      </w:r>
      <w:r w:rsidR="00AE708E">
        <w:rPr>
          <w:rFonts w:ascii="Calibri" w:hAnsi="Calibri" w:cs="Arial"/>
          <w:color w:val="000000"/>
          <w:sz w:val="22"/>
          <w:szCs w:val="22"/>
          <w:lang w:val="en-GB"/>
        </w:rPr>
        <w:t>s</w:t>
      </w:r>
      <w:r w:rsidRPr="00F7388D">
        <w:rPr>
          <w:rFonts w:ascii="Calibri" w:hAnsi="Calibri" w:cs="Arial"/>
          <w:color w:val="000000"/>
          <w:sz w:val="22"/>
          <w:szCs w:val="22"/>
          <w:lang w:val="en-GB"/>
        </w:rPr>
        <w:t xml:space="preserve"> and precautions”)”</w:t>
      </w:r>
    </w:p>
    <w:p w:rsidR="00C67355" w:rsidRPr="00F7388D" w:rsidRDefault="00C67355" w:rsidP="001338C2">
      <w:pPr>
        <w:jc w:val="both"/>
        <w:rPr>
          <w:rFonts w:ascii="Calibri" w:hAnsi="Calibri" w:cs="Arial"/>
          <w:color w:val="000000"/>
          <w:sz w:val="22"/>
          <w:szCs w:val="22"/>
          <w:lang w:val="en-GB"/>
        </w:rPr>
      </w:pPr>
    </w:p>
    <w:p w:rsidR="00C67355" w:rsidRPr="00F7388D" w:rsidRDefault="00C67355" w:rsidP="001338C2">
      <w:pPr>
        <w:keepNext/>
        <w:keepLines/>
        <w:ind w:left="567" w:hanging="567"/>
        <w:jc w:val="both"/>
        <w:outlineLvl w:val="0"/>
        <w:rPr>
          <w:rFonts w:ascii="Calibri" w:hAnsi="Calibri" w:cs="Arial"/>
          <w:b/>
          <w:bCs/>
          <w:color w:val="000000"/>
          <w:sz w:val="22"/>
          <w:szCs w:val="22"/>
          <w:lang w:val="en-GB"/>
        </w:rPr>
      </w:pPr>
      <w:r w:rsidRPr="00F7388D">
        <w:rPr>
          <w:rFonts w:ascii="Calibri" w:hAnsi="Calibri" w:cs="Arial"/>
          <w:b/>
          <w:bCs/>
          <w:color w:val="000000"/>
          <w:sz w:val="22"/>
          <w:szCs w:val="22"/>
          <w:lang w:val="en-GB"/>
        </w:rPr>
        <w:t>Coripren with food, drink and alcohol</w:t>
      </w:r>
    </w:p>
    <w:p w:rsidR="00C67355" w:rsidRPr="00F7388D" w:rsidRDefault="00C67355" w:rsidP="001338C2">
      <w:pPr>
        <w:numPr>
          <w:ilvl w:val="0"/>
          <w:numId w:val="12"/>
        </w:numPr>
        <w:ind w:left="284" w:hanging="284"/>
        <w:jc w:val="both"/>
        <w:rPr>
          <w:rFonts w:ascii="Calibri" w:hAnsi="Calibri" w:cs="Arial"/>
          <w:color w:val="000000"/>
          <w:sz w:val="22"/>
          <w:szCs w:val="22"/>
          <w:lang w:val="en-GB"/>
        </w:rPr>
      </w:pPr>
      <w:r w:rsidRPr="00F7388D">
        <w:rPr>
          <w:rFonts w:ascii="Calibri" w:hAnsi="Calibri" w:cs="Arial"/>
          <w:color w:val="000000"/>
          <w:sz w:val="22"/>
          <w:szCs w:val="22"/>
          <w:lang w:val="en-GB"/>
        </w:rPr>
        <w:t>Coripren should be taken at least 15 minutes before a meal.</w:t>
      </w:r>
    </w:p>
    <w:p w:rsidR="00C67355" w:rsidRPr="00F7388D" w:rsidRDefault="00C67355" w:rsidP="001338C2">
      <w:pPr>
        <w:numPr>
          <w:ilvl w:val="0"/>
          <w:numId w:val="12"/>
        </w:numPr>
        <w:ind w:left="284" w:hanging="284"/>
        <w:jc w:val="both"/>
        <w:rPr>
          <w:rFonts w:ascii="Calibri" w:hAnsi="Calibri" w:cs="Arial"/>
          <w:color w:val="000000"/>
          <w:sz w:val="22"/>
          <w:szCs w:val="22"/>
          <w:lang w:val="en-GB"/>
        </w:rPr>
      </w:pPr>
      <w:r w:rsidRPr="00F7388D">
        <w:rPr>
          <w:rFonts w:ascii="Calibri" w:hAnsi="Calibri" w:cs="Arial"/>
          <w:color w:val="000000"/>
          <w:sz w:val="22"/>
          <w:szCs w:val="22"/>
          <w:lang w:val="en-GB"/>
        </w:rPr>
        <w:t>Alcohol can increase the effect of Coripren. You are therefore advised either to consume no alcohol or to strictly limit your alcohol intake.</w:t>
      </w:r>
    </w:p>
    <w:p w:rsidR="00C67355" w:rsidRPr="00F7388D" w:rsidRDefault="00C67355" w:rsidP="001338C2">
      <w:pPr>
        <w:numPr>
          <w:ilvl w:val="0"/>
          <w:numId w:val="12"/>
        </w:numPr>
        <w:ind w:left="284" w:hanging="284"/>
        <w:jc w:val="both"/>
        <w:rPr>
          <w:rFonts w:ascii="Calibri" w:hAnsi="Calibri" w:cs="Arial"/>
          <w:color w:val="000000"/>
          <w:sz w:val="22"/>
          <w:szCs w:val="22"/>
          <w:lang w:val="en-GB"/>
        </w:rPr>
      </w:pPr>
      <w:r w:rsidRPr="00F7388D">
        <w:rPr>
          <w:rFonts w:ascii="Calibri" w:hAnsi="Calibri" w:cs="Arial"/>
          <w:color w:val="000000"/>
          <w:sz w:val="22"/>
          <w:szCs w:val="22"/>
          <w:lang w:val="en-GB"/>
        </w:rPr>
        <w:lastRenderedPageBreak/>
        <w:t>Coripren  should not be taken with grapefruit or grapefruit juice.</w:t>
      </w:r>
    </w:p>
    <w:p w:rsidR="00C67355" w:rsidRPr="00F7388D" w:rsidRDefault="00C67355" w:rsidP="001338C2">
      <w:pPr>
        <w:jc w:val="both"/>
        <w:rPr>
          <w:rFonts w:ascii="Calibri" w:hAnsi="Calibri" w:cs="Arial"/>
          <w:sz w:val="22"/>
          <w:szCs w:val="22"/>
          <w:lang w:val="en-GB"/>
        </w:rPr>
      </w:pPr>
    </w:p>
    <w:p w:rsidR="00C67355" w:rsidRPr="00F7388D" w:rsidRDefault="00C67355" w:rsidP="001338C2">
      <w:pPr>
        <w:keepNext/>
        <w:keepLines/>
        <w:ind w:left="567" w:hanging="567"/>
        <w:jc w:val="both"/>
        <w:outlineLvl w:val="0"/>
        <w:rPr>
          <w:rFonts w:ascii="Calibri" w:hAnsi="Calibri" w:cs="Arial"/>
          <w:b/>
          <w:bCs/>
          <w:sz w:val="22"/>
          <w:szCs w:val="22"/>
          <w:lang w:val="en-GB"/>
        </w:rPr>
      </w:pPr>
      <w:r w:rsidRPr="00F7388D">
        <w:rPr>
          <w:rFonts w:ascii="Calibri" w:hAnsi="Calibri" w:cs="Arial"/>
          <w:b/>
          <w:bCs/>
          <w:sz w:val="22"/>
          <w:szCs w:val="22"/>
          <w:lang w:val="en-GB"/>
        </w:rPr>
        <w:t>Pregnancy, breast-feeding and fertility</w:t>
      </w:r>
    </w:p>
    <w:p w:rsidR="00C67355" w:rsidRPr="00F7388D" w:rsidRDefault="00C67355" w:rsidP="001338C2">
      <w:pPr>
        <w:jc w:val="both"/>
        <w:rPr>
          <w:rFonts w:ascii="Calibri" w:hAnsi="Calibri" w:cs="Arial"/>
          <w:sz w:val="22"/>
          <w:szCs w:val="22"/>
          <w:u w:val="single"/>
          <w:lang w:val="en-GB"/>
        </w:rPr>
      </w:pPr>
      <w:r w:rsidRPr="00F7388D">
        <w:rPr>
          <w:rFonts w:ascii="Calibri" w:hAnsi="Calibri" w:cs="Arial"/>
          <w:sz w:val="22"/>
          <w:szCs w:val="22"/>
          <w:u w:val="single"/>
          <w:lang w:val="en-GB"/>
        </w:rPr>
        <w:t>Pregnancy and fertility</w:t>
      </w:r>
    </w:p>
    <w:p w:rsidR="00C67355" w:rsidRPr="00F7388D" w:rsidRDefault="00C67355" w:rsidP="001338C2">
      <w:pPr>
        <w:jc w:val="both"/>
        <w:rPr>
          <w:rFonts w:ascii="Calibri" w:hAnsi="Calibri" w:cs="Arial"/>
          <w:sz w:val="22"/>
          <w:szCs w:val="22"/>
          <w:lang w:val="en-GB"/>
        </w:rPr>
      </w:pPr>
      <w:r w:rsidRPr="00F7388D">
        <w:rPr>
          <w:rFonts w:ascii="Calibri" w:hAnsi="Calibri" w:cs="Arial"/>
          <w:sz w:val="22"/>
          <w:szCs w:val="22"/>
          <w:lang w:val="en-GB"/>
        </w:rPr>
        <w:t>You must tell your doctor if you think you are (</w:t>
      </w:r>
      <w:r w:rsidRPr="00F7388D">
        <w:rPr>
          <w:rFonts w:ascii="Calibri" w:hAnsi="Calibri" w:cs="Arial"/>
          <w:sz w:val="22"/>
          <w:szCs w:val="22"/>
          <w:u w:val="single"/>
          <w:lang w:val="en-GB"/>
        </w:rPr>
        <w:t>or might become</w:t>
      </w:r>
      <w:r w:rsidRPr="00F7388D">
        <w:rPr>
          <w:rFonts w:ascii="Calibri" w:hAnsi="Calibri" w:cs="Arial"/>
          <w:sz w:val="22"/>
          <w:szCs w:val="22"/>
          <w:lang w:val="en-GB"/>
        </w:rPr>
        <w:t>) pregnant. Coripren is not recommended in women who might become pregnant and in early pregnancy and must not be taken when you are more than 3 months pregnant, as it may cause serious harm to your baby if used after the third month of pregnancy.</w:t>
      </w:r>
    </w:p>
    <w:p w:rsidR="00C67355" w:rsidRPr="00F7388D" w:rsidRDefault="00C67355" w:rsidP="001338C2">
      <w:pPr>
        <w:jc w:val="both"/>
        <w:rPr>
          <w:rFonts w:ascii="Calibri" w:hAnsi="Calibri" w:cs="Arial"/>
          <w:sz w:val="22"/>
          <w:szCs w:val="22"/>
          <w:lang w:val="en-US"/>
        </w:rPr>
      </w:pPr>
    </w:p>
    <w:p w:rsidR="00C67355" w:rsidRPr="00F7388D" w:rsidRDefault="00C67355" w:rsidP="001338C2">
      <w:pPr>
        <w:jc w:val="both"/>
        <w:outlineLvl w:val="0"/>
        <w:rPr>
          <w:rFonts w:ascii="Calibri" w:hAnsi="Calibri" w:cs="Arial"/>
          <w:sz w:val="22"/>
          <w:szCs w:val="22"/>
          <w:u w:val="single"/>
          <w:lang w:val="en-GB"/>
        </w:rPr>
      </w:pPr>
      <w:r w:rsidRPr="00F7388D">
        <w:rPr>
          <w:rFonts w:ascii="Calibri" w:hAnsi="Calibri" w:cs="Arial"/>
          <w:sz w:val="22"/>
          <w:szCs w:val="22"/>
          <w:u w:val="single"/>
          <w:lang w:val="en-GB"/>
        </w:rPr>
        <w:t>Breast-feeding</w:t>
      </w:r>
    </w:p>
    <w:p w:rsidR="00C67355" w:rsidRPr="00F7388D" w:rsidRDefault="00C67355" w:rsidP="001338C2">
      <w:pPr>
        <w:jc w:val="both"/>
        <w:outlineLvl w:val="0"/>
        <w:rPr>
          <w:rFonts w:ascii="Calibri" w:hAnsi="Calibri" w:cs="Arial"/>
          <w:sz w:val="22"/>
          <w:szCs w:val="22"/>
          <w:lang w:val="en-GB"/>
        </w:rPr>
      </w:pPr>
      <w:r w:rsidRPr="00F7388D">
        <w:rPr>
          <w:rFonts w:ascii="Calibri" w:hAnsi="Calibri" w:cs="Arial"/>
          <w:sz w:val="22"/>
          <w:szCs w:val="22"/>
          <w:lang w:val="en-GB"/>
        </w:rPr>
        <w:t>Tell your doctor if you are breast-feeding or about to start breast-feeding. Breast</w:t>
      </w:r>
      <w:r w:rsidRPr="00F7388D">
        <w:rPr>
          <w:rFonts w:ascii="Calibri" w:hAnsi="Calibri" w:cs="Arial"/>
          <w:sz w:val="22"/>
          <w:szCs w:val="22"/>
          <w:lang w:val="en-GB"/>
        </w:rPr>
        <w:softHyphen/>
        <w:t>feeding newborn babies (first few weeks after birth), and especially premature babies, is not recommended whilst taking Coripren. In the case of an older baby your doctor should advise you on the benefits and risks of taking Coripren whilst breast-feeding, compared with other treatments.</w:t>
      </w:r>
    </w:p>
    <w:p w:rsidR="00C67355" w:rsidRPr="00F7388D" w:rsidRDefault="00C67355" w:rsidP="001338C2">
      <w:pPr>
        <w:jc w:val="both"/>
        <w:outlineLvl w:val="0"/>
        <w:rPr>
          <w:rFonts w:ascii="Calibri" w:hAnsi="Calibri" w:cs="Arial"/>
          <w:sz w:val="22"/>
          <w:szCs w:val="22"/>
          <w:lang w:val="en-GB"/>
        </w:rPr>
      </w:pPr>
    </w:p>
    <w:p w:rsidR="00C67355" w:rsidRPr="00F7388D" w:rsidRDefault="00C67355" w:rsidP="001338C2">
      <w:pPr>
        <w:keepNext/>
        <w:keepLines/>
        <w:ind w:left="567" w:hanging="567"/>
        <w:jc w:val="both"/>
        <w:outlineLvl w:val="0"/>
        <w:rPr>
          <w:rFonts w:ascii="Calibri" w:hAnsi="Calibri" w:cs="Arial"/>
          <w:b/>
          <w:bCs/>
          <w:sz w:val="22"/>
          <w:szCs w:val="22"/>
          <w:lang w:val="en-GB"/>
        </w:rPr>
      </w:pPr>
      <w:r w:rsidRPr="00F7388D">
        <w:rPr>
          <w:rFonts w:ascii="Calibri" w:hAnsi="Calibri" w:cs="Arial"/>
          <w:b/>
          <w:bCs/>
          <w:sz w:val="22"/>
          <w:szCs w:val="22"/>
          <w:lang w:val="en-GB"/>
        </w:rPr>
        <w:t>Driving and using machines</w:t>
      </w:r>
    </w:p>
    <w:p w:rsidR="00C67355" w:rsidRPr="00F7388D" w:rsidRDefault="00C67355" w:rsidP="001338C2">
      <w:pPr>
        <w:jc w:val="both"/>
        <w:rPr>
          <w:rFonts w:ascii="Calibri" w:hAnsi="Calibri" w:cs="Arial"/>
          <w:sz w:val="22"/>
          <w:szCs w:val="22"/>
          <w:lang w:val="en-GB"/>
        </w:rPr>
      </w:pPr>
      <w:r w:rsidRPr="00F7388D">
        <w:rPr>
          <w:rFonts w:ascii="Calibri" w:hAnsi="Calibri" w:cs="Arial"/>
          <w:sz w:val="22"/>
          <w:szCs w:val="22"/>
          <w:lang w:val="en-GB"/>
        </w:rPr>
        <w:t>If you develop dizziness, weakness, tiredness or drowsiness during treatment with this medicine, you must not drive a vehicle or operate machines.</w:t>
      </w:r>
    </w:p>
    <w:p w:rsidR="00C67355" w:rsidRPr="00F7388D" w:rsidRDefault="00C67355" w:rsidP="001338C2">
      <w:pPr>
        <w:keepNext/>
        <w:keepLines/>
        <w:ind w:left="567" w:hanging="567"/>
        <w:jc w:val="both"/>
        <w:outlineLvl w:val="0"/>
        <w:rPr>
          <w:rFonts w:ascii="Calibri" w:hAnsi="Calibri" w:cs="Arial"/>
          <w:b/>
          <w:bCs/>
          <w:sz w:val="22"/>
          <w:szCs w:val="22"/>
          <w:lang w:val="en-GB"/>
        </w:rPr>
      </w:pPr>
    </w:p>
    <w:p w:rsidR="00C67355" w:rsidRPr="00F7388D" w:rsidRDefault="00C67355" w:rsidP="001338C2">
      <w:pPr>
        <w:jc w:val="both"/>
        <w:rPr>
          <w:rFonts w:ascii="Calibri" w:hAnsi="Calibri" w:cs="Arial"/>
          <w:sz w:val="22"/>
          <w:szCs w:val="22"/>
          <w:lang w:val="en-GB"/>
        </w:rPr>
      </w:pPr>
      <w:r w:rsidRPr="00F7388D">
        <w:rPr>
          <w:rFonts w:ascii="Calibri" w:hAnsi="Calibri" w:cs="Arial"/>
          <w:b/>
          <w:bCs/>
          <w:sz w:val="22"/>
          <w:szCs w:val="22"/>
          <w:lang w:val="en-GB"/>
        </w:rPr>
        <w:t>Coripren contains lactose</w:t>
      </w:r>
    </w:p>
    <w:p w:rsidR="00C67355" w:rsidRPr="00F7388D" w:rsidRDefault="00C67355" w:rsidP="001338C2">
      <w:pPr>
        <w:jc w:val="both"/>
        <w:rPr>
          <w:rFonts w:ascii="Calibri" w:hAnsi="Calibri" w:cs="Arial"/>
          <w:sz w:val="22"/>
          <w:szCs w:val="22"/>
          <w:lang w:val="en-GB"/>
        </w:rPr>
      </w:pPr>
      <w:r w:rsidRPr="00F7388D">
        <w:rPr>
          <w:rFonts w:ascii="Calibri" w:hAnsi="Calibri" w:cs="Arial"/>
          <w:sz w:val="22"/>
          <w:szCs w:val="22"/>
          <w:lang w:val="en-GB"/>
        </w:rPr>
        <w:t>If you have been told by your doctor that you have an intolerance to some sugars, contact your doctor before taking this medicinal product.</w:t>
      </w:r>
    </w:p>
    <w:p w:rsidR="00C67355" w:rsidRPr="00F7388D" w:rsidRDefault="00C67355" w:rsidP="001338C2">
      <w:pPr>
        <w:jc w:val="both"/>
        <w:rPr>
          <w:rFonts w:ascii="Calibri" w:hAnsi="Calibri" w:cs="Arial"/>
          <w:sz w:val="22"/>
          <w:szCs w:val="22"/>
          <w:lang w:val="en-GB"/>
        </w:rPr>
      </w:pPr>
    </w:p>
    <w:p w:rsidR="00C67355" w:rsidRPr="00F7388D" w:rsidRDefault="00C67355" w:rsidP="001338C2">
      <w:pPr>
        <w:jc w:val="both"/>
        <w:rPr>
          <w:rFonts w:ascii="Calibri" w:hAnsi="Calibri" w:cs="Arial"/>
          <w:sz w:val="22"/>
          <w:szCs w:val="22"/>
          <w:lang w:val="en-GB"/>
        </w:rPr>
      </w:pPr>
    </w:p>
    <w:p w:rsidR="00C67355" w:rsidRPr="00F7388D" w:rsidRDefault="00C67355" w:rsidP="001338C2">
      <w:pPr>
        <w:keepNext/>
        <w:keepLines/>
        <w:ind w:left="567" w:hanging="567"/>
        <w:jc w:val="both"/>
        <w:rPr>
          <w:rFonts w:ascii="Calibri" w:hAnsi="Calibri" w:cs="Arial"/>
          <w:b/>
          <w:bCs/>
          <w:sz w:val="22"/>
          <w:szCs w:val="22"/>
          <w:lang w:val="en-GB"/>
        </w:rPr>
      </w:pPr>
      <w:r w:rsidRPr="00F7388D">
        <w:rPr>
          <w:rFonts w:ascii="Calibri" w:hAnsi="Calibri" w:cs="Arial"/>
          <w:b/>
          <w:bCs/>
          <w:sz w:val="22"/>
          <w:szCs w:val="22"/>
          <w:lang w:val="en-GB"/>
        </w:rPr>
        <w:t>3.</w:t>
      </w:r>
      <w:r w:rsidRPr="00F7388D">
        <w:rPr>
          <w:rFonts w:ascii="Calibri" w:hAnsi="Calibri" w:cs="Arial"/>
          <w:b/>
          <w:bCs/>
          <w:sz w:val="22"/>
          <w:szCs w:val="22"/>
          <w:lang w:val="en-GB"/>
        </w:rPr>
        <w:tab/>
        <w:t>How to take Coripren</w:t>
      </w:r>
    </w:p>
    <w:p w:rsidR="00C67355" w:rsidRPr="00F7388D" w:rsidRDefault="00C67355" w:rsidP="001338C2">
      <w:pPr>
        <w:keepNext/>
        <w:keepLines/>
        <w:ind w:left="567"/>
        <w:jc w:val="both"/>
        <w:rPr>
          <w:rFonts w:ascii="Calibri" w:hAnsi="Calibri" w:cs="Arial"/>
          <w:sz w:val="22"/>
          <w:szCs w:val="22"/>
          <w:lang w:val="en-GB"/>
        </w:rPr>
      </w:pPr>
    </w:p>
    <w:p w:rsidR="00C67355" w:rsidRPr="00F7388D" w:rsidRDefault="00C67355" w:rsidP="001338C2">
      <w:pPr>
        <w:jc w:val="both"/>
        <w:rPr>
          <w:rFonts w:ascii="Calibri" w:hAnsi="Calibri" w:cs="Arial"/>
          <w:sz w:val="22"/>
          <w:szCs w:val="22"/>
          <w:lang w:val="en-GB"/>
        </w:rPr>
      </w:pPr>
      <w:r w:rsidRPr="00F7388D">
        <w:rPr>
          <w:rFonts w:ascii="Calibri" w:hAnsi="Calibri" w:cs="Arial"/>
          <w:sz w:val="22"/>
          <w:szCs w:val="22"/>
          <w:lang w:val="en-GB"/>
        </w:rPr>
        <w:t>Always take this medicine exactly as your doctor has told you. Check with your doctor or pharmacist if you are not sure.</w:t>
      </w:r>
    </w:p>
    <w:p w:rsidR="00C67355" w:rsidRPr="00F7388D" w:rsidRDefault="00C67355" w:rsidP="001338C2">
      <w:pPr>
        <w:jc w:val="both"/>
        <w:rPr>
          <w:rFonts w:ascii="Calibri" w:hAnsi="Calibri" w:cs="Arial"/>
          <w:sz w:val="22"/>
          <w:szCs w:val="22"/>
          <w:lang w:val="en-GB"/>
        </w:rPr>
      </w:pPr>
    </w:p>
    <w:p w:rsidR="00C67355" w:rsidRPr="00F7388D" w:rsidRDefault="00C67355" w:rsidP="001338C2">
      <w:pPr>
        <w:jc w:val="both"/>
        <w:rPr>
          <w:rFonts w:ascii="Calibri" w:hAnsi="Calibri" w:cs="Arial"/>
          <w:sz w:val="22"/>
          <w:szCs w:val="22"/>
          <w:lang w:val="en-GB"/>
        </w:rPr>
      </w:pPr>
      <w:r w:rsidRPr="00F7388D">
        <w:rPr>
          <w:rFonts w:ascii="Calibri" w:hAnsi="Calibri" w:cs="Arial"/>
          <w:b/>
          <w:bCs/>
          <w:sz w:val="22"/>
          <w:szCs w:val="22"/>
          <w:lang w:val="en-GB"/>
        </w:rPr>
        <w:t>Adults</w:t>
      </w:r>
      <w:r w:rsidRPr="00F7388D">
        <w:rPr>
          <w:rFonts w:ascii="Calibri" w:hAnsi="Calibri" w:cs="Arial"/>
          <w:sz w:val="22"/>
          <w:szCs w:val="22"/>
          <w:lang w:val="en-GB"/>
        </w:rPr>
        <w:t>: unless otherwise prescribed by your doctor, the recommended dose is one tablet once daily at the same time each day. The tablet should preferably be taken in the morning at least 15 minutes before breakfast. The tablets should be swallowed whole with water.</w:t>
      </w:r>
    </w:p>
    <w:p w:rsidR="00C67355" w:rsidRPr="00F7388D" w:rsidRDefault="00C67355" w:rsidP="001338C2">
      <w:pPr>
        <w:jc w:val="both"/>
        <w:rPr>
          <w:rFonts w:ascii="Calibri" w:hAnsi="Calibri" w:cs="Arial"/>
          <w:sz w:val="22"/>
          <w:szCs w:val="22"/>
          <w:lang w:val="en-GB"/>
        </w:rPr>
      </w:pPr>
    </w:p>
    <w:p w:rsidR="00C67355" w:rsidRPr="00F7388D" w:rsidDel="00D92CD3" w:rsidRDefault="00C67355" w:rsidP="001338C2">
      <w:pPr>
        <w:jc w:val="both"/>
        <w:rPr>
          <w:rFonts w:ascii="Calibri" w:hAnsi="Calibri" w:cs="Arial"/>
          <w:b/>
          <w:bCs/>
          <w:sz w:val="22"/>
          <w:szCs w:val="22"/>
          <w:lang w:val="en-GB"/>
        </w:rPr>
      </w:pPr>
      <w:r w:rsidRPr="00F7388D">
        <w:rPr>
          <w:rFonts w:ascii="Calibri" w:hAnsi="Calibri" w:cs="Arial"/>
          <w:b/>
          <w:bCs/>
          <w:sz w:val="22"/>
          <w:szCs w:val="22"/>
          <w:lang w:val="en-GB"/>
        </w:rPr>
        <w:t xml:space="preserve">Patients with kidney problems/elderly: </w:t>
      </w:r>
      <w:r w:rsidRPr="00F7388D">
        <w:rPr>
          <w:rFonts w:ascii="Calibri" w:hAnsi="Calibri" w:cs="Arial"/>
          <w:sz w:val="22"/>
          <w:szCs w:val="22"/>
          <w:lang w:val="en-GB"/>
        </w:rPr>
        <w:t xml:space="preserve">your dose of medicine will be decided by your doctor </w:t>
      </w:r>
    </w:p>
    <w:p w:rsidR="00C67355" w:rsidRPr="00F7388D" w:rsidRDefault="00C67355" w:rsidP="001338C2">
      <w:pPr>
        <w:jc w:val="both"/>
        <w:rPr>
          <w:rFonts w:ascii="Calibri" w:hAnsi="Calibri" w:cs="Arial"/>
          <w:sz w:val="22"/>
          <w:szCs w:val="22"/>
          <w:lang w:val="en-GB"/>
        </w:rPr>
      </w:pPr>
      <w:r w:rsidRPr="00F7388D">
        <w:rPr>
          <w:rFonts w:ascii="Calibri" w:hAnsi="Calibri" w:cs="Arial"/>
          <w:sz w:val="22"/>
          <w:szCs w:val="22"/>
          <w:lang w:val="en-GB"/>
        </w:rPr>
        <w:t>and will be based on how well your kidneys are working.</w:t>
      </w:r>
    </w:p>
    <w:p w:rsidR="00C67355" w:rsidRPr="00F7388D" w:rsidRDefault="00C67355" w:rsidP="001338C2">
      <w:pPr>
        <w:jc w:val="both"/>
        <w:rPr>
          <w:rFonts w:ascii="Calibri" w:hAnsi="Calibri" w:cs="Arial"/>
          <w:sz w:val="22"/>
          <w:szCs w:val="22"/>
          <w:lang w:val="en-GB"/>
        </w:rPr>
      </w:pPr>
    </w:p>
    <w:p w:rsidR="00C67355" w:rsidRPr="00F7388D" w:rsidRDefault="00C67355" w:rsidP="001338C2">
      <w:pPr>
        <w:keepNext/>
        <w:keepLines/>
        <w:ind w:left="567" w:hanging="567"/>
        <w:jc w:val="both"/>
        <w:outlineLvl w:val="0"/>
        <w:rPr>
          <w:rFonts w:ascii="Calibri" w:hAnsi="Calibri" w:cs="Arial"/>
          <w:b/>
          <w:bCs/>
          <w:sz w:val="22"/>
          <w:szCs w:val="22"/>
          <w:lang w:val="en-GB"/>
        </w:rPr>
      </w:pPr>
      <w:r w:rsidRPr="00F7388D">
        <w:rPr>
          <w:rFonts w:ascii="Calibri" w:hAnsi="Calibri" w:cs="Arial"/>
          <w:b/>
          <w:bCs/>
          <w:sz w:val="22"/>
          <w:szCs w:val="22"/>
          <w:lang w:val="en-GB"/>
        </w:rPr>
        <w:t>If you take more Coripren than you should</w:t>
      </w:r>
    </w:p>
    <w:p w:rsidR="00C67355" w:rsidRPr="00F7388D" w:rsidRDefault="00C67355" w:rsidP="001338C2">
      <w:pPr>
        <w:jc w:val="both"/>
        <w:rPr>
          <w:rFonts w:ascii="Calibri" w:hAnsi="Calibri" w:cs="Arial"/>
          <w:sz w:val="22"/>
          <w:szCs w:val="22"/>
          <w:lang w:val="en-GB"/>
        </w:rPr>
      </w:pPr>
      <w:r w:rsidRPr="00F7388D">
        <w:rPr>
          <w:rFonts w:ascii="Calibri" w:hAnsi="Calibri" w:cs="Arial"/>
          <w:sz w:val="22"/>
          <w:szCs w:val="22"/>
          <w:lang w:val="en-GB"/>
        </w:rPr>
        <w:t xml:space="preserve">If you have taken more Coripren than you should, talk to your doctor or go to the hospital straight away. Take the medicine pack with you. Taking more than the correct dose can cause an excessive drop in blood pressure and your heart can beat irregularly or faster. </w:t>
      </w:r>
    </w:p>
    <w:p w:rsidR="00C67355" w:rsidRPr="00F7388D" w:rsidRDefault="00C67355" w:rsidP="001338C2">
      <w:pPr>
        <w:jc w:val="both"/>
        <w:rPr>
          <w:rFonts w:ascii="Calibri" w:hAnsi="Calibri" w:cs="Arial"/>
          <w:sz w:val="22"/>
          <w:szCs w:val="22"/>
          <w:lang w:val="en-GB"/>
        </w:rPr>
      </w:pPr>
    </w:p>
    <w:p w:rsidR="00C67355" w:rsidRPr="00F7388D" w:rsidRDefault="00C67355" w:rsidP="001338C2">
      <w:pPr>
        <w:keepNext/>
        <w:keepLines/>
        <w:tabs>
          <w:tab w:val="left" w:pos="568"/>
        </w:tabs>
        <w:jc w:val="both"/>
        <w:outlineLvl w:val="0"/>
        <w:rPr>
          <w:rFonts w:ascii="Calibri" w:hAnsi="Calibri" w:cs="Arial"/>
          <w:sz w:val="22"/>
          <w:szCs w:val="22"/>
          <w:lang w:val="en-GB"/>
        </w:rPr>
      </w:pPr>
      <w:r w:rsidRPr="00F7388D">
        <w:rPr>
          <w:rFonts w:ascii="Calibri" w:hAnsi="Calibri" w:cs="Arial"/>
          <w:b/>
          <w:bCs/>
          <w:sz w:val="22"/>
          <w:szCs w:val="22"/>
          <w:lang w:val="en-GB"/>
        </w:rPr>
        <w:t>If you forget to take Coripren</w:t>
      </w:r>
    </w:p>
    <w:p w:rsidR="00C67355" w:rsidRPr="00F7388D" w:rsidRDefault="00C67355" w:rsidP="001338C2">
      <w:pPr>
        <w:numPr>
          <w:ilvl w:val="0"/>
          <w:numId w:val="12"/>
        </w:numPr>
        <w:ind w:left="284" w:hanging="284"/>
        <w:jc w:val="both"/>
        <w:rPr>
          <w:rFonts w:ascii="Calibri" w:hAnsi="Calibri" w:cs="Arial"/>
          <w:color w:val="000000"/>
          <w:sz w:val="22"/>
          <w:szCs w:val="22"/>
          <w:lang w:val="en-GB"/>
        </w:rPr>
      </w:pPr>
      <w:r w:rsidRPr="00F7388D">
        <w:rPr>
          <w:rFonts w:ascii="Calibri" w:hAnsi="Calibri" w:cs="Arial"/>
          <w:color w:val="000000"/>
          <w:sz w:val="22"/>
          <w:szCs w:val="22"/>
          <w:lang w:val="en-GB"/>
        </w:rPr>
        <w:t>If you forget to take your tablet, skip the missed dose.</w:t>
      </w:r>
    </w:p>
    <w:p w:rsidR="00C67355" w:rsidRPr="00F7388D" w:rsidRDefault="00C67355" w:rsidP="001338C2">
      <w:pPr>
        <w:numPr>
          <w:ilvl w:val="0"/>
          <w:numId w:val="12"/>
        </w:numPr>
        <w:ind w:left="284" w:hanging="284"/>
        <w:jc w:val="both"/>
        <w:rPr>
          <w:rFonts w:ascii="Calibri" w:hAnsi="Calibri" w:cs="Arial"/>
          <w:color w:val="000000"/>
          <w:sz w:val="22"/>
          <w:szCs w:val="22"/>
          <w:lang w:val="en-GB"/>
        </w:rPr>
      </w:pPr>
      <w:r w:rsidRPr="00F7388D">
        <w:rPr>
          <w:rFonts w:ascii="Calibri" w:hAnsi="Calibri" w:cs="Arial"/>
          <w:color w:val="000000"/>
          <w:sz w:val="22"/>
          <w:szCs w:val="22"/>
          <w:lang w:val="en-GB"/>
        </w:rPr>
        <w:t>Take the next dose as usual.</w:t>
      </w:r>
    </w:p>
    <w:p w:rsidR="00C67355" w:rsidRPr="00F7388D" w:rsidRDefault="00C67355" w:rsidP="001338C2">
      <w:pPr>
        <w:numPr>
          <w:ilvl w:val="0"/>
          <w:numId w:val="12"/>
        </w:numPr>
        <w:ind w:left="284" w:hanging="284"/>
        <w:jc w:val="both"/>
        <w:rPr>
          <w:rFonts w:ascii="Calibri" w:hAnsi="Calibri" w:cs="Arial"/>
          <w:color w:val="000000"/>
          <w:sz w:val="22"/>
          <w:szCs w:val="22"/>
          <w:lang w:val="en-GB"/>
        </w:rPr>
      </w:pPr>
      <w:r w:rsidRPr="00F7388D">
        <w:rPr>
          <w:rFonts w:ascii="Calibri" w:hAnsi="Calibri" w:cs="Arial"/>
          <w:color w:val="000000"/>
          <w:sz w:val="22"/>
          <w:szCs w:val="22"/>
          <w:lang w:val="en-GB"/>
        </w:rPr>
        <w:t>Do not take a double dose to make up for the forgotten dose.</w:t>
      </w:r>
    </w:p>
    <w:p w:rsidR="00C67355" w:rsidRPr="00F7388D" w:rsidRDefault="00C67355" w:rsidP="001338C2">
      <w:pPr>
        <w:pStyle w:val="Titolo2"/>
        <w:numPr>
          <w:ilvl w:val="0"/>
          <w:numId w:val="0"/>
        </w:numPr>
        <w:jc w:val="both"/>
        <w:rPr>
          <w:rFonts w:ascii="Calibri" w:hAnsi="Calibri" w:cs="Arial"/>
          <w:bCs/>
          <w:snapToGrid/>
          <w:sz w:val="22"/>
          <w:szCs w:val="22"/>
          <w:lang w:val="en-GB" w:eastAsia="it-IT"/>
        </w:rPr>
      </w:pPr>
      <w:r w:rsidRPr="00F7388D">
        <w:rPr>
          <w:rFonts w:ascii="Calibri" w:hAnsi="Calibri" w:cs="Arial"/>
          <w:bCs/>
          <w:snapToGrid/>
          <w:sz w:val="22"/>
          <w:szCs w:val="22"/>
          <w:lang w:val="en-GB" w:eastAsia="it-IT"/>
        </w:rPr>
        <w:t xml:space="preserve">If you stop taking Coripren </w:t>
      </w:r>
    </w:p>
    <w:p w:rsidR="00C67355" w:rsidRPr="00F7388D" w:rsidRDefault="00C67355" w:rsidP="001338C2">
      <w:pPr>
        <w:numPr>
          <w:ilvl w:val="0"/>
          <w:numId w:val="12"/>
        </w:numPr>
        <w:ind w:left="284" w:hanging="284"/>
        <w:jc w:val="both"/>
        <w:rPr>
          <w:rFonts w:ascii="Calibri" w:hAnsi="Calibri" w:cs="Arial"/>
          <w:color w:val="000000"/>
          <w:sz w:val="22"/>
          <w:szCs w:val="22"/>
          <w:lang w:val="en-GB"/>
        </w:rPr>
      </w:pPr>
      <w:r w:rsidRPr="00F7388D">
        <w:rPr>
          <w:rFonts w:ascii="Calibri" w:hAnsi="Calibri" w:cs="Arial"/>
          <w:color w:val="000000"/>
          <w:sz w:val="22"/>
          <w:szCs w:val="22"/>
          <w:lang w:val="en-GB"/>
        </w:rPr>
        <w:t>Do not stop taking your medicine unless your doctor tells you to.</w:t>
      </w:r>
    </w:p>
    <w:p w:rsidR="00C67355" w:rsidRPr="00F7388D" w:rsidRDefault="00C67355" w:rsidP="001338C2">
      <w:pPr>
        <w:numPr>
          <w:ilvl w:val="0"/>
          <w:numId w:val="12"/>
        </w:numPr>
        <w:ind w:left="284" w:hanging="284"/>
        <w:jc w:val="both"/>
        <w:rPr>
          <w:rFonts w:ascii="Calibri" w:hAnsi="Calibri" w:cs="Arial"/>
          <w:color w:val="000000"/>
          <w:sz w:val="22"/>
          <w:szCs w:val="22"/>
          <w:lang w:val="en-GB"/>
        </w:rPr>
      </w:pPr>
      <w:r w:rsidRPr="00F7388D">
        <w:rPr>
          <w:rFonts w:ascii="Calibri" w:hAnsi="Calibri" w:cs="Arial"/>
          <w:color w:val="000000"/>
          <w:sz w:val="22"/>
          <w:szCs w:val="22"/>
          <w:lang w:val="en-GB"/>
        </w:rPr>
        <w:t xml:space="preserve">If you have any further questions on the use of this medicine, ask your doctor or pharmacist. </w:t>
      </w:r>
    </w:p>
    <w:p w:rsidR="00C67355" w:rsidRPr="00F7388D" w:rsidRDefault="00C67355" w:rsidP="001338C2">
      <w:pPr>
        <w:jc w:val="both"/>
        <w:rPr>
          <w:rFonts w:ascii="Calibri" w:hAnsi="Calibri" w:cs="Arial"/>
          <w:sz w:val="22"/>
          <w:szCs w:val="22"/>
          <w:lang w:val="en-GB"/>
        </w:rPr>
      </w:pPr>
    </w:p>
    <w:p w:rsidR="00C67355" w:rsidRPr="00F7388D" w:rsidRDefault="00C67355" w:rsidP="001338C2">
      <w:pPr>
        <w:jc w:val="both"/>
        <w:rPr>
          <w:rFonts w:ascii="Calibri" w:hAnsi="Calibri" w:cs="Arial"/>
          <w:sz w:val="22"/>
          <w:szCs w:val="22"/>
          <w:lang w:val="en-GB"/>
        </w:rPr>
      </w:pPr>
    </w:p>
    <w:p w:rsidR="00C67355" w:rsidRPr="00F7388D" w:rsidRDefault="00C67355" w:rsidP="001338C2">
      <w:pPr>
        <w:keepNext/>
        <w:keepLines/>
        <w:ind w:left="567" w:hanging="567"/>
        <w:jc w:val="both"/>
        <w:outlineLvl w:val="0"/>
        <w:rPr>
          <w:rFonts w:ascii="Calibri" w:hAnsi="Calibri" w:cs="Arial"/>
          <w:b/>
          <w:bCs/>
          <w:sz w:val="22"/>
          <w:szCs w:val="22"/>
          <w:lang w:val="en-GB"/>
        </w:rPr>
      </w:pPr>
      <w:r w:rsidRPr="00F7388D">
        <w:rPr>
          <w:rFonts w:ascii="Calibri" w:hAnsi="Calibri" w:cs="Arial"/>
          <w:b/>
          <w:bCs/>
          <w:sz w:val="22"/>
          <w:szCs w:val="22"/>
          <w:lang w:val="en-GB"/>
        </w:rPr>
        <w:lastRenderedPageBreak/>
        <w:t>4.</w:t>
      </w:r>
      <w:r w:rsidRPr="00F7388D">
        <w:rPr>
          <w:rFonts w:ascii="Calibri" w:hAnsi="Calibri" w:cs="Arial"/>
          <w:b/>
          <w:bCs/>
          <w:sz w:val="22"/>
          <w:szCs w:val="22"/>
          <w:lang w:val="en-GB"/>
        </w:rPr>
        <w:tab/>
        <w:t>Possible side effects</w:t>
      </w:r>
    </w:p>
    <w:p w:rsidR="00C67355" w:rsidRPr="00F7388D" w:rsidRDefault="00C67355" w:rsidP="001338C2">
      <w:pPr>
        <w:keepNext/>
        <w:keepLines/>
        <w:ind w:left="567"/>
        <w:jc w:val="both"/>
        <w:rPr>
          <w:rFonts w:ascii="Calibri" w:hAnsi="Calibri" w:cs="Arial"/>
          <w:sz w:val="22"/>
          <w:szCs w:val="22"/>
          <w:lang w:val="en-GB"/>
        </w:rPr>
      </w:pPr>
    </w:p>
    <w:p w:rsidR="00C67355" w:rsidRPr="00F7388D" w:rsidRDefault="00C67355" w:rsidP="001338C2">
      <w:pPr>
        <w:jc w:val="both"/>
        <w:rPr>
          <w:rFonts w:ascii="Calibri" w:hAnsi="Calibri" w:cs="Arial"/>
          <w:sz w:val="22"/>
          <w:szCs w:val="22"/>
          <w:lang w:val="en-GB"/>
        </w:rPr>
      </w:pPr>
      <w:r w:rsidRPr="00F7388D">
        <w:rPr>
          <w:rFonts w:ascii="Calibri" w:hAnsi="Calibri" w:cs="Arial"/>
          <w:sz w:val="22"/>
          <w:szCs w:val="22"/>
          <w:lang w:val="en-GB"/>
        </w:rPr>
        <w:t>Like all medicines, Coripren can cause side effects, although not everybody gets them. The following side effects may happen with this medicine:</w:t>
      </w:r>
    </w:p>
    <w:p w:rsidR="00C67355" w:rsidRPr="00F7388D" w:rsidRDefault="00C67355" w:rsidP="001338C2">
      <w:pPr>
        <w:pStyle w:val="Corpotesto1"/>
        <w:tabs>
          <w:tab w:val="left" w:pos="9923"/>
        </w:tabs>
        <w:jc w:val="both"/>
        <w:rPr>
          <w:rFonts w:ascii="Calibri" w:hAnsi="Calibri" w:cs="Arial"/>
          <w:b/>
          <w:bCs/>
          <w:shadow w:val="0"/>
          <w:sz w:val="22"/>
          <w:szCs w:val="22"/>
          <w:lang w:val="en-GB"/>
        </w:rPr>
      </w:pPr>
    </w:p>
    <w:p w:rsidR="00C67355" w:rsidRPr="00F7388D" w:rsidRDefault="00C67355" w:rsidP="001338C2">
      <w:pPr>
        <w:pStyle w:val="Corpotesto1"/>
        <w:tabs>
          <w:tab w:val="left" w:pos="9923"/>
        </w:tabs>
        <w:jc w:val="both"/>
        <w:rPr>
          <w:rFonts w:ascii="Calibri" w:hAnsi="Calibri" w:cs="Arial"/>
          <w:b/>
          <w:bCs/>
          <w:shadow w:val="0"/>
          <w:sz w:val="22"/>
          <w:szCs w:val="22"/>
          <w:lang w:val="en-GB"/>
        </w:rPr>
      </w:pPr>
      <w:r w:rsidRPr="00F7388D">
        <w:rPr>
          <w:rFonts w:ascii="Calibri" w:hAnsi="Calibri" w:cs="Arial"/>
          <w:b/>
          <w:bCs/>
          <w:shadow w:val="0"/>
          <w:sz w:val="22"/>
          <w:szCs w:val="22"/>
          <w:lang w:val="en-GB"/>
        </w:rPr>
        <w:t xml:space="preserve">Some side effects can be serious. </w:t>
      </w:r>
    </w:p>
    <w:p w:rsidR="00C67355" w:rsidRPr="00F7388D" w:rsidRDefault="00C67355" w:rsidP="001338C2">
      <w:pPr>
        <w:pStyle w:val="Corpotesto1"/>
        <w:tabs>
          <w:tab w:val="left" w:pos="9923"/>
        </w:tabs>
        <w:jc w:val="both"/>
        <w:rPr>
          <w:rFonts w:ascii="Calibri" w:hAnsi="Calibri" w:cs="Arial"/>
          <w:b/>
          <w:bCs/>
          <w:shadow w:val="0"/>
          <w:sz w:val="22"/>
          <w:szCs w:val="22"/>
          <w:lang w:val="en-GB"/>
        </w:rPr>
      </w:pPr>
      <w:r w:rsidRPr="00F7388D">
        <w:rPr>
          <w:rFonts w:ascii="Calibri" w:hAnsi="Calibri" w:cs="Arial"/>
          <w:b/>
          <w:bCs/>
          <w:shadow w:val="0"/>
          <w:sz w:val="22"/>
          <w:szCs w:val="22"/>
          <w:lang w:val="en-GB"/>
        </w:rPr>
        <w:t>If any of the following happen, tell your doctor straight away:</w:t>
      </w:r>
    </w:p>
    <w:p w:rsidR="00C67355" w:rsidRPr="00F7388D" w:rsidRDefault="00C67355" w:rsidP="001338C2">
      <w:pPr>
        <w:numPr>
          <w:ilvl w:val="0"/>
          <w:numId w:val="12"/>
        </w:numPr>
        <w:ind w:left="284" w:hanging="284"/>
        <w:jc w:val="both"/>
        <w:rPr>
          <w:rFonts w:ascii="Calibri" w:hAnsi="Calibri" w:cs="Arial"/>
          <w:sz w:val="22"/>
          <w:szCs w:val="22"/>
          <w:lang w:val="en-GB"/>
        </w:rPr>
      </w:pPr>
      <w:r w:rsidRPr="00F7388D">
        <w:rPr>
          <w:rFonts w:ascii="Calibri" w:hAnsi="Calibri" w:cs="Arial"/>
          <w:sz w:val="22"/>
          <w:szCs w:val="22"/>
          <w:lang w:val="en-GB"/>
        </w:rPr>
        <w:t xml:space="preserve">Allergic reaction with swelling of your face, lips, tongue or throat which may cause difficulty in breathing or swallowing; </w:t>
      </w:r>
    </w:p>
    <w:p w:rsidR="00C67355" w:rsidRPr="00F7388D" w:rsidRDefault="00C67355" w:rsidP="001338C2">
      <w:pPr>
        <w:jc w:val="both"/>
        <w:rPr>
          <w:rFonts w:ascii="Calibri" w:hAnsi="Calibri" w:cs="Arial"/>
          <w:sz w:val="22"/>
          <w:szCs w:val="22"/>
          <w:lang w:val="en-GB"/>
        </w:rPr>
      </w:pPr>
    </w:p>
    <w:p w:rsidR="00C67355" w:rsidRPr="00F7388D" w:rsidRDefault="00C67355" w:rsidP="001338C2">
      <w:pPr>
        <w:jc w:val="both"/>
        <w:rPr>
          <w:rFonts w:ascii="Calibri" w:hAnsi="Calibri" w:cs="Arial"/>
          <w:sz w:val="22"/>
          <w:szCs w:val="22"/>
          <w:lang w:val="en-GB"/>
        </w:rPr>
      </w:pPr>
      <w:r w:rsidRPr="00F7388D">
        <w:rPr>
          <w:rFonts w:ascii="Calibri" w:hAnsi="Calibri" w:cs="Arial"/>
          <w:color w:val="000000"/>
          <w:sz w:val="22"/>
          <w:szCs w:val="22"/>
          <w:lang w:val="en-GB"/>
        </w:rPr>
        <w:t>When you start taking Coripren you might feel faint or dizzy or have blurred vision; this is caused</w:t>
      </w:r>
      <w:r w:rsidRPr="00F7388D">
        <w:rPr>
          <w:rFonts w:ascii="Calibri" w:hAnsi="Calibri" w:cs="Arial"/>
          <w:sz w:val="22"/>
          <w:szCs w:val="22"/>
          <w:lang w:val="en-GB"/>
        </w:rPr>
        <w:t xml:space="preserve"> by a sudden fall in blood pressure and if this happens, it will help to lie down. If you are worried, please talk to your doctor.</w:t>
      </w:r>
    </w:p>
    <w:p w:rsidR="00C67355" w:rsidRPr="00F7388D" w:rsidRDefault="00C67355" w:rsidP="001338C2">
      <w:pPr>
        <w:jc w:val="both"/>
        <w:rPr>
          <w:rFonts w:ascii="Calibri" w:hAnsi="Calibri" w:cs="Arial"/>
          <w:b/>
          <w:bCs/>
          <w:sz w:val="22"/>
          <w:szCs w:val="22"/>
          <w:lang w:val="en-GB"/>
        </w:rPr>
      </w:pPr>
    </w:p>
    <w:p w:rsidR="00C67355" w:rsidRPr="00F7388D" w:rsidRDefault="00C67355" w:rsidP="001338C2">
      <w:pPr>
        <w:jc w:val="both"/>
        <w:rPr>
          <w:rFonts w:ascii="Calibri" w:hAnsi="Calibri" w:cs="Arial"/>
          <w:b/>
          <w:bCs/>
          <w:sz w:val="22"/>
          <w:szCs w:val="22"/>
          <w:lang w:val="en-GB"/>
        </w:rPr>
      </w:pPr>
      <w:r w:rsidRPr="00F7388D">
        <w:rPr>
          <w:rFonts w:ascii="Calibri" w:hAnsi="Calibri" w:cs="Arial"/>
          <w:b/>
          <w:bCs/>
          <w:sz w:val="22"/>
          <w:szCs w:val="22"/>
          <w:lang w:val="en-GB"/>
        </w:rPr>
        <w:t xml:space="preserve">Side effects observed with Coripren </w:t>
      </w:r>
    </w:p>
    <w:p w:rsidR="00C67355" w:rsidRPr="00F7388D" w:rsidRDefault="00C67355" w:rsidP="001338C2">
      <w:pPr>
        <w:jc w:val="both"/>
        <w:rPr>
          <w:rFonts w:ascii="Calibri" w:hAnsi="Calibri" w:cs="Arial"/>
          <w:sz w:val="22"/>
          <w:szCs w:val="22"/>
          <w:u w:val="single"/>
          <w:lang w:val="en-GB"/>
        </w:rPr>
      </w:pPr>
    </w:p>
    <w:p w:rsidR="00C67355" w:rsidRPr="00F7388D" w:rsidRDefault="00C67355" w:rsidP="001338C2">
      <w:pPr>
        <w:jc w:val="both"/>
        <w:rPr>
          <w:rFonts w:ascii="Calibri" w:hAnsi="Calibri" w:cs="Arial"/>
          <w:sz w:val="22"/>
          <w:szCs w:val="22"/>
          <w:lang w:val="en-GB"/>
        </w:rPr>
      </w:pPr>
      <w:r w:rsidRPr="00F7388D">
        <w:rPr>
          <w:rFonts w:ascii="Calibri" w:hAnsi="Calibri" w:cs="Arial"/>
          <w:sz w:val="22"/>
          <w:szCs w:val="22"/>
          <w:u w:val="single"/>
          <w:lang w:val="en-GB"/>
        </w:rPr>
        <w:t>Common</w:t>
      </w:r>
      <w:r w:rsidRPr="00F7388D">
        <w:rPr>
          <w:rFonts w:ascii="Calibri" w:hAnsi="Calibri" w:cs="Arial"/>
          <w:sz w:val="22"/>
          <w:szCs w:val="22"/>
          <w:lang w:val="en-GB"/>
        </w:rPr>
        <w:t xml:space="preserve"> (may affect up to </w:t>
      </w:r>
      <w:smartTag w:uri="urn:schemas-microsoft-com:office:smarttags" w:element="metricconverter">
        <w:smartTagPr>
          <w:attr w:name="ProductID" w:val="1 in"/>
        </w:smartTagPr>
        <w:r w:rsidRPr="00F7388D">
          <w:rPr>
            <w:rFonts w:ascii="Calibri" w:hAnsi="Calibri" w:cs="Arial"/>
            <w:sz w:val="22"/>
            <w:szCs w:val="22"/>
            <w:lang w:val="en-GB"/>
          </w:rPr>
          <w:t>1 in</w:t>
        </w:r>
      </w:smartTag>
      <w:r w:rsidRPr="00F7388D">
        <w:rPr>
          <w:rFonts w:ascii="Calibri" w:hAnsi="Calibri" w:cs="Arial"/>
          <w:sz w:val="22"/>
          <w:szCs w:val="22"/>
          <w:lang w:val="en-GB"/>
        </w:rPr>
        <w:t xml:space="preserve"> 10 people)</w:t>
      </w:r>
    </w:p>
    <w:p w:rsidR="00C67355" w:rsidRPr="00F7388D" w:rsidRDefault="00C67355" w:rsidP="001338C2">
      <w:pPr>
        <w:jc w:val="both"/>
        <w:rPr>
          <w:rFonts w:ascii="Calibri" w:hAnsi="Calibri" w:cs="Arial"/>
          <w:sz w:val="22"/>
          <w:szCs w:val="22"/>
          <w:lang w:val="en-GB"/>
        </w:rPr>
      </w:pPr>
      <w:r w:rsidRPr="00F7388D">
        <w:rPr>
          <w:rFonts w:ascii="Calibri" w:hAnsi="Calibri" w:cs="Arial"/>
          <w:color w:val="000000"/>
          <w:sz w:val="22"/>
          <w:szCs w:val="22"/>
          <w:lang w:val="en-GB"/>
        </w:rPr>
        <w:t>Cough, feeling dizzy, h</w:t>
      </w:r>
      <w:r w:rsidRPr="00F7388D">
        <w:rPr>
          <w:rFonts w:ascii="Calibri" w:hAnsi="Calibri" w:cs="Arial"/>
          <w:sz w:val="22"/>
          <w:szCs w:val="22"/>
          <w:lang w:val="en-GB"/>
        </w:rPr>
        <w:t>eadache.</w:t>
      </w:r>
    </w:p>
    <w:p w:rsidR="00C67355" w:rsidRPr="00F7388D" w:rsidRDefault="00C67355" w:rsidP="001338C2">
      <w:pPr>
        <w:jc w:val="both"/>
        <w:rPr>
          <w:rFonts w:ascii="Calibri" w:hAnsi="Calibri" w:cs="Arial"/>
          <w:sz w:val="22"/>
          <w:szCs w:val="22"/>
          <w:u w:val="single"/>
          <w:lang w:val="en-GB"/>
        </w:rPr>
      </w:pPr>
    </w:p>
    <w:p w:rsidR="00C67355" w:rsidRPr="00F7388D" w:rsidRDefault="00C67355" w:rsidP="001338C2">
      <w:pPr>
        <w:jc w:val="both"/>
        <w:rPr>
          <w:rFonts w:ascii="Calibri" w:hAnsi="Calibri" w:cs="Arial"/>
          <w:sz w:val="22"/>
          <w:szCs w:val="22"/>
          <w:lang w:val="en-GB"/>
        </w:rPr>
      </w:pPr>
      <w:r w:rsidRPr="00F7388D">
        <w:rPr>
          <w:rFonts w:ascii="Calibri" w:hAnsi="Calibri" w:cs="Arial"/>
          <w:sz w:val="22"/>
          <w:szCs w:val="22"/>
          <w:u w:val="single"/>
          <w:lang w:val="en-GB"/>
        </w:rPr>
        <w:t>Uncommon</w:t>
      </w:r>
      <w:r w:rsidRPr="00F7388D">
        <w:rPr>
          <w:rFonts w:ascii="Calibri" w:hAnsi="Calibri" w:cs="Arial"/>
          <w:b/>
          <w:bCs/>
          <w:sz w:val="22"/>
          <w:szCs w:val="22"/>
          <w:lang w:val="en-GB"/>
        </w:rPr>
        <w:t xml:space="preserve"> </w:t>
      </w:r>
      <w:r w:rsidRPr="00F7388D">
        <w:rPr>
          <w:rFonts w:ascii="Calibri" w:hAnsi="Calibri" w:cs="Arial"/>
          <w:sz w:val="22"/>
          <w:szCs w:val="22"/>
          <w:lang w:val="en-GB"/>
        </w:rPr>
        <w:t xml:space="preserve">(may affect up to </w:t>
      </w:r>
      <w:smartTag w:uri="urn:schemas-microsoft-com:office:smarttags" w:element="metricconverter">
        <w:smartTagPr>
          <w:attr w:name="ProductID" w:val="1 in"/>
        </w:smartTagPr>
        <w:r w:rsidRPr="00F7388D">
          <w:rPr>
            <w:rFonts w:ascii="Calibri" w:hAnsi="Calibri" w:cs="Arial"/>
            <w:sz w:val="22"/>
            <w:szCs w:val="22"/>
            <w:lang w:val="en-GB"/>
          </w:rPr>
          <w:t>1 in</w:t>
        </w:r>
      </w:smartTag>
      <w:r w:rsidRPr="00F7388D">
        <w:rPr>
          <w:rFonts w:ascii="Calibri" w:hAnsi="Calibri" w:cs="Arial"/>
          <w:sz w:val="22"/>
          <w:szCs w:val="22"/>
          <w:lang w:val="en-GB"/>
        </w:rPr>
        <w:t xml:space="preserve"> 100 people)</w:t>
      </w:r>
    </w:p>
    <w:p w:rsidR="00C67355" w:rsidRPr="00F7388D" w:rsidRDefault="00C67355" w:rsidP="001338C2">
      <w:pPr>
        <w:jc w:val="both"/>
        <w:rPr>
          <w:rFonts w:ascii="Calibri" w:hAnsi="Calibri" w:cs="Arial"/>
          <w:color w:val="000000"/>
          <w:sz w:val="22"/>
          <w:szCs w:val="22"/>
          <w:lang w:val="en-GB"/>
        </w:rPr>
      </w:pPr>
      <w:r w:rsidRPr="00F7388D">
        <w:rPr>
          <w:rFonts w:ascii="Calibri" w:hAnsi="Calibri" w:cs="Arial"/>
          <w:color w:val="000000"/>
          <w:sz w:val="22"/>
          <w:szCs w:val="22"/>
          <w:lang w:val="en-GB"/>
        </w:rPr>
        <w:t xml:space="preserve">Changes in blood values such as a lower number of blood platelets, </w:t>
      </w:r>
      <w:r w:rsidRPr="00F7388D">
        <w:rPr>
          <w:rFonts w:ascii="Calibri" w:hAnsi="Calibri" w:cs="Arial"/>
          <w:sz w:val="22"/>
          <w:szCs w:val="22"/>
          <w:lang w:val="en-GB"/>
        </w:rPr>
        <w:t>increased blood potassium level,</w:t>
      </w:r>
      <w:r w:rsidRPr="00F7388D">
        <w:rPr>
          <w:rFonts w:ascii="Calibri" w:hAnsi="Calibri" w:cs="Arial"/>
          <w:color w:val="000000"/>
          <w:sz w:val="22"/>
          <w:szCs w:val="22"/>
          <w:lang w:val="en-GB"/>
        </w:rPr>
        <w:t xml:space="preserve"> nervousness (anxiety), feeling dizzy when standing up, vertigo, fast heartbeat, fast or uneven heartbeat (palpitations), sudden reddening of your face, neck or upper chest (flushing), low blood pressure, abdominal pain, constipation, feeling sick (nausea), higher levels of liver enzymes, redness of the skin, joint pain, increased number of times one urinates, feeling weak,</w:t>
      </w:r>
      <w:r w:rsidRPr="00F7388D">
        <w:rPr>
          <w:rFonts w:ascii="Calibri" w:hAnsi="Calibri" w:cs="Arial"/>
          <w:sz w:val="22"/>
          <w:szCs w:val="22"/>
          <w:lang w:val="en-GB"/>
        </w:rPr>
        <w:t xml:space="preserve"> </w:t>
      </w:r>
      <w:r w:rsidRPr="00F7388D">
        <w:rPr>
          <w:rFonts w:ascii="Calibri" w:hAnsi="Calibri" w:cs="Arial"/>
          <w:color w:val="000000"/>
          <w:sz w:val="22"/>
          <w:szCs w:val="22"/>
          <w:lang w:val="en-GB"/>
        </w:rPr>
        <w:tab/>
        <w:t>tiredness, feeling hot, ankle swelling.</w:t>
      </w:r>
    </w:p>
    <w:p w:rsidR="00C67355" w:rsidRPr="00F7388D" w:rsidRDefault="00C67355" w:rsidP="001338C2">
      <w:pPr>
        <w:jc w:val="both"/>
        <w:rPr>
          <w:rFonts w:ascii="Calibri" w:hAnsi="Calibri" w:cs="Arial"/>
          <w:color w:val="000000"/>
          <w:sz w:val="22"/>
          <w:szCs w:val="22"/>
          <w:lang w:val="en-GB"/>
        </w:rPr>
      </w:pPr>
    </w:p>
    <w:p w:rsidR="00C67355" w:rsidRPr="00F7388D" w:rsidRDefault="00C67355" w:rsidP="001338C2">
      <w:pPr>
        <w:jc w:val="both"/>
        <w:rPr>
          <w:rFonts w:ascii="Calibri" w:hAnsi="Calibri" w:cs="Arial"/>
          <w:sz w:val="22"/>
          <w:szCs w:val="22"/>
          <w:lang w:val="en-GB"/>
        </w:rPr>
      </w:pPr>
      <w:r w:rsidRPr="00F7388D">
        <w:rPr>
          <w:rFonts w:ascii="Calibri" w:hAnsi="Calibri" w:cs="Arial"/>
          <w:sz w:val="22"/>
          <w:szCs w:val="22"/>
          <w:u w:val="single"/>
          <w:lang w:val="en-GB"/>
        </w:rPr>
        <w:t>Rare</w:t>
      </w:r>
      <w:r w:rsidRPr="00F7388D">
        <w:rPr>
          <w:rFonts w:ascii="Calibri" w:hAnsi="Calibri" w:cs="Arial"/>
          <w:b/>
          <w:bCs/>
          <w:sz w:val="22"/>
          <w:szCs w:val="22"/>
          <w:lang w:val="en-GB"/>
        </w:rPr>
        <w:t xml:space="preserve"> </w:t>
      </w:r>
      <w:r w:rsidRPr="00F7388D">
        <w:rPr>
          <w:rFonts w:ascii="Calibri" w:hAnsi="Calibri" w:cs="Arial"/>
          <w:sz w:val="22"/>
          <w:szCs w:val="22"/>
          <w:lang w:val="en-GB"/>
        </w:rPr>
        <w:t>(may affect up to 1in 1,000 people)</w:t>
      </w:r>
    </w:p>
    <w:p w:rsidR="00C67355" w:rsidRPr="00F7388D" w:rsidRDefault="00C67355" w:rsidP="001338C2">
      <w:pPr>
        <w:jc w:val="both"/>
        <w:rPr>
          <w:rFonts w:ascii="Calibri" w:hAnsi="Calibri" w:cs="Arial"/>
          <w:sz w:val="22"/>
          <w:szCs w:val="22"/>
          <w:lang w:val="en-GB"/>
        </w:rPr>
      </w:pPr>
      <w:r w:rsidRPr="00F7388D">
        <w:rPr>
          <w:rFonts w:ascii="Calibri" w:hAnsi="Calibri" w:cs="Arial"/>
          <w:sz w:val="22"/>
          <w:szCs w:val="22"/>
          <w:lang w:val="en-GB"/>
        </w:rPr>
        <w:t>Anaemia, allergic reactions, ringing in your ears (tinnitus), fainting, dry throat, sore throat, indigestion, salty sensation on the tongue, diarrhoea, dry mouth, swelling of gums, allergic reaction with swelling of the face, lips, tongue or throat with difficulty in swallowing or breathing, skin rash, hives, getting</w:t>
      </w:r>
    </w:p>
    <w:p w:rsidR="00C67355" w:rsidRPr="00F7388D" w:rsidRDefault="00C67355" w:rsidP="001338C2">
      <w:pPr>
        <w:jc w:val="both"/>
        <w:rPr>
          <w:rFonts w:ascii="Calibri" w:hAnsi="Calibri" w:cs="Arial"/>
          <w:sz w:val="22"/>
          <w:szCs w:val="22"/>
          <w:lang w:val="en-GB"/>
        </w:rPr>
      </w:pPr>
      <w:r w:rsidRPr="00F7388D">
        <w:rPr>
          <w:rFonts w:ascii="Calibri" w:hAnsi="Calibri" w:cs="Arial"/>
          <w:sz w:val="22"/>
          <w:szCs w:val="22"/>
          <w:lang w:val="en-GB"/>
        </w:rPr>
        <w:t xml:space="preserve"> up at night to urinate, producing large amounts of urine, impotence.</w:t>
      </w:r>
    </w:p>
    <w:p w:rsidR="00C67355" w:rsidRPr="00F7388D" w:rsidRDefault="00C67355" w:rsidP="001338C2">
      <w:pPr>
        <w:pStyle w:val="Default"/>
        <w:jc w:val="both"/>
        <w:rPr>
          <w:rFonts w:ascii="Calibri" w:hAnsi="Calibri" w:cs="Arial"/>
          <w:sz w:val="22"/>
          <w:szCs w:val="22"/>
          <w:lang w:val="en-GB"/>
        </w:rPr>
      </w:pPr>
      <w:r w:rsidRPr="00F7388D">
        <w:rPr>
          <w:rFonts w:ascii="Calibri" w:hAnsi="Calibri" w:cs="Arial"/>
          <w:sz w:val="22"/>
          <w:szCs w:val="22"/>
          <w:lang w:val="en-GB"/>
        </w:rPr>
        <w:t xml:space="preserve"> </w:t>
      </w:r>
    </w:p>
    <w:p w:rsidR="00C67355" w:rsidRPr="00F7388D" w:rsidRDefault="00C67355" w:rsidP="001338C2">
      <w:pPr>
        <w:jc w:val="both"/>
        <w:rPr>
          <w:rFonts w:ascii="Calibri" w:hAnsi="Calibri" w:cs="Arial"/>
          <w:b/>
          <w:bCs/>
          <w:sz w:val="22"/>
          <w:szCs w:val="22"/>
          <w:lang w:val="en-GB"/>
        </w:rPr>
      </w:pPr>
      <w:r w:rsidRPr="00F7388D">
        <w:rPr>
          <w:rFonts w:ascii="Calibri" w:hAnsi="Calibri" w:cs="Arial"/>
          <w:b/>
          <w:bCs/>
          <w:sz w:val="22"/>
          <w:szCs w:val="22"/>
          <w:lang w:val="en-GB"/>
        </w:rPr>
        <w:t>Additional side effects observed with enalapril or lercanidipine alone</w:t>
      </w:r>
    </w:p>
    <w:p w:rsidR="00C67355" w:rsidRPr="00F7388D" w:rsidRDefault="00C67355" w:rsidP="001338C2">
      <w:pPr>
        <w:jc w:val="both"/>
        <w:rPr>
          <w:rFonts w:ascii="Calibri" w:hAnsi="Calibri" w:cs="Arial"/>
          <w:b/>
          <w:bCs/>
          <w:sz w:val="22"/>
          <w:szCs w:val="22"/>
          <w:lang w:val="en-GB"/>
        </w:rPr>
      </w:pPr>
    </w:p>
    <w:p w:rsidR="00C67355" w:rsidRPr="00F7388D" w:rsidRDefault="00C67355" w:rsidP="001338C2">
      <w:pPr>
        <w:jc w:val="both"/>
        <w:rPr>
          <w:rFonts w:ascii="Calibri" w:hAnsi="Calibri" w:cs="Arial"/>
          <w:b/>
          <w:bCs/>
          <w:sz w:val="22"/>
          <w:szCs w:val="22"/>
          <w:lang w:val="en-GB"/>
        </w:rPr>
      </w:pPr>
      <w:r w:rsidRPr="00F7388D">
        <w:rPr>
          <w:rFonts w:ascii="Calibri" w:hAnsi="Calibri" w:cs="Arial"/>
          <w:b/>
          <w:bCs/>
          <w:sz w:val="22"/>
          <w:szCs w:val="22"/>
          <w:lang w:val="en-GB"/>
        </w:rPr>
        <w:t xml:space="preserve">Enalapril </w:t>
      </w:r>
    </w:p>
    <w:p w:rsidR="00C67355" w:rsidRPr="00F7388D" w:rsidRDefault="00C67355" w:rsidP="001338C2">
      <w:pPr>
        <w:jc w:val="both"/>
        <w:rPr>
          <w:rFonts w:ascii="Calibri" w:hAnsi="Calibri" w:cs="Arial"/>
          <w:sz w:val="22"/>
          <w:szCs w:val="22"/>
          <w:u w:val="single"/>
          <w:lang w:val="en-GB"/>
        </w:rPr>
      </w:pPr>
    </w:p>
    <w:p w:rsidR="00C67355" w:rsidRPr="00F7388D" w:rsidRDefault="00C67355" w:rsidP="001338C2">
      <w:pPr>
        <w:jc w:val="both"/>
        <w:rPr>
          <w:rFonts w:ascii="Calibri" w:hAnsi="Calibri" w:cs="Arial"/>
          <w:sz w:val="22"/>
          <w:szCs w:val="22"/>
          <w:lang w:val="en-GB"/>
        </w:rPr>
      </w:pPr>
      <w:r w:rsidRPr="00F7388D">
        <w:rPr>
          <w:rFonts w:ascii="Calibri" w:hAnsi="Calibri" w:cs="Arial"/>
          <w:sz w:val="22"/>
          <w:szCs w:val="22"/>
          <w:u w:val="single"/>
          <w:lang w:val="en-GB"/>
        </w:rPr>
        <w:t>Very Common</w:t>
      </w:r>
      <w:r w:rsidRPr="00F7388D">
        <w:rPr>
          <w:rFonts w:ascii="Calibri" w:hAnsi="Calibri" w:cs="Arial"/>
          <w:b/>
          <w:bCs/>
          <w:sz w:val="22"/>
          <w:szCs w:val="22"/>
          <w:u w:val="single"/>
          <w:lang w:val="en-GB"/>
        </w:rPr>
        <w:t xml:space="preserve"> </w:t>
      </w:r>
      <w:r w:rsidRPr="00F7388D">
        <w:rPr>
          <w:rFonts w:ascii="Calibri" w:hAnsi="Calibri" w:cs="Arial"/>
          <w:sz w:val="22"/>
          <w:szCs w:val="22"/>
          <w:lang w:val="en-GB"/>
        </w:rPr>
        <w:t xml:space="preserve">(affects more than </w:t>
      </w:r>
      <w:smartTag w:uri="urn:schemas-microsoft-com:office:smarttags" w:element="metricconverter">
        <w:smartTagPr>
          <w:attr w:name="ProductID" w:val="1 in"/>
        </w:smartTagPr>
        <w:r w:rsidRPr="00F7388D">
          <w:rPr>
            <w:rFonts w:ascii="Calibri" w:hAnsi="Calibri" w:cs="Arial"/>
            <w:sz w:val="22"/>
            <w:szCs w:val="22"/>
            <w:lang w:val="en-GB"/>
          </w:rPr>
          <w:t>1 in</w:t>
        </w:r>
      </w:smartTag>
      <w:r w:rsidRPr="00F7388D">
        <w:rPr>
          <w:rFonts w:ascii="Calibri" w:hAnsi="Calibri" w:cs="Arial"/>
          <w:sz w:val="22"/>
          <w:szCs w:val="22"/>
          <w:lang w:val="en-GB"/>
        </w:rPr>
        <w:t xml:space="preserve"> 10 people)</w:t>
      </w:r>
    </w:p>
    <w:p w:rsidR="00C67355" w:rsidRPr="00F7388D" w:rsidRDefault="00C67355" w:rsidP="001338C2">
      <w:pPr>
        <w:jc w:val="both"/>
        <w:rPr>
          <w:rFonts w:ascii="Calibri" w:hAnsi="Calibri" w:cs="Arial"/>
          <w:sz w:val="22"/>
          <w:szCs w:val="22"/>
          <w:lang w:val="en-US"/>
        </w:rPr>
      </w:pPr>
      <w:r w:rsidRPr="00F7388D">
        <w:rPr>
          <w:rFonts w:ascii="Calibri" w:hAnsi="Calibri" w:cs="Arial"/>
          <w:sz w:val="22"/>
          <w:szCs w:val="22"/>
          <w:lang w:val="en-US"/>
        </w:rPr>
        <w:t>Blurred vision.</w:t>
      </w:r>
    </w:p>
    <w:p w:rsidR="00C67355" w:rsidRPr="00F7388D" w:rsidRDefault="00C67355" w:rsidP="001338C2">
      <w:pPr>
        <w:jc w:val="both"/>
        <w:rPr>
          <w:rFonts w:ascii="Calibri" w:hAnsi="Calibri" w:cs="Arial"/>
          <w:sz w:val="22"/>
          <w:szCs w:val="22"/>
          <w:u w:val="single"/>
          <w:lang w:val="en-US"/>
        </w:rPr>
      </w:pPr>
    </w:p>
    <w:p w:rsidR="00C67355" w:rsidRPr="00F7388D" w:rsidRDefault="00C67355" w:rsidP="001338C2">
      <w:pPr>
        <w:jc w:val="both"/>
        <w:rPr>
          <w:rFonts w:ascii="Calibri" w:hAnsi="Calibri" w:cs="Arial"/>
          <w:sz w:val="22"/>
          <w:szCs w:val="22"/>
          <w:lang w:val="en-GB"/>
        </w:rPr>
      </w:pPr>
      <w:r w:rsidRPr="00F7388D">
        <w:rPr>
          <w:rFonts w:ascii="Calibri" w:hAnsi="Calibri" w:cs="Arial"/>
          <w:sz w:val="22"/>
          <w:szCs w:val="22"/>
          <w:u w:val="single"/>
          <w:lang w:val="en-GB"/>
        </w:rPr>
        <w:t>Common</w:t>
      </w:r>
      <w:r w:rsidRPr="00F7388D">
        <w:rPr>
          <w:rFonts w:ascii="Calibri" w:hAnsi="Calibri" w:cs="Arial"/>
          <w:sz w:val="22"/>
          <w:szCs w:val="22"/>
          <w:lang w:val="en-GB"/>
        </w:rPr>
        <w:t xml:space="preserve"> (affects less than </w:t>
      </w:r>
      <w:smartTag w:uri="urn:schemas-microsoft-com:office:smarttags" w:element="metricconverter">
        <w:smartTagPr>
          <w:attr w:name="ProductID" w:val="1 in"/>
        </w:smartTagPr>
        <w:r w:rsidRPr="00F7388D">
          <w:rPr>
            <w:rFonts w:ascii="Calibri" w:hAnsi="Calibri" w:cs="Arial"/>
            <w:sz w:val="22"/>
            <w:szCs w:val="22"/>
            <w:lang w:val="en-GB"/>
          </w:rPr>
          <w:t>1 in</w:t>
        </w:r>
      </w:smartTag>
      <w:r w:rsidRPr="00F7388D">
        <w:rPr>
          <w:rFonts w:ascii="Calibri" w:hAnsi="Calibri" w:cs="Arial"/>
          <w:sz w:val="22"/>
          <w:szCs w:val="22"/>
          <w:lang w:val="en-GB"/>
        </w:rPr>
        <w:t xml:space="preserve"> 10 people)</w:t>
      </w:r>
    </w:p>
    <w:p w:rsidR="00C67355" w:rsidRPr="00F7388D" w:rsidRDefault="00C67355" w:rsidP="001338C2">
      <w:pPr>
        <w:jc w:val="both"/>
        <w:rPr>
          <w:rFonts w:ascii="Calibri" w:hAnsi="Calibri" w:cs="Arial"/>
          <w:sz w:val="22"/>
          <w:szCs w:val="22"/>
          <w:lang w:val="en-GB"/>
        </w:rPr>
      </w:pPr>
      <w:r w:rsidRPr="00F7388D">
        <w:rPr>
          <w:rFonts w:ascii="Calibri" w:hAnsi="Calibri" w:cs="Arial"/>
          <w:sz w:val="22"/>
          <w:szCs w:val="22"/>
          <w:lang w:val="en-GB"/>
        </w:rPr>
        <w:t>depression, chest pain, changes in heart rhythm, angina, shortness of breath, change in sense of taste, increased levels of creatinine in your blood (usually detected by a test).</w:t>
      </w:r>
    </w:p>
    <w:p w:rsidR="00C67355" w:rsidRPr="00F7388D" w:rsidRDefault="00C67355" w:rsidP="001338C2">
      <w:pPr>
        <w:jc w:val="both"/>
        <w:rPr>
          <w:rFonts w:ascii="Calibri" w:hAnsi="Calibri" w:cs="Arial"/>
          <w:sz w:val="22"/>
          <w:szCs w:val="22"/>
          <w:u w:val="single"/>
          <w:lang w:val="en-GB"/>
        </w:rPr>
      </w:pPr>
    </w:p>
    <w:p w:rsidR="00C67355" w:rsidRPr="00F7388D" w:rsidRDefault="00C67355" w:rsidP="001338C2">
      <w:pPr>
        <w:jc w:val="both"/>
        <w:rPr>
          <w:rFonts w:ascii="Calibri" w:hAnsi="Calibri" w:cs="Arial"/>
          <w:sz w:val="22"/>
          <w:szCs w:val="22"/>
          <w:lang w:val="en-GB"/>
        </w:rPr>
      </w:pPr>
      <w:r w:rsidRPr="00F7388D">
        <w:rPr>
          <w:rFonts w:ascii="Calibri" w:hAnsi="Calibri" w:cs="Arial"/>
          <w:sz w:val="22"/>
          <w:szCs w:val="22"/>
          <w:u w:val="single"/>
          <w:lang w:val="en-GB"/>
        </w:rPr>
        <w:t>Uncommon</w:t>
      </w:r>
      <w:r w:rsidRPr="00F7388D">
        <w:rPr>
          <w:rFonts w:ascii="Calibri" w:hAnsi="Calibri" w:cs="Arial"/>
          <w:b/>
          <w:bCs/>
          <w:sz w:val="22"/>
          <w:szCs w:val="22"/>
          <w:lang w:val="en-GB"/>
        </w:rPr>
        <w:t xml:space="preserve"> </w:t>
      </w:r>
      <w:r w:rsidRPr="00F7388D">
        <w:rPr>
          <w:rFonts w:ascii="Calibri" w:hAnsi="Calibri" w:cs="Arial"/>
          <w:sz w:val="22"/>
          <w:szCs w:val="22"/>
          <w:lang w:val="en-GB"/>
        </w:rPr>
        <w:t xml:space="preserve">(affects less than </w:t>
      </w:r>
      <w:smartTag w:uri="urn:schemas-microsoft-com:office:smarttags" w:element="metricconverter">
        <w:smartTagPr>
          <w:attr w:name="ProductID" w:val="1 in"/>
        </w:smartTagPr>
        <w:r w:rsidRPr="00F7388D">
          <w:rPr>
            <w:rFonts w:ascii="Calibri" w:hAnsi="Calibri" w:cs="Arial"/>
            <w:sz w:val="22"/>
            <w:szCs w:val="22"/>
            <w:lang w:val="en-GB"/>
          </w:rPr>
          <w:t>1 in</w:t>
        </w:r>
      </w:smartTag>
      <w:r w:rsidRPr="00F7388D">
        <w:rPr>
          <w:rFonts w:ascii="Calibri" w:hAnsi="Calibri" w:cs="Arial"/>
          <w:sz w:val="22"/>
          <w:szCs w:val="22"/>
          <w:lang w:val="en-GB"/>
        </w:rPr>
        <w:t xml:space="preserve"> 100 people)</w:t>
      </w:r>
    </w:p>
    <w:p w:rsidR="00C67355" w:rsidRPr="00F7388D" w:rsidRDefault="00C67355" w:rsidP="001338C2">
      <w:pPr>
        <w:jc w:val="both"/>
        <w:rPr>
          <w:rFonts w:ascii="Calibri" w:hAnsi="Calibri" w:cs="Arial"/>
          <w:sz w:val="22"/>
          <w:szCs w:val="22"/>
          <w:lang w:val="en-GB"/>
        </w:rPr>
      </w:pPr>
      <w:r w:rsidRPr="00F7388D">
        <w:rPr>
          <w:rFonts w:ascii="Calibri" w:hAnsi="Calibri" w:cs="Arial"/>
          <w:sz w:val="22"/>
          <w:szCs w:val="22"/>
          <w:lang w:val="en-GB"/>
        </w:rPr>
        <w:t>Anaemia (including aplastic and haemolytic), sudden fall in blood pressure, confusion, sleeplessness or sleepiness, feeling your skin prickling or being numb, heart attack (possibly due to very low blood pressure in certain high-risk patients, including those with blood flow problems of the heart or brain), stroke (possibly due to very low blood pressure in high-risk patients), runny nose, sore throat and hoarseness, asthma, slow movement of food through your intestine, inflammation of your pancreas, being sick, irritated stomach (gastric irritations), ulcer, anorexia, increased perspiration, itching or nettle rash, loss of hair, impaired kidney function, kidney failure, high level of proteins in your urine (measured in a test), muscle cramps,  generally feeling unwell (malaise), high temperature (fever), low level of blood sugar or sodium, high level of blood urea (all measured in a blood test).</w:t>
      </w:r>
    </w:p>
    <w:p w:rsidR="00C67355" w:rsidRPr="00F7388D" w:rsidRDefault="00C67355" w:rsidP="001338C2">
      <w:pPr>
        <w:jc w:val="both"/>
        <w:rPr>
          <w:rFonts w:ascii="Calibri" w:hAnsi="Calibri" w:cs="Arial"/>
          <w:sz w:val="22"/>
          <w:szCs w:val="22"/>
          <w:u w:val="single"/>
          <w:lang w:val="en-GB"/>
        </w:rPr>
      </w:pPr>
    </w:p>
    <w:p w:rsidR="00C67355" w:rsidRPr="00F7388D" w:rsidRDefault="00C67355" w:rsidP="001338C2">
      <w:pPr>
        <w:jc w:val="both"/>
        <w:rPr>
          <w:rFonts w:ascii="Calibri" w:hAnsi="Calibri" w:cs="Arial"/>
          <w:sz w:val="22"/>
          <w:szCs w:val="22"/>
          <w:lang w:val="en-GB"/>
        </w:rPr>
      </w:pPr>
      <w:r w:rsidRPr="00F7388D">
        <w:rPr>
          <w:rFonts w:ascii="Calibri" w:hAnsi="Calibri" w:cs="Arial"/>
          <w:sz w:val="22"/>
          <w:szCs w:val="22"/>
          <w:u w:val="single"/>
          <w:lang w:val="en-GB"/>
        </w:rPr>
        <w:t>Rare</w:t>
      </w:r>
      <w:r w:rsidRPr="00F7388D">
        <w:rPr>
          <w:rFonts w:ascii="Calibri" w:hAnsi="Calibri" w:cs="Arial"/>
          <w:b/>
          <w:bCs/>
          <w:sz w:val="22"/>
          <w:szCs w:val="22"/>
          <w:lang w:val="en-GB"/>
        </w:rPr>
        <w:t xml:space="preserve"> </w:t>
      </w:r>
      <w:r w:rsidRPr="00F7388D">
        <w:rPr>
          <w:rFonts w:ascii="Calibri" w:hAnsi="Calibri" w:cs="Arial"/>
          <w:sz w:val="22"/>
          <w:szCs w:val="22"/>
          <w:lang w:val="en-GB"/>
        </w:rPr>
        <w:t xml:space="preserve">(affects less than </w:t>
      </w:r>
      <w:smartTag w:uri="urn:schemas-microsoft-com:office:smarttags" w:element="metricconverter">
        <w:smartTagPr>
          <w:attr w:name="ProductID" w:val="1 in"/>
        </w:smartTagPr>
        <w:r w:rsidRPr="00F7388D">
          <w:rPr>
            <w:rFonts w:ascii="Calibri" w:hAnsi="Calibri" w:cs="Arial"/>
            <w:sz w:val="22"/>
            <w:szCs w:val="22"/>
            <w:lang w:val="en-GB"/>
          </w:rPr>
          <w:t>1 in</w:t>
        </w:r>
      </w:smartTag>
      <w:r w:rsidRPr="00F7388D">
        <w:rPr>
          <w:rFonts w:ascii="Calibri" w:hAnsi="Calibri" w:cs="Arial"/>
          <w:sz w:val="22"/>
          <w:szCs w:val="22"/>
          <w:lang w:val="en-GB"/>
        </w:rPr>
        <w:t xml:space="preserve"> 1,000 people)</w:t>
      </w:r>
    </w:p>
    <w:p w:rsidR="00C67355" w:rsidRPr="00F7388D" w:rsidRDefault="00C67355" w:rsidP="001338C2">
      <w:pPr>
        <w:jc w:val="both"/>
        <w:rPr>
          <w:rFonts w:ascii="Calibri" w:hAnsi="Calibri" w:cs="Arial"/>
          <w:sz w:val="22"/>
          <w:szCs w:val="22"/>
          <w:lang w:val="en-GB"/>
        </w:rPr>
      </w:pPr>
      <w:r w:rsidRPr="00F7388D">
        <w:rPr>
          <w:rFonts w:ascii="Calibri" w:hAnsi="Calibri" w:cs="Arial"/>
          <w:sz w:val="22"/>
          <w:szCs w:val="22"/>
          <w:lang w:val="en-GB"/>
        </w:rPr>
        <w:t>Changes in blood values such as a lower number of white blood cells, bone marrow depression, autoimmune diseases, strange dreams or sleep problems, ‘Raynaud’s phenomenon’ (where your hands and feet may become very cold and white due to low blood flow), pulmonary infiltrates, inflammation of your nose, pneumonia, liver problems such as lower liver function, inflammation of your liver, jaundice (yellowing of the skin or eyes), higher levels of bilirubin (measured in a blood test), erythema multiforme (red spots of different shapes on the skin), Stevens-Johnson syndrome (a serious skin condition where you have reddening and scaling of your skin, blistering or raw sores, or detachment of the top layer of skin from bottom layers), lower amount of urine produced, enlargement of the mammary glands in males.</w:t>
      </w:r>
    </w:p>
    <w:p w:rsidR="00C67355" w:rsidRPr="00F7388D" w:rsidRDefault="00C67355" w:rsidP="001338C2">
      <w:pPr>
        <w:jc w:val="both"/>
        <w:rPr>
          <w:rFonts w:ascii="Calibri" w:hAnsi="Calibri" w:cs="Arial"/>
          <w:sz w:val="22"/>
          <w:szCs w:val="22"/>
          <w:u w:val="single"/>
          <w:lang w:val="en-GB"/>
        </w:rPr>
      </w:pPr>
    </w:p>
    <w:p w:rsidR="00C67355" w:rsidRPr="00F7388D" w:rsidRDefault="00C67355" w:rsidP="001338C2">
      <w:pPr>
        <w:jc w:val="both"/>
        <w:rPr>
          <w:rFonts w:ascii="Calibri" w:hAnsi="Calibri" w:cs="Arial"/>
          <w:sz w:val="22"/>
          <w:szCs w:val="22"/>
          <w:lang w:val="en-GB"/>
        </w:rPr>
      </w:pPr>
      <w:r w:rsidRPr="00F7388D">
        <w:rPr>
          <w:rFonts w:ascii="Calibri" w:hAnsi="Calibri" w:cs="Arial"/>
          <w:sz w:val="22"/>
          <w:szCs w:val="22"/>
          <w:u w:val="single"/>
          <w:lang w:val="en-GB"/>
        </w:rPr>
        <w:t>Very Rare</w:t>
      </w:r>
      <w:r w:rsidRPr="00F7388D">
        <w:rPr>
          <w:rFonts w:ascii="Calibri" w:hAnsi="Calibri" w:cs="Arial"/>
          <w:b/>
          <w:bCs/>
          <w:sz w:val="22"/>
          <w:szCs w:val="22"/>
          <w:lang w:val="en-GB"/>
        </w:rPr>
        <w:t xml:space="preserve"> </w:t>
      </w:r>
      <w:r w:rsidRPr="00F7388D">
        <w:rPr>
          <w:rFonts w:ascii="Calibri" w:hAnsi="Calibri" w:cs="Arial"/>
          <w:sz w:val="22"/>
          <w:szCs w:val="22"/>
          <w:lang w:val="en-GB"/>
        </w:rPr>
        <w:t xml:space="preserve">(affects less than </w:t>
      </w:r>
      <w:smartTag w:uri="urn:schemas-microsoft-com:office:smarttags" w:element="metricconverter">
        <w:smartTagPr>
          <w:attr w:name="ProductID" w:val="1 in"/>
        </w:smartTagPr>
        <w:r w:rsidRPr="00F7388D">
          <w:rPr>
            <w:rFonts w:ascii="Calibri" w:hAnsi="Calibri" w:cs="Arial"/>
            <w:sz w:val="22"/>
            <w:szCs w:val="22"/>
            <w:lang w:val="en-GB"/>
          </w:rPr>
          <w:t>1 in</w:t>
        </w:r>
      </w:smartTag>
      <w:r w:rsidRPr="00F7388D">
        <w:rPr>
          <w:rFonts w:ascii="Calibri" w:hAnsi="Calibri" w:cs="Arial"/>
          <w:sz w:val="22"/>
          <w:szCs w:val="22"/>
          <w:lang w:val="en-GB"/>
        </w:rPr>
        <w:t xml:space="preserve"> 10,000 people)</w:t>
      </w:r>
    </w:p>
    <w:p w:rsidR="00C67355" w:rsidRPr="00F7388D" w:rsidRDefault="00C67355" w:rsidP="001338C2">
      <w:pPr>
        <w:jc w:val="both"/>
        <w:rPr>
          <w:rFonts w:ascii="Calibri" w:hAnsi="Calibri" w:cs="Arial"/>
          <w:sz w:val="22"/>
          <w:szCs w:val="22"/>
          <w:lang w:val="en-GB"/>
        </w:rPr>
      </w:pPr>
      <w:r w:rsidRPr="00F7388D">
        <w:rPr>
          <w:rFonts w:ascii="Calibri" w:hAnsi="Calibri" w:cs="Arial"/>
          <w:sz w:val="22"/>
          <w:szCs w:val="22"/>
          <w:lang w:val="en-GB"/>
        </w:rPr>
        <w:t>Swelling in your intestine (intestinal angioedema).</w:t>
      </w:r>
    </w:p>
    <w:p w:rsidR="00C67355" w:rsidRPr="00F7388D" w:rsidRDefault="00C67355" w:rsidP="001338C2">
      <w:pPr>
        <w:jc w:val="both"/>
        <w:rPr>
          <w:rFonts w:ascii="Calibri" w:hAnsi="Calibri" w:cs="Arial"/>
          <w:sz w:val="22"/>
          <w:szCs w:val="22"/>
          <w:lang w:val="en-GB"/>
        </w:rPr>
      </w:pPr>
    </w:p>
    <w:p w:rsidR="00C67355" w:rsidRPr="00F7388D" w:rsidRDefault="00C67355" w:rsidP="001338C2">
      <w:pPr>
        <w:jc w:val="both"/>
        <w:rPr>
          <w:rFonts w:ascii="Calibri" w:hAnsi="Calibri" w:cs="Arial"/>
          <w:b/>
          <w:bCs/>
          <w:sz w:val="22"/>
          <w:szCs w:val="22"/>
          <w:lang w:val="en-GB"/>
        </w:rPr>
      </w:pPr>
      <w:r w:rsidRPr="00F7388D">
        <w:rPr>
          <w:rFonts w:ascii="Calibri" w:hAnsi="Calibri" w:cs="Arial"/>
          <w:b/>
          <w:bCs/>
          <w:sz w:val="22"/>
          <w:szCs w:val="22"/>
          <w:lang w:val="en-GB"/>
        </w:rPr>
        <w:t>Lercanidipine</w:t>
      </w:r>
    </w:p>
    <w:p w:rsidR="00C67355" w:rsidRPr="00F7388D" w:rsidRDefault="00C67355" w:rsidP="001338C2">
      <w:pPr>
        <w:jc w:val="both"/>
        <w:rPr>
          <w:rFonts w:ascii="Calibri" w:hAnsi="Calibri" w:cs="Arial"/>
          <w:sz w:val="22"/>
          <w:szCs w:val="22"/>
          <w:u w:val="single"/>
          <w:lang w:val="en-GB"/>
        </w:rPr>
      </w:pPr>
    </w:p>
    <w:p w:rsidR="00C67355" w:rsidRPr="00F7388D" w:rsidRDefault="00C67355" w:rsidP="001338C2">
      <w:pPr>
        <w:jc w:val="both"/>
        <w:rPr>
          <w:rFonts w:ascii="Calibri" w:hAnsi="Calibri" w:cs="Arial"/>
          <w:sz w:val="22"/>
          <w:szCs w:val="22"/>
          <w:lang w:val="en-GB"/>
        </w:rPr>
      </w:pPr>
      <w:r w:rsidRPr="00F7388D">
        <w:rPr>
          <w:rFonts w:ascii="Calibri" w:hAnsi="Calibri" w:cs="Arial"/>
          <w:sz w:val="22"/>
          <w:szCs w:val="22"/>
          <w:u w:val="single"/>
          <w:lang w:val="en-GB"/>
        </w:rPr>
        <w:t>Rare</w:t>
      </w:r>
      <w:r w:rsidRPr="00F7388D">
        <w:rPr>
          <w:rFonts w:ascii="Calibri" w:hAnsi="Calibri" w:cs="Arial"/>
          <w:b/>
          <w:bCs/>
          <w:sz w:val="22"/>
          <w:szCs w:val="22"/>
          <w:lang w:val="en-GB"/>
        </w:rPr>
        <w:t xml:space="preserve"> </w:t>
      </w:r>
      <w:r w:rsidRPr="00F7388D">
        <w:rPr>
          <w:rFonts w:ascii="Calibri" w:hAnsi="Calibri" w:cs="Arial"/>
          <w:sz w:val="22"/>
          <w:szCs w:val="22"/>
          <w:lang w:val="en-GB"/>
        </w:rPr>
        <w:t xml:space="preserve">(affects less than </w:t>
      </w:r>
      <w:smartTag w:uri="urn:schemas-microsoft-com:office:smarttags" w:element="metricconverter">
        <w:smartTagPr>
          <w:attr w:name="ProductID" w:val="1 in"/>
        </w:smartTagPr>
        <w:r w:rsidRPr="00F7388D">
          <w:rPr>
            <w:rFonts w:ascii="Calibri" w:hAnsi="Calibri" w:cs="Arial"/>
            <w:sz w:val="22"/>
            <w:szCs w:val="22"/>
            <w:lang w:val="en-GB"/>
          </w:rPr>
          <w:t>1 in</w:t>
        </w:r>
      </w:smartTag>
      <w:r w:rsidRPr="00F7388D">
        <w:rPr>
          <w:rFonts w:ascii="Calibri" w:hAnsi="Calibri" w:cs="Arial"/>
          <w:sz w:val="22"/>
          <w:szCs w:val="22"/>
          <w:lang w:val="en-GB"/>
        </w:rPr>
        <w:t xml:space="preserve"> 1,000 people)</w:t>
      </w:r>
    </w:p>
    <w:p w:rsidR="00C67355" w:rsidRPr="00F7388D" w:rsidRDefault="00C67355" w:rsidP="001338C2">
      <w:pPr>
        <w:pStyle w:val="Default"/>
        <w:jc w:val="both"/>
        <w:rPr>
          <w:rFonts w:ascii="Calibri" w:hAnsi="Calibri" w:cs="Arial"/>
          <w:sz w:val="22"/>
          <w:szCs w:val="22"/>
          <w:lang w:val="en-GB"/>
        </w:rPr>
      </w:pPr>
      <w:r w:rsidRPr="00F7388D">
        <w:rPr>
          <w:rFonts w:ascii="Calibri" w:hAnsi="Calibri" w:cs="Arial"/>
          <w:sz w:val="22"/>
          <w:szCs w:val="22"/>
          <w:lang w:val="en-GB"/>
        </w:rPr>
        <w:t xml:space="preserve">Angina pectoris (chest pain due to lack of blood to your heart), vomiting, heartburn, muscle pain. </w:t>
      </w:r>
    </w:p>
    <w:p w:rsidR="00C67355" w:rsidRPr="00F7388D" w:rsidRDefault="00C67355" w:rsidP="001338C2">
      <w:pPr>
        <w:spacing w:before="120"/>
        <w:jc w:val="both"/>
        <w:rPr>
          <w:rFonts w:ascii="Calibri" w:hAnsi="Calibri" w:cs="Arial"/>
          <w:sz w:val="22"/>
          <w:szCs w:val="22"/>
          <w:lang w:val="en-GB"/>
        </w:rPr>
      </w:pPr>
      <w:r w:rsidRPr="00F7388D">
        <w:rPr>
          <w:rFonts w:ascii="Calibri" w:hAnsi="Calibri" w:cs="Arial"/>
          <w:sz w:val="22"/>
          <w:szCs w:val="22"/>
          <w:u w:val="single"/>
          <w:lang w:val="en-GB"/>
        </w:rPr>
        <w:t>Very Rare</w:t>
      </w:r>
      <w:r w:rsidRPr="00F7388D">
        <w:rPr>
          <w:rFonts w:ascii="Calibri" w:hAnsi="Calibri" w:cs="Arial"/>
          <w:b/>
          <w:bCs/>
          <w:sz w:val="22"/>
          <w:szCs w:val="22"/>
          <w:lang w:val="en-GB"/>
        </w:rPr>
        <w:t xml:space="preserve"> </w:t>
      </w:r>
      <w:r w:rsidRPr="00F7388D">
        <w:rPr>
          <w:rFonts w:ascii="Calibri" w:hAnsi="Calibri" w:cs="Arial"/>
          <w:sz w:val="22"/>
          <w:szCs w:val="22"/>
          <w:lang w:val="en-GB"/>
        </w:rPr>
        <w:t xml:space="preserve">(affects less than </w:t>
      </w:r>
      <w:smartTag w:uri="urn:schemas-microsoft-com:office:smarttags" w:element="metricconverter">
        <w:smartTagPr>
          <w:attr w:name="ProductID" w:val="1 in"/>
        </w:smartTagPr>
        <w:r w:rsidRPr="00F7388D">
          <w:rPr>
            <w:rFonts w:ascii="Calibri" w:hAnsi="Calibri" w:cs="Arial"/>
            <w:sz w:val="22"/>
            <w:szCs w:val="22"/>
            <w:lang w:val="en-GB"/>
          </w:rPr>
          <w:t>1 in</w:t>
        </w:r>
      </w:smartTag>
      <w:r w:rsidRPr="00F7388D">
        <w:rPr>
          <w:rFonts w:ascii="Calibri" w:hAnsi="Calibri" w:cs="Arial"/>
          <w:sz w:val="22"/>
          <w:szCs w:val="22"/>
          <w:lang w:val="en-GB"/>
        </w:rPr>
        <w:t xml:space="preserve"> 10,000 people)</w:t>
      </w:r>
    </w:p>
    <w:p w:rsidR="00C67355" w:rsidRPr="00F7388D" w:rsidRDefault="00C67355" w:rsidP="001338C2">
      <w:pPr>
        <w:pStyle w:val="Default"/>
        <w:jc w:val="both"/>
        <w:rPr>
          <w:rFonts w:ascii="Calibri" w:hAnsi="Calibri" w:cs="Arial"/>
          <w:sz w:val="22"/>
          <w:szCs w:val="22"/>
          <w:lang w:val="en-GB"/>
        </w:rPr>
      </w:pPr>
      <w:r w:rsidRPr="00F7388D">
        <w:rPr>
          <w:rFonts w:ascii="Calibri" w:hAnsi="Calibri" w:cs="Arial"/>
          <w:sz w:val="22"/>
          <w:szCs w:val="22"/>
          <w:lang w:val="en-GB"/>
        </w:rPr>
        <w:t>Chest pain.</w:t>
      </w:r>
    </w:p>
    <w:p w:rsidR="00C67355" w:rsidRPr="00F7388D" w:rsidRDefault="00C67355" w:rsidP="001338C2">
      <w:pPr>
        <w:pStyle w:val="Default"/>
        <w:jc w:val="both"/>
        <w:rPr>
          <w:rFonts w:ascii="Calibri" w:hAnsi="Calibri" w:cs="Arial"/>
          <w:sz w:val="22"/>
          <w:szCs w:val="22"/>
          <w:lang w:val="en-GB"/>
        </w:rPr>
      </w:pPr>
    </w:p>
    <w:p w:rsidR="00C67355" w:rsidRPr="00F7388D" w:rsidRDefault="00C67355" w:rsidP="001338C2">
      <w:pPr>
        <w:pStyle w:val="Default"/>
        <w:jc w:val="both"/>
        <w:rPr>
          <w:rFonts w:ascii="Calibri" w:hAnsi="Calibri" w:cs="Arial"/>
          <w:sz w:val="22"/>
          <w:szCs w:val="22"/>
          <w:lang w:val="en-GB"/>
        </w:rPr>
      </w:pPr>
      <w:r w:rsidRPr="00F7388D">
        <w:rPr>
          <w:rFonts w:ascii="Calibri" w:hAnsi="Calibri" w:cs="Arial"/>
          <w:sz w:val="22"/>
          <w:szCs w:val="22"/>
          <w:lang w:val="en-GB"/>
        </w:rPr>
        <w:t>Patients with pre</w:t>
      </w:r>
      <w:r w:rsidRPr="00F7388D">
        <w:rPr>
          <w:rFonts w:ascii="Calibri" w:hAnsi="Calibri" w:cs="Arial"/>
          <w:sz w:val="22"/>
          <w:szCs w:val="22"/>
          <w:lang w:val="en-GB"/>
        </w:rPr>
        <w:noBreakHyphen/>
        <w:t xml:space="preserve">existing angina pectoris may experience increased frequency, duration or severity of the attacks with the group of medicines to which lercanidipine belongs. Isolated cases of heart attack may be observed. </w:t>
      </w:r>
    </w:p>
    <w:p w:rsidR="00C67355" w:rsidRPr="00F7388D" w:rsidRDefault="00C67355" w:rsidP="001338C2">
      <w:pPr>
        <w:jc w:val="both"/>
        <w:rPr>
          <w:rFonts w:ascii="Calibri" w:hAnsi="Calibri" w:cs="Arial"/>
          <w:b/>
          <w:bCs/>
          <w:sz w:val="22"/>
          <w:szCs w:val="22"/>
          <w:highlight w:val="yellow"/>
          <w:lang w:val="en-GB"/>
        </w:rPr>
      </w:pPr>
    </w:p>
    <w:p w:rsidR="00C67355" w:rsidRPr="00F7388D" w:rsidRDefault="00C67355" w:rsidP="001338C2">
      <w:pPr>
        <w:jc w:val="both"/>
        <w:rPr>
          <w:rFonts w:ascii="Calibri" w:hAnsi="Calibri" w:cs="Arial"/>
          <w:sz w:val="22"/>
          <w:szCs w:val="22"/>
          <w:lang w:val="en-GB"/>
        </w:rPr>
      </w:pPr>
      <w:r w:rsidRPr="00F7388D">
        <w:rPr>
          <w:rFonts w:ascii="Calibri" w:hAnsi="Calibri" w:cs="Arial"/>
          <w:sz w:val="22"/>
          <w:szCs w:val="22"/>
          <w:lang w:val="en-GB"/>
        </w:rPr>
        <w:t>If any of the side effects gets serious, or if you notice any side effects not listed in this leaflet, please tell your doctor or pharmacist. You can ask your doctor or pharmacist for more information about side effects. Both have a more complete list of side effects.</w:t>
      </w:r>
    </w:p>
    <w:p w:rsidR="00C67355" w:rsidRPr="00F7388D" w:rsidRDefault="00C67355" w:rsidP="001338C2">
      <w:pPr>
        <w:pStyle w:val="Corpotesto1"/>
        <w:jc w:val="both"/>
        <w:rPr>
          <w:rFonts w:ascii="Calibri" w:hAnsi="Calibri" w:cs="Arial"/>
          <w:sz w:val="22"/>
          <w:szCs w:val="22"/>
          <w:lang w:val="en-GB"/>
        </w:rPr>
      </w:pPr>
    </w:p>
    <w:p w:rsidR="00C67355" w:rsidRPr="00F7388D" w:rsidRDefault="00C67355" w:rsidP="001338C2">
      <w:pPr>
        <w:pStyle w:val="Corpotesto1"/>
        <w:jc w:val="both"/>
        <w:rPr>
          <w:rFonts w:ascii="Calibri" w:hAnsi="Calibri" w:cs="Arial"/>
          <w:sz w:val="22"/>
          <w:szCs w:val="22"/>
          <w:lang w:val="en-GB"/>
        </w:rPr>
      </w:pPr>
    </w:p>
    <w:p w:rsidR="00C67355" w:rsidRPr="00F7388D" w:rsidRDefault="00C67355" w:rsidP="001338C2">
      <w:pPr>
        <w:jc w:val="both"/>
        <w:rPr>
          <w:rFonts w:ascii="Calibri" w:hAnsi="Calibri" w:cs="Arial"/>
          <w:sz w:val="22"/>
          <w:szCs w:val="22"/>
          <w:u w:val="single"/>
          <w:lang w:val="nl-NL" w:eastAsia="nl-NL"/>
        </w:rPr>
      </w:pPr>
      <w:r w:rsidRPr="00F7388D">
        <w:rPr>
          <w:rFonts w:ascii="Calibri" w:hAnsi="Calibri" w:cs="Arial"/>
          <w:sz w:val="22"/>
          <w:szCs w:val="22"/>
          <w:u w:val="single"/>
          <w:lang w:val="nl-NL" w:eastAsia="nl-NL"/>
        </w:rPr>
        <w:t>Reporting of suspected adverse reactions</w:t>
      </w:r>
    </w:p>
    <w:p w:rsidR="00C67355" w:rsidRPr="00F7388D" w:rsidRDefault="00C67355" w:rsidP="001338C2">
      <w:pPr>
        <w:pStyle w:val="Corpotesto1"/>
        <w:jc w:val="both"/>
        <w:rPr>
          <w:rFonts w:ascii="Calibri" w:hAnsi="Calibri" w:cs="Arial"/>
          <w:shadow w:val="0"/>
          <w:sz w:val="22"/>
          <w:szCs w:val="22"/>
          <w:lang w:val="en-US" w:eastAsia="nl-NL"/>
        </w:rPr>
      </w:pPr>
      <w:r w:rsidRPr="00F7388D">
        <w:rPr>
          <w:rFonts w:ascii="Calibri" w:hAnsi="Calibri" w:cs="Arial"/>
          <w:shadow w:val="0"/>
          <w:sz w:val="22"/>
          <w:szCs w:val="22"/>
          <w:lang w:val="en-US" w:eastAsia="nl-NL"/>
        </w:rPr>
        <w:t xml:space="preserve">If you get any side effects, talk to your doctor or pharmacist. This includes any possible side effects not listed in this leaflet. You can also report side effects directly via </w:t>
      </w:r>
      <w:r w:rsidRPr="00F7388D">
        <w:rPr>
          <w:rFonts w:ascii="Calibri" w:hAnsi="Calibri" w:cs="Arial"/>
          <w:shadow w:val="0"/>
          <w:sz w:val="22"/>
          <w:szCs w:val="22"/>
          <w:highlight w:val="lightGray"/>
          <w:lang w:val="en-US" w:eastAsia="nl-NL"/>
        </w:rPr>
        <w:t>the national reporting system listed in Appendix V*</w:t>
      </w:r>
      <w:r w:rsidRPr="00F7388D">
        <w:rPr>
          <w:rFonts w:ascii="Calibri" w:hAnsi="Calibri" w:cs="Arial"/>
          <w:shadow w:val="0"/>
          <w:sz w:val="22"/>
          <w:szCs w:val="22"/>
          <w:lang w:val="en-US" w:eastAsia="nl-NL"/>
        </w:rPr>
        <w:t>. By reporting side effects you can help provide more information on the safety of this medicine.</w:t>
      </w:r>
    </w:p>
    <w:p w:rsidR="00C67355" w:rsidRPr="00F7388D" w:rsidRDefault="00C67355" w:rsidP="001338C2">
      <w:pPr>
        <w:pStyle w:val="Corpotesto1"/>
        <w:jc w:val="both"/>
        <w:rPr>
          <w:rFonts w:ascii="Calibri" w:hAnsi="Calibri" w:cs="Arial"/>
          <w:shadow w:val="0"/>
          <w:sz w:val="22"/>
          <w:szCs w:val="22"/>
          <w:lang w:val="en-US" w:eastAsia="nl-NL"/>
        </w:rPr>
      </w:pPr>
    </w:p>
    <w:p w:rsidR="00C67355" w:rsidRPr="00F7388D" w:rsidRDefault="00C67355" w:rsidP="001338C2">
      <w:pPr>
        <w:pStyle w:val="Corpotesto1"/>
        <w:jc w:val="both"/>
        <w:rPr>
          <w:rFonts w:ascii="Calibri" w:hAnsi="Calibri" w:cs="Arial"/>
          <w:sz w:val="22"/>
          <w:szCs w:val="22"/>
          <w:lang w:val="en-GB"/>
        </w:rPr>
      </w:pPr>
    </w:p>
    <w:p w:rsidR="00C67355" w:rsidRPr="00F7388D" w:rsidRDefault="00C67355" w:rsidP="001338C2">
      <w:pPr>
        <w:keepNext/>
        <w:keepLines/>
        <w:ind w:left="567" w:hanging="567"/>
        <w:jc w:val="both"/>
        <w:outlineLvl w:val="0"/>
        <w:rPr>
          <w:rFonts w:ascii="Calibri" w:hAnsi="Calibri" w:cs="Arial"/>
          <w:sz w:val="22"/>
          <w:szCs w:val="22"/>
          <w:lang w:val="en-GB"/>
        </w:rPr>
      </w:pPr>
      <w:r w:rsidRPr="00F7388D">
        <w:rPr>
          <w:rFonts w:ascii="Calibri" w:hAnsi="Calibri" w:cs="Arial"/>
          <w:b/>
          <w:bCs/>
          <w:sz w:val="22"/>
          <w:szCs w:val="22"/>
          <w:lang w:val="en-GB"/>
        </w:rPr>
        <w:t>5.</w:t>
      </w:r>
      <w:r w:rsidRPr="00F7388D">
        <w:rPr>
          <w:rFonts w:ascii="Calibri" w:hAnsi="Calibri" w:cs="Arial"/>
          <w:b/>
          <w:bCs/>
          <w:sz w:val="22"/>
          <w:szCs w:val="22"/>
          <w:lang w:val="en-GB"/>
        </w:rPr>
        <w:tab/>
        <w:t>How to store Coripren</w:t>
      </w:r>
    </w:p>
    <w:p w:rsidR="00C67355" w:rsidRPr="00F7388D" w:rsidRDefault="00C67355" w:rsidP="001338C2">
      <w:pPr>
        <w:keepNext/>
        <w:keepLines/>
        <w:jc w:val="both"/>
        <w:rPr>
          <w:rFonts w:ascii="Calibri" w:hAnsi="Calibri" w:cs="Arial"/>
          <w:sz w:val="22"/>
          <w:szCs w:val="22"/>
          <w:lang w:val="en-GB"/>
        </w:rPr>
      </w:pPr>
    </w:p>
    <w:p w:rsidR="00C67355" w:rsidRPr="00F7388D" w:rsidRDefault="00C67355" w:rsidP="001338C2">
      <w:pPr>
        <w:jc w:val="both"/>
        <w:outlineLvl w:val="0"/>
        <w:rPr>
          <w:rFonts w:ascii="Calibri" w:hAnsi="Calibri" w:cs="Arial"/>
          <w:sz w:val="22"/>
          <w:szCs w:val="22"/>
          <w:lang w:val="en-GB"/>
        </w:rPr>
      </w:pPr>
      <w:r w:rsidRPr="00F7388D">
        <w:rPr>
          <w:rFonts w:ascii="Calibri" w:hAnsi="Calibri" w:cs="Arial"/>
          <w:sz w:val="22"/>
          <w:szCs w:val="22"/>
          <w:lang w:val="en-GB"/>
        </w:rPr>
        <w:t>Keep this medicine out of the sight and reach of children.</w:t>
      </w:r>
    </w:p>
    <w:p w:rsidR="00C67355" w:rsidRPr="00F7388D" w:rsidRDefault="00C67355" w:rsidP="001338C2">
      <w:pPr>
        <w:jc w:val="both"/>
        <w:rPr>
          <w:rFonts w:ascii="Calibri" w:hAnsi="Calibri" w:cs="Arial"/>
          <w:sz w:val="22"/>
          <w:szCs w:val="22"/>
          <w:lang w:val="en-GB"/>
        </w:rPr>
      </w:pPr>
    </w:p>
    <w:p w:rsidR="00C67355" w:rsidRPr="00F7388D" w:rsidRDefault="00C67355" w:rsidP="001338C2">
      <w:pPr>
        <w:jc w:val="both"/>
        <w:rPr>
          <w:rFonts w:ascii="Calibri" w:hAnsi="Calibri" w:cs="Arial"/>
          <w:sz w:val="22"/>
          <w:szCs w:val="22"/>
          <w:lang w:val="en-GB"/>
        </w:rPr>
      </w:pPr>
      <w:r w:rsidRPr="00F7388D">
        <w:rPr>
          <w:rFonts w:ascii="Calibri" w:hAnsi="Calibri" w:cs="Arial"/>
          <w:sz w:val="22"/>
          <w:szCs w:val="22"/>
          <w:lang w:val="en-GB"/>
        </w:rPr>
        <w:t>Do not use this medicine after the expiry date which is stated on the blister and the carton after EXP. The expiry date refers to the last day of that month.</w:t>
      </w:r>
    </w:p>
    <w:p w:rsidR="00C67355" w:rsidRPr="00F7388D" w:rsidRDefault="00C67355" w:rsidP="001338C2">
      <w:pPr>
        <w:jc w:val="both"/>
        <w:rPr>
          <w:rFonts w:ascii="Calibri" w:hAnsi="Calibri" w:cs="Arial"/>
          <w:sz w:val="22"/>
          <w:szCs w:val="22"/>
          <w:lang w:val="en-GB"/>
        </w:rPr>
      </w:pPr>
    </w:p>
    <w:p w:rsidR="00C67355" w:rsidRPr="00F7388D" w:rsidRDefault="00C67355" w:rsidP="001338C2">
      <w:pPr>
        <w:jc w:val="both"/>
        <w:outlineLvl w:val="0"/>
        <w:rPr>
          <w:rFonts w:ascii="Calibri" w:hAnsi="Calibri" w:cs="Arial"/>
          <w:sz w:val="22"/>
          <w:szCs w:val="22"/>
          <w:lang w:val="en-GB"/>
        </w:rPr>
      </w:pPr>
      <w:r w:rsidRPr="00F7388D">
        <w:rPr>
          <w:rFonts w:ascii="Calibri" w:hAnsi="Calibri" w:cs="Arial"/>
          <w:sz w:val="22"/>
          <w:szCs w:val="22"/>
          <w:lang w:val="en-GB"/>
        </w:rPr>
        <w:t xml:space="preserve">Store in the original package in order to protect from light and moisture. Do not store above </w:t>
      </w:r>
      <w:smartTag w:uri="urn:schemas-microsoft-com:office:smarttags" w:element="metricconverter">
        <w:smartTagPr>
          <w:attr w:name="ProductID" w:val="25ﾰC"/>
        </w:smartTagPr>
        <w:r w:rsidRPr="00F7388D">
          <w:rPr>
            <w:rFonts w:ascii="Calibri" w:hAnsi="Calibri" w:cs="Arial"/>
            <w:sz w:val="22"/>
            <w:szCs w:val="22"/>
            <w:lang w:val="en-GB"/>
          </w:rPr>
          <w:t>25°C</w:t>
        </w:r>
      </w:smartTag>
      <w:r w:rsidRPr="00F7388D">
        <w:rPr>
          <w:rFonts w:ascii="Calibri" w:hAnsi="Calibri" w:cs="Arial"/>
          <w:sz w:val="22"/>
          <w:szCs w:val="22"/>
          <w:lang w:val="en-GB"/>
        </w:rPr>
        <w:t>.</w:t>
      </w:r>
    </w:p>
    <w:p w:rsidR="00C67355" w:rsidRPr="00F7388D" w:rsidRDefault="00C67355" w:rsidP="001338C2">
      <w:pPr>
        <w:jc w:val="both"/>
        <w:rPr>
          <w:rFonts w:ascii="Calibri" w:hAnsi="Calibri" w:cs="Arial"/>
          <w:sz w:val="22"/>
          <w:szCs w:val="22"/>
          <w:lang w:val="en-GB"/>
        </w:rPr>
      </w:pPr>
    </w:p>
    <w:p w:rsidR="00C67355" w:rsidRPr="00F7388D" w:rsidRDefault="00C67355" w:rsidP="001338C2">
      <w:pPr>
        <w:keepNext/>
        <w:jc w:val="both"/>
        <w:rPr>
          <w:rFonts w:ascii="Calibri" w:hAnsi="Calibri" w:cs="Arial"/>
          <w:sz w:val="22"/>
          <w:szCs w:val="22"/>
          <w:lang w:val="en-GB"/>
        </w:rPr>
      </w:pPr>
      <w:r w:rsidRPr="00F7388D">
        <w:rPr>
          <w:rFonts w:ascii="Calibri" w:hAnsi="Calibri" w:cs="Arial"/>
          <w:sz w:val="22"/>
          <w:szCs w:val="22"/>
          <w:lang w:val="en-GB"/>
        </w:rPr>
        <w:t>Do not throw away any medicines via wastewater or household waste. Ask your pharmacist how to throw away medicines you no longer use. These measures will help protect the environment.</w:t>
      </w:r>
    </w:p>
    <w:p w:rsidR="00C67355" w:rsidRPr="00F7388D" w:rsidRDefault="00C67355" w:rsidP="001338C2">
      <w:pPr>
        <w:jc w:val="both"/>
        <w:rPr>
          <w:rFonts w:ascii="Calibri" w:hAnsi="Calibri" w:cs="Arial"/>
          <w:sz w:val="22"/>
          <w:szCs w:val="22"/>
          <w:lang w:val="en-GB"/>
        </w:rPr>
      </w:pPr>
    </w:p>
    <w:p w:rsidR="00C67355" w:rsidRPr="00F7388D" w:rsidRDefault="00C67355" w:rsidP="001338C2">
      <w:pPr>
        <w:jc w:val="both"/>
        <w:rPr>
          <w:rFonts w:ascii="Calibri" w:hAnsi="Calibri" w:cs="Arial"/>
          <w:sz w:val="22"/>
          <w:szCs w:val="22"/>
          <w:lang w:val="en-GB"/>
        </w:rPr>
      </w:pPr>
    </w:p>
    <w:p w:rsidR="00C67355" w:rsidRPr="00F7388D" w:rsidRDefault="00C67355" w:rsidP="001338C2">
      <w:pPr>
        <w:keepNext/>
        <w:keepLines/>
        <w:ind w:left="567" w:hanging="567"/>
        <w:jc w:val="both"/>
        <w:outlineLvl w:val="0"/>
        <w:rPr>
          <w:rFonts w:ascii="Calibri" w:hAnsi="Calibri" w:cs="Arial"/>
          <w:b/>
          <w:bCs/>
          <w:sz w:val="22"/>
          <w:szCs w:val="22"/>
          <w:lang w:val="en-GB"/>
        </w:rPr>
      </w:pPr>
      <w:r w:rsidRPr="00F7388D">
        <w:rPr>
          <w:rFonts w:ascii="Calibri" w:hAnsi="Calibri" w:cs="Arial"/>
          <w:b/>
          <w:bCs/>
          <w:sz w:val="22"/>
          <w:szCs w:val="22"/>
          <w:lang w:val="en-GB"/>
        </w:rPr>
        <w:lastRenderedPageBreak/>
        <w:t>6.</w:t>
      </w:r>
      <w:r w:rsidRPr="00F7388D">
        <w:rPr>
          <w:rFonts w:ascii="Calibri" w:hAnsi="Calibri" w:cs="Arial"/>
          <w:b/>
          <w:bCs/>
          <w:sz w:val="22"/>
          <w:szCs w:val="22"/>
          <w:lang w:val="en-GB"/>
        </w:rPr>
        <w:tab/>
        <w:t>Contents of the pack and other information</w:t>
      </w:r>
    </w:p>
    <w:p w:rsidR="00C67355" w:rsidRPr="00F7388D" w:rsidRDefault="00C67355" w:rsidP="001338C2">
      <w:pPr>
        <w:keepNext/>
        <w:keepLines/>
        <w:ind w:left="567" w:hanging="567"/>
        <w:jc w:val="both"/>
        <w:rPr>
          <w:rFonts w:ascii="Calibri" w:hAnsi="Calibri" w:cs="Arial"/>
          <w:b/>
          <w:bCs/>
          <w:sz w:val="22"/>
          <w:szCs w:val="22"/>
          <w:lang w:val="en-GB"/>
        </w:rPr>
      </w:pPr>
    </w:p>
    <w:p w:rsidR="00C67355" w:rsidRPr="00F7388D" w:rsidRDefault="00C67355" w:rsidP="001338C2">
      <w:pPr>
        <w:numPr>
          <w:ilvl w:val="12"/>
          <w:numId w:val="0"/>
        </w:numPr>
        <w:jc w:val="both"/>
        <w:outlineLvl w:val="0"/>
        <w:rPr>
          <w:rFonts w:ascii="Calibri" w:hAnsi="Calibri" w:cs="Arial"/>
          <w:b/>
          <w:bCs/>
          <w:sz w:val="22"/>
          <w:szCs w:val="22"/>
          <w:lang w:val="en-US"/>
        </w:rPr>
      </w:pPr>
      <w:r w:rsidRPr="00F7388D">
        <w:rPr>
          <w:rFonts w:ascii="Calibri" w:hAnsi="Calibri" w:cs="Arial"/>
          <w:b/>
          <w:bCs/>
          <w:sz w:val="22"/>
          <w:szCs w:val="22"/>
          <w:lang w:val="en-US"/>
        </w:rPr>
        <w:t>What Coripren contains</w:t>
      </w:r>
    </w:p>
    <w:p w:rsidR="00C67355" w:rsidRPr="00F7388D" w:rsidRDefault="00C67355" w:rsidP="001338C2">
      <w:pPr>
        <w:numPr>
          <w:ilvl w:val="12"/>
          <w:numId w:val="0"/>
        </w:numPr>
        <w:jc w:val="both"/>
        <w:rPr>
          <w:rFonts w:ascii="Calibri" w:hAnsi="Calibri" w:cs="Arial"/>
          <w:sz w:val="22"/>
          <w:szCs w:val="22"/>
          <w:lang w:val="en-US"/>
        </w:rPr>
      </w:pPr>
    </w:p>
    <w:p w:rsidR="00C67355" w:rsidRPr="00F7388D" w:rsidRDefault="00C67355" w:rsidP="001338C2">
      <w:pPr>
        <w:pStyle w:val="Corpotesto1"/>
        <w:tabs>
          <w:tab w:val="left" w:pos="9923"/>
        </w:tabs>
        <w:jc w:val="both"/>
        <w:rPr>
          <w:rFonts w:ascii="Calibri" w:hAnsi="Calibri" w:cs="Arial"/>
          <w:shadow w:val="0"/>
          <w:sz w:val="22"/>
          <w:szCs w:val="22"/>
          <w:lang w:val="en-GB"/>
        </w:rPr>
      </w:pPr>
      <w:r w:rsidRPr="00F7388D">
        <w:rPr>
          <w:rFonts w:ascii="Calibri" w:hAnsi="Calibri" w:cs="Arial"/>
          <w:shadow w:val="0"/>
          <w:sz w:val="22"/>
          <w:szCs w:val="22"/>
          <w:lang w:val="en-GB"/>
        </w:rPr>
        <w:t>The active substances are enalapril maleate and lercanidipine hydrochloride.</w:t>
      </w:r>
    </w:p>
    <w:p w:rsidR="00C67355" w:rsidRPr="00F7388D" w:rsidRDefault="00C67355" w:rsidP="001338C2">
      <w:pPr>
        <w:pStyle w:val="Corpotesto1"/>
        <w:tabs>
          <w:tab w:val="left" w:pos="9923"/>
        </w:tabs>
        <w:jc w:val="both"/>
        <w:rPr>
          <w:rFonts w:ascii="Calibri" w:hAnsi="Calibri" w:cs="Arial"/>
          <w:shadow w:val="0"/>
          <w:sz w:val="22"/>
          <w:szCs w:val="22"/>
          <w:lang w:val="en-GB"/>
        </w:rPr>
      </w:pPr>
      <w:r w:rsidRPr="00F7388D">
        <w:rPr>
          <w:rFonts w:ascii="Calibri" w:hAnsi="Calibri" w:cs="Arial"/>
          <w:shadow w:val="0"/>
          <w:sz w:val="22"/>
          <w:szCs w:val="22"/>
          <w:lang w:val="en-GB"/>
        </w:rPr>
        <w:t>Each film-coated tablet contains: 20 mg enalapril maleate (equivalent to 15.29 mg enalapril) and 20 mg lercanidipine hydrochloride (equivalent to 18.88 mg lercanidipine).</w:t>
      </w:r>
    </w:p>
    <w:p w:rsidR="00C67355" w:rsidRPr="00F7388D" w:rsidRDefault="00C67355" w:rsidP="001338C2">
      <w:pPr>
        <w:numPr>
          <w:ilvl w:val="12"/>
          <w:numId w:val="0"/>
        </w:numPr>
        <w:jc w:val="both"/>
        <w:rPr>
          <w:rFonts w:ascii="Calibri" w:hAnsi="Calibri" w:cs="Arial"/>
          <w:sz w:val="22"/>
          <w:szCs w:val="22"/>
          <w:lang w:val="en-GB"/>
        </w:rPr>
      </w:pPr>
    </w:p>
    <w:p w:rsidR="00C67355" w:rsidRPr="00F7388D" w:rsidRDefault="00C67355" w:rsidP="001338C2">
      <w:pPr>
        <w:numPr>
          <w:ilvl w:val="12"/>
          <w:numId w:val="0"/>
        </w:numPr>
        <w:jc w:val="both"/>
        <w:rPr>
          <w:rFonts w:ascii="Calibri" w:hAnsi="Calibri" w:cs="Arial"/>
          <w:sz w:val="22"/>
          <w:szCs w:val="22"/>
          <w:lang w:val="en-GB"/>
        </w:rPr>
      </w:pPr>
      <w:r w:rsidRPr="00F7388D">
        <w:rPr>
          <w:rFonts w:ascii="Calibri" w:hAnsi="Calibri" w:cs="Arial"/>
          <w:sz w:val="22"/>
          <w:szCs w:val="22"/>
          <w:lang w:val="en-GB"/>
        </w:rPr>
        <w:t>The other ingredients are:</w:t>
      </w:r>
    </w:p>
    <w:p w:rsidR="00C67355" w:rsidRPr="00F7388D" w:rsidRDefault="00C67355" w:rsidP="001338C2">
      <w:pPr>
        <w:numPr>
          <w:ilvl w:val="12"/>
          <w:numId w:val="0"/>
        </w:numPr>
        <w:jc w:val="both"/>
        <w:rPr>
          <w:rFonts w:ascii="Calibri" w:hAnsi="Calibri" w:cs="Arial"/>
          <w:sz w:val="22"/>
          <w:szCs w:val="22"/>
          <w:lang w:val="en-GB"/>
        </w:rPr>
      </w:pPr>
      <w:r w:rsidRPr="00F7388D">
        <w:rPr>
          <w:rFonts w:ascii="Calibri" w:hAnsi="Calibri" w:cs="Arial"/>
          <w:sz w:val="22"/>
          <w:szCs w:val="22"/>
          <w:lang w:val="en-GB"/>
        </w:rPr>
        <w:t>Core: lactose monohydrate, microcrystalline cellulose, sodium starch glycolate, povidone K30, sodium hydrogen carbonate, magnesium stearate.</w:t>
      </w:r>
    </w:p>
    <w:p w:rsidR="00C67355" w:rsidRPr="00F7388D" w:rsidRDefault="00C67355" w:rsidP="001338C2">
      <w:pPr>
        <w:numPr>
          <w:ilvl w:val="12"/>
          <w:numId w:val="0"/>
        </w:numPr>
        <w:jc w:val="both"/>
        <w:rPr>
          <w:rFonts w:ascii="Calibri" w:hAnsi="Calibri" w:cs="Arial"/>
          <w:sz w:val="22"/>
          <w:szCs w:val="22"/>
          <w:lang w:val="en-GB"/>
        </w:rPr>
      </w:pPr>
      <w:r w:rsidRPr="00F7388D">
        <w:rPr>
          <w:rFonts w:ascii="Calibri" w:hAnsi="Calibri" w:cs="Arial"/>
          <w:sz w:val="22"/>
          <w:szCs w:val="22"/>
          <w:lang w:val="en-GB"/>
        </w:rPr>
        <w:t xml:space="preserve">Film-coating: hypromellose, titanium dioxide (E171), macrogol 6000, </w:t>
      </w:r>
      <w:r w:rsidRPr="00F7388D">
        <w:rPr>
          <w:rStyle w:val="CarattereCarattere"/>
          <w:rFonts w:ascii="Calibri" w:hAnsi="Calibri" w:cs="Arial"/>
          <w:noProof/>
          <w:sz w:val="22"/>
          <w:szCs w:val="22"/>
          <w:lang w:val="es-ES"/>
        </w:rPr>
        <w:t xml:space="preserve">Iron oxide yellow (E172), </w:t>
      </w:r>
      <w:r w:rsidRPr="00F7388D">
        <w:rPr>
          <w:rFonts w:ascii="Calibri" w:hAnsi="Calibri" w:cs="Arial"/>
          <w:sz w:val="22"/>
          <w:szCs w:val="22"/>
          <w:lang w:val="en-GB"/>
        </w:rPr>
        <w:t>talc,</w:t>
      </w:r>
      <w:r w:rsidRPr="00F7388D">
        <w:rPr>
          <w:rStyle w:val="CarattereCarattere"/>
          <w:rFonts w:ascii="Calibri" w:hAnsi="Calibri" w:cs="Arial"/>
          <w:noProof/>
          <w:sz w:val="22"/>
          <w:szCs w:val="22"/>
          <w:lang w:val="es-ES"/>
        </w:rPr>
        <w:t xml:space="preserve"> Iron oxide red (E172)</w:t>
      </w:r>
      <w:r w:rsidRPr="00F7388D">
        <w:rPr>
          <w:rFonts w:ascii="Calibri" w:hAnsi="Calibri" w:cs="Arial"/>
          <w:sz w:val="22"/>
          <w:szCs w:val="22"/>
          <w:lang w:val="en-GB"/>
        </w:rPr>
        <w:t>.</w:t>
      </w:r>
    </w:p>
    <w:p w:rsidR="00C67355" w:rsidRPr="00F7388D" w:rsidRDefault="00C67355" w:rsidP="001338C2">
      <w:pPr>
        <w:numPr>
          <w:ilvl w:val="12"/>
          <w:numId w:val="0"/>
        </w:numPr>
        <w:jc w:val="both"/>
        <w:rPr>
          <w:rFonts w:ascii="Calibri" w:hAnsi="Calibri" w:cs="Arial"/>
          <w:sz w:val="22"/>
          <w:szCs w:val="22"/>
          <w:lang w:val="en-GB"/>
        </w:rPr>
      </w:pPr>
    </w:p>
    <w:p w:rsidR="00C67355" w:rsidRPr="00F7388D" w:rsidRDefault="00C67355" w:rsidP="001338C2">
      <w:pPr>
        <w:numPr>
          <w:ilvl w:val="12"/>
          <w:numId w:val="0"/>
        </w:numPr>
        <w:jc w:val="both"/>
        <w:rPr>
          <w:rFonts w:ascii="Calibri" w:hAnsi="Calibri" w:cs="Arial"/>
          <w:sz w:val="22"/>
          <w:szCs w:val="22"/>
          <w:lang w:val="en-GB"/>
        </w:rPr>
      </w:pPr>
      <w:r w:rsidRPr="00F7388D">
        <w:rPr>
          <w:rFonts w:ascii="Calibri" w:hAnsi="Calibri" w:cs="Arial"/>
          <w:b/>
          <w:bCs/>
          <w:sz w:val="22"/>
          <w:szCs w:val="22"/>
          <w:lang w:val="en-GB"/>
        </w:rPr>
        <w:t>What Coripren looks like and contents of the pack</w:t>
      </w:r>
    </w:p>
    <w:p w:rsidR="00C67355" w:rsidRPr="00F7388D" w:rsidRDefault="00C67355" w:rsidP="001338C2">
      <w:pPr>
        <w:numPr>
          <w:ilvl w:val="12"/>
          <w:numId w:val="0"/>
        </w:numPr>
        <w:jc w:val="both"/>
        <w:rPr>
          <w:rFonts w:ascii="Calibri" w:hAnsi="Calibri" w:cs="Arial"/>
          <w:sz w:val="22"/>
          <w:szCs w:val="22"/>
          <w:lang w:val="en-GB"/>
        </w:rPr>
      </w:pPr>
      <w:r w:rsidRPr="00F7388D">
        <w:rPr>
          <w:rFonts w:ascii="Calibri" w:hAnsi="Calibri" w:cs="Arial"/>
          <w:sz w:val="22"/>
          <w:szCs w:val="22"/>
          <w:lang w:val="en-GB"/>
        </w:rPr>
        <w:t xml:space="preserve">Coripren 20 mg/20 mg tablets are orange, circular and biconvex tablets of </w:t>
      </w:r>
      <w:smartTag w:uri="urn:schemas-microsoft-com:office:smarttags" w:element="metricconverter">
        <w:smartTagPr>
          <w:attr w:name="ProductID" w:val="11 mm"/>
        </w:smartTagPr>
        <w:r w:rsidRPr="00F7388D">
          <w:rPr>
            <w:rFonts w:ascii="Calibri" w:hAnsi="Calibri" w:cs="Arial"/>
            <w:sz w:val="22"/>
            <w:szCs w:val="22"/>
            <w:lang w:val="en-GB"/>
          </w:rPr>
          <w:t>11 mm</w:t>
        </w:r>
      </w:smartTag>
      <w:r w:rsidRPr="00F7388D">
        <w:rPr>
          <w:rFonts w:ascii="Calibri" w:hAnsi="Calibri" w:cs="Arial"/>
          <w:sz w:val="22"/>
          <w:szCs w:val="22"/>
          <w:lang w:val="en-GB"/>
        </w:rPr>
        <w:t>.</w:t>
      </w:r>
    </w:p>
    <w:p w:rsidR="00C67355" w:rsidRPr="00F7388D" w:rsidRDefault="00C67355" w:rsidP="001338C2">
      <w:pPr>
        <w:numPr>
          <w:ilvl w:val="12"/>
          <w:numId w:val="0"/>
        </w:numPr>
        <w:jc w:val="both"/>
        <w:rPr>
          <w:rFonts w:ascii="Calibri" w:hAnsi="Calibri" w:cs="Arial"/>
          <w:sz w:val="22"/>
          <w:szCs w:val="22"/>
          <w:lang w:val="en-GB"/>
        </w:rPr>
      </w:pPr>
    </w:p>
    <w:p w:rsidR="00C67355" w:rsidRPr="00F7388D" w:rsidRDefault="00C67355" w:rsidP="001338C2">
      <w:pPr>
        <w:pStyle w:val="Corpotesto1"/>
        <w:tabs>
          <w:tab w:val="left" w:pos="9923"/>
        </w:tabs>
        <w:jc w:val="both"/>
        <w:rPr>
          <w:rFonts w:ascii="Calibri" w:hAnsi="Calibri" w:cs="Arial"/>
          <w:shadow w:val="0"/>
          <w:sz w:val="22"/>
          <w:szCs w:val="22"/>
          <w:lang w:val="en-GB"/>
        </w:rPr>
      </w:pPr>
      <w:r w:rsidRPr="00F7388D">
        <w:rPr>
          <w:rFonts w:ascii="Calibri" w:hAnsi="Calibri" w:cs="Arial"/>
          <w:shadow w:val="0"/>
          <w:sz w:val="22"/>
          <w:szCs w:val="22"/>
          <w:lang w:val="en-GB"/>
        </w:rPr>
        <w:t xml:space="preserve">Coripren 20 mg/20 mg is available in packs of 7, 14, 28, 30, 35, 42, 50, 56, 90, 98 and 100 tablets. </w:t>
      </w:r>
    </w:p>
    <w:p w:rsidR="00C67355" w:rsidRPr="00F7388D" w:rsidRDefault="00C67355" w:rsidP="001338C2">
      <w:pPr>
        <w:pStyle w:val="Corpotesto1"/>
        <w:tabs>
          <w:tab w:val="left" w:pos="9923"/>
        </w:tabs>
        <w:jc w:val="both"/>
        <w:rPr>
          <w:rFonts w:ascii="Calibri" w:hAnsi="Calibri" w:cs="Arial"/>
          <w:shadow w:val="0"/>
          <w:sz w:val="22"/>
          <w:szCs w:val="22"/>
          <w:lang w:val="en-GB"/>
        </w:rPr>
      </w:pPr>
      <w:r w:rsidRPr="00F7388D">
        <w:rPr>
          <w:rFonts w:ascii="Calibri" w:hAnsi="Calibri" w:cs="Arial"/>
          <w:shadow w:val="0"/>
          <w:sz w:val="22"/>
          <w:szCs w:val="22"/>
          <w:lang w:val="en-GB"/>
        </w:rPr>
        <w:t>Not all pack sizes may be marketed.</w:t>
      </w:r>
    </w:p>
    <w:p w:rsidR="00C67355" w:rsidRPr="00F7388D" w:rsidRDefault="00C67355" w:rsidP="001338C2">
      <w:pPr>
        <w:pStyle w:val="Corpotesto1"/>
        <w:tabs>
          <w:tab w:val="left" w:pos="9923"/>
        </w:tabs>
        <w:ind w:left="600"/>
        <w:jc w:val="both"/>
        <w:rPr>
          <w:rFonts w:ascii="Calibri" w:hAnsi="Calibri" w:cs="Arial"/>
          <w:shadow w:val="0"/>
          <w:sz w:val="22"/>
          <w:szCs w:val="22"/>
          <w:lang w:val="en-GB"/>
        </w:rPr>
      </w:pPr>
    </w:p>
    <w:p w:rsidR="00C67355" w:rsidRPr="00F7388D" w:rsidRDefault="00C67355" w:rsidP="001338C2">
      <w:pPr>
        <w:pStyle w:val="Corpotesto1"/>
        <w:tabs>
          <w:tab w:val="left" w:pos="9923"/>
        </w:tabs>
        <w:jc w:val="both"/>
        <w:rPr>
          <w:rFonts w:ascii="Calibri" w:hAnsi="Calibri" w:cs="Arial"/>
          <w:b/>
          <w:bCs/>
          <w:shadow w:val="0"/>
          <w:sz w:val="22"/>
          <w:szCs w:val="22"/>
          <w:lang w:val="en-GB"/>
        </w:rPr>
      </w:pPr>
      <w:r w:rsidRPr="00F7388D">
        <w:rPr>
          <w:rFonts w:ascii="Calibri" w:hAnsi="Calibri" w:cs="Arial"/>
          <w:b/>
          <w:bCs/>
          <w:shadow w:val="0"/>
          <w:sz w:val="22"/>
          <w:szCs w:val="22"/>
          <w:lang w:val="en-GB"/>
        </w:rPr>
        <w:t>Marketing Authorisation Holder and Manufacturer</w:t>
      </w:r>
    </w:p>
    <w:p w:rsidR="00C67355" w:rsidRPr="00F7388D" w:rsidRDefault="00C67355" w:rsidP="001338C2">
      <w:pPr>
        <w:pStyle w:val="Corpotesto1"/>
        <w:tabs>
          <w:tab w:val="left" w:pos="9923"/>
        </w:tabs>
        <w:jc w:val="both"/>
        <w:rPr>
          <w:rFonts w:ascii="Calibri" w:hAnsi="Calibri" w:cs="Arial"/>
          <w:shadow w:val="0"/>
          <w:sz w:val="22"/>
          <w:szCs w:val="22"/>
          <w:u w:val="single"/>
          <w:lang w:val="en-GB"/>
        </w:rPr>
      </w:pPr>
      <w:r w:rsidRPr="00F7388D">
        <w:rPr>
          <w:rFonts w:ascii="Calibri" w:hAnsi="Calibri" w:cs="Arial"/>
          <w:shadow w:val="0"/>
          <w:sz w:val="22"/>
          <w:szCs w:val="22"/>
          <w:u w:val="single"/>
          <w:lang w:val="en-GB"/>
        </w:rPr>
        <w:t>Marketing Authorization Holder:</w:t>
      </w:r>
    </w:p>
    <w:p w:rsidR="00C67355" w:rsidRPr="00F7388D" w:rsidRDefault="00C67355" w:rsidP="001338C2">
      <w:pPr>
        <w:pStyle w:val="Testonormale"/>
        <w:tabs>
          <w:tab w:val="left" w:pos="0"/>
          <w:tab w:val="left" w:pos="360"/>
          <w:tab w:val="left" w:pos="8064"/>
        </w:tabs>
        <w:spacing w:line="240" w:lineRule="atLeast"/>
        <w:ind w:right="-108"/>
        <w:jc w:val="both"/>
        <w:rPr>
          <w:rFonts w:ascii="Calibri" w:hAnsi="Calibri" w:cs="Arial"/>
          <w:shadow w:val="0"/>
          <w:sz w:val="22"/>
          <w:szCs w:val="22"/>
          <w:lang w:val="it-IT"/>
        </w:rPr>
      </w:pPr>
      <w:r w:rsidRPr="00F7388D">
        <w:rPr>
          <w:rFonts w:ascii="Calibri" w:hAnsi="Calibri" w:cs="Arial"/>
          <w:shadow w:val="0"/>
          <w:sz w:val="22"/>
          <w:szCs w:val="22"/>
          <w:lang w:val="it-IT"/>
        </w:rPr>
        <w:t>RECORDATI Industria Chimica e Farmaceutica S.p.A. – Via Matteo Civitali 1 – 20148 Milan, Italy</w:t>
      </w:r>
    </w:p>
    <w:p w:rsidR="00C67355" w:rsidRPr="00F7388D" w:rsidRDefault="00C67355" w:rsidP="001338C2">
      <w:pPr>
        <w:pStyle w:val="Corpotesto1"/>
        <w:tabs>
          <w:tab w:val="left" w:pos="9923"/>
        </w:tabs>
        <w:jc w:val="both"/>
        <w:rPr>
          <w:rFonts w:ascii="Calibri" w:hAnsi="Calibri" w:cs="Arial"/>
          <w:shadow w:val="0"/>
          <w:sz w:val="22"/>
          <w:szCs w:val="22"/>
        </w:rPr>
      </w:pPr>
    </w:p>
    <w:p w:rsidR="00C67355" w:rsidRPr="00F7388D" w:rsidRDefault="00C67355" w:rsidP="001338C2">
      <w:pPr>
        <w:pStyle w:val="Corpotesto1"/>
        <w:tabs>
          <w:tab w:val="left" w:pos="9923"/>
        </w:tabs>
        <w:jc w:val="both"/>
        <w:rPr>
          <w:rFonts w:ascii="Calibri" w:hAnsi="Calibri" w:cs="Arial"/>
          <w:shadow w:val="0"/>
          <w:sz w:val="22"/>
          <w:szCs w:val="22"/>
          <w:u w:val="single"/>
        </w:rPr>
      </w:pPr>
      <w:r w:rsidRPr="00F7388D">
        <w:rPr>
          <w:rFonts w:ascii="Calibri" w:hAnsi="Calibri" w:cs="Arial"/>
          <w:shadow w:val="0"/>
          <w:sz w:val="22"/>
          <w:szCs w:val="22"/>
          <w:u w:val="single"/>
        </w:rPr>
        <w:t>Manufacturer:</w:t>
      </w:r>
    </w:p>
    <w:p w:rsidR="00C67355" w:rsidRPr="00F7388D" w:rsidRDefault="00C67355" w:rsidP="001338C2">
      <w:pPr>
        <w:pStyle w:val="Corpotesto1"/>
        <w:tabs>
          <w:tab w:val="left" w:pos="9923"/>
        </w:tabs>
        <w:jc w:val="both"/>
        <w:rPr>
          <w:rFonts w:ascii="Calibri" w:hAnsi="Calibri" w:cs="Arial"/>
          <w:shadow w:val="0"/>
          <w:sz w:val="22"/>
          <w:szCs w:val="22"/>
        </w:rPr>
      </w:pPr>
      <w:r w:rsidRPr="00F7388D">
        <w:rPr>
          <w:rFonts w:ascii="Calibri" w:hAnsi="Calibri" w:cs="Arial"/>
          <w:shadow w:val="0"/>
          <w:sz w:val="22"/>
          <w:szCs w:val="22"/>
        </w:rPr>
        <w:t>RECORDATI Industria Chimica e Farmaceutica S.p.A. – Via Matteo Civitali 1 – 20148 Milan, Italy</w:t>
      </w:r>
    </w:p>
    <w:p w:rsidR="00C67355" w:rsidRPr="00F7388D" w:rsidRDefault="00C67355" w:rsidP="001338C2">
      <w:pPr>
        <w:pStyle w:val="Corpotesto1"/>
        <w:tabs>
          <w:tab w:val="left" w:pos="9923"/>
        </w:tabs>
        <w:jc w:val="both"/>
        <w:rPr>
          <w:rFonts w:ascii="Calibri" w:hAnsi="Calibri" w:cs="Arial"/>
          <w:shadow w:val="0"/>
          <w:sz w:val="22"/>
          <w:szCs w:val="22"/>
        </w:rPr>
      </w:pPr>
    </w:p>
    <w:p w:rsidR="00C67355" w:rsidRPr="00F7388D" w:rsidRDefault="00C67355" w:rsidP="001338C2">
      <w:pPr>
        <w:pStyle w:val="Corpotesto1"/>
        <w:tabs>
          <w:tab w:val="left" w:pos="9923"/>
        </w:tabs>
        <w:jc w:val="both"/>
        <w:rPr>
          <w:rFonts w:ascii="Calibri" w:hAnsi="Calibri" w:cs="Arial"/>
          <w:b/>
          <w:bCs/>
          <w:shadow w:val="0"/>
          <w:sz w:val="22"/>
          <w:szCs w:val="22"/>
          <w:lang w:val="en-GB"/>
        </w:rPr>
      </w:pPr>
      <w:r w:rsidRPr="00F7388D">
        <w:rPr>
          <w:rFonts w:ascii="Calibri" w:hAnsi="Calibri" w:cs="Arial"/>
          <w:b/>
          <w:bCs/>
          <w:shadow w:val="0"/>
          <w:sz w:val="22"/>
          <w:szCs w:val="22"/>
          <w:lang w:val="en-GB"/>
        </w:rPr>
        <w:t>This medicinal product is authorised in the Member States of the EEA under the following names:</w:t>
      </w:r>
    </w:p>
    <w:p w:rsidR="00C67355" w:rsidRPr="00F7388D" w:rsidRDefault="00C67355" w:rsidP="001338C2">
      <w:pPr>
        <w:autoSpaceDE w:val="0"/>
        <w:autoSpaceDN w:val="0"/>
        <w:adjustRightInd w:val="0"/>
        <w:jc w:val="both"/>
        <w:rPr>
          <w:rFonts w:ascii="Calibri" w:hAnsi="Calibri" w:cs="Arial"/>
          <w:sz w:val="22"/>
          <w:szCs w:val="22"/>
          <w:lang w:val="en-US"/>
        </w:rPr>
      </w:pPr>
    </w:p>
    <w:p w:rsidR="00C67355" w:rsidRPr="00F7388D" w:rsidRDefault="00C67355" w:rsidP="001338C2">
      <w:pPr>
        <w:pStyle w:val="Corpotesto1"/>
        <w:tabs>
          <w:tab w:val="left" w:pos="1701"/>
          <w:tab w:val="left" w:pos="3402"/>
          <w:tab w:val="left" w:pos="5387"/>
          <w:tab w:val="left" w:pos="9923"/>
        </w:tabs>
        <w:ind w:left="5100" w:hanging="5100"/>
        <w:jc w:val="both"/>
        <w:rPr>
          <w:rFonts w:ascii="Calibri" w:hAnsi="Calibri" w:cs="Arial"/>
          <w:shadow w:val="0"/>
          <w:sz w:val="22"/>
          <w:szCs w:val="22"/>
          <w:lang w:val="en-GB"/>
        </w:rPr>
      </w:pPr>
      <w:r w:rsidRPr="00F7388D">
        <w:rPr>
          <w:rFonts w:ascii="Calibri" w:hAnsi="Calibri" w:cs="Arial"/>
          <w:shadow w:val="0"/>
          <w:sz w:val="22"/>
          <w:szCs w:val="22"/>
          <w:lang w:val="en-GB"/>
        </w:rPr>
        <w:t>Coripren</w:t>
      </w:r>
      <w:r w:rsidRPr="00F7388D">
        <w:rPr>
          <w:rFonts w:ascii="Calibri" w:hAnsi="Calibri" w:cs="Arial"/>
          <w:shadow w:val="0"/>
          <w:sz w:val="22"/>
          <w:szCs w:val="22"/>
          <w:lang w:val="en-GB"/>
        </w:rPr>
        <w:tab/>
      </w:r>
      <w:r w:rsidRPr="00F7388D">
        <w:rPr>
          <w:rFonts w:ascii="Calibri" w:hAnsi="Calibri" w:cs="Arial"/>
          <w:shadow w:val="0"/>
          <w:sz w:val="22"/>
          <w:szCs w:val="22"/>
          <w:lang w:val="en-GB"/>
        </w:rPr>
        <w:tab/>
      </w:r>
      <w:r w:rsidRPr="00F7388D">
        <w:rPr>
          <w:rFonts w:ascii="Calibri" w:hAnsi="Calibri" w:cs="Arial"/>
          <w:shadow w:val="0"/>
          <w:sz w:val="22"/>
          <w:szCs w:val="22"/>
          <w:lang w:val="en-GB"/>
        </w:rPr>
        <w:tab/>
      </w:r>
      <w:r w:rsidRPr="00F7388D">
        <w:rPr>
          <w:rFonts w:ascii="Calibri" w:hAnsi="Calibri" w:cs="Arial"/>
          <w:shadow w:val="0"/>
          <w:sz w:val="22"/>
          <w:szCs w:val="22"/>
          <w:lang w:val="en-GB"/>
        </w:rPr>
        <w:tab/>
      </w:r>
      <w:smartTag w:uri="urn:schemas-microsoft-com:office:smarttags" w:element="country-region">
        <w:smartTag w:uri="urn:schemas-microsoft-com:office:smarttags" w:element="place">
          <w:r w:rsidRPr="00F7388D">
            <w:rPr>
              <w:rFonts w:ascii="Calibri" w:hAnsi="Calibri" w:cs="Arial"/>
              <w:shadow w:val="0"/>
              <w:sz w:val="22"/>
              <w:szCs w:val="22"/>
              <w:lang w:val="en-GB"/>
            </w:rPr>
            <w:t>Italy</w:t>
          </w:r>
        </w:smartTag>
      </w:smartTag>
    </w:p>
    <w:p w:rsidR="00C67355" w:rsidRPr="00F7388D" w:rsidRDefault="00C67355" w:rsidP="001338C2">
      <w:pPr>
        <w:pStyle w:val="Corpotesto1"/>
        <w:tabs>
          <w:tab w:val="left" w:pos="1701"/>
          <w:tab w:val="left" w:pos="3402"/>
          <w:tab w:val="left" w:pos="5387"/>
          <w:tab w:val="left" w:pos="9923"/>
        </w:tabs>
        <w:ind w:left="5100" w:hanging="5100"/>
        <w:jc w:val="both"/>
        <w:rPr>
          <w:rFonts w:ascii="Calibri" w:hAnsi="Calibri" w:cs="Arial"/>
          <w:shadow w:val="0"/>
          <w:sz w:val="22"/>
          <w:szCs w:val="22"/>
          <w:lang w:val="en-GB"/>
        </w:rPr>
      </w:pPr>
      <w:r w:rsidRPr="00F7388D">
        <w:rPr>
          <w:rFonts w:ascii="Calibri" w:hAnsi="Calibri" w:cs="Arial"/>
          <w:shadow w:val="0"/>
          <w:sz w:val="22"/>
          <w:szCs w:val="22"/>
          <w:lang w:val="en-GB"/>
        </w:rPr>
        <w:t>Coripren</w:t>
      </w:r>
      <w:r w:rsidRPr="00F7388D">
        <w:rPr>
          <w:rFonts w:ascii="Calibri" w:hAnsi="Calibri" w:cs="Arial"/>
          <w:shadow w:val="0"/>
          <w:sz w:val="22"/>
          <w:szCs w:val="22"/>
          <w:lang w:val="en-GB"/>
        </w:rPr>
        <w:tab/>
      </w:r>
      <w:r w:rsidRPr="00F7388D">
        <w:rPr>
          <w:rFonts w:ascii="Calibri" w:hAnsi="Calibri" w:cs="Arial"/>
          <w:shadow w:val="0"/>
          <w:sz w:val="22"/>
          <w:szCs w:val="22"/>
          <w:lang w:val="en-GB"/>
        </w:rPr>
        <w:tab/>
      </w:r>
      <w:r w:rsidRPr="00F7388D">
        <w:rPr>
          <w:rFonts w:ascii="Calibri" w:hAnsi="Calibri" w:cs="Arial"/>
          <w:shadow w:val="0"/>
          <w:sz w:val="22"/>
          <w:szCs w:val="22"/>
          <w:lang w:val="en-GB"/>
        </w:rPr>
        <w:tab/>
      </w:r>
      <w:r w:rsidRPr="00F7388D">
        <w:rPr>
          <w:rFonts w:ascii="Calibri" w:hAnsi="Calibri" w:cs="Arial"/>
          <w:shadow w:val="0"/>
          <w:sz w:val="22"/>
          <w:szCs w:val="22"/>
          <w:lang w:val="en-GB"/>
        </w:rPr>
        <w:tab/>
      </w:r>
      <w:smartTag w:uri="urn:schemas-microsoft-com:office:smarttags" w:element="country-region">
        <w:smartTag w:uri="urn:schemas-microsoft-com:office:smarttags" w:element="place">
          <w:r w:rsidRPr="00F7388D">
            <w:rPr>
              <w:rFonts w:ascii="Calibri" w:hAnsi="Calibri" w:cs="Arial"/>
              <w:shadow w:val="0"/>
              <w:sz w:val="22"/>
              <w:szCs w:val="22"/>
              <w:lang w:val="en-GB"/>
            </w:rPr>
            <w:t>Spain</w:t>
          </w:r>
        </w:smartTag>
      </w:smartTag>
    </w:p>
    <w:p w:rsidR="00C67355" w:rsidRPr="00F7388D" w:rsidRDefault="00C67355" w:rsidP="001338C2">
      <w:pPr>
        <w:pStyle w:val="Corpotesto1"/>
        <w:tabs>
          <w:tab w:val="left" w:pos="3266"/>
        </w:tabs>
        <w:jc w:val="both"/>
        <w:rPr>
          <w:rFonts w:ascii="Calibri" w:hAnsi="Calibri" w:cs="Arial"/>
          <w:shadow w:val="0"/>
          <w:sz w:val="22"/>
          <w:szCs w:val="22"/>
          <w:lang w:val="en-GB"/>
        </w:rPr>
      </w:pPr>
    </w:p>
    <w:p w:rsidR="00C67355" w:rsidRPr="00F7388D" w:rsidRDefault="00C67355" w:rsidP="001338C2">
      <w:pPr>
        <w:pStyle w:val="Corpotesto1"/>
        <w:tabs>
          <w:tab w:val="left" w:pos="3266"/>
        </w:tabs>
        <w:jc w:val="both"/>
        <w:rPr>
          <w:rFonts w:ascii="Calibri" w:hAnsi="Calibri" w:cs="Arial"/>
          <w:shadow w:val="0"/>
          <w:sz w:val="22"/>
          <w:szCs w:val="22"/>
          <w:lang w:val="en-GB"/>
        </w:rPr>
      </w:pPr>
    </w:p>
    <w:p w:rsidR="00C67355" w:rsidRPr="00F7388D" w:rsidRDefault="00C67355" w:rsidP="001338C2">
      <w:pPr>
        <w:pStyle w:val="Corpotesto1"/>
        <w:tabs>
          <w:tab w:val="left" w:pos="9923"/>
        </w:tabs>
        <w:jc w:val="both"/>
        <w:rPr>
          <w:rFonts w:ascii="Calibri" w:hAnsi="Calibri" w:cs="Arial"/>
          <w:b/>
          <w:bCs/>
          <w:shadow w:val="0"/>
          <w:sz w:val="22"/>
          <w:szCs w:val="22"/>
          <w:lang w:val="en-GB"/>
        </w:rPr>
      </w:pPr>
      <w:r w:rsidRPr="00F7388D">
        <w:rPr>
          <w:rFonts w:ascii="Calibri" w:hAnsi="Calibri" w:cs="Arial"/>
          <w:b/>
          <w:bCs/>
          <w:shadow w:val="0"/>
          <w:sz w:val="22"/>
          <w:szCs w:val="22"/>
          <w:lang w:val="en-GB"/>
        </w:rPr>
        <w:t>This leaflet was last approved in (MM/YYYY)</w:t>
      </w:r>
    </w:p>
    <w:p w:rsidR="00C67355" w:rsidRPr="00F7388D" w:rsidRDefault="00C67355" w:rsidP="001338C2">
      <w:pPr>
        <w:jc w:val="both"/>
        <w:rPr>
          <w:rFonts w:ascii="Calibri" w:hAnsi="Calibri" w:cs="Arial"/>
          <w:sz w:val="22"/>
          <w:szCs w:val="22"/>
          <w:lang w:val="en-GB"/>
        </w:rPr>
      </w:pPr>
    </w:p>
    <w:p w:rsidR="00C67355" w:rsidRPr="00F7388D" w:rsidRDefault="00C67355" w:rsidP="001338C2">
      <w:pPr>
        <w:jc w:val="both"/>
        <w:rPr>
          <w:rFonts w:ascii="Calibri" w:hAnsi="Calibri" w:cs="Arial"/>
          <w:sz w:val="22"/>
          <w:szCs w:val="22"/>
          <w:lang w:val="en-GB"/>
        </w:rPr>
      </w:pPr>
    </w:p>
    <w:p w:rsidR="00230D18" w:rsidRPr="00B041B9" w:rsidRDefault="00230D18" w:rsidP="001338C2">
      <w:pPr>
        <w:jc w:val="both"/>
        <w:rPr>
          <w:rFonts w:ascii="Calibri" w:eastAsia="MS Mincho" w:hAnsi="Calibri"/>
          <w:lang w:val="en-GB"/>
        </w:rPr>
        <w:sectPr w:rsidR="00230D18" w:rsidRPr="00B041B9" w:rsidSect="00CF1540">
          <w:pgSz w:w="11906" w:h="16838"/>
          <w:pgMar w:top="1417" w:right="1134" w:bottom="1134" w:left="1134" w:header="708" w:footer="538" w:gutter="0"/>
          <w:cols w:space="708"/>
          <w:docGrid w:linePitch="360"/>
        </w:sectPr>
      </w:pPr>
    </w:p>
    <w:p w:rsidR="00DA666F" w:rsidRPr="00B041B9" w:rsidRDefault="00DA666F" w:rsidP="001338C2">
      <w:pPr>
        <w:pStyle w:val="Title1"/>
        <w:spacing w:line="480" w:lineRule="auto"/>
        <w:ind w:left="0" w:firstLine="0"/>
        <w:jc w:val="both"/>
        <w:rPr>
          <w:rFonts w:ascii="Calibri" w:eastAsia="MS Mincho" w:hAnsi="Calibri"/>
          <w:iCs/>
          <w:caps w:val="0"/>
          <w:szCs w:val="32"/>
          <w:lang w:eastAsia="ja-JP"/>
        </w:rPr>
      </w:pPr>
      <w:r w:rsidRPr="00B041B9">
        <w:rPr>
          <w:rFonts w:ascii="Calibri" w:eastAsia="MS Mincho" w:hAnsi="Calibri"/>
          <w:iCs/>
          <w:caps w:val="0"/>
          <w:szCs w:val="32"/>
          <w:lang w:eastAsia="ja-JP"/>
        </w:rPr>
        <w:lastRenderedPageBreak/>
        <w:t>Module 4</w:t>
      </w:r>
    </w:p>
    <w:p w:rsidR="00DA666F" w:rsidRPr="00B041B9" w:rsidRDefault="00DA666F" w:rsidP="001338C2">
      <w:pPr>
        <w:pStyle w:val="Title1"/>
        <w:spacing w:line="480" w:lineRule="auto"/>
        <w:jc w:val="both"/>
        <w:rPr>
          <w:rFonts w:ascii="Calibri" w:eastAsia="MS Mincho" w:hAnsi="Calibri"/>
          <w:iCs/>
          <w:caps w:val="0"/>
          <w:szCs w:val="32"/>
          <w:lang w:eastAsia="ja-JP"/>
        </w:rPr>
      </w:pPr>
      <w:r w:rsidRPr="00B041B9">
        <w:rPr>
          <w:rFonts w:ascii="Calibri" w:eastAsia="MS Mincho" w:hAnsi="Calibri"/>
          <w:iCs/>
          <w:caps w:val="0"/>
          <w:szCs w:val="32"/>
          <w:lang w:eastAsia="ja-JP"/>
        </w:rPr>
        <w:t>Labelling</w:t>
      </w:r>
    </w:p>
    <w:p w:rsidR="00207379" w:rsidRPr="00F7388D" w:rsidRDefault="00207379" w:rsidP="001338C2">
      <w:pPr>
        <w:pBdr>
          <w:top w:val="single" w:sz="4" w:space="1" w:color="auto"/>
          <w:left w:val="single" w:sz="4" w:space="4" w:color="auto"/>
          <w:bottom w:val="single" w:sz="4" w:space="1" w:color="auto"/>
          <w:right w:val="single" w:sz="4" w:space="4" w:color="auto"/>
        </w:pBdr>
        <w:jc w:val="both"/>
        <w:rPr>
          <w:rFonts w:ascii="Calibri" w:hAnsi="Calibri"/>
          <w:b/>
          <w:bCs/>
          <w:noProof/>
          <w:sz w:val="22"/>
          <w:szCs w:val="22"/>
          <w:lang w:val="en-GB"/>
        </w:rPr>
      </w:pPr>
      <w:r w:rsidRPr="00F7388D">
        <w:rPr>
          <w:rFonts w:ascii="Calibri" w:hAnsi="Calibri"/>
          <w:b/>
          <w:bCs/>
          <w:noProof/>
          <w:sz w:val="22"/>
          <w:szCs w:val="22"/>
          <w:lang w:val="en-GB"/>
        </w:rPr>
        <w:t>PARTICULARS TO APPEAR ON THE OUTER PACKAGING</w:t>
      </w:r>
    </w:p>
    <w:p w:rsidR="00207379" w:rsidRPr="00F7388D" w:rsidRDefault="00207379" w:rsidP="001338C2">
      <w:pPr>
        <w:pBdr>
          <w:top w:val="single" w:sz="4" w:space="1" w:color="auto"/>
          <w:left w:val="single" w:sz="4" w:space="4" w:color="auto"/>
          <w:bottom w:val="single" w:sz="4" w:space="1" w:color="auto"/>
          <w:right w:val="single" w:sz="4" w:space="4" w:color="auto"/>
        </w:pBdr>
        <w:ind w:left="567" w:hanging="567"/>
        <w:jc w:val="both"/>
        <w:rPr>
          <w:rFonts w:ascii="Calibri" w:hAnsi="Calibri"/>
          <w:noProof/>
          <w:sz w:val="22"/>
          <w:szCs w:val="22"/>
          <w:lang w:val="en-GB"/>
        </w:rPr>
      </w:pPr>
    </w:p>
    <w:p w:rsidR="00207379" w:rsidRPr="00F7388D" w:rsidRDefault="00207379" w:rsidP="001338C2">
      <w:pPr>
        <w:pBdr>
          <w:top w:val="single" w:sz="4" w:space="1" w:color="auto"/>
          <w:left w:val="single" w:sz="4" w:space="4" w:color="auto"/>
          <w:bottom w:val="single" w:sz="4" w:space="1" w:color="auto"/>
          <w:right w:val="single" w:sz="4" w:space="4" w:color="auto"/>
        </w:pBdr>
        <w:jc w:val="both"/>
        <w:rPr>
          <w:rFonts w:ascii="Calibri" w:hAnsi="Calibri"/>
          <w:noProof/>
          <w:sz w:val="22"/>
          <w:szCs w:val="22"/>
          <w:lang w:val="en-GB"/>
        </w:rPr>
      </w:pPr>
      <w:r w:rsidRPr="00F7388D">
        <w:rPr>
          <w:rFonts w:ascii="Calibri" w:hAnsi="Calibri"/>
          <w:b/>
          <w:bCs/>
          <w:noProof/>
          <w:sz w:val="22"/>
          <w:szCs w:val="22"/>
          <w:lang w:val="en-GB"/>
        </w:rPr>
        <w:t>CARTON</w:t>
      </w:r>
    </w:p>
    <w:p w:rsidR="00207379" w:rsidRPr="00F7388D" w:rsidRDefault="00207379" w:rsidP="001338C2">
      <w:pPr>
        <w:jc w:val="both"/>
        <w:rPr>
          <w:rFonts w:ascii="Calibri" w:hAnsi="Calibri"/>
          <w:noProof/>
          <w:sz w:val="22"/>
          <w:szCs w:val="22"/>
          <w:lang w:val="en-GB"/>
        </w:rPr>
      </w:pPr>
    </w:p>
    <w:p w:rsidR="00207379" w:rsidRPr="00F7388D" w:rsidRDefault="00207379" w:rsidP="001338C2">
      <w:pPr>
        <w:jc w:val="both"/>
        <w:rPr>
          <w:rFonts w:ascii="Calibri" w:hAnsi="Calibri"/>
          <w:noProof/>
          <w:sz w:val="22"/>
          <w:szCs w:val="22"/>
          <w:lang w:val="en-GB"/>
        </w:rPr>
      </w:pPr>
    </w:p>
    <w:p w:rsidR="00207379" w:rsidRPr="00F7388D" w:rsidRDefault="00207379" w:rsidP="001338C2">
      <w:pPr>
        <w:pBdr>
          <w:top w:val="single" w:sz="4" w:space="1" w:color="auto"/>
          <w:left w:val="single" w:sz="4" w:space="4" w:color="auto"/>
          <w:bottom w:val="single" w:sz="4" w:space="1" w:color="auto"/>
          <w:right w:val="single" w:sz="4" w:space="4" w:color="auto"/>
        </w:pBdr>
        <w:ind w:left="567" w:hanging="567"/>
        <w:jc w:val="both"/>
        <w:outlineLvl w:val="0"/>
        <w:rPr>
          <w:rFonts w:ascii="Calibri" w:hAnsi="Calibri"/>
          <w:noProof/>
          <w:sz w:val="22"/>
          <w:szCs w:val="22"/>
          <w:lang w:val="en-GB"/>
        </w:rPr>
      </w:pPr>
      <w:r w:rsidRPr="00F7388D">
        <w:rPr>
          <w:rFonts w:ascii="Calibri" w:hAnsi="Calibri"/>
          <w:b/>
          <w:bCs/>
          <w:noProof/>
          <w:sz w:val="22"/>
          <w:szCs w:val="22"/>
          <w:lang w:val="en-GB"/>
        </w:rPr>
        <w:t>1.</w:t>
      </w:r>
      <w:r w:rsidRPr="00F7388D">
        <w:rPr>
          <w:rFonts w:ascii="Calibri" w:hAnsi="Calibri"/>
          <w:b/>
          <w:bCs/>
          <w:noProof/>
          <w:sz w:val="22"/>
          <w:szCs w:val="22"/>
          <w:lang w:val="en-GB"/>
        </w:rPr>
        <w:tab/>
        <w:t>NAME OF THE MEDICINAL PRODUCT</w:t>
      </w:r>
    </w:p>
    <w:p w:rsidR="00207379" w:rsidRPr="00F7388D" w:rsidRDefault="00207379" w:rsidP="001338C2">
      <w:pPr>
        <w:jc w:val="both"/>
        <w:rPr>
          <w:rFonts w:ascii="Calibri" w:hAnsi="Calibri"/>
          <w:noProof/>
          <w:sz w:val="22"/>
          <w:szCs w:val="22"/>
          <w:lang w:val="en-GB"/>
        </w:rPr>
      </w:pPr>
    </w:p>
    <w:p w:rsidR="00207379" w:rsidRPr="00F7388D" w:rsidRDefault="00207379" w:rsidP="001338C2">
      <w:pPr>
        <w:jc w:val="both"/>
        <w:rPr>
          <w:rFonts w:ascii="Calibri" w:hAnsi="Calibri"/>
          <w:noProof/>
          <w:sz w:val="22"/>
          <w:szCs w:val="22"/>
          <w:lang w:val="en-GB"/>
        </w:rPr>
      </w:pPr>
      <w:r w:rsidRPr="00F7388D">
        <w:rPr>
          <w:rFonts w:ascii="Calibri" w:hAnsi="Calibri"/>
          <w:noProof/>
          <w:sz w:val="22"/>
          <w:szCs w:val="22"/>
          <w:lang w:val="en-GB"/>
        </w:rPr>
        <w:t>Coripren 20 mg/20 mg film-coated tablets</w:t>
      </w:r>
    </w:p>
    <w:p w:rsidR="00207379" w:rsidRPr="00F7388D" w:rsidRDefault="00207379" w:rsidP="001338C2">
      <w:pPr>
        <w:jc w:val="both"/>
        <w:rPr>
          <w:rFonts w:ascii="Calibri" w:hAnsi="Calibri"/>
          <w:noProof/>
          <w:sz w:val="22"/>
          <w:szCs w:val="22"/>
          <w:lang w:val="en-GB"/>
        </w:rPr>
      </w:pPr>
    </w:p>
    <w:p w:rsidR="00207379" w:rsidRPr="00F7388D" w:rsidRDefault="00207379" w:rsidP="001338C2">
      <w:pPr>
        <w:jc w:val="both"/>
        <w:rPr>
          <w:rFonts w:ascii="Calibri" w:hAnsi="Calibri"/>
          <w:noProof/>
          <w:sz w:val="22"/>
          <w:szCs w:val="22"/>
          <w:lang w:val="en-US"/>
        </w:rPr>
      </w:pPr>
      <w:r w:rsidRPr="00F7388D">
        <w:rPr>
          <w:rFonts w:ascii="Calibri" w:hAnsi="Calibri"/>
          <w:noProof/>
          <w:sz w:val="22"/>
          <w:szCs w:val="22"/>
          <w:lang w:val="en-GB"/>
        </w:rPr>
        <w:t>enalapril maleate/lercanidipine hydrochloride</w:t>
      </w:r>
    </w:p>
    <w:p w:rsidR="00207379" w:rsidRPr="00F7388D" w:rsidRDefault="00207379" w:rsidP="001338C2">
      <w:pPr>
        <w:jc w:val="both"/>
        <w:rPr>
          <w:rFonts w:ascii="Calibri" w:hAnsi="Calibri"/>
          <w:noProof/>
          <w:sz w:val="22"/>
          <w:szCs w:val="22"/>
          <w:lang w:val="en-GB"/>
        </w:rPr>
      </w:pPr>
    </w:p>
    <w:p w:rsidR="00207379" w:rsidRPr="00F7388D" w:rsidRDefault="00207379" w:rsidP="001338C2">
      <w:pPr>
        <w:pBdr>
          <w:top w:val="single" w:sz="4" w:space="1" w:color="auto"/>
          <w:left w:val="single" w:sz="4" w:space="4" w:color="auto"/>
          <w:bottom w:val="single" w:sz="4" w:space="1" w:color="auto"/>
          <w:right w:val="single" w:sz="4" w:space="4" w:color="auto"/>
        </w:pBdr>
        <w:ind w:left="567" w:hanging="567"/>
        <w:jc w:val="both"/>
        <w:outlineLvl w:val="0"/>
        <w:rPr>
          <w:rFonts w:ascii="Calibri" w:hAnsi="Calibri"/>
          <w:b/>
          <w:bCs/>
          <w:noProof/>
          <w:sz w:val="22"/>
          <w:szCs w:val="22"/>
          <w:lang w:val="en-GB"/>
        </w:rPr>
      </w:pPr>
      <w:r w:rsidRPr="00F7388D">
        <w:rPr>
          <w:rFonts w:ascii="Calibri" w:hAnsi="Calibri"/>
          <w:b/>
          <w:bCs/>
          <w:noProof/>
          <w:sz w:val="22"/>
          <w:szCs w:val="22"/>
          <w:lang w:val="en-GB"/>
        </w:rPr>
        <w:t>2.</w:t>
      </w:r>
      <w:r w:rsidRPr="00F7388D">
        <w:rPr>
          <w:rFonts w:ascii="Calibri" w:hAnsi="Calibri"/>
          <w:b/>
          <w:bCs/>
          <w:noProof/>
          <w:sz w:val="22"/>
          <w:szCs w:val="22"/>
          <w:lang w:val="en-GB"/>
        </w:rPr>
        <w:tab/>
        <w:t>STATEMENT OF ACTIVE SUBSTANCE(S)</w:t>
      </w:r>
    </w:p>
    <w:p w:rsidR="00207379" w:rsidRPr="00F7388D" w:rsidRDefault="00207379" w:rsidP="001338C2">
      <w:pPr>
        <w:jc w:val="both"/>
        <w:rPr>
          <w:rFonts w:ascii="Calibri" w:hAnsi="Calibri"/>
          <w:noProof/>
          <w:sz w:val="22"/>
          <w:szCs w:val="22"/>
          <w:lang w:val="en-GB"/>
        </w:rPr>
      </w:pPr>
    </w:p>
    <w:p w:rsidR="00207379" w:rsidRPr="00F7388D" w:rsidRDefault="00207379" w:rsidP="001338C2">
      <w:pPr>
        <w:pStyle w:val="Corpotesto1"/>
        <w:tabs>
          <w:tab w:val="left" w:pos="0"/>
          <w:tab w:val="left" w:pos="360"/>
          <w:tab w:val="left" w:pos="9923"/>
        </w:tabs>
        <w:jc w:val="both"/>
        <w:rPr>
          <w:rFonts w:ascii="Calibri" w:hAnsi="Calibri" w:cs="Times New Roman"/>
          <w:shadow w:val="0"/>
          <w:sz w:val="22"/>
          <w:szCs w:val="22"/>
          <w:lang w:val="en-GB"/>
        </w:rPr>
      </w:pPr>
      <w:r w:rsidRPr="00F7388D">
        <w:rPr>
          <w:rFonts w:ascii="Calibri" w:hAnsi="Calibri" w:cs="Times New Roman"/>
          <w:shadow w:val="0"/>
          <w:sz w:val="22"/>
          <w:szCs w:val="22"/>
          <w:lang w:val="en-GB"/>
        </w:rPr>
        <w:t>Each tablet contains: 20 mg enalapril maleate (equivalent to 15.29 mg enalapril) and 20 mg lercanidipine hydrochloride (equivalent to 18.88 mg lercanidipine).</w:t>
      </w:r>
    </w:p>
    <w:p w:rsidR="00207379" w:rsidRPr="00F7388D" w:rsidRDefault="00207379" w:rsidP="001338C2">
      <w:pPr>
        <w:jc w:val="both"/>
        <w:rPr>
          <w:rFonts w:ascii="Calibri" w:hAnsi="Calibri"/>
          <w:noProof/>
          <w:sz w:val="22"/>
          <w:szCs w:val="22"/>
          <w:lang w:val="en-GB"/>
        </w:rPr>
      </w:pPr>
    </w:p>
    <w:p w:rsidR="00207379" w:rsidRPr="00F7388D" w:rsidRDefault="00207379" w:rsidP="001338C2">
      <w:pPr>
        <w:pBdr>
          <w:top w:val="single" w:sz="4" w:space="1" w:color="auto"/>
          <w:left w:val="single" w:sz="4" w:space="4" w:color="auto"/>
          <w:bottom w:val="single" w:sz="4" w:space="1" w:color="auto"/>
          <w:right w:val="single" w:sz="4" w:space="4" w:color="auto"/>
        </w:pBdr>
        <w:ind w:left="567" w:hanging="567"/>
        <w:jc w:val="both"/>
        <w:outlineLvl w:val="0"/>
        <w:rPr>
          <w:rFonts w:ascii="Calibri" w:hAnsi="Calibri"/>
          <w:noProof/>
          <w:sz w:val="22"/>
          <w:szCs w:val="22"/>
          <w:highlight w:val="lightGray"/>
          <w:lang w:val="en-GB"/>
        </w:rPr>
      </w:pPr>
      <w:r w:rsidRPr="00F7388D">
        <w:rPr>
          <w:rFonts w:ascii="Calibri" w:hAnsi="Calibri"/>
          <w:b/>
          <w:bCs/>
          <w:noProof/>
          <w:sz w:val="22"/>
          <w:szCs w:val="22"/>
          <w:lang w:val="en-GB"/>
        </w:rPr>
        <w:t>3.</w:t>
      </w:r>
      <w:r w:rsidRPr="00F7388D">
        <w:rPr>
          <w:rFonts w:ascii="Calibri" w:hAnsi="Calibri"/>
          <w:b/>
          <w:bCs/>
          <w:noProof/>
          <w:sz w:val="22"/>
          <w:szCs w:val="22"/>
          <w:lang w:val="en-GB"/>
        </w:rPr>
        <w:tab/>
        <w:t>LIST OF EXCIPIENTS</w:t>
      </w:r>
    </w:p>
    <w:p w:rsidR="00207379" w:rsidRPr="00F7388D" w:rsidRDefault="00207379" w:rsidP="001338C2">
      <w:pPr>
        <w:jc w:val="both"/>
        <w:rPr>
          <w:rFonts w:ascii="Calibri" w:hAnsi="Calibri"/>
          <w:noProof/>
          <w:sz w:val="22"/>
          <w:szCs w:val="22"/>
          <w:lang w:val="en-GB"/>
        </w:rPr>
      </w:pPr>
    </w:p>
    <w:p w:rsidR="00207379" w:rsidRPr="00F7388D" w:rsidRDefault="00207379" w:rsidP="001338C2">
      <w:pPr>
        <w:pStyle w:val="Testonormale"/>
        <w:tabs>
          <w:tab w:val="left" w:pos="0"/>
          <w:tab w:val="left" w:pos="360"/>
          <w:tab w:val="left" w:pos="8064"/>
        </w:tabs>
        <w:spacing w:line="240" w:lineRule="atLeast"/>
        <w:ind w:right="516"/>
        <w:jc w:val="both"/>
        <w:rPr>
          <w:rFonts w:ascii="Calibri" w:hAnsi="Calibri" w:cs="Times New Roman"/>
          <w:shadow w:val="0"/>
          <w:sz w:val="22"/>
          <w:szCs w:val="22"/>
          <w:lang w:val="en-GB"/>
        </w:rPr>
      </w:pPr>
      <w:r w:rsidRPr="00F7388D">
        <w:rPr>
          <w:rFonts w:ascii="Calibri" w:hAnsi="Calibri" w:cs="Times New Roman"/>
          <w:shadow w:val="0"/>
          <w:sz w:val="22"/>
          <w:szCs w:val="22"/>
          <w:lang w:val="en-GB"/>
        </w:rPr>
        <w:t>Contains lactose monohydrate.</w:t>
      </w:r>
    </w:p>
    <w:p w:rsidR="00207379" w:rsidRPr="00F7388D" w:rsidRDefault="00207379" w:rsidP="001338C2">
      <w:pPr>
        <w:pStyle w:val="Testonormale"/>
        <w:tabs>
          <w:tab w:val="left" w:pos="0"/>
          <w:tab w:val="left" w:pos="360"/>
          <w:tab w:val="left" w:pos="8064"/>
        </w:tabs>
        <w:spacing w:line="240" w:lineRule="atLeast"/>
        <w:ind w:right="516"/>
        <w:jc w:val="both"/>
        <w:rPr>
          <w:rFonts w:ascii="Calibri" w:hAnsi="Calibri" w:cs="Times New Roman"/>
          <w:shadow w:val="0"/>
          <w:sz w:val="22"/>
          <w:szCs w:val="22"/>
          <w:lang w:val="en-GB"/>
        </w:rPr>
      </w:pPr>
      <w:r w:rsidRPr="00F7388D">
        <w:rPr>
          <w:rFonts w:ascii="Calibri" w:hAnsi="Calibri" w:cs="Times New Roman"/>
          <w:shadow w:val="0"/>
          <w:sz w:val="22"/>
          <w:szCs w:val="22"/>
          <w:lang w:val="en-GB"/>
        </w:rPr>
        <w:t>See leaflet for further information.</w:t>
      </w:r>
    </w:p>
    <w:p w:rsidR="00207379" w:rsidRPr="00F7388D" w:rsidRDefault="00207379" w:rsidP="001338C2">
      <w:pPr>
        <w:jc w:val="both"/>
        <w:rPr>
          <w:rFonts w:ascii="Calibri" w:hAnsi="Calibri"/>
          <w:noProof/>
          <w:sz w:val="22"/>
          <w:szCs w:val="22"/>
          <w:lang w:val="en-GB"/>
        </w:rPr>
      </w:pPr>
    </w:p>
    <w:p w:rsidR="00207379" w:rsidRPr="00F7388D" w:rsidRDefault="00207379" w:rsidP="001338C2">
      <w:pPr>
        <w:pBdr>
          <w:top w:val="single" w:sz="4" w:space="1" w:color="auto"/>
          <w:left w:val="single" w:sz="4" w:space="4" w:color="auto"/>
          <w:bottom w:val="single" w:sz="4" w:space="1" w:color="auto"/>
          <w:right w:val="single" w:sz="4" w:space="4" w:color="auto"/>
        </w:pBdr>
        <w:ind w:left="567" w:hanging="567"/>
        <w:jc w:val="both"/>
        <w:outlineLvl w:val="0"/>
        <w:rPr>
          <w:rFonts w:ascii="Calibri" w:hAnsi="Calibri"/>
          <w:noProof/>
          <w:sz w:val="22"/>
          <w:szCs w:val="22"/>
          <w:lang w:val="en-GB"/>
        </w:rPr>
      </w:pPr>
      <w:r w:rsidRPr="00F7388D">
        <w:rPr>
          <w:rFonts w:ascii="Calibri" w:hAnsi="Calibri"/>
          <w:b/>
          <w:bCs/>
          <w:noProof/>
          <w:sz w:val="22"/>
          <w:szCs w:val="22"/>
          <w:lang w:val="en-GB"/>
        </w:rPr>
        <w:t>4.</w:t>
      </w:r>
      <w:r w:rsidRPr="00F7388D">
        <w:rPr>
          <w:rFonts w:ascii="Calibri" w:hAnsi="Calibri"/>
          <w:b/>
          <w:bCs/>
          <w:noProof/>
          <w:sz w:val="22"/>
          <w:szCs w:val="22"/>
          <w:lang w:val="en-GB"/>
        </w:rPr>
        <w:tab/>
        <w:t>PHARMACEUTICAL FORM AND CONTENTS</w:t>
      </w:r>
    </w:p>
    <w:p w:rsidR="00207379" w:rsidRPr="00F7388D" w:rsidRDefault="00207379" w:rsidP="001338C2">
      <w:pPr>
        <w:jc w:val="both"/>
        <w:rPr>
          <w:rFonts w:ascii="Calibri" w:hAnsi="Calibri"/>
          <w:noProof/>
          <w:sz w:val="22"/>
          <w:szCs w:val="22"/>
          <w:lang w:val="en-GB"/>
        </w:rPr>
      </w:pPr>
    </w:p>
    <w:p w:rsidR="00207379" w:rsidRPr="00F7388D" w:rsidRDefault="00207379" w:rsidP="001338C2">
      <w:pPr>
        <w:jc w:val="both"/>
        <w:rPr>
          <w:rFonts w:ascii="Calibri" w:hAnsi="Calibri"/>
          <w:sz w:val="22"/>
          <w:szCs w:val="22"/>
          <w:lang w:val="en-GB"/>
        </w:rPr>
      </w:pPr>
      <w:r w:rsidRPr="00F7388D">
        <w:rPr>
          <w:rFonts w:ascii="Calibri" w:hAnsi="Calibri"/>
          <w:sz w:val="22"/>
          <w:szCs w:val="22"/>
          <w:lang w:val="en-GB"/>
        </w:rPr>
        <w:t>7 film-coated tablets</w:t>
      </w:r>
    </w:p>
    <w:p w:rsidR="00207379" w:rsidRPr="00F7388D" w:rsidRDefault="00207379" w:rsidP="001338C2">
      <w:pPr>
        <w:jc w:val="both"/>
        <w:rPr>
          <w:rFonts w:ascii="Calibri" w:hAnsi="Calibri"/>
          <w:sz w:val="22"/>
          <w:szCs w:val="22"/>
          <w:highlight w:val="lightGray"/>
          <w:lang w:val="en-GB"/>
        </w:rPr>
      </w:pPr>
      <w:r w:rsidRPr="00F7388D">
        <w:rPr>
          <w:rFonts w:ascii="Calibri" w:hAnsi="Calibri"/>
          <w:sz w:val="22"/>
          <w:szCs w:val="22"/>
          <w:highlight w:val="lightGray"/>
          <w:lang w:val="en-GB"/>
        </w:rPr>
        <w:t>14 film-coated tablets</w:t>
      </w:r>
    </w:p>
    <w:p w:rsidR="00207379" w:rsidRPr="00F7388D" w:rsidRDefault="00207379" w:rsidP="001338C2">
      <w:pPr>
        <w:jc w:val="both"/>
        <w:rPr>
          <w:rFonts w:ascii="Calibri" w:hAnsi="Calibri"/>
          <w:sz w:val="22"/>
          <w:szCs w:val="22"/>
          <w:highlight w:val="lightGray"/>
          <w:lang w:val="en-GB"/>
        </w:rPr>
      </w:pPr>
      <w:r w:rsidRPr="00F7388D">
        <w:rPr>
          <w:rFonts w:ascii="Calibri" w:hAnsi="Calibri"/>
          <w:sz w:val="22"/>
          <w:szCs w:val="22"/>
          <w:highlight w:val="lightGray"/>
          <w:lang w:val="en-GB"/>
        </w:rPr>
        <w:t>28 film-coated tablets</w:t>
      </w:r>
    </w:p>
    <w:p w:rsidR="00207379" w:rsidRPr="00F7388D" w:rsidRDefault="00207379" w:rsidP="001338C2">
      <w:pPr>
        <w:jc w:val="both"/>
        <w:rPr>
          <w:rFonts w:ascii="Calibri" w:hAnsi="Calibri"/>
          <w:sz w:val="22"/>
          <w:szCs w:val="22"/>
          <w:highlight w:val="lightGray"/>
          <w:lang w:val="en-GB"/>
        </w:rPr>
      </w:pPr>
      <w:r w:rsidRPr="00F7388D">
        <w:rPr>
          <w:rFonts w:ascii="Calibri" w:hAnsi="Calibri"/>
          <w:sz w:val="22"/>
          <w:szCs w:val="22"/>
          <w:highlight w:val="lightGray"/>
          <w:lang w:val="en-GB"/>
        </w:rPr>
        <w:t>30 film-coated tablets</w:t>
      </w:r>
    </w:p>
    <w:p w:rsidR="00207379" w:rsidRPr="00F7388D" w:rsidRDefault="00207379" w:rsidP="001338C2">
      <w:pPr>
        <w:jc w:val="both"/>
        <w:rPr>
          <w:rFonts w:ascii="Calibri" w:hAnsi="Calibri"/>
          <w:sz w:val="22"/>
          <w:szCs w:val="22"/>
          <w:highlight w:val="lightGray"/>
          <w:lang w:val="en-GB"/>
        </w:rPr>
      </w:pPr>
      <w:r w:rsidRPr="00F7388D">
        <w:rPr>
          <w:rFonts w:ascii="Calibri" w:hAnsi="Calibri"/>
          <w:sz w:val="22"/>
          <w:szCs w:val="22"/>
          <w:highlight w:val="lightGray"/>
          <w:lang w:val="en-GB"/>
        </w:rPr>
        <w:t>35 film-coated tablets</w:t>
      </w:r>
    </w:p>
    <w:p w:rsidR="00207379" w:rsidRPr="00F7388D" w:rsidRDefault="00207379" w:rsidP="001338C2">
      <w:pPr>
        <w:jc w:val="both"/>
        <w:rPr>
          <w:rFonts w:ascii="Calibri" w:hAnsi="Calibri"/>
          <w:sz w:val="22"/>
          <w:szCs w:val="22"/>
          <w:highlight w:val="lightGray"/>
          <w:lang w:val="en-GB"/>
        </w:rPr>
      </w:pPr>
      <w:r w:rsidRPr="00F7388D">
        <w:rPr>
          <w:rFonts w:ascii="Calibri" w:hAnsi="Calibri"/>
          <w:sz w:val="22"/>
          <w:szCs w:val="22"/>
          <w:highlight w:val="lightGray"/>
          <w:lang w:val="en-GB"/>
        </w:rPr>
        <w:t>42 film-coated tablets</w:t>
      </w:r>
    </w:p>
    <w:p w:rsidR="00207379" w:rsidRPr="00F7388D" w:rsidRDefault="00207379" w:rsidP="001338C2">
      <w:pPr>
        <w:jc w:val="both"/>
        <w:rPr>
          <w:rFonts w:ascii="Calibri" w:hAnsi="Calibri"/>
          <w:sz w:val="22"/>
          <w:szCs w:val="22"/>
          <w:highlight w:val="lightGray"/>
          <w:lang w:val="en-GB"/>
        </w:rPr>
      </w:pPr>
      <w:r w:rsidRPr="00F7388D">
        <w:rPr>
          <w:rFonts w:ascii="Calibri" w:hAnsi="Calibri"/>
          <w:sz w:val="22"/>
          <w:szCs w:val="22"/>
          <w:highlight w:val="lightGray"/>
          <w:lang w:val="en-GB"/>
        </w:rPr>
        <w:t>50 film-coated tablets</w:t>
      </w:r>
    </w:p>
    <w:p w:rsidR="00207379" w:rsidRPr="00F7388D" w:rsidRDefault="00207379" w:rsidP="001338C2">
      <w:pPr>
        <w:jc w:val="both"/>
        <w:rPr>
          <w:rFonts w:ascii="Calibri" w:hAnsi="Calibri"/>
          <w:sz w:val="22"/>
          <w:szCs w:val="22"/>
          <w:highlight w:val="lightGray"/>
          <w:lang w:val="en-GB"/>
        </w:rPr>
      </w:pPr>
      <w:r w:rsidRPr="00F7388D">
        <w:rPr>
          <w:rFonts w:ascii="Calibri" w:hAnsi="Calibri"/>
          <w:sz w:val="22"/>
          <w:szCs w:val="22"/>
          <w:highlight w:val="lightGray"/>
          <w:lang w:val="en-GB"/>
        </w:rPr>
        <w:t>56 film-coated tablets</w:t>
      </w:r>
    </w:p>
    <w:p w:rsidR="00207379" w:rsidRPr="00F7388D" w:rsidRDefault="00207379" w:rsidP="001338C2">
      <w:pPr>
        <w:jc w:val="both"/>
        <w:rPr>
          <w:rFonts w:ascii="Calibri" w:hAnsi="Calibri"/>
          <w:sz w:val="22"/>
          <w:szCs w:val="22"/>
          <w:highlight w:val="lightGray"/>
          <w:lang w:val="en-GB"/>
        </w:rPr>
      </w:pPr>
      <w:r w:rsidRPr="00F7388D">
        <w:rPr>
          <w:rFonts w:ascii="Calibri" w:hAnsi="Calibri"/>
          <w:sz w:val="22"/>
          <w:szCs w:val="22"/>
          <w:highlight w:val="lightGray"/>
          <w:lang w:val="en-GB"/>
        </w:rPr>
        <w:t>90 film-coated tablets</w:t>
      </w:r>
    </w:p>
    <w:p w:rsidR="00207379" w:rsidRPr="00F7388D" w:rsidRDefault="00207379" w:rsidP="001338C2">
      <w:pPr>
        <w:jc w:val="both"/>
        <w:rPr>
          <w:rFonts w:ascii="Calibri" w:hAnsi="Calibri"/>
          <w:sz w:val="22"/>
          <w:szCs w:val="22"/>
          <w:highlight w:val="lightGray"/>
          <w:lang w:val="en-GB"/>
        </w:rPr>
      </w:pPr>
      <w:r w:rsidRPr="00F7388D">
        <w:rPr>
          <w:rFonts w:ascii="Calibri" w:hAnsi="Calibri"/>
          <w:sz w:val="22"/>
          <w:szCs w:val="22"/>
          <w:highlight w:val="lightGray"/>
          <w:lang w:val="en-GB"/>
        </w:rPr>
        <w:t>98 film-coated tablets</w:t>
      </w:r>
    </w:p>
    <w:p w:rsidR="00207379" w:rsidRPr="00F7388D" w:rsidRDefault="00207379" w:rsidP="001338C2">
      <w:pPr>
        <w:jc w:val="both"/>
        <w:rPr>
          <w:rFonts w:ascii="Calibri" w:hAnsi="Calibri"/>
          <w:sz w:val="22"/>
          <w:szCs w:val="22"/>
          <w:lang w:val="en-GB"/>
        </w:rPr>
      </w:pPr>
      <w:r w:rsidRPr="00F7388D">
        <w:rPr>
          <w:rFonts w:ascii="Calibri" w:hAnsi="Calibri"/>
          <w:sz w:val="22"/>
          <w:szCs w:val="22"/>
          <w:highlight w:val="lightGray"/>
          <w:lang w:val="en-GB"/>
        </w:rPr>
        <w:t>100 film-coated tablets</w:t>
      </w:r>
    </w:p>
    <w:p w:rsidR="00207379" w:rsidRPr="00F7388D" w:rsidRDefault="00207379" w:rsidP="001338C2">
      <w:pPr>
        <w:jc w:val="both"/>
        <w:rPr>
          <w:rFonts w:ascii="Calibri" w:hAnsi="Calibri"/>
          <w:noProof/>
          <w:sz w:val="22"/>
          <w:szCs w:val="22"/>
          <w:lang w:val="en-GB"/>
        </w:rPr>
      </w:pPr>
    </w:p>
    <w:p w:rsidR="00207379" w:rsidRPr="00F7388D" w:rsidRDefault="00207379" w:rsidP="001338C2">
      <w:pPr>
        <w:pBdr>
          <w:top w:val="single" w:sz="4" w:space="1" w:color="auto"/>
          <w:left w:val="single" w:sz="4" w:space="4" w:color="auto"/>
          <w:bottom w:val="single" w:sz="4" w:space="1" w:color="auto"/>
          <w:right w:val="single" w:sz="4" w:space="4" w:color="auto"/>
        </w:pBdr>
        <w:ind w:left="567" w:hanging="567"/>
        <w:jc w:val="both"/>
        <w:outlineLvl w:val="0"/>
        <w:rPr>
          <w:rFonts w:ascii="Calibri" w:hAnsi="Calibri"/>
          <w:noProof/>
          <w:sz w:val="22"/>
          <w:szCs w:val="22"/>
          <w:highlight w:val="lightGray"/>
          <w:lang w:val="en-GB"/>
        </w:rPr>
      </w:pPr>
      <w:r w:rsidRPr="00F7388D">
        <w:rPr>
          <w:rFonts w:ascii="Calibri" w:hAnsi="Calibri"/>
          <w:b/>
          <w:bCs/>
          <w:noProof/>
          <w:sz w:val="22"/>
          <w:szCs w:val="22"/>
          <w:lang w:val="en-GB"/>
        </w:rPr>
        <w:t>5.</w:t>
      </w:r>
      <w:r w:rsidRPr="00F7388D">
        <w:rPr>
          <w:rFonts w:ascii="Calibri" w:hAnsi="Calibri"/>
          <w:b/>
          <w:bCs/>
          <w:noProof/>
          <w:sz w:val="22"/>
          <w:szCs w:val="22"/>
          <w:lang w:val="en-GB"/>
        </w:rPr>
        <w:tab/>
        <w:t>METHOD AND ROUTE(S) OF ADMINISTRATION</w:t>
      </w:r>
    </w:p>
    <w:p w:rsidR="00207379" w:rsidRPr="00F7388D" w:rsidRDefault="00207379" w:rsidP="001338C2">
      <w:pPr>
        <w:jc w:val="both"/>
        <w:rPr>
          <w:rFonts w:ascii="Calibri" w:hAnsi="Calibri"/>
          <w:i/>
          <w:iCs/>
          <w:noProof/>
          <w:sz w:val="22"/>
          <w:szCs w:val="22"/>
          <w:lang w:val="en-GB"/>
        </w:rPr>
      </w:pPr>
    </w:p>
    <w:p w:rsidR="00207379" w:rsidRPr="00F7388D" w:rsidRDefault="00207379" w:rsidP="001338C2">
      <w:pPr>
        <w:jc w:val="both"/>
        <w:rPr>
          <w:rFonts w:ascii="Calibri" w:hAnsi="Calibri"/>
          <w:noProof/>
          <w:sz w:val="22"/>
          <w:szCs w:val="22"/>
          <w:lang w:val="en-GB"/>
        </w:rPr>
      </w:pPr>
      <w:r w:rsidRPr="00F7388D">
        <w:rPr>
          <w:rFonts w:ascii="Calibri" w:hAnsi="Calibri"/>
          <w:noProof/>
          <w:sz w:val="22"/>
          <w:szCs w:val="22"/>
          <w:lang w:val="en-GB"/>
        </w:rPr>
        <w:t>Oral use</w:t>
      </w:r>
    </w:p>
    <w:p w:rsidR="00207379" w:rsidRPr="00F7388D" w:rsidRDefault="00207379" w:rsidP="001338C2">
      <w:pPr>
        <w:jc w:val="both"/>
        <w:rPr>
          <w:rFonts w:ascii="Calibri" w:hAnsi="Calibri"/>
          <w:noProof/>
          <w:sz w:val="22"/>
          <w:szCs w:val="22"/>
          <w:lang w:val="en-GB"/>
        </w:rPr>
      </w:pPr>
      <w:r w:rsidRPr="00F7388D">
        <w:rPr>
          <w:rFonts w:ascii="Calibri" w:hAnsi="Calibri"/>
          <w:noProof/>
          <w:sz w:val="22"/>
          <w:szCs w:val="22"/>
          <w:lang w:val="en-GB"/>
        </w:rPr>
        <w:t>Read the package leaflet before use.</w:t>
      </w:r>
    </w:p>
    <w:p w:rsidR="00207379" w:rsidRPr="00F7388D" w:rsidRDefault="00207379" w:rsidP="001338C2">
      <w:pPr>
        <w:jc w:val="both"/>
        <w:rPr>
          <w:rFonts w:ascii="Calibri" w:hAnsi="Calibri"/>
          <w:noProof/>
          <w:sz w:val="22"/>
          <w:szCs w:val="22"/>
          <w:lang w:val="en-GB"/>
        </w:rPr>
      </w:pPr>
    </w:p>
    <w:p w:rsidR="00207379" w:rsidRPr="00F7388D" w:rsidRDefault="00207379" w:rsidP="001338C2">
      <w:pPr>
        <w:pBdr>
          <w:top w:val="single" w:sz="4" w:space="1" w:color="auto"/>
          <w:left w:val="single" w:sz="4" w:space="4" w:color="auto"/>
          <w:bottom w:val="single" w:sz="4" w:space="1" w:color="auto"/>
          <w:right w:val="single" w:sz="4" w:space="4" w:color="auto"/>
        </w:pBdr>
        <w:ind w:left="567" w:hanging="567"/>
        <w:jc w:val="both"/>
        <w:outlineLvl w:val="0"/>
        <w:rPr>
          <w:rFonts w:ascii="Calibri" w:hAnsi="Calibri"/>
          <w:noProof/>
          <w:sz w:val="22"/>
          <w:szCs w:val="22"/>
          <w:lang w:val="en-GB"/>
        </w:rPr>
      </w:pPr>
      <w:r w:rsidRPr="00F7388D">
        <w:rPr>
          <w:rFonts w:ascii="Calibri" w:hAnsi="Calibri"/>
          <w:b/>
          <w:bCs/>
          <w:noProof/>
          <w:sz w:val="22"/>
          <w:szCs w:val="22"/>
          <w:lang w:val="en-GB"/>
        </w:rPr>
        <w:t>6.</w:t>
      </w:r>
      <w:r w:rsidRPr="00F7388D">
        <w:rPr>
          <w:rFonts w:ascii="Calibri" w:hAnsi="Calibri"/>
          <w:b/>
          <w:bCs/>
          <w:noProof/>
          <w:sz w:val="22"/>
          <w:szCs w:val="22"/>
          <w:lang w:val="en-GB"/>
        </w:rPr>
        <w:tab/>
        <w:t>SPECIAL WARNING THAT THE MEDICINAL PRODUCT MUST BE STORED OUT OF THE SIGHT AND REACH OF CHILDREN</w:t>
      </w:r>
    </w:p>
    <w:p w:rsidR="00207379" w:rsidRPr="00F7388D" w:rsidRDefault="00207379" w:rsidP="001338C2">
      <w:pPr>
        <w:jc w:val="both"/>
        <w:rPr>
          <w:rFonts w:ascii="Calibri" w:hAnsi="Calibri"/>
          <w:noProof/>
          <w:sz w:val="22"/>
          <w:szCs w:val="22"/>
          <w:lang w:val="en-GB"/>
        </w:rPr>
      </w:pPr>
    </w:p>
    <w:p w:rsidR="00207379" w:rsidRPr="00F7388D" w:rsidRDefault="00207379" w:rsidP="001338C2">
      <w:pPr>
        <w:jc w:val="both"/>
        <w:outlineLvl w:val="0"/>
        <w:rPr>
          <w:rFonts w:ascii="Calibri" w:hAnsi="Calibri"/>
          <w:noProof/>
          <w:sz w:val="22"/>
          <w:szCs w:val="22"/>
          <w:lang w:val="en-GB"/>
        </w:rPr>
      </w:pPr>
      <w:r w:rsidRPr="00F7388D">
        <w:rPr>
          <w:rFonts w:ascii="Calibri" w:hAnsi="Calibri"/>
          <w:noProof/>
          <w:sz w:val="22"/>
          <w:szCs w:val="22"/>
          <w:lang w:val="en-GB"/>
        </w:rPr>
        <w:t>Keep out of the sight and reach of children.</w:t>
      </w:r>
    </w:p>
    <w:p w:rsidR="00207379" w:rsidRPr="00F7388D" w:rsidRDefault="00207379" w:rsidP="001338C2">
      <w:pPr>
        <w:jc w:val="both"/>
        <w:rPr>
          <w:rFonts w:ascii="Calibri" w:hAnsi="Calibri"/>
          <w:noProof/>
          <w:sz w:val="22"/>
          <w:szCs w:val="22"/>
          <w:lang w:val="en-GB"/>
        </w:rPr>
      </w:pPr>
    </w:p>
    <w:p w:rsidR="00207379" w:rsidRPr="00F7388D" w:rsidRDefault="00207379" w:rsidP="001338C2">
      <w:pPr>
        <w:keepNext/>
        <w:pBdr>
          <w:top w:val="single" w:sz="4" w:space="1" w:color="auto"/>
          <w:left w:val="single" w:sz="4" w:space="4" w:color="auto"/>
          <w:bottom w:val="single" w:sz="4" w:space="1" w:color="auto"/>
          <w:right w:val="single" w:sz="4" w:space="4" w:color="auto"/>
        </w:pBdr>
        <w:ind w:left="567" w:hanging="567"/>
        <w:jc w:val="both"/>
        <w:outlineLvl w:val="0"/>
        <w:rPr>
          <w:rFonts w:ascii="Calibri" w:hAnsi="Calibri"/>
          <w:noProof/>
          <w:sz w:val="22"/>
          <w:szCs w:val="22"/>
          <w:highlight w:val="lightGray"/>
          <w:lang w:val="en-GB"/>
        </w:rPr>
      </w:pPr>
      <w:r w:rsidRPr="00F7388D">
        <w:rPr>
          <w:rFonts w:ascii="Calibri" w:hAnsi="Calibri"/>
          <w:b/>
          <w:bCs/>
          <w:noProof/>
          <w:sz w:val="22"/>
          <w:szCs w:val="22"/>
          <w:lang w:val="en-GB"/>
        </w:rPr>
        <w:lastRenderedPageBreak/>
        <w:t>7.</w:t>
      </w:r>
      <w:r w:rsidRPr="00F7388D">
        <w:rPr>
          <w:rFonts w:ascii="Calibri" w:hAnsi="Calibri"/>
          <w:b/>
          <w:bCs/>
          <w:noProof/>
          <w:sz w:val="22"/>
          <w:szCs w:val="22"/>
          <w:lang w:val="en-GB"/>
        </w:rPr>
        <w:tab/>
        <w:t>OTHER SPECIAL WARNING(S), IF NECESSARY</w:t>
      </w:r>
    </w:p>
    <w:p w:rsidR="00207379" w:rsidRPr="00F7388D" w:rsidRDefault="00207379" w:rsidP="001338C2">
      <w:pPr>
        <w:jc w:val="both"/>
        <w:rPr>
          <w:rFonts w:ascii="Calibri" w:hAnsi="Calibri"/>
          <w:noProof/>
          <w:sz w:val="22"/>
          <w:szCs w:val="22"/>
          <w:lang w:val="en-GB"/>
        </w:rPr>
      </w:pPr>
    </w:p>
    <w:p w:rsidR="00207379" w:rsidRPr="00F7388D" w:rsidRDefault="00207379" w:rsidP="001338C2">
      <w:pPr>
        <w:jc w:val="both"/>
        <w:rPr>
          <w:rFonts w:ascii="Calibri" w:hAnsi="Calibri"/>
          <w:noProof/>
          <w:sz w:val="22"/>
          <w:szCs w:val="22"/>
          <w:lang w:val="en-GB"/>
        </w:rPr>
      </w:pPr>
    </w:p>
    <w:p w:rsidR="00207379" w:rsidRPr="00F7388D" w:rsidRDefault="00207379" w:rsidP="001338C2">
      <w:pPr>
        <w:pBdr>
          <w:top w:val="single" w:sz="4" w:space="1" w:color="auto"/>
          <w:left w:val="single" w:sz="4" w:space="4" w:color="auto"/>
          <w:bottom w:val="single" w:sz="4" w:space="1" w:color="auto"/>
          <w:right w:val="single" w:sz="4" w:space="4" w:color="auto"/>
        </w:pBdr>
        <w:ind w:left="567" w:hanging="567"/>
        <w:jc w:val="both"/>
        <w:outlineLvl w:val="0"/>
        <w:rPr>
          <w:rFonts w:ascii="Calibri" w:hAnsi="Calibri"/>
          <w:noProof/>
          <w:sz w:val="22"/>
          <w:szCs w:val="22"/>
          <w:highlight w:val="lightGray"/>
          <w:lang w:val="en-GB"/>
        </w:rPr>
      </w:pPr>
      <w:r w:rsidRPr="00F7388D">
        <w:rPr>
          <w:rFonts w:ascii="Calibri" w:hAnsi="Calibri"/>
          <w:b/>
          <w:bCs/>
          <w:noProof/>
          <w:sz w:val="22"/>
          <w:szCs w:val="22"/>
          <w:lang w:val="en-GB"/>
        </w:rPr>
        <w:t>8.</w:t>
      </w:r>
      <w:r w:rsidRPr="00F7388D">
        <w:rPr>
          <w:rFonts w:ascii="Calibri" w:hAnsi="Calibri"/>
          <w:b/>
          <w:bCs/>
          <w:noProof/>
          <w:sz w:val="22"/>
          <w:szCs w:val="22"/>
          <w:lang w:val="en-GB"/>
        </w:rPr>
        <w:tab/>
        <w:t>EXPIRY DATE</w:t>
      </w:r>
    </w:p>
    <w:p w:rsidR="00207379" w:rsidRPr="00F7388D" w:rsidRDefault="00207379" w:rsidP="001338C2">
      <w:pPr>
        <w:jc w:val="both"/>
        <w:rPr>
          <w:rFonts w:ascii="Calibri" w:hAnsi="Calibri"/>
          <w:noProof/>
          <w:sz w:val="22"/>
          <w:szCs w:val="22"/>
          <w:lang w:val="en-GB"/>
        </w:rPr>
      </w:pPr>
    </w:p>
    <w:p w:rsidR="00207379" w:rsidRPr="00F7388D" w:rsidRDefault="00207379" w:rsidP="001338C2">
      <w:pPr>
        <w:jc w:val="both"/>
        <w:rPr>
          <w:rFonts w:ascii="Calibri" w:hAnsi="Calibri"/>
          <w:noProof/>
          <w:sz w:val="22"/>
          <w:szCs w:val="22"/>
          <w:lang w:val="en-GB"/>
        </w:rPr>
      </w:pPr>
      <w:r w:rsidRPr="00F7388D">
        <w:rPr>
          <w:rFonts w:ascii="Calibri" w:hAnsi="Calibri"/>
          <w:noProof/>
          <w:sz w:val="22"/>
          <w:szCs w:val="22"/>
          <w:lang w:val="en-GB"/>
        </w:rPr>
        <w:t>EXP: MM/YYYY</w:t>
      </w:r>
    </w:p>
    <w:p w:rsidR="00207379" w:rsidRPr="00F7388D" w:rsidRDefault="00207379" w:rsidP="001338C2">
      <w:pPr>
        <w:jc w:val="both"/>
        <w:rPr>
          <w:rFonts w:ascii="Calibri" w:hAnsi="Calibri"/>
          <w:noProof/>
          <w:sz w:val="22"/>
          <w:szCs w:val="22"/>
          <w:lang w:val="en-GB"/>
        </w:rPr>
      </w:pPr>
    </w:p>
    <w:p w:rsidR="00207379" w:rsidRPr="00F7388D" w:rsidRDefault="00207379" w:rsidP="001338C2">
      <w:pPr>
        <w:pBdr>
          <w:top w:val="single" w:sz="4" w:space="1" w:color="auto"/>
          <w:left w:val="single" w:sz="4" w:space="4" w:color="auto"/>
          <w:bottom w:val="single" w:sz="4" w:space="1" w:color="auto"/>
          <w:right w:val="single" w:sz="4" w:space="4" w:color="auto"/>
        </w:pBdr>
        <w:ind w:left="567" w:hanging="567"/>
        <w:jc w:val="both"/>
        <w:outlineLvl w:val="0"/>
        <w:rPr>
          <w:rFonts w:ascii="Calibri" w:hAnsi="Calibri"/>
          <w:noProof/>
          <w:sz w:val="22"/>
          <w:szCs w:val="22"/>
          <w:lang w:val="en-GB"/>
        </w:rPr>
      </w:pPr>
      <w:r w:rsidRPr="00F7388D">
        <w:rPr>
          <w:rFonts w:ascii="Calibri" w:hAnsi="Calibri"/>
          <w:b/>
          <w:bCs/>
          <w:noProof/>
          <w:sz w:val="22"/>
          <w:szCs w:val="22"/>
          <w:lang w:val="en-GB"/>
        </w:rPr>
        <w:t>9.</w:t>
      </w:r>
      <w:r w:rsidRPr="00F7388D">
        <w:rPr>
          <w:rFonts w:ascii="Calibri" w:hAnsi="Calibri"/>
          <w:b/>
          <w:bCs/>
          <w:noProof/>
          <w:sz w:val="22"/>
          <w:szCs w:val="22"/>
          <w:lang w:val="en-GB"/>
        </w:rPr>
        <w:tab/>
        <w:t>SPECIAL STORAGE CONDITIONS</w:t>
      </w:r>
    </w:p>
    <w:p w:rsidR="00207379" w:rsidRPr="00F7388D" w:rsidRDefault="00207379" w:rsidP="001338C2">
      <w:pPr>
        <w:pStyle w:val="Testonormale"/>
        <w:tabs>
          <w:tab w:val="left" w:pos="0"/>
          <w:tab w:val="left" w:pos="360"/>
          <w:tab w:val="left" w:pos="8064"/>
        </w:tabs>
        <w:spacing w:line="240" w:lineRule="atLeast"/>
        <w:ind w:right="-108"/>
        <w:jc w:val="both"/>
        <w:rPr>
          <w:rFonts w:ascii="Calibri" w:hAnsi="Calibri" w:cs="Arial"/>
          <w:b/>
          <w:bCs/>
          <w:i/>
          <w:iCs/>
          <w:shadow w:val="0"/>
          <w:sz w:val="22"/>
          <w:szCs w:val="22"/>
          <w:lang w:val="en-GB"/>
        </w:rPr>
      </w:pPr>
    </w:p>
    <w:p w:rsidR="00207379" w:rsidRPr="00F7388D" w:rsidRDefault="00207379" w:rsidP="001338C2">
      <w:pPr>
        <w:pStyle w:val="Testonormale"/>
        <w:tabs>
          <w:tab w:val="left" w:pos="0"/>
          <w:tab w:val="left" w:pos="360"/>
          <w:tab w:val="left" w:pos="8064"/>
        </w:tabs>
        <w:spacing w:line="240" w:lineRule="atLeast"/>
        <w:ind w:right="-108"/>
        <w:jc w:val="both"/>
        <w:rPr>
          <w:rFonts w:ascii="Calibri" w:hAnsi="Calibri" w:cs="Times New Roman"/>
          <w:shadow w:val="0"/>
          <w:sz w:val="22"/>
          <w:szCs w:val="22"/>
          <w:lang w:val="en-GB"/>
        </w:rPr>
      </w:pPr>
      <w:r w:rsidRPr="00F7388D">
        <w:rPr>
          <w:rFonts w:ascii="Calibri" w:hAnsi="Calibri" w:cs="Times New Roman"/>
          <w:shadow w:val="0"/>
          <w:sz w:val="22"/>
          <w:szCs w:val="22"/>
          <w:lang w:val="en-GB"/>
        </w:rPr>
        <w:t xml:space="preserve">Store in the original package in order to protect from light and moisture. </w:t>
      </w:r>
    </w:p>
    <w:p w:rsidR="00207379" w:rsidRPr="00F7388D" w:rsidRDefault="00207379" w:rsidP="001338C2">
      <w:pPr>
        <w:pStyle w:val="Testonormale"/>
        <w:tabs>
          <w:tab w:val="left" w:pos="0"/>
          <w:tab w:val="left" w:pos="360"/>
          <w:tab w:val="left" w:pos="8064"/>
        </w:tabs>
        <w:spacing w:line="240" w:lineRule="atLeast"/>
        <w:ind w:right="-108"/>
        <w:jc w:val="both"/>
        <w:rPr>
          <w:rFonts w:ascii="Calibri" w:hAnsi="Calibri" w:cs="Times New Roman"/>
          <w:shadow w:val="0"/>
          <w:sz w:val="22"/>
          <w:szCs w:val="22"/>
          <w:lang w:val="en-GB"/>
        </w:rPr>
      </w:pPr>
      <w:r w:rsidRPr="00F7388D">
        <w:rPr>
          <w:rFonts w:ascii="Calibri" w:hAnsi="Calibri" w:cs="Times New Roman"/>
          <w:shadow w:val="0"/>
          <w:sz w:val="22"/>
          <w:szCs w:val="22"/>
          <w:lang w:val="en-GB"/>
        </w:rPr>
        <w:t xml:space="preserve">Do not store above </w:t>
      </w:r>
      <w:smartTag w:uri="urn:schemas-microsoft-com:office:smarttags" w:element="metricconverter">
        <w:smartTagPr>
          <w:attr w:name="ProductID" w:val="25ﾰC"/>
        </w:smartTagPr>
        <w:r w:rsidRPr="00F7388D">
          <w:rPr>
            <w:rFonts w:ascii="Calibri" w:hAnsi="Calibri" w:cs="Times New Roman"/>
            <w:shadow w:val="0"/>
            <w:sz w:val="22"/>
            <w:szCs w:val="22"/>
            <w:lang w:val="en-GB"/>
          </w:rPr>
          <w:t>25°C</w:t>
        </w:r>
      </w:smartTag>
    </w:p>
    <w:p w:rsidR="00207379" w:rsidRPr="00F7388D" w:rsidRDefault="00207379" w:rsidP="001338C2">
      <w:pPr>
        <w:ind w:left="567" w:hanging="567"/>
        <w:jc w:val="both"/>
        <w:rPr>
          <w:rFonts w:ascii="Calibri" w:hAnsi="Calibri"/>
          <w:noProof/>
          <w:sz w:val="22"/>
          <w:szCs w:val="22"/>
          <w:lang w:val="en-GB"/>
        </w:rPr>
      </w:pPr>
    </w:p>
    <w:p w:rsidR="00207379" w:rsidRPr="00F7388D" w:rsidRDefault="00207379" w:rsidP="001338C2">
      <w:pPr>
        <w:pBdr>
          <w:top w:val="single" w:sz="4" w:space="1" w:color="auto"/>
          <w:left w:val="single" w:sz="4" w:space="4" w:color="auto"/>
          <w:bottom w:val="single" w:sz="4" w:space="1" w:color="auto"/>
          <w:right w:val="single" w:sz="4" w:space="4" w:color="auto"/>
        </w:pBdr>
        <w:jc w:val="both"/>
        <w:outlineLvl w:val="0"/>
        <w:rPr>
          <w:rFonts w:ascii="Calibri" w:hAnsi="Calibri"/>
          <w:b/>
          <w:bCs/>
          <w:noProof/>
          <w:sz w:val="22"/>
          <w:szCs w:val="22"/>
          <w:lang w:val="en-GB"/>
        </w:rPr>
      </w:pPr>
      <w:r w:rsidRPr="00F7388D">
        <w:rPr>
          <w:rFonts w:ascii="Calibri" w:hAnsi="Calibri"/>
          <w:b/>
          <w:bCs/>
          <w:noProof/>
          <w:sz w:val="22"/>
          <w:szCs w:val="22"/>
          <w:lang w:val="en-GB"/>
        </w:rPr>
        <w:t>10.</w:t>
      </w:r>
      <w:r w:rsidRPr="00F7388D">
        <w:rPr>
          <w:rFonts w:ascii="Calibri" w:hAnsi="Calibri"/>
          <w:b/>
          <w:bCs/>
          <w:noProof/>
          <w:sz w:val="22"/>
          <w:szCs w:val="22"/>
          <w:lang w:val="en-GB"/>
        </w:rPr>
        <w:tab/>
        <w:t>SPECIAL PRECAUTIONS FOR DISPOSAL OF UNUSED MEDICINAL PRODUCTS OR WASTE MATERIALS DERIVED FROM SUCH MEDICINAL PRODUCTS, IF APPROPRIATE</w:t>
      </w:r>
    </w:p>
    <w:p w:rsidR="00207379" w:rsidRPr="00F7388D" w:rsidRDefault="00207379" w:rsidP="001338C2">
      <w:pPr>
        <w:jc w:val="both"/>
        <w:rPr>
          <w:rFonts w:ascii="Calibri" w:hAnsi="Calibri"/>
          <w:noProof/>
          <w:sz w:val="22"/>
          <w:szCs w:val="22"/>
          <w:lang w:val="en-GB"/>
        </w:rPr>
      </w:pPr>
    </w:p>
    <w:p w:rsidR="00207379" w:rsidRPr="00F7388D" w:rsidRDefault="00207379" w:rsidP="001338C2">
      <w:pPr>
        <w:jc w:val="both"/>
        <w:rPr>
          <w:rFonts w:ascii="Calibri" w:hAnsi="Calibri"/>
          <w:noProof/>
          <w:sz w:val="22"/>
          <w:szCs w:val="22"/>
          <w:lang w:val="en-GB"/>
        </w:rPr>
      </w:pPr>
    </w:p>
    <w:p w:rsidR="00207379" w:rsidRPr="00F7388D" w:rsidRDefault="00207379" w:rsidP="001338C2">
      <w:pPr>
        <w:pBdr>
          <w:top w:val="single" w:sz="4" w:space="1" w:color="auto"/>
          <w:left w:val="single" w:sz="4" w:space="4" w:color="auto"/>
          <w:bottom w:val="single" w:sz="4" w:space="1" w:color="auto"/>
          <w:right w:val="single" w:sz="4" w:space="4" w:color="auto"/>
        </w:pBdr>
        <w:jc w:val="both"/>
        <w:outlineLvl w:val="0"/>
        <w:rPr>
          <w:rFonts w:ascii="Calibri" w:hAnsi="Calibri"/>
          <w:b/>
          <w:bCs/>
          <w:noProof/>
          <w:sz w:val="22"/>
          <w:szCs w:val="22"/>
          <w:lang w:val="en-GB"/>
        </w:rPr>
      </w:pPr>
      <w:r w:rsidRPr="00F7388D">
        <w:rPr>
          <w:rFonts w:ascii="Calibri" w:hAnsi="Calibri"/>
          <w:b/>
          <w:bCs/>
          <w:noProof/>
          <w:sz w:val="22"/>
          <w:szCs w:val="22"/>
          <w:lang w:val="en-GB"/>
        </w:rPr>
        <w:t>11.</w:t>
      </w:r>
      <w:r w:rsidRPr="00F7388D">
        <w:rPr>
          <w:rFonts w:ascii="Calibri" w:hAnsi="Calibri"/>
          <w:b/>
          <w:bCs/>
          <w:noProof/>
          <w:sz w:val="22"/>
          <w:szCs w:val="22"/>
          <w:lang w:val="en-GB"/>
        </w:rPr>
        <w:tab/>
        <w:t>NAME AND ADDRESS OF THE MARKETING AUTHORISATION HOLDER</w:t>
      </w:r>
    </w:p>
    <w:p w:rsidR="00207379" w:rsidRPr="00F7388D" w:rsidRDefault="00207379" w:rsidP="001338C2">
      <w:pPr>
        <w:jc w:val="both"/>
        <w:rPr>
          <w:rFonts w:ascii="Calibri" w:hAnsi="Calibri"/>
          <w:noProof/>
          <w:sz w:val="22"/>
          <w:szCs w:val="22"/>
          <w:lang w:val="en-GB"/>
        </w:rPr>
      </w:pPr>
    </w:p>
    <w:p w:rsidR="00207379" w:rsidRPr="00F7388D" w:rsidRDefault="00207379" w:rsidP="001338C2">
      <w:pPr>
        <w:pStyle w:val="Testonormale"/>
        <w:tabs>
          <w:tab w:val="left" w:pos="0"/>
          <w:tab w:val="left" w:pos="360"/>
          <w:tab w:val="left" w:pos="8064"/>
        </w:tabs>
        <w:spacing w:line="240" w:lineRule="atLeast"/>
        <w:ind w:right="-108"/>
        <w:jc w:val="both"/>
        <w:rPr>
          <w:rFonts w:ascii="Calibri" w:hAnsi="Calibri" w:cs="Times New Roman"/>
          <w:b/>
          <w:bCs/>
          <w:shadow w:val="0"/>
          <w:sz w:val="22"/>
          <w:szCs w:val="22"/>
          <w:lang w:val="it-IT"/>
        </w:rPr>
      </w:pPr>
      <w:r w:rsidRPr="00F7388D">
        <w:rPr>
          <w:rFonts w:ascii="Calibri" w:hAnsi="Calibri" w:cs="Times New Roman"/>
          <w:b/>
          <w:bCs/>
          <w:shadow w:val="0"/>
          <w:sz w:val="22"/>
          <w:szCs w:val="22"/>
          <w:lang w:val="it-IT"/>
        </w:rPr>
        <w:t>Marketing Authorisation Holder</w:t>
      </w:r>
    </w:p>
    <w:p w:rsidR="00207379" w:rsidRPr="00F7388D" w:rsidRDefault="00207379" w:rsidP="001338C2">
      <w:pPr>
        <w:pStyle w:val="Testonormale"/>
        <w:tabs>
          <w:tab w:val="left" w:pos="0"/>
          <w:tab w:val="left" w:pos="360"/>
          <w:tab w:val="left" w:pos="8064"/>
        </w:tabs>
        <w:spacing w:line="240" w:lineRule="atLeast"/>
        <w:ind w:right="-108"/>
        <w:jc w:val="both"/>
        <w:rPr>
          <w:rFonts w:ascii="Calibri" w:hAnsi="Calibri" w:cs="Times New Roman"/>
          <w:shadow w:val="0"/>
          <w:sz w:val="22"/>
          <w:szCs w:val="22"/>
          <w:lang w:val="it-IT"/>
        </w:rPr>
      </w:pPr>
      <w:r w:rsidRPr="00F7388D">
        <w:rPr>
          <w:rFonts w:ascii="Calibri" w:hAnsi="Calibri" w:cs="Times New Roman"/>
          <w:shadow w:val="0"/>
          <w:sz w:val="22"/>
          <w:szCs w:val="22"/>
          <w:lang w:val="it-IT"/>
        </w:rPr>
        <w:t>RECORDATI Industria Chimica e Farmaceutica S.p.A.</w:t>
      </w:r>
    </w:p>
    <w:p w:rsidR="00207379" w:rsidRPr="00F7388D" w:rsidRDefault="00207379" w:rsidP="001338C2">
      <w:pPr>
        <w:pStyle w:val="Testonormale"/>
        <w:tabs>
          <w:tab w:val="left" w:pos="0"/>
          <w:tab w:val="left" w:pos="360"/>
          <w:tab w:val="left" w:pos="8064"/>
        </w:tabs>
        <w:spacing w:line="240" w:lineRule="atLeast"/>
        <w:ind w:right="-108"/>
        <w:jc w:val="both"/>
        <w:rPr>
          <w:rFonts w:ascii="Calibri" w:hAnsi="Calibri" w:cs="Times New Roman"/>
          <w:shadow w:val="0"/>
          <w:sz w:val="22"/>
          <w:szCs w:val="22"/>
          <w:lang w:val="it-IT"/>
        </w:rPr>
      </w:pPr>
      <w:r w:rsidRPr="00F7388D">
        <w:rPr>
          <w:rFonts w:ascii="Calibri" w:hAnsi="Calibri" w:cs="Times New Roman"/>
          <w:shadow w:val="0"/>
          <w:sz w:val="22"/>
          <w:szCs w:val="22"/>
          <w:lang w:val="it-IT"/>
        </w:rPr>
        <w:t>Via Matteo Civitali 1</w:t>
      </w:r>
    </w:p>
    <w:p w:rsidR="00207379" w:rsidRPr="00F7388D" w:rsidRDefault="00207379" w:rsidP="001338C2">
      <w:pPr>
        <w:pStyle w:val="Testonormale"/>
        <w:tabs>
          <w:tab w:val="left" w:pos="0"/>
          <w:tab w:val="left" w:pos="360"/>
          <w:tab w:val="left" w:pos="8064"/>
        </w:tabs>
        <w:spacing w:line="240" w:lineRule="atLeast"/>
        <w:ind w:right="-108"/>
        <w:jc w:val="both"/>
        <w:rPr>
          <w:rFonts w:ascii="Calibri" w:hAnsi="Calibri" w:cs="Times New Roman"/>
          <w:shadow w:val="0"/>
          <w:sz w:val="22"/>
          <w:szCs w:val="22"/>
          <w:lang w:val="en-GB"/>
        </w:rPr>
      </w:pPr>
      <w:r w:rsidRPr="00F7388D">
        <w:rPr>
          <w:rFonts w:ascii="Calibri" w:hAnsi="Calibri" w:cs="Times New Roman"/>
          <w:shadow w:val="0"/>
          <w:sz w:val="22"/>
          <w:szCs w:val="22"/>
          <w:lang w:val="en-GB"/>
        </w:rPr>
        <w:t xml:space="preserve">I-20148 </w:t>
      </w:r>
      <w:smartTag w:uri="urn:schemas-microsoft-com:office:smarttags" w:element="City">
        <w:smartTag w:uri="urn:schemas-microsoft-com:office:smarttags" w:element="place">
          <w:r w:rsidRPr="00F7388D">
            <w:rPr>
              <w:rFonts w:ascii="Calibri" w:hAnsi="Calibri" w:cs="Times New Roman"/>
              <w:shadow w:val="0"/>
              <w:sz w:val="22"/>
              <w:szCs w:val="22"/>
              <w:lang w:val="en-GB"/>
            </w:rPr>
            <w:t>Milan</w:t>
          </w:r>
        </w:smartTag>
      </w:smartTag>
    </w:p>
    <w:p w:rsidR="00207379" w:rsidRPr="00F7388D" w:rsidRDefault="00207379" w:rsidP="001338C2">
      <w:pPr>
        <w:pStyle w:val="Testonormale"/>
        <w:tabs>
          <w:tab w:val="left" w:pos="0"/>
          <w:tab w:val="left" w:pos="360"/>
          <w:tab w:val="left" w:pos="8064"/>
        </w:tabs>
        <w:spacing w:line="240" w:lineRule="atLeast"/>
        <w:ind w:right="-108"/>
        <w:jc w:val="both"/>
        <w:rPr>
          <w:rFonts w:ascii="Calibri" w:hAnsi="Calibri" w:cs="Times New Roman"/>
          <w:shadow w:val="0"/>
          <w:sz w:val="22"/>
          <w:szCs w:val="22"/>
          <w:lang w:val="en-GB"/>
        </w:rPr>
      </w:pPr>
      <w:smartTag w:uri="urn:schemas-microsoft-com:office:smarttags" w:element="country-region">
        <w:smartTag w:uri="urn:schemas-microsoft-com:office:smarttags" w:element="place">
          <w:r w:rsidRPr="00F7388D">
            <w:rPr>
              <w:rFonts w:ascii="Calibri" w:hAnsi="Calibri" w:cs="Times New Roman"/>
              <w:shadow w:val="0"/>
              <w:sz w:val="22"/>
              <w:szCs w:val="22"/>
              <w:lang w:val="en-GB"/>
            </w:rPr>
            <w:t>Italy</w:t>
          </w:r>
        </w:smartTag>
      </w:smartTag>
    </w:p>
    <w:p w:rsidR="00207379" w:rsidRPr="00F7388D" w:rsidRDefault="00207379" w:rsidP="001338C2">
      <w:pPr>
        <w:jc w:val="both"/>
        <w:rPr>
          <w:rFonts w:ascii="Calibri" w:hAnsi="Calibri"/>
          <w:noProof/>
          <w:sz w:val="22"/>
          <w:szCs w:val="22"/>
          <w:lang w:val="en-GB"/>
        </w:rPr>
      </w:pPr>
    </w:p>
    <w:p w:rsidR="00207379" w:rsidRPr="00F7388D" w:rsidRDefault="00207379" w:rsidP="001338C2">
      <w:pPr>
        <w:pBdr>
          <w:top w:val="single" w:sz="4" w:space="1" w:color="auto"/>
          <w:left w:val="single" w:sz="4" w:space="4" w:color="auto"/>
          <w:bottom w:val="single" w:sz="4" w:space="1" w:color="auto"/>
          <w:right w:val="single" w:sz="4" w:space="4" w:color="auto"/>
        </w:pBdr>
        <w:jc w:val="both"/>
        <w:outlineLvl w:val="0"/>
        <w:rPr>
          <w:rFonts w:ascii="Calibri" w:hAnsi="Calibri"/>
          <w:noProof/>
          <w:sz w:val="22"/>
          <w:szCs w:val="22"/>
          <w:lang w:val="en-GB"/>
        </w:rPr>
      </w:pPr>
      <w:r w:rsidRPr="00F7388D">
        <w:rPr>
          <w:rFonts w:ascii="Calibri" w:hAnsi="Calibri"/>
          <w:b/>
          <w:bCs/>
          <w:noProof/>
          <w:sz w:val="22"/>
          <w:szCs w:val="22"/>
          <w:lang w:val="en-GB"/>
        </w:rPr>
        <w:t>12.</w:t>
      </w:r>
      <w:r w:rsidRPr="00F7388D">
        <w:rPr>
          <w:rFonts w:ascii="Calibri" w:hAnsi="Calibri"/>
          <w:b/>
          <w:bCs/>
          <w:noProof/>
          <w:sz w:val="22"/>
          <w:szCs w:val="22"/>
          <w:lang w:val="en-GB"/>
        </w:rPr>
        <w:tab/>
        <w:t xml:space="preserve">MARKETING AUTHORISATION NUMBER(S) </w:t>
      </w:r>
    </w:p>
    <w:p w:rsidR="00207379" w:rsidRPr="00F7388D" w:rsidRDefault="00207379" w:rsidP="001338C2">
      <w:pPr>
        <w:jc w:val="both"/>
        <w:rPr>
          <w:rFonts w:ascii="Calibri" w:hAnsi="Calibri"/>
          <w:noProof/>
          <w:sz w:val="22"/>
          <w:szCs w:val="22"/>
          <w:lang w:val="en-US"/>
        </w:rPr>
      </w:pPr>
    </w:p>
    <w:p w:rsidR="00207379" w:rsidRPr="00F7388D" w:rsidRDefault="00207379" w:rsidP="001338C2">
      <w:pPr>
        <w:jc w:val="both"/>
        <w:rPr>
          <w:rFonts w:ascii="Calibri" w:hAnsi="Calibri"/>
          <w:noProof/>
          <w:sz w:val="22"/>
          <w:szCs w:val="22"/>
          <w:lang w:val="en-GB"/>
        </w:rPr>
      </w:pPr>
      <w:r w:rsidRPr="00F7388D">
        <w:rPr>
          <w:rFonts w:ascii="Calibri" w:hAnsi="Calibri"/>
          <w:sz w:val="22"/>
          <w:szCs w:val="22"/>
          <w:lang w:val="en-GB"/>
        </w:rPr>
        <w:t xml:space="preserve">MA number: </w:t>
      </w:r>
    </w:p>
    <w:p w:rsidR="00207379" w:rsidRPr="00F7388D" w:rsidRDefault="00207379" w:rsidP="001338C2">
      <w:pPr>
        <w:jc w:val="both"/>
        <w:rPr>
          <w:rFonts w:ascii="Calibri" w:hAnsi="Calibri"/>
          <w:noProof/>
          <w:sz w:val="22"/>
          <w:szCs w:val="22"/>
          <w:lang w:val="en-US"/>
        </w:rPr>
      </w:pPr>
    </w:p>
    <w:p w:rsidR="00207379" w:rsidRPr="00F7388D" w:rsidRDefault="00207379" w:rsidP="001338C2">
      <w:pPr>
        <w:pBdr>
          <w:top w:val="single" w:sz="4" w:space="1" w:color="auto"/>
          <w:left w:val="single" w:sz="4" w:space="4" w:color="auto"/>
          <w:bottom w:val="single" w:sz="4" w:space="1" w:color="auto"/>
          <w:right w:val="single" w:sz="4" w:space="4" w:color="auto"/>
        </w:pBdr>
        <w:jc w:val="both"/>
        <w:outlineLvl w:val="0"/>
        <w:rPr>
          <w:rFonts w:ascii="Calibri" w:hAnsi="Calibri"/>
          <w:noProof/>
          <w:sz w:val="22"/>
          <w:szCs w:val="22"/>
          <w:lang w:val="en-GB"/>
        </w:rPr>
      </w:pPr>
      <w:r w:rsidRPr="00F7388D">
        <w:rPr>
          <w:rFonts w:ascii="Calibri" w:hAnsi="Calibri"/>
          <w:b/>
          <w:bCs/>
          <w:noProof/>
          <w:sz w:val="22"/>
          <w:szCs w:val="22"/>
          <w:lang w:val="en-GB"/>
        </w:rPr>
        <w:t>13.</w:t>
      </w:r>
      <w:r w:rsidRPr="00F7388D">
        <w:rPr>
          <w:rFonts w:ascii="Calibri" w:hAnsi="Calibri"/>
          <w:b/>
          <w:bCs/>
          <w:noProof/>
          <w:sz w:val="22"/>
          <w:szCs w:val="22"/>
          <w:lang w:val="en-GB"/>
        </w:rPr>
        <w:tab/>
        <w:t>BATCH NUMBER</w:t>
      </w:r>
    </w:p>
    <w:p w:rsidR="00207379" w:rsidRPr="00F7388D" w:rsidRDefault="00207379" w:rsidP="001338C2">
      <w:pPr>
        <w:jc w:val="both"/>
        <w:rPr>
          <w:rFonts w:ascii="Calibri" w:hAnsi="Calibri"/>
          <w:i/>
          <w:iCs/>
          <w:noProof/>
          <w:sz w:val="22"/>
          <w:szCs w:val="22"/>
          <w:lang w:val="en-GB"/>
        </w:rPr>
      </w:pPr>
    </w:p>
    <w:p w:rsidR="00207379" w:rsidRPr="00F7388D" w:rsidRDefault="00207379" w:rsidP="001338C2">
      <w:pPr>
        <w:jc w:val="both"/>
        <w:rPr>
          <w:rFonts w:ascii="Calibri" w:hAnsi="Calibri"/>
          <w:noProof/>
          <w:sz w:val="22"/>
          <w:szCs w:val="22"/>
          <w:lang w:val="en-GB"/>
        </w:rPr>
      </w:pPr>
      <w:r w:rsidRPr="00F7388D">
        <w:rPr>
          <w:rFonts w:ascii="Calibri" w:hAnsi="Calibri"/>
          <w:noProof/>
          <w:sz w:val="22"/>
          <w:szCs w:val="22"/>
          <w:lang w:val="en-GB"/>
        </w:rPr>
        <w:t>Batch</w:t>
      </w:r>
    </w:p>
    <w:p w:rsidR="00207379" w:rsidRPr="00F7388D" w:rsidRDefault="00207379" w:rsidP="001338C2">
      <w:pPr>
        <w:jc w:val="both"/>
        <w:rPr>
          <w:rFonts w:ascii="Calibri" w:hAnsi="Calibri"/>
          <w:noProof/>
          <w:sz w:val="22"/>
          <w:szCs w:val="22"/>
          <w:lang w:val="en-GB"/>
        </w:rPr>
      </w:pPr>
    </w:p>
    <w:p w:rsidR="00207379" w:rsidRPr="00F7388D" w:rsidRDefault="00207379" w:rsidP="001338C2">
      <w:pPr>
        <w:pBdr>
          <w:top w:val="single" w:sz="4" w:space="1" w:color="auto"/>
          <w:left w:val="single" w:sz="4" w:space="4" w:color="auto"/>
          <w:bottom w:val="single" w:sz="4" w:space="1" w:color="auto"/>
          <w:right w:val="single" w:sz="4" w:space="4" w:color="auto"/>
        </w:pBdr>
        <w:jc w:val="both"/>
        <w:outlineLvl w:val="0"/>
        <w:rPr>
          <w:rFonts w:ascii="Calibri" w:hAnsi="Calibri"/>
          <w:noProof/>
          <w:sz w:val="22"/>
          <w:szCs w:val="22"/>
          <w:lang w:val="en-GB"/>
        </w:rPr>
      </w:pPr>
      <w:r w:rsidRPr="00F7388D">
        <w:rPr>
          <w:rFonts w:ascii="Calibri" w:hAnsi="Calibri"/>
          <w:b/>
          <w:bCs/>
          <w:noProof/>
          <w:sz w:val="22"/>
          <w:szCs w:val="22"/>
          <w:lang w:val="en-GB"/>
        </w:rPr>
        <w:t>14.</w:t>
      </w:r>
      <w:r w:rsidRPr="00F7388D">
        <w:rPr>
          <w:rFonts w:ascii="Calibri" w:hAnsi="Calibri"/>
          <w:b/>
          <w:bCs/>
          <w:noProof/>
          <w:sz w:val="22"/>
          <w:szCs w:val="22"/>
          <w:lang w:val="en-GB"/>
        </w:rPr>
        <w:tab/>
        <w:t>GENERAL CLASSIFICATION FOR SUPPLY</w:t>
      </w:r>
    </w:p>
    <w:p w:rsidR="00207379" w:rsidRPr="00F7388D" w:rsidRDefault="00207379" w:rsidP="001338C2">
      <w:pPr>
        <w:jc w:val="both"/>
        <w:rPr>
          <w:rFonts w:ascii="Calibri" w:hAnsi="Calibri"/>
          <w:noProof/>
          <w:sz w:val="22"/>
          <w:szCs w:val="22"/>
          <w:lang w:val="en-GB"/>
        </w:rPr>
      </w:pPr>
    </w:p>
    <w:p w:rsidR="00207379" w:rsidRPr="00F7388D" w:rsidRDefault="00207379" w:rsidP="001338C2">
      <w:pPr>
        <w:jc w:val="both"/>
        <w:rPr>
          <w:rFonts w:ascii="Calibri" w:hAnsi="Calibri"/>
          <w:noProof/>
          <w:sz w:val="22"/>
          <w:szCs w:val="22"/>
          <w:lang w:val="en-GB"/>
        </w:rPr>
      </w:pPr>
      <w:r w:rsidRPr="00F7388D">
        <w:rPr>
          <w:rFonts w:ascii="Calibri" w:hAnsi="Calibri"/>
          <w:noProof/>
          <w:sz w:val="22"/>
          <w:szCs w:val="22"/>
          <w:lang w:val="en-GB"/>
        </w:rPr>
        <w:t>Medicinal product subject to medical prescription.</w:t>
      </w:r>
    </w:p>
    <w:p w:rsidR="00207379" w:rsidRPr="00F7388D" w:rsidRDefault="00207379" w:rsidP="001338C2">
      <w:pPr>
        <w:jc w:val="both"/>
        <w:rPr>
          <w:rFonts w:ascii="Calibri" w:hAnsi="Calibri"/>
          <w:noProof/>
          <w:sz w:val="22"/>
          <w:szCs w:val="22"/>
          <w:lang w:val="en-GB"/>
        </w:rPr>
      </w:pPr>
    </w:p>
    <w:p w:rsidR="00207379" w:rsidRPr="00F7388D" w:rsidRDefault="00207379" w:rsidP="001338C2">
      <w:pPr>
        <w:pBdr>
          <w:top w:val="single" w:sz="4" w:space="1" w:color="auto"/>
          <w:left w:val="single" w:sz="4" w:space="4" w:color="auto"/>
          <w:bottom w:val="single" w:sz="4" w:space="1" w:color="auto"/>
          <w:right w:val="single" w:sz="4" w:space="4" w:color="auto"/>
        </w:pBdr>
        <w:jc w:val="both"/>
        <w:outlineLvl w:val="0"/>
        <w:rPr>
          <w:rFonts w:ascii="Calibri" w:hAnsi="Calibri"/>
          <w:noProof/>
          <w:sz w:val="22"/>
          <w:szCs w:val="22"/>
          <w:lang w:val="en-GB"/>
        </w:rPr>
      </w:pPr>
      <w:r w:rsidRPr="00F7388D">
        <w:rPr>
          <w:rFonts w:ascii="Calibri" w:hAnsi="Calibri"/>
          <w:b/>
          <w:bCs/>
          <w:noProof/>
          <w:sz w:val="22"/>
          <w:szCs w:val="22"/>
          <w:lang w:val="en-GB"/>
        </w:rPr>
        <w:t>15.</w:t>
      </w:r>
      <w:r w:rsidRPr="00F7388D">
        <w:rPr>
          <w:rFonts w:ascii="Calibri" w:hAnsi="Calibri"/>
          <w:b/>
          <w:bCs/>
          <w:noProof/>
          <w:sz w:val="22"/>
          <w:szCs w:val="22"/>
          <w:lang w:val="en-GB"/>
        </w:rPr>
        <w:tab/>
        <w:t>INSTRUCTIONS ON USE</w:t>
      </w:r>
    </w:p>
    <w:p w:rsidR="00207379" w:rsidRPr="00F7388D" w:rsidRDefault="00207379" w:rsidP="001338C2">
      <w:pPr>
        <w:jc w:val="both"/>
        <w:rPr>
          <w:rFonts w:ascii="Calibri" w:hAnsi="Calibri"/>
          <w:noProof/>
          <w:sz w:val="22"/>
          <w:szCs w:val="22"/>
          <w:lang w:val="en-GB"/>
        </w:rPr>
      </w:pPr>
    </w:p>
    <w:p w:rsidR="00207379" w:rsidRPr="00F7388D" w:rsidRDefault="00207379" w:rsidP="001338C2">
      <w:pPr>
        <w:jc w:val="both"/>
        <w:rPr>
          <w:rFonts w:ascii="Calibri" w:hAnsi="Calibri"/>
          <w:noProof/>
          <w:sz w:val="22"/>
          <w:szCs w:val="22"/>
          <w:lang w:val="en-GB"/>
        </w:rPr>
      </w:pPr>
    </w:p>
    <w:p w:rsidR="00207379" w:rsidRPr="00F7388D" w:rsidRDefault="00207379" w:rsidP="001338C2">
      <w:pPr>
        <w:pBdr>
          <w:top w:val="single" w:sz="4" w:space="1" w:color="auto"/>
          <w:left w:val="single" w:sz="4" w:space="4" w:color="auto"/>
          <w:bottom w:val="single" w:sz="4" w:space="1" w:color="auto"/>
          <w:right w:val="single" w:sz="4" w:space="4" w:color="auto"/>
        </w:pBdr>
        <w:jc w:val="both"/>
        <w:outlineLvl w:val="0"/>
        <w:rPr>
          <w:rFonts w:ascii="Calibri" w:hAnsi="Calibri"/>
          <w:noProof/>
          <w:sz w:val="22"/>
          <w:szCs w:val="22"/>
          <w:lang w:val="en-GB"/>
        </w:rPr>
      </w:pPr>
      <w:r w:rsidRPr="00F7388D">
        <w:rPr>
          <w:rFonts w:ascii="Calibri" w:hAnsi="Calibri"/>
          <w:b/>
          <w:bCs/>
          <w:noProof/>
          <w:sz w:val="22"/>
          <w:szCs w:val="22"/>
          <w:lang w:val="en-GB"/>
        </w:rPr>
        <w:t>16.</w:t>
      </w:r>
      <w:r w:rsidRPr="00F7388D">
        <w:rPr>
          <w:rFonts w:ascii="Calibri" w:hAnsi="Calibri"/>
          <w:b/>
          <w:bCs/>
          <w:noProof/>
          <w:sz w:val="22"/>
          <w:szCs w:val="22"/>
          <w:lang w:val="en-GB"/>
        </w:rPr>
        <w:tab/>
        <w:t>INFORMATION IN BRAILLE</w:t>
      </w:r>
    </w:p>
    <w:p w:rsidR="00207379" w:rsidRPr="00F7388D" w:rsidRDefault="00207379" w:rsidP="001338C2">
      <w:pPr>
        <w:jc w:val="both"/>
        <w:rPr>
          <w:rFonts w:ascii="Calibri" w:hAnsi="Calibri"/>
          <w:sz w:val="22"/>
          <w:szCs w:val="22"/>
          <w:lang w:val="en-GB"/>
        </w:rPr>
      </w:pPr>
    </w:p>
    <w:p w:rsidR="00207379" w:rsidRPr="00F7388D" w:rsidRDefault="00207379" w:rsidP="001338C2">
      <w:pPr>
        <w:jc w:val="both"/>
        <w:rPr>
          <w:rFonts w:ascii="Calibri" w:hAnsi="Calibri"/>
          <w:sz w:val="22"/>
          <w:szCs w:val="22"/>
        </w:rPr>
      </w:pPr>
      <w:r w:rsidRPr="00F7388D">
        <w:rPr>
          <w:rFonts w:ascii="Calibri" w:hAnsi="Calibri"/>
          <w:sz w:val="22"/>
          <w:szCs w:val="22"/>
        </w:rPr>
        <w:t>Coripren 20mg/20mg</w:t>
      </w:r>
    </w:p>
    <w:p w:rsidR="00207379" w:rsidRPr="00F7388D" w:rsidRDefault="00207379" w:rsidP="001338C2">
      <w:pPr>
        <w:jc w:val="both"/>
        <w:rPr>
          <w:rFonts w:ascii="Calibri" w:hAnsi="Calibri"/>
          <w:noProof/>
          <w:sz w:val="22"/>
          <w:szCs w:val="22"/>
        </w:rPr>
      </w:pPr>
    </w:p>
    <w:p w:rsidR="00207379" w:rsidRPr="00F7388D" w:rsidRDefault="00207379" w:rsidP="001338C2">
      <w:pPr>
        <w:jc w:val="both"/>
        <w:rPr>
          <w:rFonts w:ascii="Calibri" w:hAnsi="Calibri"/>
          <w:b/>
          <w:bCs/>
          <w:noProof/>
          <w:sz w:val="22"/>
          <w:szCs w:val="22"/>
        </w:rPr>
      </w:pPr>
      <w:r w:rsidRPr="00F7388D">
        <w:rPr>
          <w:rFonts w:ascii="Calibri" w:hAnsi="Calibri"/>
          <w:b/>
          <w:bCs/>
          <w:noProof/>
          <w:sz w:val="22"/>
          <w:szCs w:val="22"/>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287"/>
      </w:tblGrid>
      <w:tr w:rsidR="00207379" w:rsidRPr="00F7388D" w:rsidTr="00C84EA5">
        <w:trPr>
          <w:trHeight w:val="785"/>
        </w:trPr>
        <w:tc>
          <w:tcPr>
            <w:tcW w:w="9287" w:type="dxa"/>
          </w:tcPr>
          <w:p w:rsidR="00207379" w:rsidRPr="00F7388D" w:rsidRDefault="00207379" w:rsidP="001338C2">
            <w:pPr>
              <w:jc w:val="both"/>
              <w:rPr>
                <w:rFonts w:ascii="Calibri" w:hAnsi="Calibri"/>
                <w:b/>
                <w:bCs/>
                <w:noProof/>
                <w:sz w:val="22"/>
                <w:szCs w:val="22"/>
                <w:lang w:val="en-GB"/>
              </w:rPr>
            </w:pPr>
            <w:r w:rsidRPr="00F7388D">
              <w:rPr>
                <w:rFonts w:ascii="Calibri" w:hAnsi="Calibri"/>
                <w:b/>
                <w:bCs/>
                <w:noProof/>
                <w:sz w:val="22"/>
                <w:szCs w:val="22"/>
                <w:lang w:val="en-GB"/>
              </w:rPr>
              <w:t>MINIMUM PARTICULARS TO APPEAR ON BLISTERS</w:t>
            </w:r>
          </w:p>
          <w:p w:rsidR="00207379" w:rsidRPr="00F7388D" w:rsidRDefault="00207379" w:rsidP="001338C2">
            <w:pPr>
              <w:jc w:val="both"/>
              <w:rPr>
                <w:rFonts w:ascii="Calibri" w:hAnsi="Calibri"/>
                <w:b/>
                <w:bCs/>
                <w:noProof/>
                <w:sz w:val="22"/>
                <w:szCs w:val="22"/>
                <w:lang w:val="en-GB"/>
              </w:rPr>
            </w:pPr>
          </w:p>
          <w:p w:rsidR="00207379" w:rsidRPr="00F7388D" w:rsidRDefault="00207379" w:rsidP="001338C2">
            <w:pPr>
              <w:jc w:val="both"/>
              <w:rPr>
                <w:rFonts w:ascii="Calibri" w:hAnsi="Calibri"/>
                <w:b/>
                <w:bCs/>
                <w:noProof/>
                <w:sz w:val="22"/>
                <w:szCs w:val="22"/>
                <w:lang w:val="en-GB"/>
              </w:rPr>
            </w:pPr>
            <w:r w:rsidRPr="00F7388D">
              <w:rPr>
                <w:rFonts w:ascii="Calibri" w:hAnsi="Calibri"/>
                <w:b/>
                <w:bCs/>
                <w:noProof/>
                <w:sz w:val="22"/>
                <w:szCs w:val="22"/>
                <w:lang w:val="en-GB"/>
              </w:rPr>
              <w:t>Polyamide-aluminium-PVC/aluminium BLISTERS</w:t>
            </w:r>
          </w:p>
        </w:tc>
      </w:tr>
    </w:tbl>
    <w:p w:rsidR="00207379" w:rsidRPr="00F7388D" w:rsidRDefault="00207379" w:rsidP="001338C2">
      <w:pPr>
        <w:jc w:val="both"/>
        <w:rPr>
          <w:rFonts w:ascii="Calibri" w:hAnsi="Calibri"/>
          <w:b/>
          <w:bCs/>
          <w:noProof/>
          <w:sz w:val="22"/>
          <w:szCs w:val="22"/>
          <w:lang w:val="en-GB"/>
        </w:rPr>
      </w:pPr>
    </w:p>
    <w:p w:rsidR="00207379" w:rsidRPr="00F7388D" w:rsidRDefault="00207379" w:rsidP="001338C2">
      <w:pPr>
        <w:jc w:val="both"/>
        <w:rPr>
          <w:rFonts w:ascii="Calibri" w:hAnsi="Calibri"/>
          <w:b/>
          <w:bCs/>
          <w:noProof/>
          <w:sz w:val="22"/>
          <w:szCs w:val="22"/>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287"/>
      </w:tblGrid>
      <w:tr w:rsidR="00207379" w:rsidRPr="00F7388D" w:rsidTr="00C84EA5">
        <w:tc>
          <w:tcPr>
            <w:tcW w:w="9287" w:type="dxa"/>
          </w:tcPr>
          <w:p w:rsidR="00207379" w:rsidRPr="00F7388D" w:rsidRDefault="00207379" w:rsidP="001338C2">
            <w:pPr>
              <w:tabs>
                <w:tab w:val="left" w:pos="142"/>
              </w:tabs>
              <w:ind w:left="567" w:hanging="567"/>
              <w:jc w:val="both"/>
              <w:rPr>
                <w:rFonts w:ascii="Calibri" w:hAnsi="Calibri"/>
                <w:b/>
                <w:bCs/>
                <w:noProof/>
                <w:sz w:val="22"/>
                <w:szCs w:val="22"/>
                <w:lang w:val="en-GB"/>
              </w:rPr>
            </w:pPr>
            <w:r w:rsidRPr="00F7388D">
              <w:rPr>
                <w:rFonts w:ascii="Calibri" w:hAnsi="Calibri"/>
                <w:b/>
                <w:bCs/>
                <w:noProof/>
                <w:sz w:val="22"/>
                <w:szCs w:val="22"/>
                <w:lang w:val="en-GB"/>
              </w:rPr>
              <w:t>1.</w:t>
            </w:r>
            <w:r w:rsidRPr="00F7388D">
              <w:rPr>
                <w:rFonts w:ascii="Calibri" w:hAnsi="Calibri"/>
                <w:b/>
                <w:bCs/>
                <w:noProof/>
                <w:sz w:val="22"/>
                <w:szCs w:val="22"/>
                <w:lang w:val="en-GB"/>
              </w:rPr>
              <w:tab/>
              <w:t>NAME OF THE MEDICINAL PRODUCT</w:t>
            </w:r>
          </w:p>
        </w:tc>
      </w:tr>
    </w:tbl>
    <w:p w:rsidR="00207379" w:rsidRPr="00F7388D" w:rsidRDefault="00207379" w:rsidP="001338C2">
      <w:pPr>
        <w:ind w:left="567" w:hanging="567"/>
        <w:jc w:val="both"/>
        <w:rPr>
          <w:rFonts w:ascii="Calibri" w:hAnsi="Calibri"/>
          <w:noProof/>
          <w:sz w:val="22"/>
          <w:szCs w:val="22"/>
          <w:lang w:val="en-GB"/>
        </w:rPr>
      </w:pPr>
    </w:p>
    <w:p w:rsidR="00207379" w:rsidRPr="00F7388D" w:rsidRDefault="00207379" w:rsidP="001338C2">
      <w:pPr>
        <w:jc w:val="both"/>
        <w:rPr>
          <w:rFonts w:ascii="Calibri" w:hAnsi="Calibri"/>
          <w:noProof/>
          <w:sz w:val="22"/>
          <w:szCs w:val="22"/>
          <w:lang w:val="en-GB"/>
        </w:rPr>
      </w:pPr>
      <w:r w:rsidRPr="00F7388D">
        <w:rPr>
          <w:rFonts w:ascii="Calibri" w:hAnsi="Calibri"/>
          <w:noProof/>
          <w:sz w:val="22"/>
          <w:szCs w:val="22"/>
          <w:lang w:val="en-GB"/>
        </w:rPr>
        <w:t>Coripren 20 mg/20 mg tablets</w:t>
      </w:r>
    </w:p>
    <w:p w:rsidR="00207379" w:rsidRPr="00F7388D" w:rsidRDefault="00207379" w:rsidP="001338C2">
      <w:pPr>
        <w:jc w:val="both"/>
        <w:rPr>
          <w:rFonts w:ascii="Calibri" w:hAnsi="Calibri"/>
          <w:noProof/>
          <w:sz w:val="22"/>
          <w:szCs w:val="22"/>
          <w:lang w:val="en-GB"/>
        </w:rPr>
      </w:pPr>
    </w:p>
    <w:p w:rsidR="00207379" w:rsidRPr="00F7388D" w:rsidRDefault="00207379" w:rsidP="001338C2">
      <w:pPr>
        <w:jc w:val="both"/>
        <w:rPr>
          <w:rFonts w:ascii="Calibri" w:hAnsi="Calibri"/>
          <w:noProof/>
          <w:sz w:val="22"/>
          <w:szCs w:val="22"/>
          <w:lang w:val="en-US"/>
        </w:rPr>
      </w:pPr>
      <w:r w:rsidRPr="00F7388D">
        <w:rPr>
          <w:rFonts w:ascii="Calibri" w:hAnsi="Calibri"/>
          <w:noProof/>
          <w:sz w:val="22"/>
          <w:szCs w:val="22"/>
          <w:lang w:val="en-GB"/>
        </w:rPr>
        <w:t>enalapril maleate/lercanidipine hydrochloride</w:t>
      </w:r>
    </w:p>
    <w:p w:rsidR="00207379" w:rsidRPr="00F7388D" w:rsidRDefault="00207379" w:rsidP="001338C2">
      <w:pPr>
        <w:jc w:val="both"/>
        <w:rPr>
          <w:rFonts w:ascii="Calibri" w:hAnsi="Calibri"/>
          <w:b/>
          <w:bCs/>
          <w:noProof/>
          <w:sz w:val="22"/>
          <w:szCs w:val="22"/>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287"/>
      </w:tblGrid>
      <w:tr w:rsidR="00207379" w:rsidRPr="00F7388D" w:rsidTr="00C84EA5">
        <w:tc>
          <w:tcPr>
            <w:tcW w:w="9287" w:type="dxa"/>
          </w:tcPr>
          <w:p w:rsidR="00207379" w:rsidRPr="00F7388D" w:rsidRDefault="00207379" w:rsidP="001338C2">
            <w:pPr>
              <w:tabs>
                <w:tab w:val="left" w:pos="142"/>
              </w:tabs>
              <w:ind w:left="567" w:hanging="567"/>
              <w:jc w:val="both"/>
              <w:rPr>
                <w:rFonts w:ascii="Calibri" w:hAnsi="Calibri"/>
                <w:b/>
                <w:bCs/>
                <w:noProof/>
                <w:sz w:val="22"/>
                <w:szCs w:val="22"/>
                <w:lang w:val="en-GB"/>
              </w:rPr>
            </w:pPr>
            <w:r w:rsidRPr="00F7388D">
              <w:rPr>
                <w:rFonts w:ascii="Calibri" w:hAnsi="Calibri"/>
                <w:b/>
                <w:bCs/>
                <w:noProof/>
                <w:sz w:val="22"/>
                <w:szCs w:val="22"/>
                <w:lang w:val="en-GB"/>
              </w:rPr>
              <w:t>2.</w:t>
            </w:r>
            <w:r w:rsidRPr="00F7388D">
              <w:rPr>
                <w:rFonts w:ascii="Calibri" w:hAnsi="Calibri"/>
                <w:b/>
                <w:bCs/>
                <w:noProof/>
                <w:sz w:val="22"/>
                <w:szCs w:val="22"/>
                <w:lang w:val="en-GB"/>
              </w:rPr>
              <w:tab/>
              <w:t>NAME OF THE MARKETING AUTHORISATION HOLDER</w:t>
            </w:r>
          </w:p>
        </w:tc>
      </w:tr>
    </w:tbl>
    <w:p w:rsidR="00207379" w:rsidRPr="00F7388D" w:rsidRDefault="00207379" w:rsidP="001338C2">
      <w:pPr>
        <w:jc w:val="both"/>
        <w:rPr>
          <w:rFonts w:ascii="Calibri" w:hAnsi="Calibri"/>
          <w:b/>
          <w:bCs/>
          <w:noProof/>
          <w:sz w:val="22"/>
          <w:szCs w:val="22"/>
          <w:lang w:val="en-GB"/>
        </w:rPr>
      </w:pPr>
    </w:p>
    <w:p w:rsidR="00207379" w:rsidRPr="00F7388D" w:rsidRDefault="00207379" w:rsidP="001338C2">
      <w:pPr>
        <w:pStyle w:val="Testonormale"/>
        <w:tabs>
          <w:tab w:val="left" w:pos="0"/>
          <w:tab w:val="left" w:pos="360"/>
          <w:tab w:val="left" w:pos="8064"/>
        </w:tabs>
        <w:spacing w:line="240" w:lineRule="atLeast"/>
        <w:ind w:right="-108"/>
        <w:jc w:val="both"/>
        <w:rPr>
          <w:rFonts w:ascii="Calibri" w:hAnsi="Calibri" w:cs="Times New Roman"/>
          <w:shadow w:val="0"/>
          <w:sz w:val="22"/>
          <w:szCs w:val="22"/>
          <w:lang w:val="it-IT"/>
        </w:rPr>
      </w:pPr>
      <w:r w:rsidRPr="00F7388D">
        <w:rPr>
          <w:rFonts w:ascii="Calibri" w:hAnsi="Calibri" w:cs="Times New Roman"/>
          <w:shadow w:val="0"/>
          <w:sz w:val="22"/>
          <w:szCs w:val="22"/>
          <w:lang w:val="it-IT"/>
        </w:rPr>
        <w:t>RECORDATI Industria Chimica e Farmaceutica S.p.A.</w:t>
      </w:r>
    </w:p>
    <w:p w:rsidR="00207379" w:rsidRPr="00F7388D" w:rsidRDefault="00207379" w:rsidP="001338C2">
      <w:pPr>
        <w:jc w:val="both"/>
        <w:rPr>
          <w:rFonts w:ascii="Calibri" w:hAnsi="Calibri"/>
          <w:b/>
          <w:bCs/>
          <w:noProof/>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287"/>
      </w:tblGrid>
      <w:tr w:rsidR="00207379" w:rsidRPr="00F7388D" w:rsidTr="00C84EA5">
        <w:tc>
          <w:tcPr>
            <w:tcW w:w="9287" w:type="dxa"/>
          </w:tcPr>
          <w:p w:rsidR="00207379" w:rsidRPr="00F7388D" w:rsidRDefault="00207379" w:rsidP="001338C2">
            <w:pPr>
              <w:tabs>
                <w:tab w:val="left" w:pos="142"/>
              </w:tabs>
              <w:ind w:left="567" w:hanging="567"/>
              <w:jc w:val="both"/>
              <w:rPr>
                <w:rFonts w:ascii="Calibri" w:hAnsi="Calibri"/>
                <w:b/>
                <w:bCs/>
                <w:noProof/>
                <w:sz w:val="22"/>
                <w:szCs w:val="22"/>
              </w:rPr>
            </w:pPr>
            <w:r w:rsidRPr="00F7388D">
              <w:rPr>
                <w:rFonts w:ascii="Calibri" w:hAnsi="Calibri"/>
                <w:b/>
                <w:bCs/>
                <w:noProof/>
                <w:sz w:val="22"/>
                <w:szCs w:val="22"/>
              </w:rPr>
              <w:t>3.</w:t>
            </w:r>
            <w:r w:rsidRPr="00F7388D">
              <w:rPr>
                <w:rFonts w:ascii="Calibri" w:hAnsi="Calibri"/>
                <w:b/>
                <w:bCs/>
                <w:noProof/>
                <w:sz w:val="22"/>
                <w:szCs w:val="22"/>
              </w:rPr>
              <w:tab/>
              <w:t>EXPIRY DATE</w:t>
            </w:r>
          </w:p>
        </w:tc>
      </w:tr>
    </w:tbl>
    <w:p w:rsidR="00207379" w:rsidRPr="00F7388D" w:rsidRDefault="00207379" w:rsidP="001338C2">
      <w:pPr>
        <w:jc w:val="both"/>
        <w:rPr>
          <w:rFonts w:ascii="Calibri" w:hAnsi="Calibri"/>
          <w:i/>
          <w:iCs/>
          <w:noProof/>
          <w:sz w:val="22"/>
          <w:szCs w:val="22"/>
        </w:rPr>
      </w:pPr>
    </w:p>
    <w:p w:rsidR="00207379" w:rsidRPr="00F7388D" w:rsidRDefault="00207379" w:rsidP="001338C2">
      <w:pPr>
        <w:jc w:val="both"/>
        <w:rPr>
          <w:rFonts w:ascii="Calibri" w:hAnsi="Calibri"/>
          <w:noProof/>
          <w:sz w:val="22"/>
          <w:szCs w:val="22"/>
        </w:rPr>
      </w:pPr>
      <w:r w:rsidRPr="00F7388D">
        <w:rPr>
          <w:rFonts w:ascii="Calibri" w:hAnsi="Calibri"/>
          <w:noProof/>
          <w:sz w:val="22"/>
          <w:szCs w:val="22"/>
        </w:rPr>
        <w:t>EXP: MM/YYYY</w:t>
      </w:r>
    </w:p>
    <w:p w:rsidR="00207379" w:rsidRPr="00F7388D" w:rsidRDefault="00207379" w:rsidP="001338C2">
      <w:pPr>
        <w:jc w:val="both"/>
        <w:rPr>
          <w:rFonts w:ascii="Calibri" w:hAnsi="Calibri"/>
          <w:noProof/>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287"/>
      </w:tblGrid>
      <w:tr w:rsidR="00207379" w:rsidRPr="00F7388D" w:rsidTr="00C84EA5">
        <w:tc>
          <w:tcPr>
            <w:tcW w:w="9287" w:type="dxa"/>
          </w:tcPr>
          <w:p w:rsidR="00207379" w:rsidRPr="00F7388D" w:rsidRDefault="00207379" w:rsidP="001338C2">
            <w:pPr>
              <w:tabs>
                <w:tab w:val="left" w:pos="142"/>
              </w:tabs>
              <w:ind w:left="567" w:hanging="567"/>
              <w:jc w:val="both"/>
              <w:rPr>
                <w:rFonts w:ascii="Calibri" w:hAnsi="Calibri"/>
                <w:b/>
                <w:bCs/>
                <w:noProof/>
                <w:sz w:val="22"/>
                <w:szCs w:val="22"/>
              </w:rPr>
            </w:pPr>
            <w:r w:rsidRPr="00F7388D">
              <w:rPr>
                <w:rFonts w:ascii="Calibri" w:hAnsi="Calibri"/>
                <w:b/>
                <w:bCs/>
                <w:noProof/>
                <w:sz w:val="22"/>
                <w:szCs w:val="22"/>
              </w:rPr>
              <w:t>4.</w:t>
            </w:r>
            <w:r w:rsidRPr="00F7388D">
              <w:rPr>
                <w:rFonts w:ascii="Calibri" w:hAnsi="Calibri"/>
                <w:b/>
                <w:bCs/>
                <w:noProof/>
                <w:sz w:val="22"/>
                <w:szCs w:val="22"/>
              </w:rPr>
              <w:tab/>
              <w:t>BATCH NUMBER</w:t>
            </w:r>
          </w:p>
        </w:tc>
      </w:tr>
    </w:tbl>
    <w:p w:rsidR="00207379" w:rsidRPr="00F7388D" w:rsidRDefault="00207379" w:rsidP="001338C2">
      <w:pPr>
        <w:ind w:right="113"/>
        <w:jc w:val="both"/>
        <w:rPr>
          <w:rFonts w:ascii="Calibri" w:hAnsi="Calibri"/>
          <w:i/>
          <w:iCs/>
          <w:noProof/>
          <w:sz w:val="22"/>
          <w:szCs w:val="22"/>
        </w:rPr>
      </w:pPr>
    </w:p>
    <w:p w:rsidR="00207379" w:rsidRPr="00F7388D" w:rsidRDefault="00207379" w:rsidP="001338C2">
      <w:pPr>
        <w:jc w:val="both"/>
        <w:rPr>
          <w:rFonts w:ascii="Calibri" w:hAnsi="Calibri"/>
          <w:noProof/>
          <w:sz w:val="22"/>
          <w:szCs w:val="22"/>
        </w:rPr>
      </w:pPr>
      <w:r w:rsidRPr="00F7388D">
        <w:rPr>
          <w:rFonts w:ascii="Calibri" w:hAnsi="Calibri"/>
          <w:noProof/>
          <w:sz w:val="22"/>
          <w:szCs w:val="22"/>
        </w:rPr>
        <w:t>Batch</w:t>
      </w:r>
    </w:p>
    <w:p w:rsidR="00207379" w:rsidRPr="00F7388D" w:rsidRDefault="00207379" w:rsidP="001338C2">
      <w:pPr>
        <w:ind w:right="113"/>
        <w:jc w:val="both"/>
        <w:rPr>
          <w:rFonts w:ascii="Calibri" w:hAnsi="Calibri"/>
          <w:noProof/>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287"/>
      </w:tblGrid>
      <w:tr w:rsidR="00207379" w:rsidRPr="00F7388D" w:rsidTr="00C84EA5">
        <w:tc>
          <w:tcPr>
            <w:tcW w:w="9287" w:type="dxa"/>
          </w:tcPr>
          <w:p w:rsidR="00207379" w:rsidRPr="00F7388D" w:rsidRDefault="00207379" w:rsidP="001338C2">
            <w:pPr>
              <w:tabs>
                <w:tab w:val="left" w:pos="142"/>
              </w:tabs>
              <w:ind w:left="567" w:hanging="567"/>
              <w:jc w:val="both"/>
              <w:rPr>
                <w:rFonts w:ascii="Calibri" w:hAnsi="Calibri"/>
                <w:b/>
                <w:bCs/>
                <w:noProof/>
                <w:sz w:val="22"/>
                <w:szCs w:val="22"/>
              </w:rPr>
            </w:pPr>
            <w:r w:rsidRPr="00F7388D">
              <w:rPr>
                <w:rFonts w:ascii="Calibri" w:hAnsi="Calibri"/>
                <w:b/>
                <w:bCs/>
                <w:noProof/>
                <w:sz w:val="22"/>
                <w:szCs w:val="22"/>
              </w:rPr>
              <w:t>5.</w:t>
            </w:r>
            <w:r w:rsidRPr="00F7388D">
              <w:rPr>
                <w:rFonts w:ascii="Calibri" w:hAnsi="Calibri"/>
                <w:b/>
                <w:bCs/>
                <w:noProof/>
                <w:sz w:val="22"/>
                <w:szCs w:val="22"/>
              </w:rPr>
              <w:tab/>
              <w:t>OTHER</w:t>
            </w:r>
          </w:p>
        </w:tc>
      </w:tr>
    </w:tbl>
    <w:p w:rsidR="00207379" w:rsidRPr="00F7388D" w:rsidRDefault="00207379" w:rsidP="001338C2">
      <w:pPr>
        <w:ind w:right="113"/>
        <w:jc w:val="both"/>
        <w:rPr>
          <w:rFonts w:ascii="Calibri" w:hAnsi="Calibri"/>
          <w:noProof/>
          <w:sz w:val="22"/>
          <w:szCs w:val="22"/>
        </w:rPr>
      </w:pPr>
    </w:p>
    <w:p w:rsidR="00207379" w:rsidRPr="00F7388D" w:rsidRDefault="00207379" w:rsidP="001338C2">
      <w:pPr>
        <w:numPr>
          <w:ilvl w:val="12"/>
          <w:numId w:val="0"/>
        </w:numPr>
        <w:ind w:right="-2"/>
        <w:jc w:val="both"/>
        <w:rPr>
          <w:rFonts w:ascii="Calibri" w:hAnsi="Calibri"/>
          <w:noProof/>
          <w:sz w:val="22"/>
          <w:szCs w:val="22"/>
        </w:rPr>
      </w:pPr>
    </w:p>
    <w:p w:rsidR="003F76F8" w:rsidRPr="00F7388D" w:rsidRDefault="003F76F8" w:rsidP="001338C2">
      <w:pPr>
        <w:shd w:val="clear" w:color="auto" w:fill="FFFFFF"/>
        <w:suppressAutoHyphens/>
        <w:ind w:right="14"/>
        <w:jc w:val="both"/>
        <w:rPr>
          <w:rFonts w:ascii="Calibri" w:hAnsi="Calibri"/>
          <w:b/>
          <w:noProof/>
          <w:sz w:val="22"/>
          <w:szCs w:val="22"/>
          <w:lang w:val="en-GB"/>
        </w:rPr>
      </w:pPr>
    </w:p>
    <w:p w:rsidR="000B04F1" w:rsidRPr="00F7388D" w:rsidRDefault="000B04F1" w:rsidP="001338C2">
      <w:pPr>
        <w:jc w:val="both"/>
        <w:rPr>
          <w:rFonts w:ascii="Calibri" w:eastAsia="MS Mincho" w:hAnsi="Calibri"/>
          <w:sz w:val="22"/>
          <w:szCs w:val="22"/>
          <w:lang w:val="en-GB" w:eastAsia="ja-JP"/>
        </w:rPr>
      </w:pPr>
    </w:p>
    <w:p w:rsidR="00AF48D3" w:rsidRPr="00F7388D" w:rsidRDefault="00AF48D3" w:rsidP="001338C2">
      <w:pPr>
        <w:jc w:val="both"/>
        <w:rPr>
          <w:rFonts w:ascii="Calibri" w:eastAsia="MS Mincho" w:hAnsi="Calibri"/>
          <w:sz w:val="22"/>
          <w:szCs w:val="22"/>
          <w:lang w:val="en-GB" w:eastAsia="ja-JP"/>
        </w:rPr>
      </w:pPr>
    </w:p>
    <w:p w:rsidR="00AF48D3" w:rsidRPr="00F7388D" w:rsidRDefault="00AF48D3" w:rsidP="001338C2">
      <w:pPr>
        <w:jc w:val="both"/>
        <w:rPr>
          <w:rFonts w:ascii="Calibri" w:eastAsia="MS Mincho" w:hAnsi="Calibri"/>
          <w:sz w:val="22"/>
          <w:szCs w:val="22"/>
          <w:lang w:val="en-GB" w:eastAsia="ja-JP"/>
        </w:rPr>
      </w:pPr>
    </w:p>
    <w:p w:rsidR="00AF48D3" w:rsidRDefault="00AF48D3" w:rsidP="001338C2">
      <w:pPr>
        <w:jc w:val="both"/>
        <w:rPr>
          <w:rFonts w:ascii="Calibri" w:eastAsia="MS Mincho" w:hAnsi="Calibri"/>
          <w:sz w:val="22"/>
          <w:szCs w:val="22"/>
          <w:lang w:val="en-GB" w:eastAsia="ja-JP"/>
        </w:rPr>
      </w:pPr>
    </w:p>
    <w:p w:rsidR="00F7388D" w:rsidRDefault="00F7388D" w:rsidP="001338C2">
      <w:pPr>
        <w:jc w:val="both"/>
        <w:rPr>
          <w:rFonts w:ascii="Calibri" w:eastAsia="MS Mincho" w:hAnsi="Calibri"/>
          <w:sz w:val="22"/>
          <w:szCs w:val="22"/>
          <w:lang w:val="en-GB" w:eastAsia="ja-JP"/>
        </w:rPr>
      </w:pPr>
    </w:p>
    <w:p w:rsidR="00F7388D" w:rsidRDefault="00F7388D" w:rsidP="001338C2">
      <w:pPr>
        <w:jc w:val="both"/>
        <w:rPr>
          <w:rFonts w:ascii="Calibri" w:eastAsia="MS Mincho" w:hAnsi="Calibri"/>
          <w:sz w:val="22"/>
          <w:szCs w:val="22"/>
          <w:lang w:val="en-GB" w:eastAsia="ja-JP"/>
        </w:rPr>
      </w:pPr>
    </w:p>
    <w:p w:rsidR="00F7388D" w:rsidRPr="00F7388D" w:rsidRDefault="00F7388D" w:rsidP="001338C2">
      <w:pPr>
        <w:jc w:val="both"/>
        <w:rPr>
          <w:rFonts w:ascii="Calibri" w:eastAsia="MS Mincho" w:hAnsi="Calibri"/>
          <w:sz w:val="22"/>
          <w:szCs w:val="22"/>
          <w:lang w:val="en-GB" w:eastAsia="ja-JP"/>
        </w:rPr>
      </w:pPr>
    </w:p>
    <w:p w:rsidR="00AF48D3" w:rsidRPr="00F7388D" w:rsidRDefault="00AF48D3" w:rsidP="001338C2">
      <w:pPr>
        <w:jc w:val="both"/>
        <w:rPr>
          <w:rFonts w:ascii="Calibri" w:eastAsia="MS Mincho" w:hAnsi="Calibri"/>
          <w:sz w:val="22"/>
          <w:szCs w:val="22"/>
          <w:lang w:val="en-GB" w:eastAsia="ja-JP"/>
        </w:rPr>
      </w:pPr>
    </w:p>
    <w:p w:rsidR="00AF48D3" w:rsidRPr="00F7388D" w:rsidRDefault="00AF48D3" w:rsidP="001338C2">
      <w:pPr>
        <w:jc w:val="both"/>
        <w:rPr>
          <w:rFonts w:ascii="Calibri" w:eastAsia="MS Mincho" w:hAnsi="Calibri"/>
          <w:sz w:val="22"/>
          <w:szCs w:val="22"/>
          <w:lang w:val="en-GB" w:eastAsia="ja-JP"/>
        </w:rPr>
      </w:pPr>
    </w:p>
    <w:p w:rsidR="00AF48D3" w:rsidRPr="00F7388D" w:rsidRDefault="00AF48D3" w:rsidP="001338C2">
      <w:pPr>
        <w:jc w:val="both"/>
        <w:rPr>
          <w:rFonts w:ascii="Calibri" w:eastAsia="MS Mincho" w:hAnsi="Calibri"/>
          <w:sz w:val="22"/>
          <w:szCs w:val="22"/>
          <w:lang w:val="en-GB" w:eastAsia="ja-JP"/>
        </w:rPr>
      </w:pPr>
    </w:p>
    <w:p w:rsidR="00AF48D3" w:rsidRPr="00F7388D" w:rsidRDefault="00AF48D3" w:rsidP="001338C2">
      <w:pPr>
        <w:jc w:val="both"/>
        <w:rPr>
          <w:rFonts w:ascii="Calibri" w:eastAsia="MS Mincho" w:hAnsi="Calibri"/>
          <w:sz w:val="22"/>
          <w:szCs w:val="22"/>
          <w:lang w:val="en-GB" w:eastAsia="ja-JP"/>
        </w:rPr>
      </w:pPr>
    </w:p>
    <w:p w:rsidR="00AF48D3" w:rsidRPr="00F7388D" w:rsidRDefault="00AF48D3" w:rsidP="001338C2">
      <w:pPr>
        <w:jc w:val="both"/>
        <w:rPr>
          <w:rFonts w:ascii="Calibri" w:eastAsia="MS Mincho" w:hAnsi="Calibri"/>
          <w:sz w:val="22"/>
          <w:szCs w:val="22"/>
          <w:lang w:val="en-GB" w:eastAsia="ja-JP"/>
        </w:rPr>
      </w:pPr>
    </w:p>
    <w:p w:rsidR="00AF48D3" w:rsidRDefault="00AF48D3" w:rsidP="001338C2">
      <w:pPr>
        <w:jc w:val="both"/>
        <w:rPr>
          <w:rFonts w:ascii="Calibri" w:eastAsia="MS Mincho" w:hAnsi="Calibri"/>
          <w:szCs w:val="32"/>
          <w:lang w:val="en-GB" w:eastAsia="ja-JP"/>
        </w:rPr>
      </w:pPr>
    </w:p>
    <w:p w:rsidR="00AF48D3" w:rsidRDefault="00AF48D3" w:rsidP="001338C2">
      <w:pPr>
        <w:jc w:val="both"/>
        <w:rPr>
          <w:rFonts w:ascii="Calibri" w:eastAsia="MS Mincho" w:hAnsi="Calibri"/>
          <w:szCs w:val="32"/>
          <w:lang w:val="en-GB" w:eastAsia="ja-JP"/>
        </w:rPr>
      </w:pPr>
    </w:p>
    <w:p w:rsidR="00AF48D3" w:rsidRDefault="00AF48D3" w:rsidP="001338C2">
      <w:pPr>
        <w:jc w:val="both"/>
        <w:rPr>
          <w:rFonts w:ascii="Calibri" w:eastAsia="MS Mincho" w:hAnsi="Calibri"/>
          <w:szCs w:val="32"/>
          <w:lang w:val="en-GB" w:eastAsia="ja-JP"/>
        </w:rPr>
      </w:pPr>
    </w:p>
    <w:p w:rsidR="00AF48D3" w:rsidRPr="00B041B9" w:rsidRDefault="00AF48D3" w:rsidP="001338C2">
      <w:pPr>
        <w:jc w:val="both"/>
        <w:rPr>
          <w:rFonts w:ascii="Calibri" w:eastAsia="MS Mincho" w:hAnsi="Calibri"/>
          <w:szCs w:val="32"/>
          <w:lang w:val="en-GB" w:eastAsia="ja-JP"/>
        </w:rPr>
      </w:pPr>
    </w:p>
    <w:p w:rsidR="006A1BEA" w:rsidRPr="00B041B9" w:rsidRDefault="006A1BEA" w:rsidP="001338C2">
      <w:pPr>
        <w:pStyle w:val="Title1"/>
        <w:spacing w:line="480" w:lineRule="auto"/>
        <w:jc w:val="both"/>
        <w:rPr>
          <w:rFonts w:ascii="Calibri" w:eastAsia="MS Mincho" w:hAnsi="Calibri"/>
          <w:iCs/>
          <w:caps w:val="0"/>
          <w:szCs w:val="32"/>
          <w:lang w:eastAsia="ja-JP"/>
        </w:rPr>
      </w:pPr>
      <w:r w:rsidRPr="00B041B9">
        <w:rPr>
          <w:rFonts w:ascii="Calibri" w:eastAsia="MS Mincho" w:hAnsi="Calibri"/>
          <w:iCs/>
          <w:caps w:val="0"/>
          <w:szCs w:val="32"/>
          <w:lang w:eastAsia="ja-JP"/>
        </w:rPr>
        <w:lastRenderedPageBreak/>
        <w:t>Module 5</w:t>
      </w:r>
    </w:p>
    <w:p w:rsidR="00125C31" w:rsidRPr="00B041B9" w:rsidRDefault="00125C31" w:rsidP="001338C2">
      <w:pPr>
        <w:pStyle w:val="Title1"/>
        <w:spacing w:line="480" w:lineRule="auto"/>
        <w:jc w:val="both"/>
        <w:rPr>
          <w:rFonts w:ascii="Calibri" w:eastAsia="MS Mincho" w:hAnsi="Calibri"/>
          <w:iCs/>
          <w:caps w:val="0"/>
          <w:szCs w:val="32"/>
          <w:lang w:eastAsia="ja-JP"/>
        </w:rPr>
      </w:pPr>
      <w:r w:rsidRPr="00B041B9">
        <w:rPr>
          <w:rFonts w:ascii="Calibri" w:eastAsia="MS Mincho" w:hAnsi="Calibri"/>
          <w:iCs/>
          <w:caps w:val="0"/>
          <w:szCs w:val="32"/>
          <w:lang w:eastAsia="ja-JP"/>
        </w:rPr>
        <w:t>Scientific discussion during the initial procedure</w:t>
      </w:r>
    </w:p>
    <w:p w:rsidR="006E03D8" w:rsidRPr="00B041B9" w:rsidRDefault="00125C31" w:rsidP="001338C2">
      <w:pPr>
        <w:pStyle w:val="Title1"/>
        <w:numPr>
          <w:ilvl w:val="0"/>
          <w:numId w:val="3"/>
        </w:numPr>
        <w:tabs>
          <w:tab w:val="clear" w:pos="1080"/>
          <w:tab w:val="num" w:pos="360"/>
        </w:tabs>
        <w:spacing w:line="480" w:lineRule="auto"/>
        <w:ind w:hanging="1080"/>
        <w:jc w:val="both"/>
        <w:rPr>
          <w:rFonts w:ascii="Calibri" w:eastAsia="MS Mincho" w:hAnsi="Calibri"/>
          <w:iCs/>
          <w:caps w:val="0"/>
          <w:szCs w:val="32"/>
          <w:lang w:eastAsia="ja-JP"/>
        </w:rPr>
      </w:pPr>
      <w:r w:rsidRPr="00B041B9">
        <w:rPr>
          <w:rFonts w:ascii="Calibri" w:eastAsia="MS Mincho" w:hAnsi="Calibri"/>
          <w:iCs/>
          <w:caps w:val="0"/>
          <w:szCs w:val="32"/>
          <w:lang w:eastAsia="ja-JP"/>
        </w:rPr>
        <w:t>Introduction</w:t>
      </w:r>
    </w:p>
    <w:p w:rsidR="005A2860" w:rsidRPr="00F7388D" w:rsidRDefault="005A2860" w:rsidP="001338C2">
      <w:pPr>
        <w:jc w:val="both"/>
        <w:rPr>
          <w:rFonts w:ascii="Calibri" w:hAnsi="Calibri"/>
          <w:snapToGrid w:val="0"/>
          <w:sz w:val="22"/>
          <w:szCs w:val="22"/>
          <w:lang w:val="en-GB"/>
        </w:rPr>
      </w:pPr>
      <w:r w:rsidRPr="00F7388D">
        <w:rPr>
          <w:rFonts w:ascii="Calibri" w:hAnsi="Calibri"/>
          <w:snapToGrid w:val="0"/>
          <w:sz w:val="22"/>
          <w:szCs w:val="22"/>
          <w:lang w:val="en-GB"/>
        </w:rPr>
        <w:t xml:space="preserve">Based on the review of the data and the Applicant’s response to the questions raised by RMS and CMS on quality, safety and efficacy, the RMS considers that the application for CORIPREN in the treatment of </w:t>
      </w:r>
      <w:bookmarkStart w:id="2" w:name="Text17"/>
      <w:r w:rsidRPr="00F7388D">
        <w:rPr>
          <w:rFonts w:ascii="Calibri" w:hAnsi="Calibri"/>
          <w:snapToGrid w:val="0"/>
          <w:sz w:val="22"/>
          <w:szCs w:val="22"/>
          <w:lang w:val="en-GB"/>
        </w:rPr>
        <w:t xml:space="preserve">essential hypertension as substitution therapy in adult patients whose blood pressure is adequately controlled with enalapril 20 mg and lercanidipine 20 mg and given concurrently as separate tablets, </w:t>
      </w:r>
      <w:r w:rsidRPr="00F7388D">
        <w:rPr>
          <w:rFonts w:ascii="Calibri" w:hAnsi="Calibri"/>
          <w:snapToGrid w:val="0"/>
          <w:sz w:val="22"/>
          <w:szCs w:val="22"/>
          <w:u w:val="single"/>
          <w:lang w:val="en-GB"/>
        </w:rPr>
        <w:t>is approvable</w:t>
      </w:r>
      <w:r w:rsidRPr="00F7388D">
        <w:rPr>
          <w:rFonts w:ascii="Calibri" w:hAnsi="Calibri"/>
          <w:snapToGrid w:val="0"/>
          <w:sz w:val="22"/>
          <w:szCs w:val="22"/>
          <w:lang w:val="en-GB"/>
        </w:rPr>
        <w:t>.</w:t>
      </w:r>
    </w:p>
    <w:p w:rsidR="005A2860" w:rsidRPr="00F7388D" w:rsidRDefault="005A2860" w:rsidP="001338C2">
      <w:pPr>
        <w:jc w:val="both"/>
        <w:rPr>
          <w:rFonts w:ascii="Calibri" w:hAnsi="Calibri"/>
          <w:snapToGrid w:val="0"/>
          <w:sz w:val="22"/>
          <w:szCs w:val="22"/>
          <w:lang w:val="en-GB"/>
        </w:rPr>
      </w:pPr>
    </w:p>
    <w:bookmarkEnd w:id="2"/>
    <w:p w:rsidR="005A2860" w:rsidRPr="00F7388D" w:rsidRDefault="005A2860" w:rsidP="001338C2">
      <w:pPr>
        <w:pStyle w:val="Intestazione"/>
        <w:jc w:val="both"/>
        <w:rPr>
          <w:rFonts w:ascii="Calibri" w:hAnsi="Calibri"/>
          <w:snapToGrid w:val="0"/>
          <w:sz w:val="22"/>
          <w:szCs w:val="22"/>
          <w:lang w:val="en-GB" w:eastAsia="it-IT"/>
        </w:rPr>
      </w:pPr>
      <w:r w:rsidRPr="00F7388D">
        <w:rPr>
          <w:rFonts w:ascii="Calibri" w:hAnsi="Calibri"/>
          <w:snapToGrid w:val="0"/>
          <w:sz w:val="22"/>
          <w:szCs w:val="22"/>
          <w:lang w:val="en-GB" w:eastAsia="it-IT"/>
        </w:rPr>
        <w:t>This is a decentralised application for a line extension for a new strength of the FDC of enalapril and lercanidipine of 20 mg each (dose combinations of 10 or 20 mg Enalapril together with 10 mg Lercanidipine have already been registered).</w:t>
      </w:r>
    </w:p>
    <w:p w:rsidR="005A2860" w:rsidRPr="00F7388D" w:rsidRDefault="005A2860" w:rsidP="001338C2">
      <w:pPr>
        <w:jc w:val="both"/>
        <w:rPr>
          <w:rFonts w:ascii="Calibri" w:hAnsi="Calibri"/>
          <w:snapToGrid w:val="0"/>
          <w:sz w:val="22"/>
          <w:szCs w:val="22"/>
          <w:lang w:val="en-GB"/>
        </w:rPr>
      </w:pPr>
      <w:r w:rsidRPr="00F7388D">
        <w:rPr>
          <w:rFonts w:ascii="Calibri" w:hAnsi="Calibri"/>
          <w:snapToGrid w:val="0"/>
          <w:sz w:val="22"/>
          <w:szCs w:val="22"/>
          <w:lang w:val="en-GB"/>
        </w:rPr>
        <w:t xml:space="preserve">CORIPREN is a medicine consisting of a combination of two active substances: enalapril and </w:t>
      </w:r>
      <w:r w:rsidRPr="00F7388D">
        <w:rPr>
          <w:rFonts w:ascii="Calibri" w:hAnsi="Calibri"/>
          <w:sz w:val="22"/>
          <w:szCs w:val="22"/>
          <w:lang w:val="en-GB"/>
        </w:rPr>
        <w:t>lercanidipine</w:t>
      </w:r>
      <w:r w:rsidRPr="00F7388D">
        <w:rPr>
          <w:rFonts w:ascii="Calibri" w:hAnsi="Calibri"/>
          <w:snapToGrid w:val="0"/>
          <w:sz w:val="22"/>
          <w:szCs w:val="22"/>
          <w:lang w:val="en-GB"/>
        </w:rPr>
        <w:t xml:space="preserve"> (ATC code: </w:t>
      </w:r>
      <w:r w:rsidRPr="00F7388D">
        <w:rPr>
          <w:rFonts w:ascii="Calibri" w:hAnsi="Calibri"/>
          <w:sz w:val="22"/>
          <w:szCs w:val="22"/>
          <w:lang w:val="en-GB"/>
        </w:rPr>
        <w:t>C09BB02</w:t>
      </w:r>
      <w:r w:rsidRPr="00F7388D">
        <w:rPr>
          <w:rFonts w:ascii="Calibri" w:hAnsi="Calibri"/>
          <w:snapToGrid w:val="0"/>
          <w:sz w:val="22"/>
          <w:szCs w:val="22"/>
          <w:lang w:val="en-GB"/>
        </w:rPr>
        <w:t>).</w:t>
      </w:r>
    </w:p>
    <w:p w:rsidR="005A2860" w:rsidRPr="00F7388D" w:rsidRDefault="005A2860" w:rsidP="001338C2">
      <w:pPr>
        <w:pStyle w:val="Intestazione"/>
        <w:jc w:val="both"/>
        <w:rPr>
          <w:rFonts w:ascii="Calibri" w:hAnsi="Calibri"/>
          <w:snapToGrid w:val="0"/>
          <w:sz w:val="22"/>
          <w:szCs w:val="22"/>
          <w:lang w:val="en-GB" w:eastAsia="it-IT"/>
        </w:rPr>
      </w:pPr>
    </w:p>
    <w:p w:rsidR="005A2860" w:rsidRPr="00F7388D" w:rsidRDefault="005A2860" w:rsidP="001338C2">
      <w:pPr>
        <w:jc w:val="both"/>
        <w:rPr>
          <w:rFonts w:ascii="Calibri" w:hAnsi="Calibri"/>
          <w:sz w:val="22"/>
          <w:szCs w:val="22"/>
          <w:lang w:val="en-GB"/>
        </w:rPr>
      </w:pPr>
      <w:r w:rsidRPr="00F7388D">
        <w:rPr>
          <w:rFonts w:ascii="Calibri" w:hAnsi="Calibri"/>
          <w:sz w:val="22"/>
          <w:szCs w:val="22"/>
          <w:lang w:val="en-GB"/>
        </w:rPr>
        <w:t>Enalapril is a pro-drug that is hydrolyzed by esterases in the liver to produce the active angiotensin-converting enzyme (ACE) inhibitor Enalaprilat . Lercanidipine is a Calcium channel blocker acting on L-type channels located in vascular smooth muscles which leads to vaodilation and blood pressure reduction. Both drugs induce vasodilation via different mechanisms: Enalaprilat reduces the vasoconstrictive effect of angiotensin II and augments the vasodilation induced by bradykinin (which is degraded by ACE), whereas Lercanidipine acts via decreasing the intracellular Ca concentration in vascular smooth muscle cells. The therapeutic sense of the combination is explained by the Enalapril-induced antagonism of the stimulation of the renin-angiotensin-aldosterone system and of the sympathetic nervous system by Lercanidipine.</w:t>
      </w:r>
    </w:p>
    <w:p w:rsidR="00366A19" w:rsidRPr="00F7388D" w:rsidRDefault="00366A19" w:rsidP="001338C2">
      <w:pPr>
        <w:autoSpaceDE w:val="0"/>
        <w:autoSpaceDN w:val="0"/>
        <w:adjustRightInd w:val="0"/>
        <w:jc w:val="both"/>
        <w:rPr>
          <w:rFonts w:ascii="Calibri" w:hAnsi="Calibri"/>
          <w:sz w:val="22"/>
          <w:szCs w:val="22"/>
          <w:lang w:val="en-GB"/>
        </w:rPr>
      </w:pPr>
    </w:p>
    <w:p w:rsidR="00366A19" w:rsidRPr="00F7388D" w:rsidRDefault="00915C6C" w:rsidP="001338C2">
      <w:pPr>
        <w:autoSpaceDE w:val="0"/>
        <w:autoSpaceDN w:val="0"/>
        <w:adjustRightInd w:val="0"/>
        <w:jc w:val="both"/>
        <w:rPr>
          <w:rFonts w:ascii="Calibri" w:hAnsi="Calibri"/>
          <w:sz w:val="22"/>
          <w:szCs w:val="22"/>
          <w:lang w:val="en-GB"/>
        </w:rPr>
      </w:pPr>
      <w:r w:rsidRPr="00F7388D">
        <w:rPr>
          <w:rFonts w:ascii="Calibri" w:hAnsi="Calibri"/>
          <w:sz w:val="22"/>
          <w:szCs w:val="22"/>
          <w:lang w:val="en-GB"/>
        </w:rPr>
        <w:t xml:space="preserve">To support the </w:t>
      </w:r>
      <w:r w:rsidR="00366A19" w:rsidRPr="00F7388D">
        <w:rPr>
          <w:rFonts w:ascii="Calibri" w:hAnsi="Calibri"/>
          <w:b/>
          <w:sz w:val="22"/>
          <w:szCs w:val="22"/>
          <w:lang w:val="en-GB"/>
        </w:rPr>
        <w:t xml:space="preserve">line extension </w:t>
      </w:r>
      <w:r w:rsidRPr="00F7388D">
        <w:rPr>
          <w:rFonts w:ascii="Calibri" w:hAnsi="Calibri"/>
          <w:sz w:val="22"/>
          <w:szCs w:val="22"/>
          <w:lang w:val="en-GB"/>
        </w:rPr>
        <w:t>application</w:t>
      </w:r>
      <w:r w:rsidR="00366A19" w:rsidRPr="00F7388D">
        <w:rPr>
          <w:rFonts w:ascii="Calibri" w:hAnsi="Calibri"/>
          <w:sz w:val="22"/>
          <w:szCs w:val="22"/>
          <w:lang w:val="en-GB"/>
        </w:rPr>
        <w:t xml:space="preserve"> the following clinical studies were submitted:</w:t>
      </w:r>
    </w:p>
    <w:p w:rsidR="00366A19" w:rsidRPr="00F7388D" w:rsidRDefault="00366A19" w:rsidP="001338C2">
      <w:pPr>
        <w:autoSpaceDE w:val="0"/>
        <w:autoSpaceDN w:val="0"/>
        <w:adjustRightInd w:val="0"/>
        <w:jc w:val="both"/>
        <w:rPr>
          <w:rFonts w:ascii="Calibri" w:hAnsi="Calibri"/>
          <w:sz w:val="22"/>
          <w:szCs w:val="22"/>
          <w:lang w:val="en-GB"/>
        </w:rPr>
      </w:pPr>
    </w:p>
    <w:p w:rsidR="00366A19" w:rsidRPr="00F7388D" w:rsidRDefault="00366A19" w:rsidP="001338C2">
      <w:pPr>
        <w:pStyle w:val="Sarkain2"/>
        <w:numPr>
          <w:ilvl w:val="0"/>
          <w:numId w:val="13"/>
        </w:numPr>
        <w:jc w:val="both"/>
        <w:rPr>
          <w:rFonts w:ascii="Calibri" w:hAnsi="Calibri"/>
          <w:b w:val="0"/>
          <w:sz w:val="22"/>
          <w:szCs w:val="22"/>
          <w:lang w:val="en-GB"/>
        </w:rPr>
      </w:pPr>
      <w:r w:rsidRPr="00F7388D">
        <w:rPr>
          <w:rFonts w:ascii="Calibri" w:hAnsi="Calibri"/>
          <w:b w:val="0"/>
          <w:sz w:val="22"/>
          <w:szCs w:val="22"/>
          <w:lang w:val="en-GB"/>
        </w:rPr>
        <w:t xml:space="preserve">a pivotal bioequivalence study, to demonstrate the bioequivalence of </w:t>
      </w:r>
      <w:r w:rsidRPr="00F7388D">
        <w:rPr>
          <w:rFonts w:ascii="Calibri" w:hAnsi="Calibri"/>
          <w:b w:val="0"/>
          <w:bCs/>
          <w:iCs/>
          <w:sz w:val="22"/>
          <w:szCs w:val="22"/>
          <w:lang w:val="en-GB"/>
        </w:rPr>
        <w:t>lercanidipine</w:t>
      </w:r>
      <w:r w:rsidRPr="00F7388D">
        <w:rPr>
          <w:rFonts w:ascii="Calibri" w:hAnsi="Calibri"/>
          <w:b w:val="0"/>
          <w:sz w:val="22"/>
          <w:szCs w:val="22"/>
          <w:lang w:val="en-GB"/>
        </w:rPr>
        <w:t xml:space="preserve"> (20 mg) and </w:t>
      </w:r>
      <w:r w:rsidRPr="00F7388D">
        <w:rPr>
          <w:rFonts w:ascii="Calibri" w:hAnsi="Calibri"/>
          <w:b w:val="0"/>
          <w:bCs/>
          <w:iCs/>
          <w:sz w:val="22"/>
          <w:szCs w:val="22"/>
          <w:lang w:val="en-GB"/>
        </w:rPr>
        <w:t>enalapril</w:t>
      </w:r>
      <w:r w:rsidRPr="00F7388D">
        <w:rPr>
          <w:rFonts w:ascii="Calibri" w:hAnsi="Calibri"/>
          <w:b w:val="0"/>
          <w:sz w:val="22"/>
          <w:szCs w:val="22"/>
          <w:lang w:val="en-GB"/>
        </w:rPr>
        <w:t xml:space="preserve"> (20 mg) administered in single dose concomitantly as a FDC or as a free combination of marketed tablets in healthy male and female subjects (IT-PK-0394)</w:t>
      </w:r>
    </w:p>
    <w:p w:rsidR="00366A19" w:rsidRPr="00F7388D" w:rsidRDefault="00366A19" w:rsidP="001338C2">
      <w:pPr>
        <w:pStyle w:val="Sarkain2"/>
        <w:numPr>
          <w:ilvl w:val="0"/>
          <w:numId w:val="13"/>
        </w:numPr>
        <w:jc w:val="both"/>
        <w:rPr>
          <w:rFonts w:ascii="Calibri" w:hAnsi="Calibri"/>
          <w:b w:val="0"/>
          <w:sz w:val="22"/>
          <w:szCs w:val="22"/>
          <w:lang w:val="en-GB"/>
        </w:rPr>
      </w:pPr>
      <w:r w:rsidRPr="00F7388D">
        <w:rPr>
          <w:rFonts w:ascii="Calibri" w:hAnsi="Calibri"/>
          <w:b w:val="0"/>
          <w:sz w:val="22"/>
          <w:szCs w:val="22"/>
          <w:lang w:val="en-GB"/>
        </w:rPr>
        <w:t xml:space="preserve">an interaction study, to investigate the pharmacokinetics of </w:t>
      </w:r>
      <w:r w:rsidRPr="00F7388D">
        <w:rPr>
          <w:rFonts w:ascii="Calibri" w:hAnsi="Calibri"/>
          <w:b w:val="0"/>
          <w:bCs/>
          <w:iCs/>
          <w:sz w:val="22"/>
          <w:szCs w:val="22"/>
          <w:lang w:val="en-GB"/>
        </w:rPr>
        <w:t>lercanidipine</w:t>
      </w:r>
      <w:r w:rsidRPr="00F7388D">
        <w:rPr>
          <w:rFonts w:ascii="Calibri" w:hAnsi="Calibri"/>
          <w:b w:val="0"/>
          <w:sz w:val="22"/>
          <w:szCs w:val="22"/>
          <w:lang w:val="en-GB"/>
        </w:rPr>
        <w:t xml:space="preserve"> 20mg and </w:t>
      </w:r>
      <w:r w:rsidRPr="00F7388D">
        <w:rPr>
          <w:rFonts w:ascii="Calibri" w:hAnsi="Calibri"/>
          <w:b w:val="0"/>
          <w:bCs/>
          <w:iCs/>
          <w:sz w:val="22"/>
          <w:szCs w:val="22"/>
          <w:lang w:val="en-GB"/>
        </w:rPr>
        <w:t>enalapril</w:t>
      </w:r>
      <w:r w:rsidRPr="00F7388D">
        <w:rPr>
          <w:rFonts w:ascii="Calibri" w:hAnsi="Calibri"/>
          <w:b w:val="0"/>
          <w:sz w:val="22"/>
          <w:szCs w:val="22"/>
          <w:lang w:val="en-GB"/>
        </w:rPr>
        <w:t xml:space="preserve"> 20mg administered as mono</w:t>
      </w:r>
      <w:r w:rsidR="00446DD3">
        <w:rPr>
          <w:rFonts w:ascii="Calibri" w:hAnsi="Calibri"/>
          <w:b w:val="0"/>
          <w:sz w:val="22"/>
          <w:szCs w:val="22"/>
          <w:lang w:val="en-GB"/>
        </w:rPr>
        <w:t>-</w:t>
      </w:r>
      <w:r w:rsidRPr="00F7388D">
        <w:rPr>
          <w:rFonts w:ascii="Calibri" w:hAnsi="Calibri"/>
          <w:b w:val="0"/>
          <w:sz w:val="22"/>
          <w:szCs w:val="22"/>
          <w:lang w:val="en-GB"/>
        </w:rPr>
        <w:t xml:space="preserve">components and as a free combination in order to assess the effect of </w:t>
      </w:r>
      <w:r w:rsidRPr="00F7388D">
        <w:rPr>
          <w:rFonts w:ascii="Calibri" w:hAnsi="Calibri"/>
          <w:b w:val="0"/>
          <w:bCs/>
          <w:iCs/>
          <w:sz w:val="22"/>
          <w:szCs w:val="22"/>
          <w:lang w:val="en-GB"/>
        </w:rPr>
        <w:t>lercanidipine</w:t>
      </w:r>
      <w:r w:rsidRPr="00F7388D">
        <w:rPr>
          <w:rFonts w:ascii="Calibri" w:hAnsi="Calibri"/>
          <w:b w:val="0"/>
          <w:sz w:val="22"/>
          <w:szCs w:val="22"/>
          <w:lang w:val="en-GB"/>
        </w:rPr>
        <w:t xml:space="preserve"> on </w:t>
      </w:r>
      <w:r w:rsidRPr="00F7388D">
        <w:rPr>
          <w:rFonts w:ascii="Calibri" w:hAnsi="Calibri"/>
          <w:b w:val="0"/>
          <w:bCs/>
          <w:iCs/>
          <w:sz w:val="22"/>
          <w:szCs w:val="22"/>
          <w:lang w:val="en-GB"/>
        </w:rPr>
        <w:t>enalapril</w:t>
      </w:r>
      <w:r w:rsidRPr="00F7388D">
        <w:rPr>
          <w:rFonts w:ascii="Calibri" w:hAnsi="Calibri"/>
          <w:b w:val="0"/>
          <w:sz w:val="22"/>
          <w:szCs w:val="22"/>
          <w:lang w:val="en-GB"/>
        </w:rPr>
        <w:t xml:space="preserve"> pharmacokinetic parameters and vice versa following single oral administration of the two drugs in healthy male and female volunteers (IT-PK-0337)</w:t>
      </w:r>
    </w:p>
    <w:p w:rsidR="00366A19" w:rsidRPr="00F7388D" w:rsidRDefault="00366A19" w:rsidP="001338C2">
      <w:pPr>
        <w:pStyle w:val="Sarkain2"/>
        <w:numPr>
          <w:ilvl w:val="0"/>
          <w:numId w:val="13"/>
        </w:numPr>
        <w:jc w:val="both"/>
        <w:rPr>
          <w:rFonts w:ascii="Calibri" w:hAnsi="Calibri"/>
          <w:b w:val="0"/>
          <w:sz w:val="22"/>
          <w:szCs w:val="22"/>
          <w:lang w:val="en-GB"/>
        </w:rPr>
      </w:pPr>
      <w:r w:rsidRPr="00F7388D">
        <w:rPr>
          <w:rFonts w:ascii="Calibri" w:hAnsi="Calibri"/>
          <w:b w:val="0"/>
          <w:sz w:val="22"/>
          <w:szCs w:val="22"/>
          <w:lang w:val="en-GB"/>
        </w:rPr>
        <w:t xml:space="preserve">a double-blind, randomized factorial study assessing the effects of </w:t>
      </w:r>
      <w:r w:rsidRPr="00F7388D">
        <w:rPr>
          <w:rFonts w:ascii="Calibri" w:hAnsi="Calibri"/>
          <w:b w:val="0"/>
          <w:bCs/>
          <w:iCs/>
          <w:sz w:val="22"/>
          <w:szCs w:val="22"/>
          <w:lang w:val="en-GB"/>
        </w:rPr>
        <w:t>lercanidipine</w:t>
      </w:r>
      <w:r w:rsidRPr="00F7388D">
        <w:rPr>
          <w:rFonts w:ascii="Calibri" w:hAnsi="Calibri"/>
          <w:b w:val="0"/>
          <w:sz w:val="22"/>
          <w:szCs w:val="22"/>
          <w:lang w:val="en-GB"/>
        </w:rPr>
        <w:t xml:space="preserve"> (10 and 20 mg) and of </w:t>
      </w:r>
      <w:r w:rsidRPr="00F7388D">
        <w:rPr>
          <w:rFonts w:ascii="Calibri" w:hAnsi="Calibri"/>
          <w:b w:val="0"/>
          <w:bCs/>
          <w:iCs/>
          <w:sz w:val="22"/>
          <w:szCs w:val="22"/>
          <w:lang w:val="en-GB"/>
        </w:rPr>
        <w:t>enalapril</w:t>
      </w:r>
      <w:r w:rsidRPr="00F7388D">
        <w:rPr>
          <w:rFonts w:ascii="Calibri" w:hAnsi="Calibri"/>
          <w:b w:val="0"/>
          <w:sz w:val="22"/>
          <w:szCs w:val="22"/>
          <w:lang w:val="en-GB"/>
        </w:rPr>
        <w:t xml:space="preserve"> (10 and 20 mg) </w:t>
      </w:r>
      <w:r w:rsidRPr="00F7388D">
        <w:rPr>
          <w:rFonts w:ascii="Calibri" w:hAnsi="Calibri"/>
          <w:b w:val="0"/>
          <w:i/>
          <w:sz w:val="22"/>
          <w:szCs w:val="22"/>
          <w:lang w:val="en-GB"/>
        </w:rPr>
        <w:t>vs.</w:t>
      </w:r>
      <w:r w:rsidRPr="00F7388D">
        <w:rPr>
          <w:rFonts w:ascii="Calibri" w:hAnsi="Calibri"/>
          <w:b w:val="0"/>
          <w:sz w:val="22"/>
          <w:szCs w:val="22"/>
          <w:lang w:val="en-GB"/>
        </w:rPr>
        <w:t xml:space="preserve"> placebo and the four combinations of the two drugs, to provide adequate proof that each substance makes a contribution to the antihypertensive effect of the combination 20mg/20mg, and that with the use of </w:t>
      </w:r>
      <w:r w:rsidRPr="00F7388D">
        <w:rPr>
          <w:rFonts w:ascii="Calibri" w:hAnsi="Calibri"/>
          <w:b w:val="0"/>
          <w:bCs/>
          <w:iCs/>
          <w:sz w:val="22"/>
          <w:szCs w:val="22"/>
          <w:lang w:val="en-GB"/>
        </w:rPr>
        <w:t>lercanidipine</w:t>
      </w:r>
      <w:r w:rsidRPr="00F7388D">
        <w:rPr>
          <w:rFonts w:ascii="Calibri" w:hAnsi="Calibri"/>
          <w:b w:val="0"/>
          <w:sz w:val="22"/>
          <w:szCs w:val="22"/>
          <w:lang w:val="en-GB"/>
        </w:rPr>
        <w:t xml:space="preserve"> and </w:t>
      </w:r>
      <w:r w:rsidRPr="00F7388D">
        <w:rPr>
          <w:rFonts w:ascii="Calibri" w:hAnsi="Calibri"/>
          <w:b w:val="0"/>
          <w:bCs/>
          <w:iCs/>
          <w:sz w:val="22"/>
          <w:szCs w:val="22"/>
          <w:lang w:val="en-GB"/>
        </w:rPr>
        <w:t>enalapril</w:t>
      </w:r>
      <w:r w:rsidRPr="00F7388D">
        <w:rPr>
          <w:rFonts w:ascii="Calibri" w:hAnsi="Calibri"/>
          <w:b w:val="0"/>
          <w:sz w:val="22"/>
          <w:szCs w:val="22"/>
          <w:lang w:val="en-GB"/>
        </w:rPr>
        <w:t xml:space="preserve"> in combination there is an increase of the therapeutic activity and an improvement in tolerability because of the counteracting by one substance of the adverse reactions produced by the other (IT–CL-0336).</w:t>
      </w:r>
    </w:p>
    <w:p w:rsidR="00366A19" w:rsidRPr="00F7388D" w:rsidRDefault="00366A19" w:rsidP="001338C2">
      <w:pPr>
        <w:pStyle w:val="Sarkain2"/>
        <w:ind w:left="1211"/>
        <w:jc w:val="both"/>
        <w:rPr>
          <w:rFonts w:ascii="Calibri" w:hAnsi="Calibri"/>
          <w:b w:val="0"/>
          <w:sz w:val="22"/>
          <w:szCs w:val="22"/>
          <w:lang w:val="en-GB"/>
        </w:rPr>
      </w:pPr>
    </w:p>
    <w:p w:rsidR="00366A19" w:rsidRPr="00F7388D" w:rsidRDefault="00366A19" w:rsidP="001338C2">
      <w:pPr>
        <w:pStyle w:val="Sarkain2"/>
        <w:jc w:val="both"/>
        <w:rPr>
          <w:rFonts w:ascii="Calibri" w:hAnsi="Calibri"/>
          <w:b w:val="0"/>
          <w:sz w:val="22"/>
          <w:szCs w:val="22"/>
          <w:lang w:val="en-GB"/>
        </w:rPr>
      </w:pPr>
      <w:r w:rsidRPr="00F7388D">
        <w:rPr>
          <w:rFonts w:ascii="Calibri" w:hAnsi="Calibri"/>
          <w:b w:val="0"/>
          <w:sz w:val="22"/>
          <w:szCs w:val="22"/>
          <w:lang w:val="en-GB"/>
        </w:rPr>
        <w:t>A bioequivalence study initially performed with a different formulation (IT-PK-0354) and a pilot bioequivalence study testing two different formulations (IT-PK-0377) were also included in the dossier for completeness and for the evaluation of safety.</w:t>
      </w:r>
    </w:p>
    <w:p w:rsidR="00915C6C" w:rsidRPr="00F7388D" w:rsidRDefault="00915C6C" w:rsidP="001338C2">
      <w:pPr>
        <w:autoSpaceDE w:val="0"/>
        <w:autoSpaceDN w:val="0"/>
        <w:adjustRightInd w:val="0"/>
        <w:jc w:val="both"/>
        <w:rPr>
          <w:rFonts w:ascii="Calibri" w:hAnsi="Calibri"/>
          <w:sz w:val="22"/>
          <w:szCs w:val="22"/>
          <w:lang w:val="en-GB"/>
        </w:rPr>
      </w:pPr>
      <w:r w:rsidRPr="00F7388D">
        <w:rPr>
          <w:rFonts w:ascii="Calibri" w:hAnsi="Calibri"/>
          <w:sz w:val="22"/>
          <w:szCs w:val="22"/>
          <w:lang w:val="en-GB"/>
        </w:rPr>
        <w:t>.</w:t>
      </w:r>
    </w:p>
    <w:p w:rsidR="00396C8B" w:rsidRPr="00F7388D" w:rsidRDefault="00366A19" w:rsidP="001338C2">
      <w:pPr>
        <w:jc w:val="both"/>
        <w:rPr>
          <w:rFonts w:ascii="Calibri" w:eastAsia="MS Mincho" w:hAnsi="Calibri"/>
          <w:sz w:val="22"/>
          <w:szCs w:val="22"/>
          <w:lang w:val="en-GB" w:eastAsia="ja-JP"/>
        </w:rPr>
      </w:pPr>
      <w:r w:rsidRPr="00F7388D">
        <w:rPr>
          <w:rFonts w:ascii="Calibri" w:hAnsi="Calibri"/>
          <w:snapToGrid w:val="0"/>
          <w:sz w:val="22"/>
          <w:szCs w:val="22"/>
          <w:lang w:val="en-GB"/>
        </w:rPr>
        <w:t xml:space="preserve">Compliance to GCP was stated. </w:t>
      </w:r>
    </w:p>
    <w:p w:rsidR="00AA5067" w:rsidRPr="00F7388D" w:rsidRDefault="00AA5067" w:rsidP="001338C2">
      <w:pPr>
        <w:autoSpaceDE w:val="0"/>
        <w:autoSpaceDN w:val="0"/>
        <w:adjustRightInd w:val="0"/>
        <w:jc w:val="both"/>
        <w:rPr>
          <w:rFonts w:ascii="Calibri" w:eastAsia="MS Mincho" w:hAnsi="Calibri"/>
          <w:sz w:val="22"/>
          <w:szCs w:val="22"/>
          <w:lang w:val="en-GB" w:eastAsia="ja-JP"/>
        </w:rPr>
      </w:pPr>
    </w:p>
    <w:p w:rsidR="00CF0E00" w:rsidRPr="00F7388D" w:rsidRDefault="00803943" w:rsidP="001338C2">
      <w:pPr>
        <w:jc w:val="both"/>
        <w:rPr>
          <w:rFonts w:ascii="Calibri" w:hAnsi="Calibri"/>
          <w:snapToGrid w:val="0"/>
          <w:sz w:val="22"/>
          <w:szCs w:val="22"/>
          <w:lang w:val="en-GB" w:eastAsia="nl-NL"/>
        </w:rPr>
      </w:pPr>
      <w:r w:rsidRPr="00F7388D">
        <w:rPr>
          <w:rFonts w:ascii="Calibri" w:hAnsi="Calibri"/>
          <w:snapToGrid w:val="0"/>
          <w:sz w:val="22"/>
          <w:szCs w:val="22"/>
          <w:lang w:val="en-GB" w:eastAsia="nl-NL"/>
        </w:rPr>
        <w:t>The</w:t>
      </w:r>
      <w:r w:rsidR="00230D18" w:rsidRPr="00F7388D">
        <w:rPr>
          <w:rFonts w:ascii="Calibri" w:hAnsi="Calibri"/>
          <w:snapToGrid w:val="0"/>
          <w:sz w:val="22"/>
          <w:szCs w:val="22"/>
          <w:lang w:val="en-GB" w:eastAsia="nl-NL"/>
        </w:rPr>
        <w:t xml:space="preserve"> R</w:t>
      </w:r>
      <w:r w:rsidR="00852828" w:rsidRPr="00F7388D">
        <w:rPr>
          <w:rFonts w:ascii="Calibri" w:hAnsi="Calibri"/>
          <w:snapToGrid w:val="0"/>
          <w:sz w:val="22"/>
          <w:szCs w:val="22"/>
          <w:lang w:val="en-GB" w:eastAsia="nl-NL"/>
        </w:rPr>
        <w:t>eference Member States (</w:t>
      </w:r>
      <w:r w:rsidRPr="00F7388D">
        <w:rPr>
          <w:rFonts w:ascii="Calibri" w:hAnsi="Calibri"/>
          <w:snapToGrid w:val="0"/>
          <w:sz w:val="22"/>
          <w:szCs w:val="22"/>
          <w:lang w:val="en-GB" w:eastAsia="nl-NL"/>
        </w:rPr>
        <w:t>RMS</w:t>
      </w:r>
      <w:r w:rsidR="00852828" w:rsidRPr="00F7388D">
        <w:rPr>
          <w:rFonts w:ascii="Calibri" w:hAnsi="Calibri"/>
          <w:snapToGrid w:val="0"/>
          <w:sz w:val="22"/>
          <w:szCs w:val="22"/>
          <w:lang w:val="en-GB" w:eastAsia="nl-NL"/>
        </w:rPr>
        <w:t xml:space="preserve">) </w:t>
      </w:r>
      <w:r w:rsidRPr="00F7388D">
        <w:rPr>
          <w:rFonts w:ascii="Calibri" w:hAnsi="Calibri"/>
          <w:snapToGrid w:val="0"/>
          <w:sz w:val="22"/>
          <w:szCs w:val="22"/>
          <w:lang w:val="en-GB" w:eastAsia="nl-NL"/>
        </w:rPr>
        <w:t xml:space="preserve">has been </w:t>
      </w:r>
      <w:r w:rsidR="00FD349D" w:rsidRPr="00F7388D">
        <w:rPr>
          <w:rFonts w:ascii="Calibri" w:hAnsi="Calibri"/>
          <w:snapToGrid w:val="0"/>
          <w:sz w:val="22"/>
          <w:szCs w:val="22"/>
          <w:lang w:val="en-GB" w:eastAsia="nl-NL"/>
        </w:rPr>
        <w:t>assumed</w:t>
      </w:r>
      <w:r w:rsidRPr="00F7388D">
        <w:rPr>
          <w:rFonts w:ascii="Calibri" w:hAnsi="Calibri"/>
          <w:snapToGrid w:val="0"/>
          <w:sz w:val="22"/>
          <w:szCs w:val="22"/>
          <w:lang w:val="en-GB" w:eastAsia="nl-NL"/>
        </w:rPr>
        <w:t xml:space="preserve"> that acceptable standards of Good Manufacturing Practice (GMP) are in</w:t>
      </w:r>
      <w:r w:rsidR="00FD349D" w:rsidRPr="00F7388D">
        <w:rPr>
          <w:rFonts w:ascii="Calibri" w:hAnsi="Calibri"/>
          <w:snapToGrid w:val="0"/>
          <w:sz w:val="22"/>
          <w:szCs w:val="22"/>
          <w:lang w:val="en-GB" w:eastAsia="nl-NL"/>
        </w:rPr>
        <w:t xml:space="preserve"> </w:t>
      </w:r>
      <w:r w:rsidRPr="00F7388D">
        <w:rPr>
          <w:rFonts w:ascii="Calibri" w:hAnsi="Calibri"/>
          <w:snapToGrid w:val="0"/>
          <w:sz w:val="22"/>
          <w:szCs w:val="22"/>
          <w:lang w:val="en-GB" w:eastAsia="nl-NL"/>
        </w:rPr>
        <w:t xml:space="preserve">place at </w:t>
      </w:r>
      <w:r w:rsidR="00FD349D" w:rsidRPr="00F7388D">
        <w:rPr>
          <w:rFonts w:ascii="Calibri" w:hAnsi="Calibri"/>
          <w:snapToGrid w:val="0"/>
          <w:sz w:val="22"/>
          <w:szCs w:val="22"/>
          <w:lang w:val="en-GB" w:eastAsia="nl-NL"/>
        </w:rPr>
        <w:t>all</w:t>
      </w:r>
      <w:r w:rsidRPr="00F7388D">
        <w:rPr>
          <w:rFonts w:ascii="Calibri" w:hAnsi="Calibri"/>
          <w:snapToGrid w:val="0"/>
          <w:sz w:val="22"/>
          <w:szCs w:val="22"/>
          <w:lang w:val="en-GB" w:eastAsia="nl-NL"/>
        </w:rPr>
        <w:t xml:space="preserve"> sites responsible for the manufact</w:t>
      </w:r>
      <w:r w:rsidR="00FD349D" w:rsidRPr="00F7388D">
        <w:rPr>
          <w:rFonts w:ascii="Calibri" w:hAnsi="Calibri"/>
          <w:snapToGrid w:val="0"/>
          <w:sz w:val="22"/>
          <w:szCs w:val="22"/>
          <w:lang w:val="en-GB" w:eastAsia="nl-NL"/>
        </w:rPr>
        <w:t>ure</w:t>
      </w:r>
      <w:r w:rsidRPr="00F7388D">
        <w:rPr>
          <w:rFonts w:ascii="Calibri" w:hAnsi="Calibri"/>
          <w:snapToGrid w:val="0"/>
          <w:sz w:val="22"/>
          <w:szCs w:val="22"/>
          <w:lang w:val="en-GB" w:eastAsia="nl-NL"/>
        </w:rPr>
        <w:t>, assembly and batch release o</w:t>
      </w:r>
      <w:r w:rsidR="00852828" w:rsidRPr="00F7388D">
        <w:rPr>
          <w:rFonts w:ascii="Calibri" w:hAnsi="Calibri"/>
          <w:snapToGrid w:val="0"/>
          <w:sz w:val="22"/>
          <w:szCs w:val="22"/>
          <w:lang w:val="en-GB" w:eastAsia="nl-NL"/>
        </w:rPr>
        <w:t>f</w:t>
      </w:r>
      <w:r w:rsidRPr="00F7388D">
        <w:rPr>
          <w:rFonts w:ascii="Calibri" w:hAnsi="Calibri"/>
          <w:snapToGrid w:val="0"/>
          <w:sz w:val="22"/>
          <w:szCs w:val="22"/>
          <w:lang w:val="en-GB" w:eastAsia="nl-NL"/>
        </w:rPr>
        <w:t xml:space="preserve"> </w:t>
      </w:r>
      <w:r w:rsidR="00852828" w:rsidRPr="00F7388D">
        <w:rPr>
          <w:rFonts w:ascii="Calibri" w:hAnsi="Calibri"/>
          <w:snapToGrid w:val="0"/>
          <w:sz w:val="22"/>
          <w:szCs w:val="22"/>
          <w:lang w:val="en-GB" w:eastAsia="nl-NL"/>
        </w:rPr>
        <w:t>t</w:t>
      </w:r>
      <w:r w:rsidRPr="00F7388D">
        <w:rPr>
          <w:rFonts w:ascii="Calibri" w:hAnsi="Calibri"/>
          <w:snapToGrid w:val="0"/>
          <w:sz w:val="22"/>
          <w:szCs w:val="22"/>
          <w:lang w:val="en-GB" w:eastAsia="nl-NL"/>
        </w:rPr>
        <w:t xml:space="preserve">his </w:t>
      </w:r>
      <w:r w:rsidR="00FD349D" w:rsidRPr="00F7388D">
        <w:rPr>
          <w:rFonts w:ascii="Calibri" w:hAnsi="Calibri"/>
          <w:snapToGrid w:val="0"/>
          <w:sz w:val="22"/>
          <w:szCs w:val="22"/>
          <w:lang w:val="en-GB" w:eastAsia="nl-NL"/>
        </w:rPr>
        <w:t>product</w:t>
      </w:r>
      <w:r w:rsidRPr="00F7388D">
        <w:rPr>
          <w:rFonts w:ascii="Calibri" w:hAnsi="Calibri"/>
          <w:snapToGrid w:val="0"/>
          <w:sz w:val="22"/>
          <w:szCs w:val="22"/>
          <w:lang w:val="en-GB" w:eastAsia="nl-NL"/>
        </w:rPr>
        <w:t>. For</w:t>
      </w:r>
      <w:r w:rsidR="00366A19" w:rsidRPr="00F7388D">
        <w:rPr>
          <w:rFonts w:ascii="Calibri" w:hAnsi="Calibri"/>
          <w:snapToGrid w:val="0"/>
          <w:sz w:val="22"/>
          <w:szCs w:val="22"/>
          <w:lang w:val="en-GB" w:eastAsia="nl-NL"/>
        </w:rPr>
        <w:t xml:space="preserve"> </w:t>
      </w:r>
      <w:r w:rsidRPr="00F7388D">
        <w:rPr>
          <w:rFonts w:ascii="Calibri" w:hAnsi="Calibri"/>
          <w:snapToGrid w:val="0"/>
          <w:sz w:val="22"/>
          <w:szCs w:val="22"/>
          <w:lang w:val="en-GB" w:eastAsia="nl-NL"/>
        </w:rPr>
        <w:t>manufact</w:t>
      </w:r>
      <w:r w:rsidR="00FD349D" w:rsidRPr="00F7388D">
        <w:rPr>
          <w:rFonts w:ascii="Calibri" w:hAnsi="Calibri"/>
          <w:snapToGrid w:val="0"/>
          <w:sz w:val="22"/>
          <w:szCs w:val="22"/>
          <w:lang w:val="en-GB" w:eastAsia="nl-NL"/>
        </w:rPr>
        <w:t>uring</w:t>
      </w:r>
      <w:r w:rsidRPr="00F7388D">
        <w:rPr>
          <w:rFonts w:ascii="Calibri" w:hAnsi="Calibri"/>
          <w:snapToGrid w:val="0"/>
          <w:sz w:val="22"/>
          <w:szCs w:val="22"/>
          <w:lang w:val="en-GB" w:eastAsia="nl-NL"/>
        </w:rPr>
        <w:t xml:space="preserve"> sites within the Co</w:t>
      </w:r>
      <w:r w:rsidR="00FD349D" w:rsidRPr="00F7388D">
        <w:rPr>
          <w:rFonts w:ascii="Calibri" w:hAnsi="Calibri"/>
          <w:snapToGrid w:val="0"/>
          <w:sz w:val="22"/>
          <w:szCs w:val="22"/>
          <w:lang w:val="en-GB" w:eastAsia="nl-NL"/>
        </w:rPr>
        <w:t>mmunity</w:t>
      </w:r>
      <w:r w:rsidRPr="00F7388D">
        <w:rPr>
          <w:rFonts w:ascii="Calibri" w:hAnsi="Calibri"/>
          <w:snapToGrid w:val="0"/>
          <w:sz w:val="22"/>
          <w:szCs w:val="22"/>
          <w:lang w:val="en-GB" w:eastAsia="nl-NL"/>
        </w:rPr>
        <w:t xml:space="preserve">, </w:t>
      </w:r>
      <w:r w:rsidR="00FD349D" w:rsidRPr="00F7388D">
        <w:rPr>
          <w:rFonts w:ascii="Calibri" w:hAnsi="Calibri"/>
          <w:snapToGrid w:val="0"/>
          <w:sz w:val="22"/>
          <w:szCs w:val="22"/>
          <w:lang w:val="en-GB" w:eastAsia="nl-NL"/>
        </w:rPr>
        <w:t>the</w:t>
      </w:r>
      <w:r w:rsidRPr="00F7388D">
        <w:rPr>
          <w:rFonts w:ascii="Calibri" w:hAnsi="Calibri"/>
          <w:snapToGrid w:val="0"/>
          <w:sz w:val="22"/>
          <w:szCs w:val="22"/>
          <w:lang w:val="en-GB" w:eastAsia="nl-NL"/>
        </w:rPr>
        <w:t xml:space="preserve"> R</w:t>
      </w:r>
      <w:r w:rsidR="00FD349D" w:rsidRPr="00F7388D">
        <w:rPr>
          <w:rFonts w:ascii="Calibri" w:hAnsi="Calibri"/>
          <w:snapToGrid w:val="0"/>
          <w:sz w:val="22"/>
          <w:szCs w:val="22"/>
          <w:lang w:val="en-GB" w:eastAsia="nl-NL"/>
        </w:rPr>
        <w:t xml:space="preserve">MS </w:t>
      </w:r>
      <w:r w:rsidR="00852828" w:rsidRPr="00F7388D">
        <w:rPr>
          <w:rFonts w:ascii="Calibri" w:hAnsi="Calibri"/>
          <w:snapToGrid w:val="0"/>
          <w:sz w:val="22"/>
          <w:szCs w:val="22"/>
          <w:lang w:val="en-GB" w:eastAsia="nl-NL"/>
        </w:rPr>
        <w:t xml:space="preserve">has </w:t>
      </w:r>
      <w:r w:rsidR="00FD349D" w:rsidRPr="00F7388D">
        <w:rPr>
          <w:rFonts w:ascii="Calibri" w:hAnsi="Calibri"/>
          <w:snapToGrid w:val="0"/>
          <w:sz w:val="22"/>
          <w:szCs w:val="22"/>
          <w:lang w:val="en-GB" w:eastAsia="nl-NL"/>
        </w:rPr>
        <w:t>accepted copies of competent</w:t>
      </w:r>
      <w:r w:rsidRPr="00F7388D">
        <w:rPr>
          <w:rFonts w:ascii="Calibri" w:hAnsi="Calibri"/>
          <w:snapToGrid w:val="0"/>
          <w:sz w:val="22"/>
          <w:szCs w:val="22"/>
          <w:lang w:val="en-GB" w:eastAsia="nl-NL"/>
        </w:rPr>
        <w:t xml:space="preserve"> manufacturer</w:t>
      </w:r>
      <w:r w:rsidR="00FD349D" w:rsidRPr="00F7388D">
        <w:rPr>
          <w:rFonts w:ascii="Calibri" w:hAnsi="Calibri"/>
          <w:snapToGrid w:val="0"/>
          <w:sz w:val="22"/>
          <w:szCs w:val="22"/>
          <w:lang w:val="en-GB" w:eastAsia="nl-NL"/>
        </w:rPr>
        <w:t xml:space="preserve"> </w:t>
      </w:r>
      <w:r w:rsidRPr="00F7388D">
        <w:rPr>
          <w:rFonts w:ascii="Calibri" w:hAnsi="Calibri"/>
          <w:snapToGrid w:val="0"/>
          <w:sz w:val="22"/>
          <w:szCs w:val="22"/>
          <w:lang w:val="en-GB" w:eastAsia="nl-NL"/>
        </w:rPr>
        <w:t>auth</w:t>
      </w:r>
      <w:r w:rsidR="00FD349D" w:rsidRPr="00F7388D">
        <w:rPr>
          <w:rFonts w:ascii="Calibri" w:hAnsi="Calibri"/>
          <w:snapToGrid w:val="0"/>
          <w:sz w:val="22"/>
          <w:szCs w:val="22"/>
          <w:lang w:val="en-GB" w:eastAsia="nl-NL"/>
        </w:rPr>
        <w:t>orization</w:t>
      </w:r>
      <w:r w:rsidRPr="00F7388D">
        <w:rPr>
          <w:rFonts w:ascii="Calibri" w:hAnsi="Calibri"/>
          <w:snapToGrid w:val="0"/>
          <w:sz w:val="22"/>
          <w:szCs w:val="22"/>
          <w:lang w:val="en-GB" w:eastAsia="nl-NL"/>
        </w:rPr>
        <w:t xml:space="preserve"> issued by inspection </w:t>
      </w:r>
      <w:r w:rsidR="00852828" w:rsidRPr="00F7388D">
        <w:rPr>
          <w:rFonts w:ascii="Calibri" w:hAnsi="Calibri"/>
          <w:snapToGrid w:val="0"/>
          <w:sz w:val="22"/>
          <w:szCs w:val="22"/>
          <w:lang w:val="en-GB" w:eastAsia="nl-NL"/>
        </w:rPr>
        <w:t xml:space="preserve">services </w:t>
      </w:r>
      <w:r w:rsidRPr="00F7388D">
        <w:rPr>
          <w:rFonts w:ascii="Calibri" w:hAnsi="Calibri"/>
          <w:snapToGrid w:val="0"/>
          <w:sz w:val="22"/>
          <w:szCs w:val="22"/>
          <w:lang w:val="en-GB" w:eastAsia="nl-NL"/>
        </w:rPr>
        <w:t>of the competent authorities as ce</w:t>
      </w:r>
      <w:r w:rsidR="00852828" w:rsidRPr="00F7388D">
        <w:rPr>
          <w:rFonts w:ascii="Calibri" w:hAnsi="Calibri"/>
          <w:snapToGrid w:val="0"/>
          <w:sz w:val="22"/>
          <w:szCs w:val="22"/>
          <w:lang w:val="en-GB" w:eastAsia="nl-NL"/>
        </w:rPr>
        <w:t>rt</w:t>
      </w:r>
      <w:r w:rsidRPr="00F7388D">
        <w:rPr>
          <w:rFonts w:ascii="Calibri" w:hAnsi="Calibri"/>
          <w:snapToGrid w:val="0"/>
          <w:sz w:val="22"/>
          <w:szCs w:val="22"/>
          <w:lang w:val="en-GB" w:eastAsia="nl-NL"/>
        </w:rPr>
        <w:t>ification that acceptable</w:t>
      </w:r>
      <w:r w:rsidR="00FD349D" w:rsidRPr="00F7388D">
        <w:rPr>
          <w:rFonts w:ascii="Calibri" w:hAnsi="Calibri"/>
          <w:snapToGrid w:val="0"/>
          <w:sz w:val="22"/>
          <w:szCs w:val="22"/>
          <w:lang w:val="en-GB" w:eastAsia="nl-NL"/>
        </w:rPr>
        <w:t xml:space="preserve"> </w:t>
      </w:r>
      <w:r w:rsidRPr="00F7388D">
        <w:rPr>
          <w:rFonts w:ascii="Calibri" w:hAnsi="Calibri"/>
          <w:snapToGrid w:val="0"/>
          <w:sz w:val="22"/>
          <w:szCs w:val="22"/>
          <w:lang w:val="en-GB" w:eastAsia="nl-NL"/>
        </w:rPr>
        <w:t>standards of GMP are in place at those sites</w:t>
      </w:r>
      <w:r w:rsidR="00366A19" w:rsidRPr="00F7388D">
        <w:rPr>
          <w:rFonts w:ascii="Calibri" w:hAnsi="Calibri"/>
          <w:snapToGrid w:val="0"/>
          <w:sz w:val="22"/>
          <w:szCs w:val="22"/>
          <w:lang w:val="en-GB" w:eastAsia="nl-NL"/>
        </w:rPr>
        <w:t>.</w:t>
      </w:r>
    </w:p>
    <w:p w:rsidR="00366A19" w:rsidRPr="00F7388D" w:rsidRDefault="00366A19" w:rsidP="001338C2">
      <w:pPr>
        <w:widowControl w:val="0"/>
        <w:tabs>
          <w:tab w:val="left" w:pos="851"/>
        </w:tabs>
        <w:jc w:val="both"/>
        <w:rPr>
          <w:rFonts w:ascii="Calibri" w:hAnsi="Calibri"/>
          <w:snapToGrid w:val="0"/>
          <w:sz w:val="22"/>
          <w:szCs w:val="22"/>
          <w:lang w:val="en-GB"/>
        </w:rPr>
      </w:pPr>
      <w:r w:rsidRPr="00F7388D">
        <w:rPr>
          <w:rFonts w:ascii="Calibri" w:hAnsi="Calibri"/>
          <w:snapToGrid w:val="0"/>
          <w:sz w:val="22"/>
          <w:szCs w:val="22"/>
          <w:lang w:val="en-GB"/>
        </w:rPr>
        <w:t xml:space="preserve">Dr. Lino Pontello, </w:t>
      </w:r>
      <w:r w:rsidR="00446DD3">
        <w:rPr>
          <w:rFonts w:ascii="Calibri" w:hAnsi="Calibri"/>
          <w:snapToGrid w:val="0"/>
          <w:sz w:val="22"/>
          <w:szCs w:val="22"/>
          <w:lang w:val="en-GB"/>
        </w:rPr>
        <w:t>graduated</w:t>
      </w:r>
      <w:r w:rsidRPr="00F7388D">
        <w:rPr>
          <w:rFonts w:ascii="Calibri" w:hAnsi="Calibri"/>
          <w:snapToGrid w:val="0"/>
          <w:sz w:val="22"/>
          <w:szCs w:val="22"/>
          <w:lang w:val="en-GB"/>
        </w:rPr>
        <w:t xml:space="preserve"> in pharmaceutical chemistry and technology, </w:t>
      </w:r>
      <w:smartTag w:uri="urn:schemas-microsoft-com:office:smarttags" w:element="City">
        <w:r w:rsidRPr="00F7388D">
          <w:rPr>
            <w:rFonts w:ascii="Calibri" w:hAnsi="Calibri"/>
            <w:snapToGrid w:val="0"/>
            <w:sz w:val="22"/>
            <w:szCs w:val="22"/>
            <w:lang w:val="en-GB"/>
          </w:rPr>
          <w:t>Milan</w:t>
        </w:r>
      </w:smartTag>
      <w:r w:rsidRPr="00F7388D">
        <w:rPr>
          <w:rFonts w:ascii="Calibri" w:hAnsi="Calibri"/>
          <w:snapToGrid w:val="0"/>
          <w:sz w:val="22"/>
          <w:szCs w:val="22"/>
          <w:lang w:val="en-GB"/>
        </w:rPr>
        <w:t xml:space="preserve">, </w:t>
      </w:r>
      <w:smartTag w:uri="urn:schemas-microsoft-com:office:smarttags" w:element="country-region">
        <w:r w:rsidRPr="00F7388D">
          <w:rPr>
            <w:rFonts w:ascii="Calibri" w:hAnsi="Calibri"/>
            <w:snapToGrid w:val="0"/>
            <w:sz w:val="22"/>
            <w:szCs w:val="22"/>
            <w:lang w:val="en-GB"/>
          </w:rPr>
          <w:t>Italy</w:t>
        </w:r>
      </w:smartTag>
      <w:r w:rsidRPr="00F7388D">
        <w:rPr>
          <w:rFonts w:ascii="Calibri" w:hAnsi="Calibri"/>
          <w:snapToGrid w:val="0"/>
          <w:sz w:val="22"/>
          <w:szCs w:val="22"/>
          <w:lang w:val="en-GB"/>
        </w:rPr>
        <w:t xml:space="preserve"> is the quality expert and acts as QP at Recordati, </w:t>
      </w:r>
      <w:smartTag w:uri="urn:schemas-microsoft-com:office:smarttags" w:element="place">
        <w:smartTag w:uri="urn:schemas-microsoft-com:office:smarttags" w:element="City">
          <w:r w:rsidRPr="00F7388D">
            <w:rPr>
              <w:rFonts w:ascii="Calibri" w:hAnsi="Calibri"/>
              <w:snapToGrid w:val="0"/>
              <w:sz w:val="22"/>
              <w:szCs w:val="22"/>
              <w:lang w:val="en-GB"/>
            </w:rPr>
            <w:t>Milan</w:t>
          </w:r>
        </w:smartTag>
        <w:r w:rsidRPr="00F7388D">
          <w:rPr>
            <w:rFonts w:ascii="Calibri" w:hAnsi="Calibri"/>
            <w:snapToGrid w:val="0"/>
            <w:sz w:val="22"/>
            <w:szCs w:val="22"/>
            <w:lang w:val="en-GB"/>
          </w:rPr>
          <w:t xml:space="preserve">, </w:t>
        </w:r>
        <w:smartTag w:uri="urn:schemas-microsoft-com:office:smarttags" w:element="country-region">
          <w:r w:rsidRPr="00F7388D">
            <w:rPr>
              <w:rFonts w:ascii="Calibri" w:hAnsi="Calibri"/>
              <w:snapToGrid w:val="0"/>
              <w:sz w:val="22"/>
              <w:szCs w:val="22"/>
              <w:lang w:val="en-GB"/>
            </w:rPr>
            <w:t>Italy</w:t>
          </w:r>
        </w:smartTag>
      </w:smartTag>
      <w:r w:rsidRPr="00F7388D">
        <w:rPr>
          <w:rFonts w:ascii="Calibri" w:hAnsi="Calibri"/>
          <w:snapToGrid w:val="0"/>
          <w:sz w:val="22"/>
          <w:szCs w:val="22"/>
          <w:lang w:val="en-GB"/>
        </w:rPr>
        <w:t>.</w:t>
      </w:r>
    </w:p>
    <w:p w:rsidR="00366A19" w:rsidRPr="00F7388D" w:rsidRDefault="00366A19" w:rsidP="001338C2">
      <w:pPr>
        <w:autoSpaceDE w:val="0"/>
        <w:autoSpaceDN w:val="0"/>
        <w:adjustRightInd w:val="0"/>
        <w:jc w:val="both"/>
        <w:rPr>
          <w:rFonts w:ascii="Calibri" w:hAnsi="Calibri"/>
          <w:sz w:val="22"/>
          <w:szCs w:val="22"/>
          <w:lang w:val="en-GB"/>
        </w:rPr>
      </w:pPr>
      <w:r w:rsidRPr="00F7388D">
        <w:rPr>
          <w:rFonts w:ascii="Calibri" w:hAnsi="Calibri"/>
          <w:sz w:val="22"/>
          <w:szCs w:val="22"/>
          <w:lang w:val="en-GB"/>
        </w:rPr>
        <w:t>A declaration by the QP at the site responsible for batch release that the active substances are manufactured in accordance with the detailed guidelines on GMP for starting materials was submitted.</w:t>
      </w:r>
    </w:p>
    <w:p w:rsidR="00366A19" w:rsidRPr="00F7388D" w:rsidRDefault="00366A19" w:rsidP="001338C2">
      <w:pPr>
        <w:autoSpaceDE w:val="0"/>
        <w:autoSpaceDN w:val="0"/>
        <w:adjustRightInd w:val="0"/>
        <w:jc w:val="both"/>
        <w:rPr>
          <w:rFonts w:ascii="Calibri" w:hAnsi="Calibri"/>
          <w:snapToGrid w:val="0"/>
          <w:sz w:val="22"/>
          <w:szCs w:val="22"/>
          <w:lang w:val="en-GB"/>
        </w:rPr>
      </w:pPr>
      <w:r w:rsidRPr="00F7388D">
        <w:rPr>
          <w:rFonts w:ascii="Calibri" w:hAnsi="Calibri"/>
          <w:sz w:val="22"/>
          <w:szCs w:val="22"/>
          <w:lang w:val="en-GB"/>
        </w:rPr>
        <w:t xml:space="preserve">Since an old inspection for Dr. Reddy’s Laboratories Plot 116, responsible for enalapril maleate production, was reported, a declaration by Dr. Reddy’s was released, according to the enalapril maleate is currently manufactured and will be supplied by Peddadevulapally Unit V, which inspection was conducted by Recordati in 2012. </w:t>
      </w:r>
    </w:p>
    <w:p w:rsidR="00E143BE" w:rsidRPr="00B041B9" w:rsidRDefault="00E143BE" w:rsidP="001338C2">
      <w:pPr>
        <w:jc w:val="both"/>
        <w:rPr>
          <w:rFonts w:ascii="Calibri" w:hAnsi="Calibri"/>
          <w:snapToGrid w:val="0"/>
          <w:szCs w:val="22"/>
          <w:lang w:val="en-GB" w:eastAsia="nl-NL"/>
        </w:rPr>
      </w:pPr>
    </w:p>
    <w:p w:rsidR="00CF0E00" w:rsidRPr="00B041B9" w:rsidRDefault="00CF0E00" w:rsidP="001338C2">
      <w:pPr>
        <w:autoSpaceDE w:val="0"/>
        <w:autoSpaceDN w:val="0"/>
        <w:adjustRightInd w:val="0"/>
        <w:jc w:val="both"/>
        <w:rPr>
          <w:rFonts w:ascii="Calibri" w:eastAsia="MS Mincho" w:hAnsi="Calibri"/>
          <w:sz w:val="23"/>
          <w:szCs w:val="23"/>
          <w:lang w:val="en-GB" w:eastAsia="ja-JP"/>
        </w:rPr>
      </w:pPr>
    </w:p>
    <w:p w:rsidR="00CF0E00" w:rsidRPr="00B041B9" w:rsidRDefault="00CF0E00" w:rsidP="001338C2">
      <w:pPr>
        <w:autoSpaceDE w:val="0"/>
        <w:autoSpaceDN w:val="0"/>
        <w:adjustRightInd w:val="0"/>
        <w:jc w:val="both"/>
        <w:rPr>
          <w:rFonts w:ascii="Calibri" w:eastAsia="MS Mincho" w:hAnsi="Calibri"/>
          <w:sz w:val="23"/>
          <w:szCs w:val="23"/>
          <w:lang w:val="en-GB" w:eastAsia="ja-JP"/>
        </w:rPr>
      </w:pPr>
    </w:p>
    <w:p w:rsidR="00CF0E00" w:rsidRPr="00B041B9" w:rsidRDefault="00125C31" w:rsidP="001338C2">
      <w:pPr>
        <w:pStyle w:val="Title1"/>
        <w:numPr>
          <w:ilvl w:val="0"/>
          <w:numId w:val="3"/>
        </w:numPr>
        <w:tabs>
          <w:tab w:val="clear" w:pos="1080"/>
          <w:tab w:val="num" w:pos="540"/>
        </w:tabs>
        <w:spacing w:line="480" w:lineRule="auto"/>
        <w:ind w:hanging="1080"/>
        <w:jc w:val="both"/>
        <w:rPr>
          <w:rFonts w:ascii="Calibri" w:eastAsia="MS Mincho" w:hAnsi="Calibri"/>
          <w:iCs/>
          <w:caps w:val="0"/>
          <w:szCs w:val="32"/>
          <w:lang w:eastAsia="ja-JP"/>
        </w:rPr>
      </w:pPr>
      <w:r w:rsidRPr="00B041B9">
        <w:rPr>
          <w:rFonts w:ascii="Calibri" w:eastAsia="MS Mincho" w:hAnsi="Calibri"/>
          <w:iCs/>
          <w:caps w:val="0"/>
          <w:szCs w:val="32"/>
          <w:lang w:eastAsia="ja-JP"/>
        </w:rPr>
        <w:t>About the product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918"/>
        <w:gridCol w:w="4918"/>
      </w:tblGrid>
      <w:tr w:rsidR="00CF0E00" w:rsidRPr="00F7388D" w:rsidTr="00936082">
        <w:trPr>
          <w:trHeight w:val="787"/>
        </w:trPr>
        <w:tc>
          <w:tcPr>
            <w:tcW w:w="4918" w:type="dxa"/>
          </w:tcPr>
          <w:p w:rsidR="00CF0E00" w:rsidRPr="00F7388D" w:rsidRDefault="00CF0E00" w:rsidP="001338C2">
            <w:pPr>
              <w:spacing w:before="120"/>
              <w:ind w:right="72"/>
              <w:jc w:val="both"/>
              <w:rPr>
                <w:rFonts w:ascii="Calibri" w:hAnsi="Calibri"/>
                <w:b/>
                <w:i/>
                <w:sz w:val="22"/>
                <w:szCs w:val="22"/>
                <w:u w:val="single"/>
                <w:lang w:val="en-GB"/>
              </w:rPr>
            </w:pPr>
            <w:r w:rsidRPr="00F7388D">
              <w:rPr>
                <w:rFonts w:ascii="Calibri" w:hAnsi="Calibri"/>
                <w:b/>
                <w:sz w:val="22"/>
                <w:szCs w:val="22"/>
                <w:lang w:val="en-GB"/>
              </w:rPr>
              <w:t xml:space="preserve">Proposed name of the medicinal product in the RMS </w:t>
            </w:r>
          </w:p>
        </w:tc>
        <w:tc>
          <w:tcPr>
            <w:tcW w:w="4918" w:type="dxa"/>
          </w:tcPr>
          <w:p w:rsidR="00CF0E00" w:rsidRPr="00F7388D" w:rsidRDefault="00257A20" w:rsidP="001338C2">
            <w:pPr>
              <w:spacing w:before="120"/>
              <w:ind w:left="74"/>
              <w:jc w:val="both"/>
              <w:rPr>
                <w:rFonts w:ascii="Calibri" w:hAnsi="Calibri"/>
                <w:sz w:val="22"/>
                <w:szCs w:val="22"/>
              </w:rPr>
            </w:pPr>
            <w:r w:rsidRPr="00F7388D">
              <w:rPr>
                <w:rFonts w:ascii="Calibri" w:hAnsi="Calibri"/>
                <w:b/>
                <w:bCs/>
                <w:sz w:val="22"/>
                <w:szCs w:val="22"/>
              </w:rPr>
              <w:t>CORIPREN 20mg/20mg compresse rivestite con film</w:t>
            </w:r>
            <w:r w:rsidR="00FD349D" w:rsidRPr="00F7388D">
              <w:rPr>
                <w:rFonts w:ascii="Calibri" w:hAnsi="Calibri"/>
                <w:sz w:val="22"/>
                <w:szCs w:val="22"/>
              </w:rPr>
              <w:t xml:space="preserve"> </w:t>
            </w:r>
          </w:p>
        </w:tc>
      </w:tr>
      <w:tr w:rsidR="00CF0E00" w:rsidRPr="00F7388D" w:rsidTr="00936082">
        <w:trPr>
          <w:trHeight w:val="787"/>
        </w:trPr>
        <w:tc>
          <w:tcPr>
            <w:tcW w:w="4918" w:type="dxa"/>
          </w:tcPr>
          <w:p w:rsidR="00CF0E00" w:rsidRPr="00F7388D" w:rsidRDefault="00CF0E00" w:rsidP="001338C2">
            <w:pPr>
              <w:spacing w:before="120"/>
              <w:ind w:right="72"/>
              <w:jc w:val="both"/>
              <w:rPr>
                <w:rFonts w:ascii="Calibri" w:hAnsi="Calibri"/>
                <w:b/>
                <w:sz w:val="22"/>
                <w:szCs w:val="22"/>
                <w:lang w:val="en-GB"/>
              </w:rPr>
            </w:pPr>
            <w:r w:rsidRPr="00F7388D">
              <w:rPr>
                <w:rFonts w:ascii="Calibri" w:hAnsi="Calibri"/>
                <w:b/>
                <w:sz w:val="22"/>
                <w:szCs w:val="22"/>
                <w:lang w:val="en-GB"/>
              </w:rPr>
              <w:t>Name of the drug substances (</w:t>
            </w:r>
            <w:smartTag w:uri="urn:schemas-microsoft-com:office:smarttags" w:element="place">
              <w:r w:rsidRPr="00F7388D">
                <w:rPr>
                  <w:rFonts w:ascii="Calibri" w:hAnsi="Calibri"/>
                  <w:b/>
                  <w:sz w:val="22"/>
                  <w:szCs w:val="22"/>
                  <w:lang w:val="en-GB"/>
                </w:rPr>
                <w:t>INN</w:t>
              </w:r>
            </w:smartTag>
            <w:r w:rsidRPr="00F7388D">
              <w:rPr>
                <w:rFonts w:ascii="Calibri" w:hAnsi="Calibri"/>
                <w:b/>
                <w:sz w:val="22"/>
                <w:szCs w:val="22"/>
                <w:lang w:val="en-GB"/>
              </w:rPr>
              <w:t xml:space="preserve"> name): </w:t>
            </w:r>
          </w:p>
        </w:tc>
        <w:tc>
          <w:tcPr>
            <w:tcW w:w="4918" w:type="dxa"/>
          </w:tcPr>
          <w:p w:rsidR="00CF0E00" w:rsidRPr="00F7388D" w:rsidRDefault="00257A20" w:rsidP="001338C2">
            <w:pPr>
              <w:spacing w:before="120"/>
              <w:ind w:left="74"/>
              <w:jc w:val="both"/>
              <w:rPr>
                <w:rFonts w:ascii="Calibri" w:hAnsi="Calibri"/>
                <w:sz w:val="22"/>
                <w:szCs w:val="22"/>
                <w:lang w:val="en-GB"/>
              </w:rPr>
            </w:pPr>
            <w:r w:rsidRPr="00F7388D">
              <w:rPr>
                <w:rFonts w:ascii="Calibri" w:hAnsi="Calibri"/>
                <w:sz w:val="22"/>
                <w:szCs w:val="22"/>
              </w:rPr>
              <w:t>enalapril maleate, lercanidipine hydrochloride</w:t>
            </w:r>
          </w:p>
        </w:tc>
      </w:tr>
      <w:tr w:rsidR="00CF0E00" w:rsidRPr="00F7388D" w:rsidTr="00936082">
        <w:trPr>
          <w:trHeight w:val="787"/>
        </w:trPr>
        <w:tc>
          <w:tcPr>
            <w:tcW w:w="4918" w:type="dxa"/>
          </w:tcPr>
          <w:p w:rsidR="00CF0E00" w:rsidRPr="00F7388D" w:rsidRDefault="00CF0E00" w:rsidP="001338C2">
            <w:pPr>
              <w:spacing w:before="120"/>
              <w:ind w:right="72"/>
              <w:jc w:val="both"/>
              <w:rPr>
                <w:rFonts w:ascii="Calibri" w:hAnsi="Calibri"/>
                <w:b/>
                <w:sz w:val="22"/>
                <w:szCs w:val="22"/>
                <w:lang w:val="en-GB"/>
              </w:rPr>
            </w:pPr>
            <w:r w:rsidRPr="00F7388D">
              <w:rPr>
                <w:rFonts w:ascii="Calibri" w:hAnsi="Calibri"/>
                <w:b/>
                <w:sz w:val="22"/>
                <w:szCs w:val="22"/>
                <w:lang w:val="en-GB"/>
              </w:rPr>
              <w:t>Pharmaco-therapeutic group</w:t>
            </w:r>
            <w:r w:rsidRPr="00F7388D">
              <w:rPr>
                <w:rFonts w:ascii="Calibri" w:hAnsi="Calibri"/>
                <w:b/>
                <w:sz w:val="22"/>
                <w:szCs w:val="22"/>
                <w:lang w:val="en-GB"/>
              </w:rPr>
              <w:br/>
              <w:t>(ATC Code):</w:t>
            </w:r>
          </w:p>
        </w:tc>
        <w:tc>
          <w:tcPr>
            <w:tcW w:w="4918" w:type="dxa"/>
          </w:tcPr>
          <w:p w:rsidR="00C2449A" w:rsidRPr="00F7388D" w:rsidRDefault="00C2449A" w:rsidP="001338C2">
            <w:pPr>
              <w:jc w:val="both"/>
              <w:rPr>
                <w:rFonts w:ascii="Calibri" w:hAnsi="Calibri"/>
                <w:sz w:val="22"/>
                <w:szCs w:val="22"/>
                <w:lang w:val="en-GB"/>
              </w:rPr>
            </w:pPr>
            <w:r w:rsidRPr="00F7388D">
              <w:rPr>
                <w:rFonts w:ascii="Calibri" w:hAnsi="Calibri"/>
                <w:sz w:val="22"/>
                <w:szCs w:val="22"/>
                <w:lang w:val="en-GB"/>
              </w:rPr>
              <w:t>Pharmacotherapeutic group: ACE inhibitors and calcium channel blockers: enalapril and lercanidipine.</w:t>
            </w:r>
          </w:p>
          <w:p w:rsidR="00CF0E00" w:rsidRPr="00F7388D" w:rsidRDefault="00FD349D" w:rsidP="001338C2">
            <w:pPr>
              <w:spacing w:before="120"/>
              <w:ind w:right="72"/>
              <w:jc w:val="both"/>
              <w:rPr>
                <w:rFonts w:ascii="Calibri" w:hAnsi="Calibri"/>
                <w:sz w:val="22"/>
                <w:szCs w:val="22"/>
                <w:lang w:val="en-GB"/>
              </w:rPr>
            </w:pPr>
            <w:r w:rsidRPr="00F7388D">
              <w:rPr>
                <w:rFonts w:ascii="Calibri" w:hAnsi="Calibri"/>
                <w:sz w:val="22"/>
                <w:szCs w:val="22"/>
              </w:rPr>
              <w:t xml:space="preserve">ATC code: </w:t>
            </w:r>
            <w:r w:rsidR="00257A20" w:rsidRPr="00F7388D">
              <w:rPr>
                <w:rFonts w:ascii="Calibri" w:hAnsi="Calibri"/>
                <w:sz w:val="22"/>
                <w:szCs w:val="22"/>
              </w:rPr>
              <w:t>C09BB02</w:t>
            </w:r>
            <w:r w:rsidR="00C2449A" w:rsidRPr="00F7388D">
              <w:rPr>
                <w:rFonts w:ascii="Calibri" w:hAnsi="Calibri"/>
                <w:sz w:val="22"/>
                <w:szCs w:val="22"/>
              </w:rPr>
              <w:t xml:space="preserve"> </w:t>
            </w:r>
          </w:p>
        </w:tc>
      </w:tr>
      <w:tr w:rsidR="00CF0E00" w:rsidRPr="00F7388D" w:rsidTr="00936082">
        <w:trPr>
          <w:trHeight w:val="787"/>
        </w:trPr>
        <w:tc>
          <w:tcPr>
            <w:tcW w:w="4918" w:type="dxa"/>
          </w:tcPr>
          <w:p w:rsidR="00CF0E00" w:rsidRPr="00F7388D" w:rsidRDefault="00CF0E00" w:rsidP="001338C2">
            <w:pPr>
              <w:spacing w:before="120"/>
              <w:ind w:right="72"/>
              <w:jc w:val="both"/>
              <w:rPr>
                <w:rFonts w:ascii="Calibri" w:hAnsi="Calibri"/>
                <w:b/>
                <w:sz w:val="22"/>
                <w:szCs w:val="22"/>
                <w:lang w:val="en-GB"/>
              </w:rPr>
            </w:pPr>
            <w:r w:rsidRPr="00F7388D">
              <w:rPr>
                <w:rFonts w:ascii="Calibri" w:hAnsi="Calibri"/>
                <w:b/>
                <w:sz w:val="22"/>
                <w:szCs w:val="22"/>
                <w:lang w:val="en-GB"/>
              </w:rPr>
              <w:t>Pharmaceutical form(s) and strength(s):</w:t>
            </w:r>
          </w:p>
        </w:tc>
        <w:tc>
          <w:tcPr>
            <w:tcW w:w="4918" w:type="dxa"/>
          </w:tcPr>
          <w:p w:rsidR="00430FED" w:rsidRPr="00F7388D" w:rsidRDefault="00D5630F" w:rsidP="001338C2">
            <w:pPr>
              <w:spacing w:before="120"/>
              <w:ind w:right="72"/>
              <w:jc w:val="both"/>
              <w:rPr>
                <w:rFonts w:ascii="Calibri" w:hAnsi="Calibri"/>
                <w:sz w:val="22"/>
                <w:szCs w:val="22"/>
                <w:lang w:val="sv-SE"/>
              </w:rPr>
            </w:pPr>
            <w:r w:rsidRPr="00F7388D">
              <w:rPr>
                <w:rFonts w:ascii="Calibri" w:hAnsi="Calibri"/>
                <w:sz w:val="22"/>
                <w:szCs w:val="22"/>
                <w:lang w:val="sv-SE"/>
              </w:rPr>
              <w:t xml:space="preserve">Film Coated </w:t>
            </w:r>
            <w:r w:rsidR="00CF0E00" w:rsidRPr="00F7388D">
              <w:rPr>
                <w:rFonts w:ascii="Calibri" w:hAnsi="Calibri"/>
                <w:sz w:val="22"/>
                <w:szCs w:val="22"/>
                <w:lang w:val="sv-SE"/>
              </w:rPr>
              <w:t xml:space="preserve">Tablet </w:t>
            </w:r>
          </w:p>
          <w:p w:rsidR="00CF0E00" w:rsidRPr="00F7388D" w:rsidRDefault="00FD349D" w:rsidP="001338C2">
            <w:pPr>
              <w:spacing w:before="120"/>
              <w:ind w:right="72"/>
              <w:jc w:val="both"/>
              <w:rPr>
                <w:rFonts w:ascii="Calibri" w:hAnsi="Calibri"/>
                <w:sz w:val="22"/>
                <w:szCs w:val="22"/>
                <w:lang w:val="sv-SE"/>
              </w:rPr>
            </w:pPr>
            <w:r w:rsidRPr="00F7388D">
              <w:rPr>
                <w:rFonts w:ascii="Calibri" w:hAnsi="Calibri"/>
                <w:sz w:val="22"/>
                <w:szCs w:val="22"/>
                <w:lang w:val="sv-SE"/>
              </w:rPr>
              <w:t>20</w:t>
            </w:r>
            <w:r w:rsidR="00CF0E00" w:rsidRPr="00F7388D">
              <w:rPr>
                <w:rFonts w:ascii="Calibri" w:hAnsi="Calibri"/>
                <w:sz w:val="22"/>
                <w:szCs w:val="22"/>
                <w:lang w:val="sv-SE"/>
              </w:rPr>
              <w:t xml:space="preserve"> mg/ </w:t>
            </w:r>
            <w:r w:rsidR="00E86686" w:rsidRPr="00F7388D">
              <w:rPr>
                <w:rFonts w:ascii="Calibri" w:hAnsi="Calibri"/>
                <w:sz w:val="22"/>
                <w:szCs w:val="22"/>
                <w:lang w:val="sv-SE"/>
              </w:rPr>
              <w:t>2</w:t>
            </w:r>
            <w:r w:rsidRPr="00F7388D">
              <w:rPr>
                <w:rFonts w:ascii="Calibri" w:hAnsi="Calibri"/>
                <w:sz w:val="22"/>
                <w:szCs w:val="22"/>
                <w:lang w:val="sv-SE"/>
              </w:rPr>
              <w:t>0 mg</w:t>
            </w:r>
          </w:p>
        </w:tc>
      </w:tr>
      <w:tr w:rsidR="006B613C" w:rsidRPr="00F7388D" w:rsidTr="00936082">
        <w:trPr>
          <w:trHeight w:val="787"/>
        </w:trPr>
        <w:tc>
          <w:tcPr>
            <w:tcW w:w="4918" w:type="dxa"/>
          </w:tcPr>
          <w:p w:rsidR="006B613C" w:rsidRPr="00F7388D" w:rsidRDefault="006B613C" w:rsidP="001338C2">
            <w:pPr>
              <w:spacing w:before="120"/>
              <w:ind w:right="72"/>
              <w:jc w:val="both"/>
              <w:rPr>
                <w:rFonts w:ascii="Calibri" w:hAnsi="Calibri"/>
                <w:b/>
                <w:sz w:val="22"/>
                <w:szCs w:val="22"/>
                <w:lang w:val="en-GB"/>
              </w:rPr>
            </w:pPr>
            <w:r w:rsidRPr="00F7388D">
              <w:rPr>
                <w:rFonts w:ascii="Calibri" w:hAnsi="Calibri"/>
                <w:b/>
                <w:sz w:val="22"/>
                <w:szCs w:val="22"/>
                <w:lang w:val="en-GB"/>
              </w:rPr>
              <w:t>Reference Number(s) for the Decentralised Procedure</w:t>
            </w:r>
          </w:p>
        </w:tc>
        <w:tc>
          <w:tcPr>
            <w:tcW w:w="4918" w:type="dxa"/>
          </w:tcPr>
          <w:p w:rsidR="006B613C" w:rsidRPr="00F7388D" w:rsidRDefault="00FD349D" w:rsidP="001338C2">
            <w:pPr>
              <w:spacing w:before="120"/>
              <w:ind w:left="74"/>
              <w:jc w:val="both"/>
              <w:rPr>
                <w:rFonts w:ascii="Calibri" w:hAnsi="Calibri"/>
                <w:sz w:val="22"/>
                <w:szCs w:val="22"/>
              </w:rPr>
            </w:pPr>
            <w:r w:rsidRPr="00F7388D">
              <w:rPr>
                <w:rFonts w:ascii="Calibri" w:hAnsi="Calibri"/>
                <w:sz w:val="22"/>
                <w:szCs w:val="22"/>
              </w:rPr>
              <w:t>IT/H/</w:t>
            </w:r>
            <w:r w:rsidR="00E86686" w:rsidRPr="00F7388D">
              <w:rPr>
                <w:rFonts w:ascii="Calibri" w:hAnsi="Calibri"/>
                <w:sz w:val="22"/>
                <w:szCs w:val="22"/>
              </w:rPr>
              <w:t>0266</w:t>
            </w:r>
            <w:r w:rsidR="006B613C" w:rsidRPr="00F7388D">
              <w:rPr>
                <w:rFonts w:ascii="Calibri" w:hAnsi="Calibri"/>
                <w:sz w:val="22"/>
                <w:szCs w:val="22"/>
              </w:rPr>
              <w:t>/</w:t>
            </w:r>
            <w:r w:rsidR="00E86686" w:rsidRPr="00F7388D">
              <w:rPr>
                <w:rFonts w:ascii="Calibri" w:hAnsi="Calibri"/>
                <w:sz w:val="22"/>
                <w:szCs w:val="22"/>
              </w:rPr>
              <w:t>003</w:t>
            </w:r>
            <w:r w:rsidR="006B613C" w:rsidRPr="00F7388D">
              <w:rPr>
                <w:rFonts w:ascii="Calibri" w:hAnsi="Calibri"/>
                <w:sz w:val="22"/>
                <w:szCs w:val="22"/>
              </w:rPr>
              <w:t>/DC</w:t>
            </w:r>
            <w:r w:rsidR="00E86686" w:rsidRPr="00F7388D">
              <w:rPr>
                <w:rFonts w:ascii="Calibri" w:hAnsi="Calibri"/>
                <w:sz w:val="22"/>
                <w:szCs w:val="22"/>
              </w:rPr>
              <w:t xml:space="preserve"> </w:t>
            </w:r>
          </w:p>
        </w:tc>
      </w:tr>
      <w:tr w:rsidR="006B613C" w:rsidRPr="00F7388D" w:rsidTr="00936082">
        <w:trPr>
          <w:trHeight w:val="787"/>
        </w:trPr>
        <w:tc>
          <w:tcPr>
            <w:tcW w:w="4918" w:type="dxa"/>
          </w:tcPr>
          <w:p w:rsidR="006B613C" w:rsidRPr="00F7388D" w:rsidRDefault="006B613C" w:rsidP="001338C2">
            <w:pPr>
              <w:spacing w:before="120"/>
              <w:ind w:right="72"/>
              <w:jc w:val="both"/>
              <w:rPr>
                <w:rFonts w:ascii="Calibri" w:hAnsi="Calibri"/>
                <w:b/>
                <w:sz w:val="22"/>
                <w:szCs w:val="22"/>
              </w:rPr>
            </w:pPr>
            <w:r w:rsidRPr="00F7388D">
              <w:rPr>
                <w:rFonts w:ascii="Calibri" w:hAnsi="Calibri"/>
                <w:b/>
                <w:sz w:val="22"/>
                <w:szCs w:val="22"/>
              </w:rPr>
              <w:t>Reference Member State:</w:t>
            </w:r>
          </w:p>
        </w:tc>
        <w:tc>
          <w:tcPr>
            <w:tcW w:w="4918" w:type="dxa"/>
          </w:tcPr>
          <w:p w:rsidR="006B613C" w:rsidRPr="00F7388D" w:rsidRDefault="006B613C" w:rsidP="001338C2">
            <w:pPr>
              <w:spacing w:before="120"/>
              <w:jc w:val="both"/>
              <w:rPr>
                <w:rFonts w:ascii="Calibri" w:hAnsi="Calibri"/>
                <w:sz w:val="22"/>
                <w:szCs w:val="22"/>
              </w:rPr>
            </w:pPr>
            <w:r w:rsidRPr="00F7388D">
              <w:rPr>
                <w:rFonts w:ascii="Calibri" w:hAnsi="Calibri"/>
                <w:sz w:val="22"/>
                <w:szCs w:val="22"/>
              </w:rPr>
              <w:t>IT</w:t>
            </w:r>
          </w:p>
        </w:tc>
      </w:tr>
      <w:tr w:rsidR="006B613C" w:rsidRPr="00F7388D" w:rsidTr="00936082">
        <w:trPr>
          <w:trHeight w:val="787"/>
        </w:trPr>
        <w:tc>
          <w:tcPr>
            <w:tcW w:w="4918" w:type="dxa"/>
          </w:tcPr>
          <w:p w:rsidR="006B613C" w:rsidRPr="00F7388D" w:rsidRDefault="006B613C" w:rsidP="001338C2">
            <w:pPr>
              <w:spacing w:before="120"/>
              <w:ind w:right="72"/>
              <w:jc w:val="both"/>
              <w:rPr>
                <w:rFonts w:ascii="Calibri" w:hAnsi="Calibri"/>
                <w:b/>
                <w:sz w:val="22"/>
                <w:szCs w:val="22"/>
              </w:rPr>
            </w:pPr>
            <w:r w:rsidRPr="00F7388D">
              <w:rPr>
                <w:rFonts w:ascii="Calibri" w:hAnsi="Calibri"/>
                <w:b/>
                <w:sz w:val="22"/>
                <w:szCs w:val="22"/>
              </w:rPr>
              <w:t>Concerned Member States:</w:t>
            </w:r>
          </w:p>
        </w:tc>
        <w:tc>
          <w:tcPr>
            <w:tcW w:w="4918" w:type="dxa"/>
          </w:tcPr>
          <w:p w:rsidR="006B613C" w:rsidRPr="00F7388D" w:rsidRDefault="00E143BE" w:rsidP="001338C2">
            <w:pPr>
              <w:spacing w:before="120"/>
              <w:jc w:val="both"/>
              <w:rPr>
                <w:rFonts w:ascii="Calibri" w:hAnsi="Calibri"/>
                <w:sz w:val="22"/>
                <w:szCs w:val="22"/>
                <w:lang w:val="fr-FR"/>
              </w:rPr>
            </w:pPr>
            <w:r w:rsidRPr="00F7388D">
              <w:rPr>
                <w:rFonts w:ascii="Calibri" w:hAnsi="Calibri"/>
                <w:sz w:val="22"/>
                <w:szCs w:val="22"/>
                <w:lang w:val="fr-FR"/>
              </w:rPr>
              <w:t xml:space="preserve">ES </w:t>
            </w:r>
          </w:p>
        </w:tc>
      </w:tr>
      <w:tr w:rsidR="006B613C" w:rsidRPr="00F7388D" w:rsidTr="00936082">
        <w:trPr>
          <w:trHeight w:val="787"/>
        </w:trPr>
        <w:tc>
          <w:tcPr>
            <w:tcW w:w="4918" w:type="dxa"/>
          </w:tcPr>
          <w:p w:rsidR="006B613C" w:rsidRPr="00F7388D" w:rsidRDefault="007B7C9B" w:rsidP="001338C2">
            <w:pPr>
              <w:spacing w:before="120"/>
              <w:ind w:right="72"/>
              <w:jc w:val="both"/>
              <w:rPr>
                <w:rFonts w:ascii="Calibri" w:hAnsi="Calibri"/>
                <w:b/>
                <w:sz w:val="22"/>
                <w:szCs w:val="22"/>
              </w:rPr>
            </w:pPr>
            <w:r w:rsidRPr="00F7388D">
              <w:rPr>
                <w:rFonts w:ascii="Calibri" w:hAnsi="Calibri"/>
                <w:b/>
                <w:sz w:val="22"/>
                <w:szCs w:val="22"/>
              </w:rPr>
              <w:t xml:space="preserve">Marketing </w:t>
            </w:r>
            <w:r w:rsidR="00A1398B" w:rsidRPr="00F7388D">
              <w:rPr>
                <w:rFonts w:ascii="Calibri" w:hAnsi="Calibri"/>
                <w:b/>
                <w:sz w:val="22"/>
                <w:szCs w:val="22"/>
                <w:lang w:val="en-GB"/>
              </w:rPr>
              <w:t>Authoris</w:t>
            </w:r>
            <w:r w:rsidRPr="00F7388D">
              <w:rPr>
                <w:rFonts w:ascii="Calibri" w:hAnsi="Calibri"/>
                <w:b/>
                <w:sz w:val="22"/>
                <w:szCs w:val="22"/>
                <w:lang w:val="en-GB"/>
              </w:rPr>
              <w:t xml:space="preserve">ation Numbers </w:t>
            </w:r>
          </w:p>
        </w:tc>
        <w:tc>
          <w:tcPr>
            <w:tcW w:w="4918" w:type="dxa"/>
          </w:tcPr>
          <w:p w:rsidR="006B613C" w:rsidRPr="00F7388D" w:rsidRDefault="00186EDA" w:rsidP="001338C2">
            <w:pPr>
              <w:spacing w:before="120"/>
              <w:ind w:left="842" w:hanging="900"/>
              <w:jc w:val="both"/>
              <w:rPr>
                <w:rFonts w:ascii="Calibri" w:hAnsi="Calibri"/>
                <w:sz w:val="22"/>
                <w:szCs w:val="22"/>
                <w:lang w:val="en-GB"/>
              </w:rPr>
            </w:pPr>
            <w:r w:rsidRPr="00F7388D">
              <w:rPr>
                <w:rFonts w:ascii="Calibri" w:hAnsi="Calibri"/>
                <w:sz w:val="22"/>
                <w:szCs w:val="22"/>
                <w:lang w:val="en-GB"/>
              </w:rPr>
              <w:t>AIC</w:t>
            </w:r>
            <w:r w:rsidR="00550CF9" w:rsidRPr="00F7388D">
              <w:rPr>
                <w:rFonts w:ascii="Calibri" w:hAnsi="Calibri"/>
                <w:sz w:val="22"/>
                <w:szCs w:val="22"/>
                <w:lang w:val="en-GB"/>
              </w:rPr>
              <w:t xml:space="preserve"> No:</w:t>
            </w:r>
            <w:r w:rsidR="00BD283A" w:rsidRPr="00F7388D">
              <w:rPr>
                <w:rFonts w:ascii="Calibri" w:hAnsi="Calibri"/>
                <w:sz w:val="22"/>
                <w:szCs w:val="22"/>
                <w:lang w:val="en-GB"/>
              </w:rPr>
              <w:t xml:space="preserve"> </w:t>
            </w:r>
          </w:p>
        </w:tc>
      </w:tr>
      <w:tr w:rsidR="007B7C9B" w:rsidRPr="00F7388D" w:rsidTr="00936082">
        <w:trPr>
          <w:trHeight w:val="787"/>
        </w:trPr>
        <w:tc>
          <w:tcPr>
            <w:tcW w:w="4918" w:type="dxa"/>
          </w:tcPr>
          <w:p w:rsidR="007B7C9B" w:rsidRPr="00F7388D" w:rsidRDefault="00A1398B" w:rsidP="001338C2">
            <w:pPr>
              <w:spacing w:before="120"/>
              <w:ind w:right="72"/>
              <w:jc w:val="both"/>
              <w:rPr>
                <w:rFonts w:ascii="Calibri" w:hAnsi="Calibri"/>
                <w:b/>
                <w:sz w:val="22"/>
                <w:szCs w:val="22"/>
                <w:lang w:val="en-GB"/>
              </w:rPr>
            </w:pPr>
            <w:r w:rsidRPr="00F7388D">
              <w:rPr>
                <w:rFonts w:ascii="Calibri" w:hAnsi="Calibri"/>
                <w:b/>
                <w:sz w:val="22"/>
                <w:szCs w:val="22"/>
                <w:lang w:val="en-GB"/>
              </w:rPr>
              <w:t>Name and address of the Authorization Holder</w:t>
            </w:r>
          </w:p>
        </w:tc>
        <w:tc>
          <w:tcPr>
            <w:tcW w:w="4918" w:type="dxa"/>
          </w:tcPr>
          <w:p w:rsidR="00D525FF" w:rsidRPr="00F7388D" w:rsidRDefault="00D525FF" w:rsidP="001338C2">
            <w:pPr>
              <w:spacing w:before="120"/>
              <w:ind w:left="74"/>
              <w:jc w:val="both"/>
              <w:rPr>
                <w:rFonts w:ascii="Calibri" w:hAnsi="Calibri"/>
                <w:bCs/>
                <w:sz w:val="22"/>
                <w:szCs w:val="22"/>
              </w:rPr>
            </w:pPr>
            <w:r w:rsidRPr="00F7388D">
              <w:rPr>
                <w:rFonts w:ascii="Calibri" w:hAnsi="Calibri"/>
                <w:bCs/>
                <w:sz w:val="22"/>
                <w:szCs w:val="22"/>
              </w:rPr>
              <w:t>RECORDATI Industria Chimica e Farmaceutica S.p.A. – Via Matteo Civitali 1, I-20148 Milan, Italy</w:t>
            </w:r>
          </w:p>
          <w:p w:rsidR="007B7C9B" w:rsidRPr="00F7388D" w:rsidRDefault="007B7C9B" w:rsidP="001338C2">
            <w:pPr>
              <w:autoSpaceDE w:val="0"/>
              <w:autoSpaceDN w:val="0"/>
              <w:adjustRightInd w:val="0"/>
              <w:jc w:val="both"/>
              <w:rPr>
                <w:rFonts w:ascii="Calibri" w:hAnsi="Calibri"/>
                <w:bCs/>
                <w:sz w:val="22"/>
                <w:szCs w:val="22"/>
              </w:rPr>
            </w:pPr>
            <w:r w:rsidRPr="00F7388D">
              <w:rPr>
                <w:rFonts w:ascii="Calibri" w:hAnsi="Calibri"/>
                <w:b/>
                <w:sz w:val="22"/>
                <w:szCs w:val="22"/>
                <w:lang w:val="fi-FI"/>
              </w:rPr>
              <w:fldChar w:fldCharType="begin"/>
            </w:r>
            <w:r w:rsidRPr="00F7388D">
              <w:rPr>
                <w:rFonts w:ascii="Calibri" w:hAnsi="Calibri"/>
                <w:b/>
                <w:sz w:val="22"/>
                <w:szCs w:val="22"/>
              </w:rPr>
              <w:instrText xml:space="preserve"> FORMTEXT _</w:instrText>
            </w:r>
            <w:r w:rsidRPr="00F7388D">
              <w:rPr>
                <w:rFonts w:ascii="Calibri" w:hAnsi="Calibri"/>
                <w:sz w:val="22"/>
                <w:szCs w:val="22"/>
              </w:rPr>
              <w:fldChar w:fldCharType="end"/>
            </w:r>
          </w:p>
        </w:tc>
      </w:tr>
    </w:tbl>
    <w:p w:rsidR="00334B0E" w:rsidRPr="00B041B9" w:rsidRDefault="00334B0E" w:rsidP="001338C2">
      <w:pPr>
        <w:pStyle w:val="Title1"/>
        <w:spacing w:line="480" w:lineRule="auto"/>
        <w:ind w:left="0" w:firstLine="0"/>
        <w:jc w:val="both"/>
        <w:rPr>
          <w:rFonts w:ascii="Calibri" w:eastAsia="MS Mincho" w:hAnsi="Calibri"/>
          <w:iCs/>
          <w:caps w:val="0"/>
          <w:szCs w:val="32"/>
          <w:lang w:val="it-IT" w:eastAsia="ja-JP"/>
        </w:rPr>
      </w:pPr>
    </w:p>
    <w:p w:rsidR="00780E44" w:rsidRPr="00B041B9" w:rsidRDefault="00125C31" w:rsidP="001338C2">
      <w:pPr>
        <w:pStyle w:val="Title1"/>
        <w:numPr>
          <w:ilvl w:val="0"/>
          <w:numId w:val="3"/>
        </w:numPr>
        <w:tabs>
          <w:tab w:val="clear" w:pos="1080"/>
          <w:tab w:val="num" w:pos="720"/>
        </w:tabs>
        <w:spacing w:line="480" w:lineRule="auto"/>
        <w:ind w:hanging="1080"/>
        <w:jc w:val="both"/>
        <w:rPr>
          <w:rFonts w:ascii="Calibri" w:eastAsia="MS Mincho" w:hAnsi="Calibri"/>
          <w:iCs/>
          <w:caps w:val="0"/>
          <w:szCs w:val="32"/>
          <w:lang w:eastAsia="ja-JP"/>
        </w:rPr>
      </w:pPr>
      <w:r w:rsidRPr="00B041B9">
        <w:rPr>
          <w:rFonts w:ascii="Calibri" w:eastAsia="MS Mincho" w:hAnsi="Calibri"/>
          <w:iCs/>
          <w:caps w:val="0"/>
          <w:szCs w:val="32"/>
          <w:lang w:eastAsia="ja-JP"/>
        </w:rPr>
        <w:t>Scientific Overview and discussion</w:t>
      </w:r>
    </w:p>
    <w:p w:rsidR="002B4E90" w:rsidRPr="00B041B9" w:rsidRDefault="00125C31" w:rsidP="001338C2">
      <w:pPr>
        <w:pStyle w:val="Title1"/>
        <w:spacing w:line="480" w:lineRule="auto"/>
        <w:ind w:left="0" w:firstLine="0"/>
        <w:jc w:val="both"/>
        <w:rPr>
          <w:rFonts w:ascii="Calibri" w:eastAsia="MS Mincho" w:hAnsi="Calibri"/>
          <w:iCs/>
          <w:caps w:val="0"/>
          <w:szCs w:val="32"/>
          <w:lang w:eastAsia="ja-JP"/>
        </w:rPr>
      </w:pPr>
      <w:r w:rsidRPr="00B041B9">
        <w:rPr>
          <w:rFonts w:ascii="Calibri" w:eastAsia="MS Mincho" w:hAnsi="Calibri"/>
          <w:iCs/>
          <w:caps w:val="0"/>
          <w:szCs w:val="32"/>
          <w:lang w:eastAsia="ja-JP"/>
        </w:rPr>
        <w:t>III.1 Quality aspects</w:t>
      </w:r>
    </w:p>
    <w:p w:rsidR="005618BE" w:rsidRPr="00B041B9" w:rsidRDefault="005618BE" w:rsidP="001338C2">
      <w:pPr>
        <w:pStyle w:val="Title1"/>
        <w:spacing w:line="480" w:lineRule="auto"/>
        <w:ind w:left="0" w:firstLine="0"/>
        <w:jc w:val="both"/>
        <w:rPr>
          <w:rFonts w:ascii="Calibri" w:eastAsia="MS Mincho" w:hAnsi="Calibri"/>
          <w:iCs/>
          <w:caps w:val="0"/>
          <w:sz w:val="24"/>
          <w:szCs w:val="24"/>
          <w:lang w:eastAsia="ja-JP"/>
        </w:rPr>
      </w:pPr>
      <w:r w:rsidRPr="00B041B9">
        <w:rPr>
          <w:rFonts w:ascii="Calibri" w:eastAsia="MS Mincho" w:hAnsi="Calibri"/>
          <w:iCs/>
          <w:caps w:val="0"/>
          <w:sz w:val="24"/>
          <w:szCs w:val="24"/>
          <w:lang w:eastAsia="ja-JP"/>
        </w:rPr>
        <w:t xml:space="preserve">ACTIVE SUBSTANCE </w:t>
      </w:r>
      <w:r w:rsidR="00B364DF" w:rsidRPr="00B041B9">
        <w:rPr>
          <w:rFonts w:ascii="Calibri" w:eastAsia="MS Mincho" w:hAnsi="Calibri"/>
          <w:iCs/>
          <w:caps w:val="0"/>
          <w:sz w:val="24"/>
          <w:szCs w:val="24"/>
          <w:lang w:eastAsia="ja-JP"/>
        </w:rPr>
        <w:t>–</w:t>
      </w:r>
      <w:r w:rsidRPr="00B041B9">
        <w:rPr>
          <w:rFonts w:ascii="Calibri" w:eastAsia="MS Mincho" w:hAnsi="Calibri"/>
          <w:iCs/>
          <w:caps w:val="0"/>
          <w:sz w:val="24"/>
          <w:szCs w:val="24"/>
          <w:lang w:eastAsia="ja-JP"/>
        </w:rPr>
        <w:t xml:space="preserve"> </w:t>
      </w:r>
      <w:r w:rsidR="00B364DF" w:rsidRPr="00B041B9">
        <w:rPr>
          <w:rFonts w:ascii="Calibri" w:eastAsia="MS Mincho" w:hAnsi="Calibri"/>
          <w:iCs/>
          <w:caps w:val="0"/>
          <w:sz w:val="24"/>
          <w:szCs w:val="24"/>
          <w:lang w:eastAsia="ja-JP"/>
        </w:rPr>
        <w:t>ENALAPRIL MALEATE</w:t>
      </w:r>
    </w:p>
    <w:p w:rsidR="005618BE" w:rsidRPr="00F7388D" w:rsidRDefault="005618BE" w:rsidP="001338C2">
      <w:pPr>
        <w:spacing w:before="120"/>
        <w:ind w:right="72"/>
        <w:jc w:val="both"/>
        <w:rPr>
          <w:rFonts w:ascii="Calibri" w:hAnsi="Calibri"/>
          <w:sz w:val="22"/>
          <w:szCs w:val="22"/>
          <w:lang w:val="en-GB"/>
        </w:rPr>
      </w:pPr>
      <w:smartTag w:uri="urn:schemas-microsoft-com:office:smarttags" w:element="place">
        <w:r w:rsidRPr="00F7388D">
          <w:rPr>
            <w:rFonts w:ascii="Calibri" w:hAnsi="Calibri"/>
            <w:sz w:val="22"/>
            <w:szCs w:val="22"/>
            <w:lang w:val="en-GB"/>
          </w:rPr>
          <w:t>INN</w:t>
        </w:r>
      </w:smartTag>
      <w:r w:rsidRPr="00F7388D">
        <w:rPr>
          <w:rFonts w:ascii="Calibri" w:hAnsi="Calibri"/>
          <w:sz w:val="22"/>
          <w:szCs w:val="22"/>
          <w:lang w:val="en-GB"/>
        </w:rPr>
        <w:t xml:space="preserve">:                              </w:t>
      </w:r>
      <w:r w:rsidR="007A3A5F" w:rsidRPr="00F7388D">
        <w:rPr>
          <w:rFonts w:ascii="Calibri" w:hAnsi="Calibri"/>
          <w:sz w:val="22"/>
          <w:szCs w:val="22"/>
        </w:rPr>
        <w:t>E</w:t>
      </w:r>
      <w:r w:rsidR="00B364DF" w:rsidRPr="00F7388D">
        <w:rPr>
          <w:rFonts w:ascii="Calibri" w:hAnsi="Calibri"/>
          <w:sz w:val="22"/>
          <w:szCs w:val="22"/>
        </w:rPr>
        <w:t>nalapril maleate</w:t>
      </w:r>
    </w:p>
    <w:p w:rsidR="00A377E1" w:rsidRPr="00F7388D" w:rsidRDefault="005618BE" w:rsidP="001338C2">
      <w:pPr>
        <w:spacing w:before="120"/>
        <w:ind w:left="2340" w:right="72" w:hanging="2340"/>
        <w:jc w:val="both"/>
        <w:rPr>
          <w:rFonts w:ascii="Calibri" w:hAnsi="Calibri"/>
          <w:sz w:val="22"/>
          <w:szCs w:val="22"/>
          <w:lang w:val="en-GB"/>
        </w:rPr>
      </w:pPr>
      <w:r w:rsidRPr="00F7388D">
        <w:rPr>
          <w:rFonts w:ascii="Calibri" w:hAnsi="Calibri"/>
          <w:sz w:val="22"/>
          <w:szCs w:val="22"/>
          <w:lang w:val="en-GB"/>
        </w:rPr>
        <w:t>Chemical Name:</w:t>
      </w:r>
      <w:r w:rsidR="00DC6AA5" w:rsidRPr="00F7388D">
        <w:rPr>
          <w:rFonts w:ascii="Calibri" w:hAnsi="Calibri"/>
          <w:sz w:val="22"/>
          <w:szCs w:val="22"/>
          <w:lang w:val="en-GB"/>
        </w:rPr>
        <w:t xml:space="preserve">            </w:t>
      </w:r>
      <w:r w:rsidR="006C1C09" w:rsidRPr="00F7388D">
        <w:rPr>
          <w:rFonts w:ascii="Calibri" w:hAnsi="Calibri"/>
          <w:sz w:val="22"/>
          <w:szCs w:val="22"/>
          <w:lang w:val="en-GB"/>
        </w:rPr>
        <w:t>(2</w:t>
      </w:r>
      <w:r w:rsidR="006C1C09" w:rsidRPr="00F7388D">
        <w:rPr>
          <w:rFonts w:ascii="Calibri" w:hAnsi="Calibri"/>
          <w:i/>
          <w:iCs/>
          <w:sz w:val="22"/>
          <w:szCs w:val="22"/>
          <w:lang w:val="en-GB"/>
        </w:rPr>
        <w:t>S</w:t>
      </w:r>
      <w:r w:rsidR="006C1C09" w:rsidRPr="00F7388D">
        <w:rPr>
          <w:rFonts w:ascii="Calibri" w:hAnsi="Calibri"/>
          <w:sz w:val="22"/>
          <w:szCs w:val="22"/>
          <w:lang w:val="en-GB"/>
        </w:rPr>
        <w:t>)-1-[(2</w:t>
      </w:r>
      <w:r w:rsidR="006C1C09" w:rsidRPr="00F7388D">
        <w:rPr>
          <w:rFonts w:ascii="Calibri" w:hAnsi="Calibri"/>
          <w:i/>
          <w:iCs/>
          <w:sz w:val="22"/>
          <w:szCs w:val="22"/>
          <w:lang w:val="en-GB"/>
        </w:rPr>
        <w:t>S</w:t>
      </w:r>
      <w:r w:rsidR="006C1C09" w:rsidRPr="00F7388D">
        <w:rPr>
          <w:rFonts w:ascii="Calibri" w:hAnsi="Calibri"/>
          <w:sz w:val="22"/>
          <w:szCs w:val="22"/>
          <w:lang w:val="en-GB"/>
        </w:rPr>
        <w:t>)-2-[[(1</w:t>
      </w:r>
      <w:r w:rsidR="006C1C09" w:rsidRPr="00F7388D">
        <w:rPr>
          <w:rFonts w:ascii="Calibri" w:hAnsi="Calibri"/>
          <w:i/>
          <w:iCs/>
          <w:sz w:val="22"/>
          <w:szCs w:val="22"/>
          <w:lang w:val="en-GB"/>
        </w:rPr>
        <w:t>S</w:t>
      </w:r>
      <w:r w:rsidR="006C1C09" w:rsidRPr="00F7388D">
        <w:rPr>
          <w:rFonts w:ascii="Calibri" w:hAnsi="Calibri"/>
          <w:sz w:val="22"/>
          <w:szCs w:val="22"/>
          <w:lang w:val="en-GB"/>
        </w:rPr>
        <w:t>)-1-(Ethoxycarbonyl)-3-phenylpropyl]amino]propanoyl]pyrrolidine-2-carboxylic acid (</w:t>
      </w:r>
      <w:r w:rsidR="006C1C09" w:rsidRPr="00F7388D">
        <w:rPr>
          <w:rFonts w:ascii="Calibri" w:hAnsi="Calibri"/>
          <w:i/>
          <w:iCs/>
          <w:sz w:val="22"/>
          <w:szCs w:val="22"/>
          <w:lang w:val="en-GB"/>
        </w:rPr>
        <w:t>Z</w:t>
      </w:r>
      <w:r w:rsidR="006C1C09" w:rsidRPr="00F7388D">
        <w:rPr>
          <w:rFonts w:ascii="Calibri" w:hAnsi="Calibri"/>
          <w:sz w:val="22"/>
          <w:szCs w:val="22"/>
          <w:lang w:val="en-GB"/>
        </w:rPr>
        <w:t>)-butenedioate.</w:t>
      </w:r>
    </w:p>
    <w:p w:rsidR="00465CE7" w:rsidRPr="00F7388D" w:rsidRDefault="005618BE" w:rsidP="001338C2">
      <w:pPr>
        <w:spacing w:before="120"/>
        <w:ind w:right="72"/>
        <w:jc w:val="both"/>
        <w:rPr>
          <w:rFonts w:ascii="Calibri" w:hAnsi="Calibri"/>
          <w:sz w:val="22"/>
          <w:szCs w:val="22"/>
          <w:lang w:val="en-GB"/>
        </w:rPr>
      </w:pPr>
      <w:r w:rsidRPr="00F7388D">
        <w:rPr>
          <w:rFonts w:ascii="Calibri" w:hAnsi="Calibri"/>
          <w:sz w:val="22"/>
          <w:szCs w:val="22"/>
          <w:lang w:val="en-GB"/>
        </w:rPr>
        <w:t xml:space="preserve">Molecular Formula:      </w:t>
      </w:r>
      <w:r w:rsidR="00A654E5" w:rsidRPr="00F7388D">
        <w:rPr>
          <w:rFonts w:ascii="Calibri" w:hAnsi="Calibri"/>
          <w:sz w:val="22"/>
          <w:szCs w:val="22"/>
          <w:lang w:val="en-GB"/>
        </w:rPr>
        <w:t xml:space="preserve"> </w:t>
      </w:r>
      <w:r w:rsidR="00465CE7" w:rsidRPr="00F7388D">
        <w:rPr>
          <w:rFonts w:ascii="Calibri" w:hAnsi="Calibri"/>
          <w:sz w:val="22"/>
          <w:szCs w:val="22"/>
          <w:lang w:val="en-GB"/>
        </w:rPr>
        <w:t>C</w:t>
      </w:r>
      <w:r w:rsidR="00A377E1" w:rsidRPr="00F7388D">
        <w:rPr>
          <w:rFonts w:ascii="Calibri" w:hAnsi="Calibri"/>
          <w:sz w:val="22"/>
          <w:szCs w:val="22"/>
          <w:vertAlign w:val="subscript"/>
          <w:lang w:val="en-GB"/>
        </w:rPr>
        <w:t>24</w:t>
      </w:r>
      <w:r w:rsidR="00465CE7" w:rsidRPr="00F7388D">
        <w:rPr>
          <w:rFonts w:ascii="Calibri" w:hAnsi="Calibri"/>
          <w:sz w:val="22"/>
          <w:szCs w:val="22"/>
          <w:lang w:val="en-GB"/>
        </w:rPr>
        <w:t>H</w:t>
      </w:r>
      <w:r w:rsidR="00A377E1" w:rsidRPr="00F7388D">
        <w:rPr>
          <w:rFonts w:ascii="Calibri" w:hAnsi="Calibri"/>
          <w:sz w:val="22"/>
          <w:szCs w:val="22"/>
          <w:vertAlign w:val="subscript"/>
          <w:lang w:val="en-GB"/>
        </w:rPr>
        <w:t>32</w:t>
      </w:r>
      <w:r w:rsidR="00A377E1" w:rsidRPr="00F7388D">
        <w:rPr>
          <w:rFonts w:ascii="Calibri" w:hAnsi="Calibri"/>
          <w:sz w:val="22"/>
          <w:szCs w:val="22"/>
          <w:lang w:val="en-GB"/>
        </w:rPr>
        <w:t>N</w:t>
      </w:r>
      <w:r w:rsidR="00A377E1" w:rsidRPr="00F7388D">
        <w:rPr>
          <w:rFonts w:ascii="Calibri" w:hAnsi="Calibri"/>
          <w:sz w:val="22"/>
          <w:szCs w:val="22"/>
          <w:vertAlign w:val="subscript"/>
          <w:lang w:val="en-GB"/>
        </w:rPr>
        <w:t>2</w:t>
      </w:r>
      <w:r w:rsidR="00465CE7" w:rsidRPr="00F7388D">
        <w:rPr>
          <w:rFonts w:ascii="Calibri" w:hAnsi="Calibri"/>
          <w:sz w:val="22"/>
          <w:szCs w:val="22"/>
          <w:lang w:val="en-GB"/>
        </w:rPr>
        <w:t>O</w:t>
      </w:r>
      <w:r w:rsidR="00A377E1" w:rsidRPr="00F7388D">
        <w:rPr>
          <w:rFonts w:ascii="Calibri" w:hAnsi="Calibri"/>
          <w:sz w:val="22"/>
          <w:szCs w:val="22"/>
          <w:vertAlign w:val="subscript"/>
          <w:lang w:val="en-GB"/>
        </w:rPr>
        <w:t>9</w:t>
      </w:r>
    </w:p>
    <w:p w:rsidR="00085B4A" w:rsidRPr="00F7388D" w:rsidRDefault="00F92349" w:rsidP="001338C2">
      <w:pPr>
        <w:spacing w:before="120"/>
        <w:ind w:right="72"/>
        <w:jc w:val="both"/>
        <w:rPr>
          <w:rFonts w:ascii="Calibri" w:hAnsi="Calibri"/>
          <w:sz w:val="22"/>
          <w:szCs w:val="22"/>
          <w:lang w:val="en-GB"/>
        </w:rPr>
      </w:pPr>
      <w:r w:rsidRPr="00F7388D">
        <w:rPr>
          <w:rFonts w:ascii="Calibri" w:hAnsi="Calibri"/>
          <w:sz w:val="22"/>
          <w:szCs w:val="22"/>
          <w:lang w:val="en-GB"/>
        </w:rPr>
        <w:t>CAS</w:t>
      </w:r>
      <w:r w:rsidR="00085B4A" w:rsidRPr="00F7388D">
        <w:rPr>
          <w:rFonts w:ascii="Calibri" w:hAnsi="Calibri"/>
          <w:sz w:val="22"/>
          <w:szCs w:val="22"/>
          <w:lang w:val="en-GB"/>
        </w:rPr>
        <w:t xml:space="preserve"> number:                  </w:t>
      </w:r>
      <w:r w:rsidR="00A377E1" w:rsidRPr="00F7388D">
        <w:rPr>
          <w:rFonts w:ascii="Calibri" w:hAnsi="Calibri"/>
          <w:sz w:val="22"/>
          <w:szCs w:val="22"/>
          <w:lang w:val="en-GB"/>
        </w:rPr>
        <w:t>76095-16-4</w:t>
      </w:r>
    </w:p>
    <w:p w:rsidR="00D66DE4" w:rsidRPr="00F7388D" w:rsidRDefault="00D66DE4" w:rsidP="001338C2">
      <w:pPr>
        <w:autoSpaceDE w:val="0"/>
        <w:autoSpaceDN w:val="0"/>
        <w:adjustRightInd w:val="0"/>
        <w:jc w:val="both"/>
        <w:rPr>
          <w:rFonts w:ascii="Calibri" w:hAnsi="Calibri"/>
          <w:sz w:val="22"/>
          <w:szCs w:val="22"/>
          <w:lang w:val="en-GB"/>
        </w:rPr>
      </w:pPr>
    </w:p>
    <w:p w:rsidR="004304E5" w:rsidRPr="00F7388D" w:rsidRDefault="00D66DE4" w:rsidP="001338C2">
      <w:pPr>
        <w:autoSpaceDE w:val="0"/>
        <w:autoSpaceDN w:val="0"/>
        <w:adjustRightInd w:val="0"/>
        <w:jc w:val="both"/>
        <w:rPr>
          <w:rFonts w:ascii="Calibri" w:hAnsi="Calibri"/>
          <w:sz w:val="22"/>
          <w:szCs w:val="22"/>
          <w:lang w:val="en-GB"/>
        </w:rPr>
      </w:pPr>
      <w:r w:rsidRPr="00F7388D">
        <w:rPr>
          <w:rFonts w:ascii="Calibri" w:hAnsi="Calibri"/>
          <w:sz w:val="22"/>
          <w:szCs w:val="22"/>
          <w:lang w:val="en-GB"/>
        </w:rPr>
        <w:t xml:space="preserve">The </w:t>
      </w:r>
      <w:r w:rsidR="006C1C09" w:rsidRPr="00F7388D">
        <w:rPr>
          <w:rFonts w:ascii="Calibri" w:hAnsi="Calibri"/>
          <w:b/>
          <w:sz w:val="22"/>
          <w:szCs w:val="22"/>
          <w:lang w:val="en-GB"/>
        </w:rPr>
        <w:t>Enalapril maleate</w:t>
      </w:r>
      <w:r w:rsidRPr="00F7388D">
        <w:rPr>
          <w:rFonts w:ascii="Calibri" w:hAnsi="Calibri"/>
          <w:sz w:val="22"/>
          <w:szCs w:val="22"/>
          <w:lang w:val="en-GB"/>
        </w:rPr>
        <w:t xml:space="preserve"> drug substance is a </w:t>
      </w:r>
      <w:r w:rsidR="006C1C09" w:rsidRPr="00F7388D">
        <w:rPr>
          <w:rFonts w:ascii="Calibri" w:hAnsi="Calibri"/>
          <w:sz w:val="22"/>
          <w:szCs w:val="22"/>
          <w:lang w:val="en-GB"/>
        </w:rPr>
        <w:t>white or almost white, crystalline powder, sparingly soluble in water, freely soluble in methanol, practically insoluble in methylene chloride. It dissolves in dilute solutions of alkali hydroxides.</w:t>
      </w:r>
      <w:r w:rsidRPr="00F7388D">
        <w:rPr>
          <w:rFonts w:ascii="Calibri" w:hAnsi="Calibri"/>
          <w:sz w:val="22"/>
          <w:szCs w:val="22"/>
          <w:lang w:val="en-GB"/>
        </w:rPr>
        <w:t xml:space="preserve"> </w:t>
      </w:r>
    </w:p>
    <w:p w:rsidR="00465CE7" w:rsidRPr="00F7388D" w:rsidRDefault="00D66DE4" w:rsidP="001338C2">
      <w:pPr>
        <w:autoSpaceDE w:val="0"/>
        <w:autoSpaceDN w:val="0"/>
        <w:adjustRightInd w:val="0"/>
        <w:jc w:val="both"/>
        <w:rPr>
          <w:rFonts w:ascii="Calibri" w:hAnsi="Calibri"/>
          <w:sz w:val="22"/>
          <w:szCs w:val="22"/>
          <w:lang w:val="en-GB"/>
        </w:rPr>
      </w:pPr>
      <w:r w:rsidRPr="00F7388D">
        <w:rPr>
          <w:rFonts w:ascii="Calibri" w:hAnsi="Calibri"/>
          <w:sz w:val="22"/>
          <w:szCs w:val="22"/>
          <w:lang w:val="en-GB"/>
        </w:rPr>
        <w:t>The chemistry manufacturing and controls information for the description of manufacturing process and process control of enalapril maleate drug substance has been evaluated by the European Directorate for the Quality of Medicines (EDQM) for the grant of the European Certificate of Suitability.</w:t>
      </w:r>
    </w:p>
    <w:p w:rsidR="00465CE7" w:rsidRPr="00F7388D" w:rsidRDefault="00465CE7" w:rsidP="001338C2">
      <w:pPr>
        <w:spacing w:before="120"/>
        <w:ind w:right="72"/>
        <w:jc w:val="both"/>
        <w:rPr>
          <w:rFonts w:ascii="Calibri" w:hAnsi="Calibri"/>
          <w:sz w:val="22"/>
          <w:szCs w:val="22"/>
          <w:lang w:val="en-GB"/>
        </w:rPr>
      </w:pPr>
    </w:p>
    <w:p w:rsidR="00465CE7" w:rsidRPr="00F7388D" w:rsidRDefault="005618BE" w:rsidP="001338C2">
      <w:pPr>
        <w:spacing w:before="120"/>
        <w:ind w:right="72"/>
        <w:jc w:val="both"/>
        <w:rPr>
          <w:rFonts w:ascii="Calibri" w:hAnsi="Calibri"/>
          <w:sz w:val="22"/>
          <w:szCs w:val="22"/>
          <w:lang w:val="en-GB"/>
        </w:rPr>
      </w:pPr>
      <w:r w:rsidRPr="00F7388D">
        <w:rPr>
          <w:rFonts w:ascii="Calibri" w:hAnsi="Calibri"/>
          <w:sz w:val="22"/>
          <w:szCs w:val="22"/>
          <w:lang w:val="en-GB"/>
        </w:rPr>
        <w:t>Structure:</w:t>
      </w:r>
    </w:p>
    <w:p w:rsidR="006C1C09" w:rsidRPr="00B041B9" w:rsidRDefault="006C1C09" w:rsidP="001338C2">
      <w:pPr>
        <w:spacing w:before="120"/>
        <w:ind w:right="72"/>
        <w:jc w:val="both"/>
        <w:rPr>
          <w:rFonts w:ascii="Calibri" w:hAnsi="Calibri"/>
          <w:lang w:val="en-GB"/>
        </w:rPr>
      </w:pPr>
    </w:p>
    <w:p w:rsidR="006C1C09" w:rsidRPr="00B041B9" w:rsidRDefault="006C1C09" w:rsidP="001338C2">
      <w:pPr>
        <w:spacing w:before="120"/>
        <w:ind w:right="72"/>
        <w:jc w:val="both"/>
        <w:rPr>
          <w:rFonts w:ascii="Calibri" w:hAnsi="Calibri"/>
          <w:lang w:val="en-GB"/>
        </w:rPr>
      </w:pPr>
    </w:p>
    <w:p w:rsidR="006C1C09" w:rsidRPr="00B041B9" w:rsidRDefault="002079A6" w:rsidP="001338C2">
      <w:pPr>
        <w:spacing w:before="120"/>
        <w:ind w:right="72"/>
        <w:jc w:val="both"/>
        <w:rPr>
          <w:rFonts w:ascii="Calibri" w:hAnsi="Calibri"/>
          <w:lang w:val="en-GB"/>
        </w:rPr>
      </w:pPr>
      <w:r>
        <w:rPr>
          <w:rFonts w:ascii="Calibri" w:hAnsi="Calibri"/>
          <w:noProof/>
        </w:rPr>
        <w:drawing>
          <wp:inline distT="0" distB="0" distL="0" distR="0">
            <wp:extent cx="4229100" cy="1257300"/>
            <wp:effectExtent l="19050" t="0" r="0" b="0"/>
            <wp:docPr id="2" name="Immagine 2" descr="enalapril malea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nalapril maleate"/>
                    <pic:cNvPicPr>
                      <a:picLocks noChangeAspect="1" noChangeArrowheads="1"/>
                    </pic:cNvPicPr>
                  </pic:nvPicPr>
                  <pic:blipFill>
                    <a:blip r:embed="rId10"/>
                    <a:srcRect/>
                    <a:stretch>
                      <a:fillRect/>
                    </a:stretch>
                  </pic:blipFill>
                  <pic:spPr bwMode="auto">
                    <a:xfrm>
                      <a:off x="0" y="0"/>
                      <a:ext cx="4229100" cy="1257300"/>
                    </a:xfrm>
                    <a:prstGeom prst="rect">
                      <a:avLst/>
                    </a:prstGeom>
                    <a:noFill/>
                    <a:ln w="9525">
                      <a:noFill/>
                      <a:miter lim="800000"/>
                      <a:headEnd/>
                      <a:tailEnd/>
                    </a:ln>
                  </pic:spPr>
                </pic:pic>
              </a:graphicData>
            </a:graphic>
          </wp:inline>
        </w:drawing>
      </w:r>
    </w:p>
    <w:p w:rsidR="005618BE" w:rsidRPr="00B041B9" w:rsidRDefault="00A377E1" w:rsidP="001338C2">
      <w:pPr>
        <w:spacing w:before="120"/>
        <w:ind w:right="72"/>
        <w:jc w:val="both"/>
        <w:rPr>
          <w:rFonts w:ascii="Calibri" w:hAnsi="Calibri"/>
          <w:lang w:val="en-GB"/>
        </w:rPr>
      </w:pPr>
      <w:r w:rsidRPr="00B041B9">
        <w:rPr>
          <w:rFonts w:ascii="Calibri" w:hAnsi="Calibri"/>
          <w:sz w:val="23"/>
          <w:szCs w:val="23"/>
          <w:lang w:val="en-GB"/>
        </w:rPr>
        <w:t xml:space="preserve"> </w:t>
      </w:r>
    </w:p>
    <w:p w:rsidR="00AF48D3" w:rsidRDefault="00AF48D3" w:rsidP="001338C2">
      <w:pPr>
        <w:spacing w:before="120"/>
        <w:ind w:right="72"/>
        <w:jc w:val="both"/>
        <w:rPr>
          <w:rFonts w:ascii="Calibri" w:eastAsia="MS Mincho" w:hAnsi="Calibri"/>
          <w:lang w:val="en-GB"/>
        </w:rPr>
      </w:pPr>
    </w:p>
    <w:p w:rsidR="005618BE" w:rsidRPr="00F7388D" w:rsidRDefault="005618BE" w:rsidP="001338C2">
      <w:pPr>
        <w:spacing w:before="120"/>
        <w:ind w:right="72"/>
        <w:jc w:val="both"/>
        <w:rPr>
          <w:rFonts w:ascii="Calibri" w:eastAsia="MS Mincho" w:hAnsi="Calibri"/>
          <w:sz w:val="22"/>
          <w:szCs w:val="22"/>
          <w:lang w:val="en-GB"/>
        </w:rPr>
      </w:pPr>
      <w:r w:rsidRPr="00F7388D">
        <w:rPr>
          <w:rFonts w:ascii="Calibri" w:eastAsia="MS Mincho" w:hAnsi="Calibri"/>
          <w:sz w:val="22"/>
          <w:szCs w:val="22"/>
          <w:lang w:val="en-GB"/>
        </w:rPr>
        <w:t xml:space="preserve">Molecular weight: </w:t>
      </w:r>
      <w:r w:rsidR="00F91A8F" w:rsidRPr="00F7388D">
        <w:rPr>
          <w:rFonts w:ascii="Calibri" w:eastAsia="MS Mincho" w:hAnsi="Calibri"/>
          <w:sz w:val="22"/>
          <w:szCs w:val="22"/>
          <w:lang w:val="en-GB"/>
        </w:rPr>
        <w:t xml:space="preserve"> </w:t>
      </w:r>
      <w:r w:rsidR="001425D2" w:rsidRPr="00F7388D">
        <w:rPr>
          <w:rFonts w:ascii="Calibri" w:eastAsia="MS Mincho" w:hAnsi="Calibri"/>
          <w:sz w:val="22"/>
          <w:szCs w:val="22"/>
          <w:lang w:val="en-GB"/>
        </w:rPr>
        <w:t xml:space="preserve">      </w:t>
      </w:r>
      <w:r w:rsidR="00E74026" w:rsidRPr="00F7388D">
        <w:rPr>
          <w:rFonts w:ascii="Calibri" w:eastAsia="MS Mincho" w:hAnsi="Calibri"/>
          <w:sz w:val="22"/>
          <w:szCs w:val="22"/>
          <w:lang w:val="en-GB"/>
        </w:rPr>
        <w:t>492.5</w:t>
      </w:r>
      <w:r w:rsidRPr="00F7388D">
        <w:rPr>
          <w:rFonts w:ascii="Calibri" w:eastAsia="MS Mincho" w:hAnsi="Calibri"/>
          <w:sz w:val="22"/>
          <w:szCs w:val="22"/>
          <w:lang w:val="en-GB"/>
        </w:rPr>
        <w:t xml:space="preserve"> g/mol</w:t>
      </w:r>
    </w:p>
    <w:p w:rsidR="00A87C15" w:rsidRPr="00F7388D" w:rsidRDefault="00A87C15" w:rsidP="001338C2">
      <w:pPr>
        <w:spacing w:line="260" w:lineRule="atLeast"/>
        <w:jc w:val="both"/>
        <w:rPr>
          <w:rFonts w:ascii="Calibri" w:eastAsia="MS Mincho" w:hAnsi="Calibri"/>
          <w:sz w:val="22"/>
          <w:szCs w:val="22"/>
          <w:lang w:val="en-GB"/>
        </w:rPr>
      </w:pPr>
      <w:r w:rsidRPr="00F7388D">
        <w:rPr>
          <w:rFonts w:ascii="Calibri" w:eastAsia="MS Mincho" w:hAnsi="Calibri"/>
          <w:sz w:val="22"/>
          <w:szCs w:val="22"/>
          <w:lang w:val="en-GB"/>
        </w:rPr>
        <w:t xml:space="preserve">Appearance: </w:t>
      </w:r>
      <w:r w:rsidR="006C1C09" w:rsidRPr="00F7388D">
        <w:rPr>
          <w:rFonts w:ascii="Calibri" w:eastAsia="MS Mincho" w:hAnsi="Calibri"/>
          <w:sz w:val="22"/>
          <w:szCs w:val="22"/>
          <w:lang w:val="en-GB"/>
        </w:rPr>
        <w:t>white or almost white, crystalline powder.</w:t>
      </w:r>
    </w:p>
    <w:p w:rsidR="005618BE" w:rsidRPr="00F7388D" w:rsidRDefault="00A87C15" w:rsidP="001338C2">
      <w:pPr>
        <w:jc w:val="both"/>
        <w:rPr>
          <w:rFonts w:ascii="Calibri" w:eastAsia="MS Mincho" w:hAnsi="Calibri"/>
          <w:sz w:val="22"/>
          <w:szCs w:val="22"/>
          <w:lang w:val="en-GB"/>
        </w:rPr>
      </w:pPr>
      <w:r w:rsidRPr="00F7388D">
        <w:rPr>
          <w:rFonts w:ascii="Calibri" w:eastAsia="MS Mincho" w:hAnsi="Calibri"/>
          <w:sz w:val="22"/>
          <w:szCs w:val="22"/>
          <w:lang w:val="en-GB"/>
        </w:rPr>
        <w:t xml:space="preserve">Solubility: </w:t>
      </w:r>
      <w:r w:rsidR="006C1C09" w:rsidRPr="00F7388D">
        <w:rPr>
          <w:rFonts w:ascii="Calibri" w:eastAsia="MS Mincho" w:hAnsi="Calibri"/>
          <w:sz w:val="22"/>
          <w:szCs w:val="22"/>
          <w:lang w:val="en-GB"/>
        </w:rPr>
        <w:t xml:space="preserve">sparingly soluble in water, freely soluble in methanol, practically insoluble in methylene chloride. </w:t>
      </w:r>
      <w:r w:rsidR="006C1C09" w:rsidRPr="00F7388D">
        <w:rPr>
          <w:rFonts w:ascii="Calibri" w:eastAsia="MS Mincho" w:hAnsi="Calibri"/>
          <w:sz w:val="22"/>
          <w:szCs w:val="22"/>
          <w:lang w:val="en-US"/>
        </w:rPr>
        <w:t>It dissolves in dilute solutions of alkali hydroxides.</w:t>
      </w:r>
      <w:r w:rsidR="001769E8" w:rsidRPr="00F7388D">
        <w:rPr>
          <w:rFonts w:ascii="Calibri" w:eastAsia="MS Mincho" w:hAnsi="Calibri"/>
          <w:sz w:val="22"/>
          <w:szCs w:val="22"/>
          <w:lang w:val="en-GB"/>
        </w:rPr>
        <w:t>Appropriate stability data have been generated, supporting a suitable retest period when the drug substance is stored in the packaging proposed.</w:t>
      </w:r>
    </w:p>
    <w:p w:rsidR="001769E8" w:rsidRPr="00B041B9" w:rsidRDefault="001769E8" w:rsidP="001338C2">
      <w:pPr>
        <w:pStyle w:val="Title1"/>
        <w:spacing w:line="480" w:lineRule="auto"/>
        <w:ind w:left="0" w:firstLine="0"/>
        <w:jc w:val="both"/>
        <w:rPr>
          <w:rFonts w:ascii="Calibri" w:eastAsia="MS Mincho" w:hAnsi="Calibri"/>
          <w:iCs/>
          <w:caps w:val="0"/>
          <w:sz w:val="24"/>
          <w:szCs w:val="24"/>
          <w:lang w:eastAsia="ja-JP"/>
        </w:rPr>
      </w:pPr>
    </w:p>
    <w:p w:rsidR="002E0FBB" w:rsidRPr="00B041B9" w:rsidRDefault="009D6658" w:rsidP="001338C2">
      <w:pPr>
        <w:pStyle w:val="Title1"/>
        <w:spacing w:line="480" w:lineRule="auto"/>
        <w:ind w:left="0" w:firstLine="0"/>
        <w:jc w:val="both"/>
        <w:rPr>
          <w:rFonts w:ascii="Calibri" w:eastAsia="MS Mincho" w:hAnsi="Calibri"/>
          <w:iCs/>
          <w:caps w:val="0"/>
          <w:sz w:val="24"/>
          <w:szCs w:val="24"/>
          <w:lang w:eastAsia="ja-JP"/>
        </w:rPr>
      </w:pPr>
      <w:r w:rsidRPr="00B041B9">
        <w:rPr>
          <w:rFonts w:ascii="Calibri" w:eastAsia="MS Mincho" w:hAnsi="Calibri"/>
          <w:iCs/>
          <w:caps w:val="0"/>
          <w:sz w:val="24"/>
          <w:szCs w:val="24"/>
          <w:lang w:eastAsia="ja-JP"/>
        </w:rPr>
        <w:t>ACTIVE SU</w:t>
      </w:r>
      <w:r w:rsidR="002E0FBB" w:rsidRPr="00B041B9">
        <w:rPr>
          <w:rFonts w:ascii="Calibri" w:eastAsia="MS Mincho" w:hAnsi="Calibri"/>
          <w:iCs/>
          <w:caps w:val="0"/>
          <w:sz w:val="24"/>
          <w:szCs w:val="24"/>
          <w:lang w:eastAsia="ja-JP"/>
        </w:rPr>
        <w:t>BSTANCE</w:t>
      </w:r>
      <w:r w:rsidR="002F7729" w:rsidRPr="00B041B9">
        <w:rPr>
          <w:rFonts w:ascii="Calibri" w:eastAsia="MS Mincho" w:hAnsi="Calibri"/>
          <w:iCs/>
          <w:caps w:val="0"/>
          <w:sz w:val="24"/>
          <w:szCs w:val="24"/>
          <w:lang w:eastAsia="ja-JP"/>
        </w:rPr>
        <w:t xml:space="preserve">: </w:t>
      </w:r>
      <w:r w:rsidR="002E0FBB" w:rsidRPr="00B041B9">
        <w:rPr>
          <w:rFonts w:ascii="Calibri" w:eastAsia="MS Mincho" w:hAnsi="Calibri"/>
          <w:iCs/>
          <w:caps w:val="0"/>
          <w:sz w:val="24"/>
          <w:szCs w:val="24"/>
          <w:lang w:eastAsia="ja-JP"/>
        </w:rPr>
        <w:t xml:space="preserve"> </w:t>
      </w:r>
      <w:r w:rsidR="007A3A5F" w:rsidRPr="00B041B9">
        <w:rPr>
          <w:rFonts w:ascii="Calibri" w:eastAsia="MS Mincho" w:hAnsi="Calibri"/>
          <w:iCs/>
          <w:caps w:val="0"/>
          <w:sz w:val="24"/>
          <w:szCs w:val="24"/>
          <w:lang w:eastAsia="ja-JP"/>
        </w:rPr>
        <w:t xml:space="preserve">LERCANIDIPINE </w:t>
      </w:r>
      <w:r w:rsidR="002F7729" w:rsidRPr="00B041B9">
        <w:rPr>
          <w:rFonts w:ascii="Calibri" w:eastAsia="MS Mincho" w:hAnsi="Calibri"/>
          <w:iCs/>
          <w:caps w:val="0"/>
          <w:sz w:val="24"/>
          <w:szCs w:val="24"/>
          <w:lang w:eastAsia="ja-JP"/>
        </w:rPr>
        <w:t>HYDROCHLORIDE</w:t>
      </w:r>
    </w:p>
    <w:p w:rsidR="002E0FBB" w:rsidRPr="00F7388D" w:rsidRDefault="002E0FBB" w:rsidP="001338C2">
      <w:pPr>
        <w:spacing w:before="120"/>
        <w:ind w:right="72"/>
        <w:jc w:val="both"/>
        <w:rPr>
          <w:rFonts w:ascii="Calibri" w:hAnsi="Calibri"/>
          <w:sz w:val="22"/>
          <w:szCs w:val="22"/>
          <w:lang w:val="en-GB"/>
        </w:rPr>
      </w:pPr>
      <w:smartTag w:uri="urn:schemas-microsoft-com:office:smarttags" w:element="place">
        <w:r w:rsidRPr="00F7388D">
          <w:rPr>
            <w:rFonts w:ascii="Calibri" w:hAnsi="Calibri"/>
            <w:sz w:val="22"/>
            <w:szCs w:val="22"/>
            <w:lang w:val="en-GB"/>
          </w:rPr>
          <w:t>INN</w:t>
        </w:r>
      </w:smartTag>
      <w:r w:rsidRPr="00F7388D">
        <w:rPr>
          <w:rFonts w:ascii="Calibri" w:hAnsi="Calibri"/>
          <w:sz w:val="22"/>
          <w:szCs w:val="22"/>
          <w:lang w:val="en-GB"/>
        </w:rPr>
        <w:t xml:space="preserve">: </w:t>
      </w:r>
      <w:r w:rsidR="001E1502" w:rsidRPr="00F7388D">
        <w:rPr>
          <w:rFonts w:ascii="Calibri" w:hAnsi="Calibri"/>
          <w:sz w:val="22"/>
          <w:szCs w:val="22"/>
          <w:lang w:val="en-GB"/>
        </w:rPr>
        <w:t xml:space="preserve">                             </w:t>
      </w:r>
      <w:r w:rsidR="007A3A5F" w:rsidRPr="00F7388D">
        <w:rPr>
          <w:rFonts w:ascii="Calibri" w:hAnsi="Calibri"/>
          <w:sz w:val="22"/>
          <w:szCs w:val="22"/>
          <w:lang w:val="en-GB"/>
        </w:rPr>
        <w:t>Lercanidipine hydrochloride</w:t>
      </w:r>
    </w:p>
    <w:p w:rsidR="00E5793A" w:rsidRPr="00F7388D" w:rsidRDefault="002B4E90" w:rsidP="001338C2">
      <w:pPr>
        <w:autoSpaceDE w:val="0"/>
        <w:autoSpaceDN w:val="0"/>
        <w:adjustRightInd w:val="0"/>
        <w:jc w:val="both"/>
        <w:rPr>
          <w:rFonts w:ascii="Calibri" w:hAnsi="Calibri"/>
          <w:sz w:val="22"/>
          <w:szCs w:val="22"/>
          <w:lang w:val="en-GB"/>
        </w:rPr>
      </w:pPr>
      <w:r w:rsidRPr="00F7388D">
        <w:rPr>
          <w:rFonts w:ascii="Calibri" w:hAnsi="Calibri"/>
          <w:sz w:val="22"/>
          <w:szCs w:val="22"/>
          <w:lang w:val="en-GB"/>
        </w:rPr>
        <w:lastRenderedPageBreak/>
        <w:t>Chemical Name:</w:t>
      </w:r>
      <w:r w:rsidR="001E1502" w:rsidRPr="00F7388D">
        <w:rPr>
          <w:rFonts w:ascii="Calibri" w:hAnsi="Calibri"/>
          <w:sz w:val="22"/>
          <w:szCs w:val="22"/>
          <w:lang w:val="en-GB"/>
        </w:rPr>
        <w:t xml:space="preserve">         </w:t>
      </w:r>
      <w:r w:rsidRPr="00F7388D">
        <w:rPr>
          <w:rFonts w:ascii="Calibri" w:hAnsi="Calibri"/>
          <w:sz w:val="22"/>
          <w:szCs w:val="22"/>
          <w:lang w:val="en-GB"/>
        </w:rPr>
        <w:t xml:space="preserve"> </w:t>
      </w:r>
      <w:r w:rsidR="001E1502" w:rsidRPr="00F7388D">
        <w:rPr>
          <w:rFonts w:ascii="Calibri" w:hAnsi="Calibri"/>
          <w:sz w:val="22"/>
          <w:szCs w:val="22"/>
          <w:lang w:val="en-GB"/>
        </w:rPr>
        <w:t xml:space="preserve"> </w:t>
      </w:r>
    </w:p>
    <w:p w:rsidR="00E5793A" w:rsidRPr="00F7388D" w:rsidRDefault="00E5793A" w:rsidP="001338C2">
      <w:pPr>
        <w:autoSpaceDE w:val="0"/>
        <w:autoSpaceDN w:val="0"/>
        <w:adjustRightInd w:val="0"/>
        <w:jc w:val="both"/>
        <w:rPr>
          <w:rFonts w:ascii="Calibri" w:hAnsi="Calibri"/>
          <w:sz w:val="22"/>
          <w:szCs w:val="22"/>
          <w:lang w:val="en-GB"/>
        </w:rPr>
      </w:pPr>
      <w:r w:rsidRPr="00F7388D">
        <w:rPr>
          <w:rFonts w:ascii="Calibri" w:hAnsi="Calibri"/>
          <w:sz w:val="22"/>
          <w:szCs w:val="22"/>
          <w:lang w:val="en-GB"/>
        </w:rPr>
        <w:t>2-[(3,3-Diphenylpropyl)methylamino]-1,1-dimethylethyl methyl 1,4-dihydro-</w:t>
      </w:r>
    </w:p>
    <w:p w:rsidR="00E5793A" w:rsidRPr="00F7388D" w:rsidRDefault="00E5793A" w:rsidP="001338C2">
      <w:pPr>
        <w:autoSpaceDE w:val="0"/>
        <w:autoSpaceDN w:val="0"/>
        <w:adjustRightInd w:val="0"/>
        <w:jc w:val="both"/>
        <w:rPr>
          <w:rFonts w:ascii="Calibri" w:hAnsi="Calibri"/>
          <w:sz w:val="22"/>
          <w:szCs w:val="22"/>
          <w:lang w:val="en-GB"/>
        </w:rPr>
      </w:pPr>
      <w:r w:rsidRPr="00F7388D">
        <w:rPr>
          <w:rFonts w:ascii="Calibri" w:hAnsi="Calibri"/>
          <w:sz w:val="22"/>
          <w:szCs w:val="22"/>
          <w:lang w:val="en-GB"/>
        </w:rPr>
        <w:t>2,6-dimethyl-4-(3-nitrophenyl)-3,5-pyridinedicarboxylate hydrochloride.</w:t>
      </w:r>
    </w:p>
    <w:p w:rsidR="00E5793A" w:rsidRPr="00F7388D" w:rsidRDefault="00E5793A" w:rsidP="001338C2">
      <w:pPr>
        <w:autoSpaceDE w:val="0"/>
        <w:autoSpaceDN w:val="0"/>
        <w:adjustRightInd w:val="0"/>
        <w:jc w:val="both"/>
        <w:rPr>
          <w:rFonts w:ascii="Calibri" w:hAnsi="Calibri"/>
          <w:sz w:val="22"/>
          <w:szCs w:val="22"/>
          <w:lang w:val="en-GB"/>
        </w:rPr>
      </w:pPr>
    </w:p>
    <w:p w:rsidR="00E5793A" w:rsidRPr="00F7388D" w:rsidRDefault="00E5793A" w:rsidP="001338C2">
      <w:pPr>
        <w:autoSpaceDE w:val="0"/>
        <w:autoSpaceDN w:val="0"/>
        <w:adjustRightInd w:val="0"/>
        <w:jc w:val="both"/>
        <w:rPr>
          <w:rFonts w:ascii="Calibri" w:hAnsi="Calibri"/>
          <w:sz w:val="22"/>
          <w:szCs w:val="22"/>
          <w:lang w:val="en-GB"/>
        </w:rPr>
      </w:pPr>
      <w:r w:rsidRPr="00F7388D">
        <w:rPr>
          <w:rFonts w:ascii="Calibri" w:hAnsi="Calibri"/>
          <w:sz w:val="22"/>
          <w:szCs w:val="22"/>
          <w:lang w:val="en-GB"/>
        </w:rPr>
        <w:t>1,1-Dimethyl-2-[N-(3,3-diphenylpropyl)-N-methylamino]ethyl methyl 2,6-</w:t>
      </w:r>
    </w:p>
    <w:p w:rsidR="00E5793A" w:rsidRPr="00F7388D" w:rsidRDefault="00E5793A" w:rsidP="001338C2">
      <w:pPr>
        <w:autoSpaceDE w:val="0"/>
        <w:autoSpaceDN w:val="0"/>
        <w:adjustRightInd w:val="0"/>
        <w:jc w:val="both"/>
        <w:rPr>
          <w:rFonts w:ascii="Calibri" w:hAnsi="Calibri"/>
          <w:sz w:val="22"/>
          <w:szCs w:val="22"/>
          <w:lang w:val="en-GB"/>
        </w:rPr>
      </w:pPr>
      <w:r w:rsidRPr="00F7388D">
        <w:rPr>
          <w:rFonts w:ascii="Calibri" w:hAnsi="Calibri"/>
          <w:sz w:val="22"/>
          <w:szCs w:val="22"/>
          <w:lang w:val="en-GB"/>
        </w:rPr>
        <w:t>dimethyl-4-(3-nitrophenyl)-1,4-dihydropyridine-3,5-dicarboxylate</w:t>
      </w:r>
    </w:p>
    <w:p w:rsidR="00E5793A" w:rsidRPr="00F7388D" w:rsidRDefault="00E5793A" w:rsidP="001338C2">
      <w:pPr>
        <w:autoSpaceDE w:val="0"/>
        <w:autoSpaceDN w:val="0"/>
        <w:adjustRightInd w:val="0"/>
        <w:jc w:val="both"/>
        <w:rPr>
          <w:rFonts w:ascii="Calibri" w:hAnsi="Calibri"/>
          <w:sz w:val="22"/>
          <w:szCs w:val="22"/>
          <w:lang w:val="en-GB"/>
        </w:rPr>
      </w:pPr>
      <w:r w:rsidRPr="00F7388D">
        <w:rPr>
          <w:rFonts w:ascii="Calibri" w:hAnsi="Calibri"/>
          <w:sz w:val="22"/>
          <w:szCs w:val="22"/>
          <w:lang w:val="en-GB"/>
        </w:rPr>
        <w:t>hydrochloride.</w:t>
      </w:r>
    </w:p>
    <w:p w:rsidR="00E5793A" w:rsidRPr="00F7388D" w:rsidRDefault="00E5793A" w:rsidP="001338C2">
      <w:pPr>
        <w:autoSpaceDE w:val="0"/>
        <w:autoSpaceDN w:val="0"/>
        <w:adjustRightInd w:val="0"/>
        <w:jc w:val="both"/>
        <w:rPr>
          <w:rFonts w:ascii="Calibri" w:hAnsi="Calibri"/>
          <w:sz w:val="22"/>
          <w:szCs w:val="22"/>
          <w:lang w:val="en-GB"/>
        </w:rPr>
      </w:pPr>
    </w:p>
    <w:p w:rsidR="00E5793A" w:rsidRPr="00F7388D" w:rsidRDefault="00E5793A" w:rsidP="001338C2">
      <w:pPr>
        <w:autoSpaceDE w:val="0"/>
        <w:autoSpaceDN w:val="0"/>
        <w:adjustRightInd w:val="0"/>
        <w:jc w:val="both"/>
        <w:rPr>
          <w:rFonts w:ascii="Calibri" w:hAnsi="Calibri"/>
          <w:sz w:val="22"/>
          <w:szCs w:val="22"/>
          <w:lang w:val="en-GB"/>
        </w:rPr>
      </w:pPr>
      <w:r w:rsidRPr="00F7388D">
        <w:rPr>
          <w:rFonts w:ascii="Calibri" w:hAnsi="Calibri"/>
          <w:sz w:val="22"/>
          <w:szCs w:val="22"/>
          <w:lang w:val="en-GB"/>
        </w:rPr>
        <w:t>1,1-Dimethyl-2-[N-(3,3-diphenylpropyl)-N-methylamino]ethyl 2,6-dimethyl-</w:t>
      </w:r>
    </w:p>
    <w:p w:rsidR="00E5793A" w:rsidRPr="00F7388D" w:rsidRDefault="00E5793A" w:rsidP="001338C2">
      <w:pPr>
        <w:autoSpaceDE w:val="0"/>
        <w:autoSpaceDN w:val="0"/>
        <w:adjustRightInd w:val="0"/>
        <w:jc w:val="both"/>
        <w:rPr>
          <w:rFonts w:ascii="Calibri" w:hAnsi="Calibri"/>
          <w:sz w:val="22"/>
          <w:szCs w:val="22"/>
          <w:lang w:val="en-GB"/>
        </w:rPr>
      </w:pPr>
      <w:r w:rsidRPr="00F7388D">
        <w:rPr>
          <w:rFonts w:ascii="Calibri" w:hAnsi="Calibri"/>
          <w:sz w:val="22"/>
          <w:szCs w:val="22"/>
          <w:lang w:val="en-GB"/>
        </w:rPr>
        <w:t>5-metho-xycarbonyl-4-(3-nitrophenyl)-1,4-dihydropyridine-3-carboxylate</w:t>
      </w:r>
    </w:p>
    <w:p w:rsidR="00E5793A" w:rsidRPr="00F7388D" w:rsidRDefault="00E5793A" w:rsidP="001338C2">
      <w:pPr>
        <w:autoSpaceDE w:val="0"/>
        <w:autoSpaceDN w:val="0"/>
        <w:adjustRightInd w:val="0"/>
        <w:jc w:val="both"/>
        <w:rPr>
          <w:rFonts w:ascii="Calibri" w:hAnsi="Calibri"/>
          <w:sz w:val="22"/>
          <w:szCs w:val="22"/>
          <w:lang w:val="en-GB"/>
        </w:rPr>
      </w:pPr>
      <w:r w:rsidRPr="00F7388D">
        <w:rPr>
          <w:rFonts w:ascii="Calibri" w:hAnsi="Calibri"/>
          <w:sz w:val="22"/>
          <w:szCs w:val="22"/>
          <w:lang w:val="en-GB"/>
        </w:rPr>
        <w:t>hydrochloride.</w:t>
      </w:r>
    </w:p>
    <w:p w:rsidR="00E5793A" w:rsidRPr="00F7388D" w:rsidRDefault="00E5793A" w:rsidP="001338C2">
      <w:pPr>
        <w:autoSpaceDE w:val="0"/>
        <w:autoSpaceDN w:val="0"/>
        <w:adjustRightInd w:val="0"/>
        <w:jc w:val="both"/>
        <w:rPr>
          <w:rFonts w:ascii="Calibri" w:hAnsi="Calibri"/>
          <w:sz w:val="22"/>
          <w:szCs w:val="22"/>
          <w:lang w:val="en-GB"/>
        </w:rPr>
      </w:pPr>
    </w:p>
    <w:p w:rsidR="00E5793A" w:rsidRPr="00F7388D" w:rsidRDefault="00E5793A" w:rsidP="001338C2">
      <w:pPr>
        <w:autoSpaceDE w:val="0"/>
        <w:autoSpaceDN w:val="0"/>
        <w:adjustRightInd w:val="0"/>
        <w:jc w:val="both"/>
        <w:rPr>
          <w:rFonts w:ascii="Calibri" w:hAnsi="Calibri"/>
          <w:sz w:val="22"/>
          <w:szCs w:val="22"/>
          <w:lang w:val="en-GB"/>
        </w:rPr>
      </w:pPr>
      <w:r w:rsidRPr="00F7388D">
        <w:rPr>
          <w:rFonts w:ascii="Calibri" w:hAnsi="Calibri"/>
          <w:sz w:val="22"/>
          <w:szCs w:val="22"/>
          <w:lang w:val="en-GB"/>
        </w:rPr>
        <w:t>1,4-Dihydro-2,6-dimethyl-4-(3-nitrophenyl)-3,5-pyridinedicarboxylic acid 2-</w:t>
      </w:r>
    </w:p>
    <w:p w:rsidR="00E5793A" w:rsidRPr="00F7388D" w:rsidRDefault="00E5793A" w:rsidP="001338C2">
      <w:pPr>
        <w:autoSpaceDE w:val="0"/>
        <w:autoSpaceDN w:val="0"/>
        <w:adjustRightInd w:val="0"/>
        <w:jc w:val="both"/>
        <w:rPr>
          <w:rFonts w:ascii="Calibri" w:hAnsi="Calibri"/>
          <w:sz w:val="22"/>
          <w:szCs w:val="22"/>
          <w:lang w:val="en-GB"/>
        </w:rPr>
      </w:pPr>
      <w:r w:rsidRPr="00F7388D">
        <w:rPr>
          <w:rFonts w:ascii="Calibri" w:hAnsi="Calibri"/>
          <w:sz w:val="22"/>
          <w:szCs w:val="22"/>
          <w:lang w:val="en-GB"/>
        </w:rPr>
        <w:t>[(3,3-diphenylpropyl)methylamino]-1,1-dimethylethyl methyl ester</w:t>
      </w:r>
    </w:p>
    <w:p w:rsidR="00E5793A" w:rsidRPr="00F7388D" w:rsidRDefault="00E5793A" w:rsidP="001338C2">
      <w:pPr>
        <w:autoSpaceDE w:val="0"/>
        <w:autoSpaceDN w:val="0"/>
        <w:adjustRightInd w:val="0"/>
        <w:jc w:val="both"/>
        <w:rPr>
          <w:rFonts w:ascii="Calibri" w:hAnsi="Calibri"/>
          <w:sz w:val="22"/>
          <w:szCs w:val="22"/>
          <w:lang w:val="en-GB"/>
        </w:rPr>
      </w:pPr>
      <w:r w:rsidRPr="00F7388D">
        <w:rPr>
          <w:rFonts w:ascii="Calibri" w:hAnsi="Calibri"/>
          <w:sz w:val="22"/>
          <w:szCs w:val="22"/>
          <w:lang w:val="en-GB"/>
        </w:rPr>
        <w:t>hydrochloride.</w:t>
      </w:r>
    </w:p>
    <w:p w:rsidR="00E5793A" w:rsidRPr="00F7388D" w:rsidRDefault="00E5793A" w:rsidP="001338C2">
      <w:pPr>
        <w:autoSpaceDE w:val="0"/>
        <w:autoSpaceDN w:val="0"/>
        <w:adjustRightInd w:val="0"/>
        <w:jc w:val="both"/>
        <w:rPr>
          <w:rFonts w:ascii="Calibri" w:hAnsi="Calibri"/>
          <w:sz w:val="22"/>
          <w:szCs w:val="22"/>
          <w:lang w:val="en-GB"/>
        </w:rPr>
      </w:pPr>
    </w:p>
    <w:p w:rsidR="00E5793A" w:rsidRPr="00F7388D" w:rsidRDefault="00E5793A" w:rsidP="001338C2">
      <w:pPr>
        <w:autoSpaceDE w:val="0"/>
        <w:autoSpaceDN w:val="0"/>
        <w:adjustRightInd w:val="0"/>
        <w:jc w:val="both"/>
        <w:rPr>
          <w:rFonts w:ascii="Calibri" w:hAnsi="Calibri"/>
          <w:sz w:val="22"/>
          <w:szCs w:val="22"/>
          <w:lang w:val="en-GB"/>
        </w:rPr>
      </w:pPr>
      <w:r w:rsidRPr="00F7388D">
        <w:rPr>
          <w:rFonts w:ascii="Calibri" w:hAnsi="Calibri"/>
          <w:sz w:val="22"/>
          <w:szCs w:val="22"/>
          <w:lang w:val="en-GB"/>
        </w:rPr>
        <w:t>3,5-Pyridinedicarboxylic acid, 1,4-dihydro-2,6-dimethyl-4-(3-nitrophenyl)-, 2-</w:t>
      </w:r>
    </w:p>
    <w:p w:rsidR="00E5793A" w:rsidRPr="00F7388D" w:rsidRDefault="00E5793A" w:rsidP="001338C2">
      <w:pPr>
        <w:spacing w:before="120"/>
        <w:ind w:right="72"/>
        <w:jc w:val="both"/>
        <w:rPr>
          <w:rFonts w:ascii="Calibri" w:hAnsi="Calibri"/>
          <w:sz w:val="22"/>
          <w:szCs w:val="22"/>
          <w:lang w:val="en-GB"/>
        </w:rPr>
      </w:pPr>
      <w:r w:rsidRPr="00F7388D">
        <w:rPr>
          <w:rFonts w:ascii="Calibri" w:hAnsi="Calibri"/>
          <w:sz w:val="22"/>
          <w:szCs w:val="22"/>
          <w:lang w:val="en-GB"/>
        </w:rPr>
        <w:t>[(3,3-diphenylpropyl)methylamino]-1,1-dimethylethyl methyl ester</w:t>
      </w:r>
    </w:p>
    <w:p w:rsidR="00E5793A" w:rsidRPr="00F7388D" w:rsidRDefault="00E5793A" w:rsidP="001338C2">
      <w:pPr>
        <w:spacing w:before="120"/>
        <w:ind w:right="72"/>
        <w:jc w:val="both"/>
        <w:rPr>
          <w:rFonts w:ascii="Calibri" w:hAnsi="Calibri"/>
          <w:sz w:val="22"/>
          <w:szCs w:val="22"/>
          <w:lang w:val="en-GB"/>
        </w:rPr>
      </w:pPr>
      <w:r w:rsidRPr="00F7388D">
        <w:rPr>
          <w:rFonts w:ascii="Calibri" w:hAnsi="Calibri"/>
          <w:sz w:val="22"/>
          <w:szCs w:val="22"/>
          <w:lang w:val="en-GB"/>
        </w:rPr>
        <w:t>hydrochloride (CA).</w:t>
      </w:r>
    </w:p>
    <w:p w:rsidR="00E5793A" w:rsidRPr="00F7388D" w:rsidRDefault="00E5793A" w:rsidP="001338C2">
      <w:pPr>
        <w:spacing w:before="120"/>
        <w:ind w:right="72"/>
        <w:jc w:val="both"/>
        <w:rPr>
          <w:rFonts w:ascii="Calibri" w:hAnsi="Calibri" w:cs="TimesNewRoman"/>
          <w:sz w:val="22"/>
          <w:szCs w:val="22"/>
          <w:lang w:val="en-GB"/>
        </w:rPr>
      </w:pPr>
    </w:p>
    <w:p w:rsidR="002B4E90" w:rsidRPr="00F7388D" w:rsidRDefault="002E0FBB" w:rsidP="001338C2">
      <w:pPr>
        <w:spacing w:before="120"/>
        <w:ind w:right="72"/>
        <w:jc w:val="both"/>
        <w:rPr>
          <w:rFonts w:ascii="Calibri" w:hAnsi="Calibri"/>
          <w:sz w:val="22"/>
          <w:szCs w:val="22"/>
          <w:lang w:val="en-GB"/>
        </w:rPr>
      </w:pPr>
      <w:r w:rsidRPr="00F7388D">
        <w:rPr>
          <w:rFonts w:ascii="Calibri" w:hAnsi="Calibri"/>
          <w:sz w:val="22"/>
          <w:szCs w:val="22"/>
          <w:lang w:val="en-GB"/>
        </w:rPr>
        <w:t xml:space="preserve">Molecular Formula: </w:t>
      </w:r>
      <w:r w:rsidR="001E1502" w:rsidRPr="00F7388D">
        <w:rPr>
          <w:rFonts w:ascii="Calibri" w:hAnsi="Calibri"/>
          <w:sz w:val="22"/>
          <w:szCs w:val="22"/>
          <w:lang w:val="en-GB"/>
        </w:rPr>
        <w:t xml:space="preserve">     </w:t>
      </w:r>
      <w:r w:rsidR="00E5793A" w:rsidRPr="00F7388D">
        <w:rPr>
          <w:rFonts w:ascii="Calibri" w:hAnsi="Calibri"/>
          <w:sz w:val="22"/>
          <w:szCs w:val="22"/>
          <w:lang w:val="en-GB"/>
        </w:rPr>
        <w:t>C</w:t>
      </w:r>
      <w:r w:rsidR="00E5793A" w:rsidRPr="00F7388D">
        <w:rPr>
          <w:rFonts w:ascii="Calibri" w:hAnsi="Calibri"/>
          <w:sz w:val="22"/>
          <w:szCs w:val="22"/>
          <w:vertAlign w:val="subscript"/>
          <w:lang w:val="en-GB"/>
        </w:rPr>
        <w:t>36</w:t>
      </w:r>
      <w:r w:rsidR="00E5793A" w:rsidRPr="00F7388D">
        <w:rPr>
          <w:rFonts w:ascii="Calibri" w:hAnsi="Calibri"/>
          <w:sz w:val="22"/>
          <w:szCs w:val="22"/>
          <w:lang w:val="en-GB"/>
        </w:rPr>
        <w:t>H</w:t>
      </w:r>
      <w:r w:rsidR="00E5793A" w:rsidRPr="00F7388D">
        <w:rPr>
          <w:rFonts w:ascii="Calibri" w:hAnsi="Calibri"/>
          <w:sz w:val="22"/>
          <w:szCs w:val="22"/>
          <w:vertAlign w:val="subscript"/>
          <w:lang w:val="en-GB"/>
        </w:rPr>
        <w:t>41</w:t>
      </w:r>
      <w:r w:rsidR="00E5793A" w:rsidRPr="00F7388D">
        <w:rPr>
          <w:rFonts w:ascii="Calibri" w:hAnsi="Calibri"/>
          <w:sz w:val="22"/>
          <w:szCs w:val="22"/>
          <w:lang w:val="en-GB"/>
        </w:rPr>
        <w:t>N</w:t>
      </w:r>
      <w:r w:rsidR="00E5793A" w:rsidRPr="00F7388D">
        <w:rPr>
          <w:rFonts w:ascii="Calibri" w:hAnsi="Calibri"/>
          <w:sz w:val="22"/>
          <w:szCs w:val="22"/>
          <w:vertAlign w:val="subscript"/>
          <w:lang w:val="en-GB"/>
        </w:rPr>
        <w:t>3</w:t>
      </w:r>
      <w:r w:rsidR="00E5793A" w:rsidRPr="00F7388D">
        <w:rPr>
          <w:rFonts w:ascii="Calibri" w:hAnsi="Calibri"/>
          <w:sz w:val="22"/>
          <w:szCs w:val="22"/>
          <w:lang w:val="en-GB"/>
        </w:rPr>
        <w:t>O</w:t>
      </w:r>
      <w:r w:rsidR="00E5793A" w:rsidRPr="00F7388D">
        <w:rPr>
          <w:rFonts w:ascii="Calibri" w:hAnsi="Calibri"/>
          <w:sz w:val="22"/>
          <w:szCs w:val="22"/>
          <w:vertAlign w:val="subscript"/>
          <w:lang w:val="en-GB"/>
        </w:rPr>
        <w:t xml:space="preserve">6 </w:t>
      </w:r>
      <w:r w:rsidR="00E5793A" w:rsidRPr="00F7388D">
        <w:rPr>
          <w:rFonts w:ascii="Calibri" w:hAnsi="Calibri"/>
          <w:sz w:val="22"/>
          <w:szCs w:val="22"/>
          <w:lang w:val="en-GB"/>
        </w:rPr>
        <w:t>· HCl</w:t>
      </w:r>
    </w:p>
    <w:p w:rsidR="00E5793A" w:rsidRPr="00F7388D" w:rsidRDefault="00E5793A" w:rsidP="001338C2">
      <w:pPr>
        <w:autoSpaceDE w:val="0"/>
        <w:autoSpaceDN w:val="0"/>
        <w:adjustRightInd w:val="0"/>
        <w:jc w:val="both"/>
        <w:rPr>
          <w:rFonts w:ascii="Calibri" w:hAnsi="Calibri"/>
          <w:sz w:val="22"/>
          <w:szCs w:val="22"/>
          <w:lang w:val="en-GB"/>
        </w:rPr>
      </w:pPr>
    </w:p>
    <w:p w:rsidR="00FB2DB4" w:rsidRPr="00F7388D" w:rsidRDefault="00FB2DB4" w:rsidP="001338C2">
      <w:pPr>
        <w:autoSpaceDE w:val="0"/>
        <w:autoSpaceDN w:val="0"/>
        <w:adjustRightInd w:val="0"/>
        <w:jc w:val="both"/>
        <w:rPr>
          <w:rFonts w:ascii="Calibri" w:hAnsi="Calibri"/>
          <w:sz w:val="22"/>
          <w:szCs w:val="22"/>
          <w:lang w:val="en-GB"/>
        </w:rPr>
      </w:pPr>
      <w:r w:rsidRPr="00F7388D">
        <w:rPr>
          <w:rFonts w:ascii="Calibri" w:hAnsi="Calibri"/>
          <w:sz w:val="22"/>
          <w:szCs w:val="22"/>
          <w:lang w:val="en-GB"/>
        </w:rPr>
        <w:t>CAS number</w:t>
      </w:r>
      <w:r w:rsidR="00E5793A" w:rsidRPr="00F7388D">
        <w:rPr>
          <w:rFonts w:ascii="Calibri" w:hAnsi="Calibri"/>
          <w:sz w:val="22"/>
          <w:szCs w:val="22"/>
          <w:lang w:val="en-GB"/>
        </w:rPr>
        <w:t xml:space="preserve"> for lercanidipine hydrochloride </w:t>
      </w:r>
      <w:r w:rsidR="00E5793A" w:rsidRPr="00F7388D">
        <w:rPr>
          <w:rFonts w:ascii="Calibri" w:hAnsi="Calibri" w:cs="TimesNewRoman"/>
          <w:sz w:val="22"/>
          <w:szCs w:val="22"/>
          <w:lang w:val="en-GB"/>
        </w:rPr>
        <w:t>base and salt are: [132866-11-6] and [100427-26-7] respectively.</w:t>
      </w:r>
      <w:r w:rsidR="00951329" w:rsidRPr="00F7388D">
        <w:rPr>
          <w:rFonts w:ascii="Calibri" w:hAnsi="Calibri"/>
          <w:sz w:val="22"/>
          <w:szCs w:val="22"/>
          <w:lang w:val="en-GB"/>
        </w:rPr>
        <w:t xml:space="preserve">  </w:t>
      </w:r>
    </w:p>
    <w:p w:rsidR="005E698D" w:rsidRPr="00F7388D" w:rsidRDefault="005E698D" w:rsidP="001338C2">
      <w:pPr>
        <w:spacing w:line="320" w:lineRule="atLeast"/>
        <w:jc w:val="both"/>
        <w:rPr>
          <w:rFonts w:ascii="Calibri" w:hAnsi="Calibri"/>
          <w:sz w:val="22"/>
          <w:szCs w:val="22"/>
          <w:lang w:val="en-GB"/>
        </w:rPr>
      </w:pPr>
    </w:p>
    <w:p w:rsidR="009D6658" w:rsidRPr="00F7388D" w:rsidRDefault="001E1502" w:rsidP="001338C2">
      <w:pPr>
        <w:spacing w:line="320" w:lineRule="atLeast"/>
        <w:jc w:val="both"/>
        <w:rPr>
          <w:rFonts w:ascii="Calibri" w:hAnsi="Calibri"/>
          <w:sz w:val="22"/>
          <w:szCs w:val="22"/>
          <w:lang w:val="en-GB"/>
        </w:rPr>
      </w:pPr>
      <w:r w:rsidRPr="00F7388D">
        <w:rPr>
          <w:rFonts w:ascii="Calibri" w:hAnsi="Calibri"/>
          <w:sz w:val="22"/>
          <w:szCs w:val="22"/>
          <w:lang w:val="en-GB"/>
        </w:rPr>
        <w:t xml:space="preserve">Structure: </w:t>
      </w:r>
      <w:r w:rsidR="009D6658" w:rsidRPr="00F7388D">
        <w:rPr>
          <w:rFonts w:ascii="Calibri" w:hAnsi="Calibri"/>
          <w:sz w:val="22"/>
          <w:szCs w:val="22"/>
          <w:lang w:val="en-GB"/>
        </w:rPr>
        <w:t xml:space="preserve"> </w:t>
      </w:r>
    </w:p>
    <w:p w:rsidR="009D6658" w:rsidRPr="00B041B9" w:rsidRDefault="002079A6" w:rsidP="001338C2">
      <w:pPr>
        <w:spacing w:line="320" w:lineRule="atLeast"/>
        <w:jc w:val="both"/>
        <w:rPr>
          <w:rFonts w:ascii="Calibri" w:hAnsi="Calibri" w:cs="Arial"/>
          <w:sz w:val="20"/>
          <w:szCs w:val="20"/>
        </w:rPr>
      </w:pPr>
      <w:r>
        <w:rPr>
          <w:rFonts w:ascii="Calibri" w:hAnsi="Calibri" w:cs="Arial"/>
          <w:noProof/>
          <w:sz w:val="20"/>
          <w:szCs w:val="20"/>
        </w:rPr>
        <w:drawing>
          <wp:inline distT="0" distB="0" distL="0" distR="0">
            <wp:extent cx="3648075" cy="1781175"/>
            <wp:effectExtent l="19050" t="0" r="9525" b="0"/>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srcRect/>
                    <a:stretch>
                      <a:fillRect/>
                    </a:stretch>
                  </pic:blipFill>
                  <pic:spPr bwMode="auto">
                    <a:xfrm>
                      <a:off x="0" y="0"/>
                      <a:ext cx="3648075" cy="1781175"/>
                    </a:xfrm>
                    <a:prstGeom prst="rect">
                      <a:avLst/>
                    </a:prstGeom>
                    <a:noFill/>
                    <a:ln w="9525">
                      <a:noFill/>
                      <a:miter lim="800000"/>
                      <a:headEnd/>
                      <a:tailEnd/>
                    </a:ln>
                  </pic:spPr>
                </pic:pic>
              </a:graphicData>
            </a:graphic>
          </wp:inline>
        </w:drawing>
      </w:r>
    </w:p>
    <w:p w:rsidR="002957F8" w:rsidRPr="00F7388D" w:rsidRDefault="002957F8" w:rsidP="001338C2">
      <w:pPr>
        <w:ind w:right="571"/>
        <w:jc w:val="both"/>
        <w:rPr>
          <w:rFonts w:ascii="Calibri" w:hAnsi="Calibri"/>
          <w:sz w:val="22"/>
          <w:szCs w:val="22"/>
          <w:lang w:val="en-GB"/>
        </w:rPr>
      </w:pPr>
      <w:r w:rsidRPr="00F7388D">
        <w:rPr>
          <w:rFonts w:ascii="Calibri" w:hAnsi="Calibri"/>
          <w:sz w:val="22"/>
          <w:szCs w:val="22"/>
          <w:lang w:val="en-GB"/>
        </w:rPr>
        <w:t xml:space="preserve">Lercanidipine HCl exhibits chirality because of an asymmetric centre at position 4 of the 1,4-dihydropyridine ring. </w:t>
      </w:r>
    </w:p>
    <w:p w:rsidR="002B4E90" w:rsidRPr="00F7388D" w:rsidRDefault="002B4E90" w:rsidP="001338C2">
      <w:pPr>
        <w:spacing w:before="120"/>
        <w:ind w:right="72"/>
        <w:jc w:val="both"/>
        <w:rPr>
          <w:rFonts w:ascii="Calibri" w:hAnsi="Calibri"/>
          <w:sz w:val="22"/>
          <w:szCs w:val="22"/>
          <w:lang w:val="en-GB"/>
        </w:rPr>
      </w:pPr>
    </w:p>
    <w:p w:rsidR="002B4E90" w:rsidRPr="00F7388D" w:rsidRDefault="002B4E90" w:rsidP="001338C2">
      <w:pPr>
        <w:spacing w:before="120"/>
        <w:ind w:right="72"/>
        <w:jc w:val="both"/>
        <w:rPr>
          <w:rFonts w:ascii="Calibri" w:hAnsi="Calibri"/>
          <w:sz w:val="22"/>
          <w:szCs w:val="22"/>
          <w:lang w:val="en-GB"/>
        </w:rPr>
      </w:pPr>
      <w:r w:rsidRPr="00F7388D">
        <w:rPr>
          <w:rFonts w:ascii="Calibri" w:hAnsi="Calibri"/>
          <w:sz w:val="22"/>
          <w:szCs w:val="22"/>
          <w:lang w:val="en-GB"/>
        </w:rPr>
        <w:t xml:space="preserve">Molecular weight: </w:t>
      </w:r>
      <w:r w:rsidR="00E72964" w:rsidRPr="00F7388D">
        <w:rPr>
          <w:rFonts w:ascii="Calibri" w:hAnsi="Calibri"/>
          <w:sz w:val="22"/>
          <w:szCs w:val="22"/>
          <w:lang w:val="en-GB"/>
        </w:rPr>
        <w:t xml:space="preserve">       </w:t>
      </w:r>
      <w:r w:rsidR="00E5793A" w:rsidRPr="00F7388D">
        <w:rPr>
          <w:rFonts w:ascii="Calibri" w:hAnsi="Calibri"/>
          <w:sz w:val="22"/>
          <w:szCs w:val="22"/>
          <w:lang w:val="en-GB"/>
        </w:rPr>
        <w:t>648.205</w:t>
      </w:r>
      <w:r w:rsidRPr="00F7388D">
        <w:rPr>
          <w:rFonts w:ascii="Calibri" w:hAnsi="Calibri"/>
          <w:sz w:val="22"/>
          <w:szCs w:val="22"/>
          <w:lang w:val="en-GB"/>
        </w:rPr>
        <w:t xml:space="preserve"> g/mol</w:t>
      </w:r>
    </w:p>
    <w:p w:rsidR="002957F8" w:rsidRPr="00F7388D" w:rsidRDefault="002957F8" w:rsidP="001338C2">
      <w:pPr>
        <w:ind w:right="571"/>
        <w:jc w:val="both"/>
        <w:rPr>
          <w:rFonts w:ascii="Calibri" w:hAnsi="Calibri"/>
          <w:sz w:val="22"/>
          <w:szCs w:val="22"/>
          <w:lang w:val="en-GB"/>
        </w:rPr>
      </w:pPr>
    </w:p>
    <w:p w:rsidR="002957F8" w:rsidRPr="00F7388D" w:rsidRDefault="002957F8" w:rsidP="001338C2">
      <w:pPr>
        <w:spacing w:line="260" w:lineRule="atLeast"/>
        <w:jc w:val="both"/>
        <w:rPr>
          <w:rFonts w:ascii="Calibri" w:hAnsi="Calibri"/>
          <w:sz w:val="22"/>
          <w:szCs w:val="22"/>
          <w:lang w:val="en-GB"/>
        </w:rPr>
      </w:pPr>
      <w:r w:rsidRPr="00F7388D">
        <w:rPr>
          <w:rFonts w:ascii="Calibri" w:hAnsi="Calibri"/>
          <w:sz w:val="22"/>
          <w:szCs w:val="22"/>
          <w:lang w:val="en-GB"/>
        </w:rPr>
        <w:t>The active substance Lercanidipine hydrochloride was developed by Recordati Industria and is not included in any Pharmacopoeia.</w:t>
      </w:r>
    </w:p>
    <w:p w:rsidR="006E0F38" w:rsidRPr="00F7388D" w:rsidRDefault="006E0F38" w:rsidP="001338C2">
      <w:pPr>
        <w:spacing w:line="260" w:lineRule="atLeast"/>
        <w:jc w:val="both"/>
        <w:rPr>
          <w:rFonts w:ascii="Calibri" w:eastAsia="MS Mincho" w:hAnsi="Calibri"/>
          <w:sz w:val="22"/>
          <w:szCs w:val="22"/>
          <w:lang w:val="en-GB"/>
        </w:rPr>
      </w:pPr>
    </w:p>
    <w:p w:rsidR="00E5793A" w:rsidRPr="00F7388D" w:rsidRDefault="00E72964" w:rsidP="001338C2">
      <w:pPr>
        <w:spacing w:line="260" w:lineRule="atLeast"/>
        <w:jc w:val="both"/>
        <w:rPr>
          <w:rFonts w:ascii="Calibri" w:hAnsi="Calibri"/>
          <w:sz w:val="22"/>
          <w:szCs w:val="22"/>
          <w:lang w:val="en-GB"/>
        </w:rPr>
      </w:pPr>
      <w:r w:rsidRPr="00F7388D">
        <w:rPr>
          <w:rFonts w:ascii="Calibri" w:eastAsia="MS Mincho" w:hAnsi="Calibri"/>
          <w:sz w:val="22"/>
          <w:szCs w:val="22"/>
          <w:lang w:val="en-GB"/>
        </w:rPr>
        <w:t xml:space="preserve">Solubility:                    </w:t>
      </w:r>
      <w:r w:rsidR="00E5793A" w:rsidRPr="00F7388D">
        <w:rPr>
          <w:rFonts w:ascii="Calibri" w:hAnsi="Calibri"/>
          <w:sz w:val="22"/>
          <w:szCs w:val="22"/>
          <w:lang w:val="en-GB"/>
        </w:rPr>
        <w:t>Sparingly soluble in water, very soluble in dimethylformamide, dimethylsulphoxide, chloroform and acetic acid.</w:t>
      </w:r>
    </w:p>
    <w:p w:rsidR="00E5793A" w:rsidRPr="00F7388D" w:rsidRDefault="00E5793A" w:rsidP="001338C2">
      <w:pPr>
        <w:spacing w:line="260" w:lineRule="atLeast"/>
        <w:jc w:val="both"/>
        <w:rPr>
          <w:rFonts w:ascii="Calibri" w:hAnsi="Calibri"/>
          <w:sz w:val="22"/>
          <w:szCs w:val="22"/>
          <w:lang w:val="en-GB"/>
        </w:rPr>
      </w:pPr>
    </w:p>
    <w:p w:rsidR="009D6658" w:rsidRPr="00F7388D" w:rsidRDefault="009D6658" w:rsidP="001338C2">
      <w:pPr>
        <w:autoSpaceDE w:val="0"/>
        <w:autoSpaceDN w:val="0"/>
        <w:adjustRightInd w:val="0"/>
        <w:jc w:val="both"/>
        <w:rPr>
          <w:rFonts w:ascii="Calibri" w:hAnsi="Calibri"/>
          <w:sz w:val="22"/>
          <w:szCs w:val="22"/>
          <w:lang w:val="en-GB"/>
        </w:rPr>
      </w:pPr>
      <w:r w:rsidRPr="00F7388D">
        <w:rPr>
          <w:rFonts w:ascii="Calibri" w:hAnsi="Calibri"/>
          <w:sz w:val="22"/>
          <w:szCs w:val="22"/>
          <w:lang w:val="en-GB"/>
        </w:rPr>
        <w:t>melting point</w:t>
      </w:r>
      <w:r w:rsidR="00D5630F" w:rsidRPr="00F7388D">
        <w:rPr>
          <w:rFonts w:ascii="Calibri" w:hAnsi="Calibri"/>
          <w:sz w:val="22"/>
          <w:szCs w:val="22"/>
          <w:lang w:val="en-GB"/>
        </w:rPr>
        <w:t xml:space="preserve">:             </w:t>
      </w:r>
      <w:r w:rsidR="00E5793A" w:rsidRPr="00F7388D">
        <w:rPr>
          <w:rFonts w:ascii="Calibri" w:hAnsi="Calibri"/>
          <w:sz w:val="22"/>
          <w:szCs w:val="22"/>
          <w:lang w:val="en-GB"/>
        </w:rPr>
        <w:t>the melting temperature range for lercanidipine hydrochloride polymorph form I, the required polymorphic form, is 185-</w:t>
      </w:r>
      <w:smartTag w:uri="urn:schemas-microsoft-com:office:smarttags" w:element="metricconverter">
        <w:smartTagPr>
          <w:attr w:name="ProductID" w:val="190ﾰC"/>
        </w:smartTagPr>
        <w:r w:rsidR="00E5793A" w:rsidRPr="00F7388D">
          <w:rPr>
            <w:rFonts w:ascii="Calibri" w:hAnsi="Calibri"/>
            <w:sz w:val="22"/>
            <w:szCs w:val="22"/>
            <w:lang w:val="en-GB"/>
          </w:rPr>
          <w:t>190°C</w:t>
        </w:r>
      </w:smartTag>
      <w:r w:rsidR="00E5793A" w:rsidRPr="00F7388D">
        <w:rPr>
          <w:rFonts w:ascii="Calibri" w:hAnsi="Calibri"/>
          <w:sz w:val="22"/>
          <w:szCs w:val="22"/>
          <w:lang w:val="en-GB"/>
        </w:rPr>
        <w:t>.</w:t>
      </w:r>
    </w:p>
    <w:p w:rsidR="001E1502" w:rsidRPr="00F7388D" w:rsidRDefault="00E5793A" w:rsidP="001338C2">
      <w:pPr>
        <w:spacing w:before="120"/>
        <w:ind w:left="2160" w:right="72" w:hanging="2160"/>
        <w:jc w:val="both"/>
        <w:rPr>
          <w:rFonts w:ascii="Calibri" w:hAnsi="Calibri"/>
          <w:sz w:val="22"/>
          <w:szCs w:val="22"/>
          <w:lang w:val="en-GB"/>
        </w:rPr>
      </w:pPr>
      <w:r w:rsidRPr="00F7388D">
        <w:rPr>
          <w:rFonts w:ascii="Calibri" w:hAnsi="Calibri"/>
          <w:sz w:val="22"/>
          <w:szCs w:val="22"/>
          <w:lang w:val="en-GB"/>
        </w:rPr>
        <w:lastRenderedPageBreak/>
        <w:t xml:space="preserve">Hygroscopicity: </w:t>
      </w:r>
      <w:r w:rsidRPr="00F7388D">
        <w:rPr>
          <w:rFonts w:ascii="Calibri" w:hAnsi="Calibri"/>
          <w:sz w:val="22"/>
          <w:szCs w:val="22"/>
          <w:lang w:val="en-GB"/>
        </w:rPr>
        <w:tab/>
        <w:t>Lercanidipine HCl is not hygroscopic, at 60-70% relative humidity, the material absorbed no more than 0.8% water.</w:t>
      </w:r>
    </w:p>
    <w:p w:rsidR="006E0F38" w:rsidRPr="00F7388D" w:rsidRDefault="006E0F38" w:rsidP="001338C2">
      <w:pPr>
        <w:spacing w:before="120"/>
        <w:ind w:left="2160" w:right="72" w:hanging="2160"/>
        <w:jc w:val="both"/>
        <w:rPr>
          <w:rFonts w:ascii="Calibri" w:hAnsi="Calibri"/>
          <w:sz w:val="22"/>
          <w:szCs w:val="22"/>
          <w:lang w:val="en-GB"/>
        </w:rPr>
      </w:pPr>
      <w:r w:rsidRPr="00F7388D">
        <w:rPr>
          <w:rFonts w:ascii="Calibri" w:hAnsi="Calibri"/>
          <w:sz w:val="22"/>
          <w:szCs w:val="22"/>
          <w:lang w:val="en-GB"/>
        </w:rPr>
        <w:t xml:space="preserve">Dissociation Constant: the pKa' value is 7.2 at </w:t>
      </w:r>
      <w:smartTag w:uri="urn:schemas-microsoft-com:office:smarttags" w:element="metricconverter">
        <w:smartTagPr>
          <w:attr w:name="ProductID" w:val="37ﾰC"/>
        </w:smartTagPr>
        <w:r w:rsidRPr="00F7388D">
          <w:rPr>
            <w:rFonts w:ascii="Calibri" w:hAnsi="Calibri"/>
            <w:sz w:val="22"/>
            <w:szCs w:val="22"/>
            <w:lang w:val="en-GB"/>
          </w:rPr>
          <w:t>37°C</w:t>
        </w:r>
      </w:smartTag>
      <w:r w:rsidRPr="00F7388D">
        <w:rPr>
          <w:rFonts w:ascii="Calibri" w:hAnsi="Calibri"/>
          <w:sz w:val="22"/>
          <w:szCs w:val="22"/>
          <w:lang w:val="en-GB"/>
        </w:rPr>
        <w:t>.</w:t>
      </w:r>
    </w:p>
    <w:p w:rsidR="00E5793A" w:rsidRPr="00F7388D" w:rsidRDefault="00F85C19" w:rsidP="001338C2">
      <w:pPr>
        <w:spacing w:before="120"/>
        <w:ind w:left="2160" w:right="72" w:hanging="2160"/>
        <w:jc w:val="both"/>
        <w:rPr>
          <w:rFonts w:ascii="Calibri" w:hAnsi="Calibri"/>
          <w:sz w:val="22"/>
          <w:szCs w:val="22"/>
          <w:lang w:val="en-GB"/>
        </w:rPr>
      </w:pPr>
      <w:r w:rsidRPr="00F7388D">
        <w:rPr>
          <w:rFonts w:ascii="Calibri" w:hAnsi="Calibri"/>
          <w:sz w:val="22"/>
          <w:szCs w:val="22"/>
          <w:lang w:val="en-GB"/>
        </w:rPr>
        <w:t xml:space="preserve">Partition coefficient: </w:t>
      </w:r>
      <w:r w:rsidR="00CB1890" w:rsidRPr="00F7388D">
        <w:rPr>
          <w:rFonts w:ascii="Calibri" w:hAnsi="Calibri"/>
          <w:sz w:val="22"/>
          <w:szCs w:val="22"/>
          <w:lang w:val="en-GB"/>
        </w:rPr>
        <w:tab/>
      </w:r>
      <w:r w:rsidRPr="00F7388D">
        <w:rPr>
          <w:rFonts w:ascii="Calibri" w:hAnsi="Calibri"/>
          <w:sz w:val="22"/>
          <w:szCs w:val="22"/>
          <w:lang w:val="en-GB"/>
        </w:rPr>
        <w:t>log P is 6.47.</w:t>
      </w:r>
    </w:p>
    <w:p w:rsidR="002957F8" w:rsidRPr="00F7388D" w:rsidRDefault="00CB1890" w:rsidP="001338C2">
      <w:pPr>
        <w:autoSpaceDE w:val="0"/>
        <w:autoSpaceDN w:val="0"/>
        <w:adjustRightInd w:val="0"/>
        <w:jc w:val="both"/>
        <w:rPr>
          <w:rFonts w:ascii="Calibri" w:hAnsi="Calibri"/>
          <w:sz w:val="22"/>
          <w:szCs w:val="22"/>
          <w:lang w:val="en-GB"/>
        </w:rPr>
      </w:pPr>
      <w:r w:rsidRPr="00F7388D">
        <w:rPr>
          <w:rFonts w:ascii="Calibri" w:hAnsi="Calibri"/>
          <w:sz w:val="22"/>
          <w:szCs w:val="22"/>
          <w:lang w:val="en-GB"/>
        </w:rPr>
        <w:t xml:space="preserve">Polymorphism: </w:t>
      </w:r>
      <w:r w:rsidRPr="00F7388D">
        <w:rPr>
          <w:rFonts w:ascii="Calibri" w:hAnsi="Calibri"/>
          <w:sz w:val="22"/>
          <w:szCs w:val="22"/>
          <w:lang w:val="en-GB"/>
        </w:rPr>
        <w:tab/>
      </w:r>
      <w:r w:rsidR="002957F8" w:rsidRPr="00F7388D">
        <w:rPr>
          <w:rFonts w:ascii="Calibri" w:hAnsi="Calibri"/>
          <w:sz w:val="22"/>
          <w:szCs w:val="22"/>
          <w:lang w:val="en-GB"/>
        </w:rPr>
        <w:t xml:space="preserve"> Lercanidipine exists in two polymorphic forms I and II which can be differentiated by DSC, FT/IR and X-Ray diffraction. Polymorph form I is used for the manufacture of the Lercanidipine HCl tablets. The Lercanidipine HCl is controlled to not more than 3.0% form II (limit for form II in the drug substance specification: NMT 1.0 %).</w:t>
      </w:r>
    </w:p>
    <w:p w:rsidR="007E1A42" w:rsidRPr="00F7388D" w:rsidRDefault="007E1A42" w:rsidP="001338C2">
      <w:pPr>
        <w:jc w:val="both"/>
        <w:rPr>
          <w:rFonts w:ascii="Calibri" w:eastAsia="MS Mincho" w:hAnsi="Calibri"/>
          <w:sz w:val="22"/>
          <w:szCs w:val="22"/>
          <w:lang w:val="en-GB"/>
        </w:rPr>
      </w:pPr>
    </w:p>
    <w:p w:rsidR="00FA5629" w:rsidRPr="00F7388D" w:rsidRDefault="00A01099" w:rsidP="001338C2">
      <w:pPr>
        <w:jc w:val="both"/>
        <w:rPr>
          <w:rFonts w:ascii="Calibri" w:eastAsia="MS Mincho" w:hAnsi="Calibri"/>
          <w:sz w:val="22"/>
          <w:szCs w:val="22"/>
          <w:lang w:val="en-GB"/>
        </w:rPr>
      </w:pPr>
      <w:r w:rsidRPr="00F7388D">
        <w:rPr>
          <w:rFonts w:ascii="Calibri" w:eastAsia="MS Mincho" w:hAnsi="Calibri"/>
          <w:sz w:val="22"/>
          <w:szCs w:val="22"/>
          <w:lang w:val="en-GB"/>
        </w:rPr>
        <w:t xml:space="preserve">All aspects of the manufacture and control of the active substance </w:t>
      </w:r>
      <w:r w:rsidR="002957F8" w:rsidRPr="00F7388D">
        <w:rPr>
          <w:rFonts w:ascii="Calibri" w:hAnsi="Calibri"/>
          <w:sz w:val="22"/>
          <w:szCs w:val="22"/>
          <w:lang w:val="en-GB"/>
        </w:rPr>
        <w:t>Lercanidipine hydrochloride</w:t>
      </w:r>
      <w:r w:rsidRPr="00F7388D">
        <w:rPr>
          <w:rFonts w:ascii="Calibri" w:eastAsia="MS Mincho" w:hAnsi="Calibri"/>
          <w:sz w:val="22"/>
          <w:szCs w:val="22"/>
          <w:lang w:val="en-GB"/>
        </w:rPr>
        <w:t>,</w:t>
      </w:r>
      <w:r w:rsidR="002957F8" w:rsidRPr="00F7388D">
        <w:rPr>
          <w:rFonts w:ascii="Calibri" w:eastAsia="MS Mincho" w:hAnsi="Calibri"/>
          <w:sz w:val="22"/>
          <w:szCs w:val="22"/>
          <w:lang w:val="en-GB"/>
        </w:rPr>
        <w:t xml:space="preserve"> including </w:t>
      </w:r>
      <w:r w:rsidRPr="00F7388D">
        <w:rPr>
          <w:rFonts w:ascii="Calibri" w:eastAsia="MS Mincho" w:hAnsi="Calibri"/>
          <w:sz w:val="22"/>
          <w:szCs w:val="22"/>
          <w:lang w:val="en-GB"/>
        </w:rPr>
        <w:t xml:space="preserve">the proposed packaging specifications </w:t>
      </w:r>
      <w:r w:rsidR="00FA5629" w:rsidRPr="00F7388D">
        <w:rPr>
          <w:rFonts w:ascii="Calibri" w:eastAsia="MS Mincho" w:hAnsi="Calibri"/>
          <w:sz w:val="22"/>
          <w:szCs w:val="22"/>
          <w:lang w:val="en-GB"/>
        </w:rPr>
        <w:t>and appropriate stability data have been generated, supporting a suitable retest period when the drug substance is stored in the packaging proposed.</w:t>
      </w:r>
    </w:p>
    <w:p w:rsidR="00A01099" w:rsidRPr="00B041B9" w:rsidRDefault="00A01099" w:rsidP="001338C2">
      <w:pPr>
        <w:pStyle w:val="Title1"/>
        <w:spacing w:line="480" w:lineRule="auto"/>
        <w:ind w:left="0" w:firstLine="0"/>
        <w:jc w:val="both"/>
        <w:rPr>
          <w:rFonts w:ascii="Calibri" w:eastAsia="MS Mincho" w:hAnsi="Calibri"/>
          <w:iCs/>
          <w:caps w:val="0"/>
          <w:sz w:val="24"/>
          <w:szCs w:val="24"/>
          <w:lang w:eastAsia="ja-JP"/>
        </w:rPr>
      </w:pPr>
    </w:p>
    <w:p w:rsidR="009373E8" w:rsidRPr="00B041B9" w:rsidRDefault="009373E8" w:rsidP="001338C2">
      <w:pPr>
        <w:jc w:val="both"/>
        <w:rPr>
          <w:rFonts w:ascii="Calibri" w:eastAsia="MS Mincho" w:hAnsi="Calibri"/>
          <w:b/>
          <w:lang w:val="en-GB"/>
        </w:rPr>
      </w:pPr>
      <w:r w:rsidRPr="00B041B9">
        <w:rPr>
          <w:rFonts w:ascii="Calibri" w:eastAsia="MS Mincho" w:hAnsi="Calibri"/>
          <w:b/>
          <w:lang w:val="en-GB"/>
        </w:rPr>
        <w:t>DRUG PRODUCT</w:t>
      </w:r>
    </w:p>
    <w:p w:rsidR="00A01099" w:rsidRPr="00B041B9" w:rsidRDefault="00A01099" w:rsidP="001338C2">
      <w:pPr>
        <w:jc w:val="both"/>
        <w:rPr>
          <w:rFonts w:ascii="Calibri" w:eastAsia="MS Mincho" w:hAnsi="Calibri"/>
          <w:b/>
          <w:lang w:val="en-GB"/>
        </w:rPr>
      </w:pPr>
    </w:p>
    <w:p w:rsidR="00A72F3C" w:rsidRPr="00F7388D" w:rsidRDefault="00A72F3C" w:rsidP="001338C2">
      <w:pPr>
        <w:autoSpaceDE w:val="0"/>
        <w:autoSpaceDN w:val="0"/>
        <w:adjustRightInd w:val="0"/>
        <w:jc w:val="both"/>
        <w:rPr>
          <w:rFonts w:ascii="Calibri" w:hAnsi="Calibri"/>
          <w:sz w:val="22"/>
          <w:szCs w:val="22"/>
          <w:lang w:val="en-US" w:eastAsia="de-DE"/>
        </w:rPr>
      </w:pPr>
      <w:r w:rsidRPr="00F7388D">
        <w:rPr>
          <w:rFonts w:ascii="Calibri" w:hAnsi="Calibri"/>
          <w:sz w:val="22"/>
          <w:szCs w:val="22"/>
          <w:lang w:val="en-US" w:eastAsia="de-DE"/>
        </w:rPr>
        <w:t xml:space="preserve">The applied product 20 mg/20 mg tablets were developed as immediate release tablets for oral administration containing 20 mg Lercanidipine HCl and 20 mg Enalapril maleate. </w:t>
      </w:r>
    </w:p>
    <w:p w:rsidR="00025A8F" w:rsidRPr="00F7388D" w:rsidRDefault="00A72F3C" w:rsidP="001338C2">
      <w:pPr>
        <w:autoSpaceDE w:val="0"/>
        <w:autoSpaceDN w:val="0"/>
        <w:adjustRightInd w:val="0"/>
        <w:jc w:val="both"/>
        <w:rPr>
          <w:rFonts w:ascii="Calibri" w:hAnsi="Calibri"/>
          <w:sz w:val="22"/>
          <w:szCs w:val="22"/>
          <w:lang w:val="en-GB"/>
        </w:rPr>
      </w:pPr>
      <w:r w:rsidRPr="00F7388D">
        <w:rPr>
          <w:rFonts w:ascii="Calibri" w:hAnsi="Calibri"/>
          <w:sz w:val="22"/>
          <w:szCs w:val="22"/>
          <w:lang w:val="en-GB"/>
        </w:rPr>
        <w:t>The tablets are intended for</w:t>
      </w:r>
      <w:r w:rsidR="00025A8F" w:rsidRPr="00F7388D">
        <w:rPr>
          <w:rFonts w:ascii="Calibri" w:hAnsi="Calibri"/>
          <w:sz w:val="22"/>
          <w:szCs w:val="22"/>
          <w:lang w:val="en-GB"/>
        </w:rPr>
        <w:t xml:space="preserve"> a reduction of blood pressure, when the essential hypertension is not adequately controlled by monotherapy. </w:t>
      </w:r>
    </w:p>
    <w:p w:rsidR="00A72F3C" w:rsidRPr="00F7388D" w:rsidRDefault="00A72F3C" w:rsidP="001338C2">
      <w:pPr>
        <w:autoSpaceDE w:val="0"/>
        <w:autoSpaceDN w:val="0"/>
        <w:adjustRightInd w:val="0"/>
        <w:jc w:val="both"/>
        <w:rPr>
          <w:rFonts w:ascii="Calibri" w:hAnsi="Calibri"/>
          <w:sz w:val="22"/>
          <w:szCs w:val="22"/>
          <w:lang w:val="en-US" w:eastAsia="de-DE"/>
        </w:rPr>
      </w:pPr>
      <w:r w:rsidRPr="00F7388D">
        <w:rPr>
          <w:rFonts w:ascii="Calibri" w:hAnsi="Calibri"/>
          <w:sz w:val="22"/>
          <w:szCs w:val="22"/>
          <w:lang w:val="en-GB"/>
        </w:rPr>
        <w:t xml:space="preserve">The medicinal product is presented as </w:t>
      </w:r>
      <w:r w:rsidRPr="00F7388D">
        <w:rPr>
          <w:rFonts w:ascii="Calibri" w:hAnsi="Calibri"/>
          <w:sz w:val="22"/>
          <w:szCs w:val="22"/>
          <w:lang w:val="en-US" w:eastAsia="de-DE"/>
        </w:rPr>
        <w:t xml:space="preserve">orange, circular </w:t>
      </w:r>
      <w:r w:rsidRPr="00F7388D">
        <w:rPr>
          <w:rFonts w:ascii="Calibri" w:hAnsi="Calibri"/>
          <w:sz w:val="22"/>
          <w:szCs w:val="22"/>
          <w:lang w:val="en-GB"/>
        </w:rPr>
        <w:t xml:space="preserve">shaped, </w:t>
      </w:r>
      <w:r w:rsidRPr="008946DD">
        <w:rPr>
          <w:rFonts w:ascii="Calibri" w:hAnsi="Calibri"/>
          <w:sz w:val="22"/>
          <w:szCs w:val="22"/>
          <w:lang w:val="en-US" w:eastAsia="de-DE"/>
        </w:rPr>
        <w:t>biconvex</w:t>
      </w:r>
      <w:r w:rsidRPr="00F7388D">
        <w:rPr>
          <w:rFonts w:ascii="Calibri" w:hAnsi="Calibri"/>
          <w:sz w:val="22"/>
          <w:szCs w:val="22"/>
          <w:lang w:val="en-US" w:eastAsia="de-DE"/>
        </w:rPr>
        <w:t>.</w:t>
      </w:r>
    </w:p>
    <w:p w:rsidR="00025A8F" w:rsidRPr="00F7388D" w:rsidRDefault="00025A8F" w:rsidP="001338C2">
      <w:pPr>
        <w:pStyle w:val="Default"/>
        <w:jc w:val="both"/>
        <w:rPr>
          <w:rFonts w:ascii="Calibri" w:hAnsi="Calibri"/>
          <w:color w:val="auto"/>
          <w:sz w:val="22"/>
          <w:szCs w:val="22"/>
          <w:lang w:val="en-GB"/>
        </w:rPr>
      </w:pPr>
      <w:r w:rsidRPr="00F7388D">
        <w:rPr>
          <w:rFonts w:ascii="Calibri" w:hAnsi="Calibri"/>
          <w:color w:val="auto"/>
          <w:sz w:val="22"/>
          <w:szCs w:val="22"/>
          <w:lang w:val="en-GB"/>
        </w:rPr>
        <w:t xml:space="preserve">All the excipients of the core tablet also comply with the requirements of the relevant Ph.Eur. monographs and are all well established and are commonly used in pharmaceutical products of this type. </w:t>
      </w:r>
    </w:p>
    <w:p w:rsidR="009373E8" w:rsidRPr="00F7388D" w:rsidRDefault="009373E8" w:rsidP="001338C2">
      <w:pPr>
        <w:jc w:val="both"/>
        <w:rPr>
          <w:rFonts w:ascii="Calibri" w:eastAsia="MS Mincho" w:hAnsi="Calibri"/>
          <w:b/>
          <w:lang w:val="en-GB"/>
        </w:rPr>
      </w:pPr>
    </w:p>
    <w:p w:rsidR="009373E8" w:rsidRPr="00F7388D" w:rsidRDefault="009373E8" w:rsidP="001338C2">
      <w:pPr>
        <w:jc w:val="both"/>
        <w:rPr>
          <w:rFonts w:ascii="Calibri" w:eastAsia="MS Mincho" w:hAnsi="Calibri"/>
          <w:b/>
          <w:lang w:val="en-GB"/>
        </w:rPr>
      </w:pPr>
      <w:r w:rsidRPr="00F7388D">
        <w:rPr>
          <w:rFonts w:ascii="Calibri" w:eastAsia="MS Mincho" w:hAnsi="Calibri"/>
          <w:b/>
          <w:lang w:val="en-GB"/>
        </w:rPr>
        <w:t>Other Ingredients</w:t>
      </w:r>
    </w:p>
    <w:p w:rsidR="00AF3B46" w:rsidRPr="00F7388D" w:rsidRDefault="00AF3B46" w:rsidP="001338C2">
      <w:pPr>
        <w:jc w:val="both"/>
        <w:rPr>
          <w:rFonts w:ascii="Calibri" w:hAnsi="Calibri"/>
          <w:sz w:val="22"/>
          <w:szCs w:val="22"/>
          <w:u w:val="single"/>
          <w:lang w:val="en-GB"/>
        </w:rPr>
      </w:pPr>
    </w:p>
    <w:p w:rsidR="00AF3B46" w:rsidRPr="00F67E06" w:rsidRDefault="00AF3B46" w:rsidP="001338C2">
      <w:pPr>
        <w:jc w:val="both"/>
        <w:rPr>
          <w:rFonts w:ascii="Calibri" w:hAnsi="Calibri"/>
          <w:sz w:val="22"/>
          <w:szCs w:val="22"/>
          <w:u w:val="single"/>
          <w:lang w:val="en-GB"/>
        </w:rPr>
      </w:pPr>
      <w:r w:rsidRPr="00F67E06">
        <w:rPr>
          <w:rFonts w:ascii="Calibri" w:hAnsi="Calibri"/>
          <w:sz w:val="22"/>
          <w:szCs w:val="22"/>
          <w:u w:val="single"/>
          <w:lang w:val="en-GB"/>
        </w:rPr>
        <w:t xml:space="preserve">Tablet Core: </w:t>
      </w:r>
    </w:p>
    <w:p w:rsidR="00AF3B46" w:rsidRPr="00F67E06" w:rsidRDefault="009753C1" w:rsidP="001338C2">
      <w:pPr>
        <w:jc w:val="both"/>
        <w:rPr>
          <w:rFonts w:ascii="Calibri" w:hAnsi="Calibri"/>
          <w:sz w:val="22"/>
          <w:szCs w:val="22"/>
          <w:u w:val="single"/>
          <w:lang w:val="en-GB"/>
        </w:rPr>
      </w:pPr>
      <w:r w:rsidRPr="00F67E06">
        <w:rPr>
          <w:rFonts w:ascii="Calibri" w:hAnsi="Calibri"/>
          <w:sz w:val="22"/>
          <w:szCs w:val="22"/>
          <w:lang w:val="en-GB"/>
        </w:rPr>
        <w:t xml:space="preserve">Lactose monohydrate, cellulose microcrystalline, sodium starch glycollate, povidone, sodium hydrogen carbonate, magnesium stearate, </w:t>
      </w:r>
      <w:r w:rsidRPr="008946DD">
        <w:rPr>
          <w:rFonts w:ascii="Calibri" w:hAnsi="Calibri"/>
          <w:sz w:val="22"/>
          <w:szCs w:val="22"/>
          <w:lang w:val="en-GB"/>
        </w:rPr>
        <w:t>purified water</w:t>
      </w:r>
      <w:r w:rsidR="00E41A4A">
        <w:rPr>
          <w:rFonts w:ascii="Calibri" w:hAnsi="Calibri"/>
          <w:sz w:val="22"/>
          <w:szCs w:val="22"/>
          <w:lang w:val="en-GB"/>
        </w:rPr>
        <w:t>*</w:t>
      </w:r>
      <w:r w:rsidRPr="00F67E06">
        <w:rPr>
          <w:rFonts w:ascii="Calibri" w:hAnsi="Calibri"/>
          <w:sz w:val="22"/>
          <w:szCs w:val="22"/>
          <w:lang w:val="en-GB"/>
        </w:rPr>
        <w:t>.</w:t>
      </w:r>
    </w:p>
    <w:p w:rsidR="00E41A4A" w:rsidRDefault="00E41A4A" w:rsidP="001338C2">
      <w:pPr>
        <w:jc w:val="both"/>
        <w:rPr>
          <w:lang w:val="en-US"/>
        </w:rPr>
      </w:pPr>
    </w:p>
    <w:p w:rsidR="009753C1" w:rsidRPr="00E41A4A" w:rsidRDefault="00E41A4A" w:rsidP="001338C2">
      <w:pPr>
        <w:jc w:val="both"/>
        <w:rPr>
          <w:sz w:val="18"/>
          <w:szCs w:val="18"/>
          <w:lang w:val="en-US"/>
        </w:rPr>
      </w:pPr>
      <w:r w:rsidRPr="00E41A4A">
        <w:rPr>
          <w:rFonts w:ascii="Calibri" w:hAnsi="Calibri"/>
          <w:sz w:val="18"/>
          <w:szCs w:val="18"/>
          <w:lang w:val="en-GB"/>
        </w:rPr>
        <w:t>*</w:t>
      </w:r>
      <w:r w:rsidRPr="00E41A4A">
        <w:rPr>
          <w:sz w:val="18"/>
          <w:szCs w:val="18"/>
          <w:lang w:val="en-US"/>
        </w:rPr>
        <w:t>removed during processing.</w:t>
      </w:r>
    </w:p>
    <w:p w:rsidR="00E41A4A" w:rsidRPr="00E41A4A" w:rsidRDefault="00E41A4A" w:rsidP="001338C2">
      <w:pPr>
        <w:jc w:val="both"/>
        <w:rPr>
          <w:rFonts w:ascii="Calibri" w:hAnsi="Calibri"/>
          <w:sz w:val="22"/>
          <w:szCs w:val="22"/>
          <w:u w:val="single"/>
          <w:lang w:val="en-US"/>
        </w:rPr>
      </w:pPr>
    </w:p>
    <w:p w:rsidR="00AF3B46" w:rsidRPr="00F67E06" w:rsidRDefault="00AF3B46" w:rsidP="001338C2">
      <w:pPr>
        <w:jc w:val="both"/>
        <w:rPr>
          <w:rFonts w:ascii="Calibri" w:hAnsi="Calibri"/>
          <w:sz w:val="22"/>
          <w:szCs w:val="22"/>
          <w:lang w:val="en-GB"/>
        </w:rPr>
      </w:pPr>
      <w:r w:rsidRPr="00F67E06">
        <w:rPr>
          <w:rFonts w:ascii="Calibri" w:hAnsi="Calibri"/>
          <w:sz w:val="22"/>
          <w:szCs w:val="22"/>
          <w:u w:val="single"/>
          <w:lang w:val="en-GB"/>
        </w:rPr>
        <w:t>Film coating</w:t>
      </w:r>
      <w:r w:rsidRPr="00F67E06">
        <w:rPr>
          <w:rFonts w:ascii="Calibri" w:hAnsi="Calibri"/>
          <w:sz w:val="22"/>
          <w:szCs w:val="22"/>
          <w:lang w:val="en-GB"/>
        </w:rPr>
        <w:t>:</w:t>
      </w:r>
    </w:p>
    <w:p w:rsidR="009753C1" w:rsidRPr="00F7388D" w:rsidRDefault="009753C1" w:rsidP="001338C2">
      <w:pPr>
        <w:autoSpaceDE w:val="0"/>
        <w:autoSpaceDN w:val="0"/>
        <w:adjustRightInd w:val="0"/>
        <w:jc w:val="both"/>
        <w:rPr>
          <w:rFonts w:ascii="Calibri" w:hAnsi="Calibri"/>
          <w:sz w:val="22"/>
          <w:szCs w:val="22"/>
          <w:lang w:val="en-GB"/>
        </w:rPr>
      </w:pPr>
      <w:r w:rsidRPr="00F67E06">
        <w:rPr>
          <w:rFonts w:ascii="Calibri" w:hAnsi="Calibri"/>
          <w:sz w:val="22"/>
          <w:szCs w:val="22"/>
          <w:lang w:val="en-GB"/>
        </w:rPr>
        <w:t>Opadry 02F23516, corresponding to : hypromellose 5 cP, titanium dioxide, macrogol 6000, talc, iron oxide yellow</w:t>
      </w:r>
      <w:r w:rsidR="008946DD">
        <w:rPr>
          <w:rFonts w:ascii="Calibri" w:hAnsi="Calibri"/>
          <w:sz w:val="22"/>
          <w:szCs w:val="22"/>
          <w:lang w:val="en-GB"/>
        </w:rPr>
        <w:t>, iron oxide red</w:t>
      </w:r>
      <w:r w:rsidRPr="00F67E06">
        <w:rPr>
          <w:rFonts w:ascii="Calibri" w:hAnsi="Calibri"/>
          <w:sz w:val="22"/>
          <w:szCs w:val="22"/>
          <w:lang w:val="en-GB"/>
        </w:rPr>
        <w:t xml:space="preserve"> and purified water</w:t>
      </w:r>
      <w:r w:rsidR="00E41A4A">
        <w:rPr>
          <w:rFonts w:ascii="Calibri" w:hAnsi="Calibri"/>
          <w:sz w:val="22"/>
          <w:szCs w:val="22"/>
          <w:lang w:val="en-GB"/>
        </w:rPr>
        <w:t>*</w:t>
      </w:r>
      <w:r w:rsidRPr="00F67E06">
        <w:rPr>
          <w:rFonts w:ascii="Calibri" w:hAnsi="Calibri"/>
          <w:sz w:val="22"/>
          <w:szCs w:val="22"/>
          <w:lang w:val="en-GB"/>
        </w:rPr>
        <w:t>.</w:t>
      </w:r>
    </w:p>
    <w:p w:rsidR="00E41A4A" w:rsidRDefault="00E41A4A" w:rsidP="001338C2">
      <w:pPr>
        <w:autoSpaceDE w:val="0"/>
        <w:autoSpaceDN w:val="0"/>
        <w:adjustRightInd w:val="0"/>
        <w:jc w:val="both"/>
        <w:rPr>
          <w:rFonts w:ascii="Calibri" w:hAnsi="Calibri"/>
          <w:sz w:val="22"/>
          <w:szCs w:val="22"/>
          <w:lang w:val="en-GB"/>
        </w:rPr>
      </w:pPr>
    </w:p>
    <w:p w:rsidR="00E41A4A" w:rsidRPr="00F7388D" w:rsidRDefault="00E41A4A" w:rsidP="00E41A4A">
      <w:pPr>
        <w:jc w:val="both"/>
        <w:rPr>
          <w:rFonts w:ascii="Calibri" w:hAnsi="Calibri"/>
          <w:sz w:val="22"/>
          <w:szCs w:val="22"/>
          <w:lang w:val="en-GB" w:eastAsia="nl-NL"/>
        </w:rPr>
      </w:pPr>
      <w:r w:rsidRPr="00E41A4A">
        <w:rPr>
          <w:rFonts w:ascii="Calibri" w:hAnsi="Calibri"/>
          <w:sz w:val="18"/>
          <w:szCs w:val="18"/>
          <w:lang w:val="en-GB"/>
        </w:rPr>
        <w:t>*</w:t>
      </w:r>
      <w:r w:rsidRPr="00E41A4A">
        <w:rPr>
          <w:sz w:val="18"/>
          <w:szCs w:val="18"/>
          <w:lang w:val="en-US"/>
        </w:rPr>
        <w:t>removed during processing.</w:t>
      </w:r>
    </w:p>
    <w:p w:rsidR="00E55DDA" w:rsidRPr="00F7388D" w:rsidRDefault="00B0314A" w:rsidP="001338C2">
      <w:pPr>
        <w:autoSpaceDE w:val="0"/>
        <w:autoSpaceDN w:val="0"/>
        <w:adjustRightInd w:val="0"/>
        <w:jc w:val="both"/>
        <w:rPr>
          <w:rFonts w:ascii="Calibri" w:eastAsia="MS Mincho" w:hAnsi="Calibri"/>
          <w:sz w:val="22"/>
          <w:szCs w:val="22"/>
          <w:lang w:val="en-GB" w:eastAsia="ja-JP"/>
        </w:rPr>
      </w:pPr>
      <w:r w:rsidRPr="00F7388D">
        <w:rPr>
          <w:rFonts w:ascii="Calibri" w:hAnsi="Calibri"/>
          <w:sz w:val="22"/>
          <w:szCs w:val="22"/>
          <w:lang w:val="en-GB" w:eastAsia="nl-NL"/>
        </w:rPr>
        <w:t>All the excipients comply with their respective European Pharmacopeia monographs</w:t>
      </w:r>
      <w:r w:rsidR="009753C1" w:rsidRPr="00F7388D">
        <w:rPr>
          <w:rFonts w:ascii="Calibri" w:hAnsi="Calibri"/>
          <w:sz w:val="22"/>
          <w:szCs w:val="22"/>
          <w:lang w:val="en-GB" w:eastAsia="nl-NL"/>
        </w:rPr>
        <w:t xml:space="preserve">, with the exception of </w:t>
      </w:r>
      <w:r w:rsidR="009753C1" w:rsidRPr="00F7388D">
        <w:rPr>
          <w:rFonts w:ascii="Calibri" w:hAnsi="Calibri"/>
          <w:sz w:val="22"/>
          <w:szCs w:val="22"/>
          <w:lang w:val="en-GB"/>
        </w:rPr>
        <w:t xml:space="preserve"> iron oxide yellow</w:t>
      </w:r>
      <w:r w:rsidR="00A5474B">
        <w:rPr>
          <w:rFonts w:ascii="Calibri" w:hAnsi="Calibri"/>
          <w:sz w:val="22"/>
          <w:szCs w:val="22"/>
          <w:lang w:val="en-GB"/>
        </w:rPr>
        <w:t xml:space="preserve"> and iron oxide red</w:t>
      </w:r>
      <w:r w:rsidR="009753C1" w:rsidRPr="00F7388D">
        <w:rPr>
          <w:rFonts w:ascii="Calibri" w:hAnsi="Calibri"/>
          <w:sz w:val="22"/>
          <w:szCs w:val="22"/>
          <w:lang w:val="en-GB"/>
        </w:rPr>
        <w:t>, described and compliant with USP/NF.</w:t>
      </w:r>
    </w:p>
    <w:p w:rsidR="00135906" w:rsidRPr="00F7388D" w:rsidRDefault="00B0314A" w:rsidP="001338C2">
      <w:pPr>
        <w:autoSpaceDE w:val="0"/>
        <w:autoSpaceDN w:val="0"/>
        <w:adjustRightInd w:val="0"/>
        <w:jc w:val="both"/>
        <w:rPr>
          <w:rFonts w:ascii="Calibri" w:hAnsi="Calibri"/>
          <w:sz w:val="22"/>
          <w:szCs w:val="22"/>
          <w:lang w:val="en-GB" w:eastAsia="nl-NL"/>
        </w:rPr>
      </w:pPr>
      <w:r w:rsidRPr="00F7388D">
        <w:rPr>
          <w:rFonts w:ascii="Calibri" w:hAnsi="Calibri"/>
          <w:sz w:val="22"/>
          <w:szCs w:val="22"/>
          <w:lang w:val="en-GB" w:eastAsia="nl-NL"/>
        </w:rPr>
        <w:t>The qualitative formulation was developed and each of the excipients was selected for its intended use based on optimization studies. They are included in the formulation at suitable levels and for recognized purposes</w:t>
      </w:r>
      <w:r w:rsidR="00950E35" w:rsidRPr="00F7388D">
        <w:rPr>
          <w:rFonts w:ascii="Calibri" w:hAnsi="Calibri"/>
          <w:sz w:val="22"/>
          <w:szCs w:val="22"/>
          <w:lang w:val="en-GB" w:eastAsia="nl-NL"/>
        </w:rPr>
        <w:t xml:space="preserve">. </w:t>
      </w:r>
    </w:p>
    <w:p w:rsidR="00135906" w:rsidRPr="00F7388D" w:rsidRDefault="00135906" w:rsidP="001338C2">
      <w:pPr>
        <w:autoSpaceDE w:val="0"/>
        <w:autoSpaceDN w:val="0"/>
        <w:adjustRightInd w:val="0"/>
        <w:jc w:val="both"/>
        <w:rPr>
          <w:rFonts w:ascii="Calibri" w:hAnsi="Calibri"/>
          <w:sz w:val="22"/>
          <w:szCs w:val="22"/>
          <w:lang w:val="en-GB" w:eastAsia="nl-NL"/>
        </w:rPr>
      </w:pPr>
    </w:p>
    <w:p w:rsidR="00F22548" w:rsidRPr="00F7388D" w:rsidRDefault="00F22548" w:rsidP="001338C2">
      <w:pPr>
        <w:autoSpaceDE w:val="0"/>
        <w:autoSpaceDN w:val="0"/>
        <w:adjustRightInd w:val="0"/>
        <w:jc w:val="both"/>
        <w:rPr>
          <w:rFonts w:ascii="Calibri" w:hAnsi="Calibri"/>
          <w:sz w:val="22"/>
          <w:szCs w:val="22"/>
          <w:lang w:val="en-GB" w:eastAsia="de-DE"/>
        </w:rPr>
      </w:pPr>
      <w:r w:rsidRPr="00F7388D">
        <w:rPr>
          <w:rFonts w:ascii="Calibri" w:hAnsi="Calibri"/>
          <w:sz w:val="22"/>
          <w:szCs w:val="22"/>
          <w:lang w:val="en-GB" w:eastAsia="de-DE"/>
        </w:rPr>
        <w:t xml:space="preserve">Magnesium stearate is of vegetable origin. </w:t>
      </w:r>
    </w:p>
    <w:p w:rsidR="00135906" w:rsidRPr="00F7388D" w:rsidRDefault="00F22548" w:rsidP="001338C2">
      <w:pPr>
        <w:autoSpaceDE w:val="0"/>
        <w:autoSpaceDN w:val="0"/>
        <w:adjustRightInd w:val="0"/>
        <w:jc w:val="both"/>
        <w:rPr>
          <w:rFonts w:ascii="Calibri" w:hAnsi="Calibri"/>
          <w:sz w:val="22"/>
          <w:szCs w:val="22"/>
          <w:lang w:val="en-GB" w:eastAsia="nl-NL"/>
        </w:rPr>
      </w:pPr>
      <w:r w:rsidRPr="00F7388D">
        <w:rPr>
          <w:rFonts w:ascii="Calibri" w:hAnsi="Calibri"/>
          <w:sz w:val="22"/>
          <w:szCs w:val="22"/>
          <w:lang w:val="en-GB" w:eastAsia="de-DE"/>
        </w:rPr>
        <w:t>There are no excipients of human or animal origin except lactose monohydrate</w:t>
      </w:r>
      <w:r w:rsidRPr="00F7388D">
        <w:rPr>
          <w:rFonts w:ascii="Calibri" w:hAnsi="Calibri"/>
          <w:sz w:val="22"/>
          <w:szCs w:val="22"/>
          <w:lang w:val="en-GB" w:eastAsia="nl-NL"/>
        </w:rPr>
        <w:t>.</w:t>
      </w:r>
    </w:p>
    <w:p w:rsidR="00135906" w:rsidRPr="00F7388D" w:rsidRDefault="00135906" w:rsidP="001338C2">
      <w:pPr>
        <w:autoSpaceDE w:val="0"/>
        <w:autoSpaceDN w:val="0"/>
        <w:adjustRightInd w:val="0"/>
        <w:jc w:val="both"/>
        <w:rPr>
          <w:rFonts w:ascii="Calibri" w:hAnsi="Calibri"/>
          <w:sz w:val="22"/>
          <w:szCs w:val="22"/>
          <w:lang w:val="en-GB" w:eastAsia="nl-NL"/>
        </w:rPr>
      </w:pPr>
    </w:p>
    <w:p w:rsidR="00950E35" w:rsidRPr="00F7388D" w:rsidRDefault="00950E35" w:rsidP="001338C2">
      <w:pPr>
        <w:autoSpaceDE w:val="0"/>
        <w:autoSpaceDN w:val="0"/>
        <w:adjustRightInd w:val="0"/>
        <w:jc w:val="both"/>
        <w:rPr>
          <w:rFonts w:ascii="Calibri" w:hAnsi="Calibri"/>
          <w:sz w:val="22"/>
          <w:szCs w:val="22"/>
          <w:lang w:val="en-GB" w:eastAsia="nl-NL"/>
        </w:rPr>
      </w:pPr>
      <w:r w:rsidRPr="00F7388D">
        <w:rPr>
          <w:rFonts w:ascii="Calibri" w:hAnsi="Calibri"/>
          <w:sz w:val="22"/>
          <w:szCs w:val="22"/>
          <w:lang w:val="en-GB" w:eastAsia="nl-NL"/>
        </w:rPr>
        <w:t>No genetically modified organisms (GMO) have been used in the preparation of these excipients.</w:t>
      </w:r>
    </w:p>
    <w:p w:rsidR="007918D7" w:rsidRPr="00F7388D" w:rsidRDefault="007918D7" w:rsidP="001338C2">
      <w:pPr>
        <w:jc w:val="both"/>
        <w:rPr>
          <w:rFonts w:ascii="Calibri" w:eastAsia="MS Mincho" w:hAnsi="Calibri"/>
          <w:sz w:val="22"/>
          <w:szCs w:val="22"/>
          <w:lang w:val="en-GB" w:eastAsia="ja-JP"/>
        </w:rPr>
      </w:pPr>
    </w:p>
    <w:p w:rsidR="004B6B2D" w:rsidRPr="00F7388D" w:rsidRDefault="004B6B2D" w:rsidP="001338C2">
      <w:pPr>
        <w:autoSpaceDE w:val="0"/>
        <w:autoSpaceDN w:val="0"/>
        <w:adjustRightInd w:val="0"/>
        <w:jc w:val="both"/>
        <w:rPr>
          <w:rFonts w:ascii="Calibri" w:eastAsia="MS Mincho" w:hAnsi="Calibri"/>
          <w:b/>
          <w:lang w:val="en-GB"/>
        </w:rPr>
      </w:pPr>
      <w:r w:rsidRPr="00F7388D">
        <w:rPr>
          <w:rFonts w:ascii="Calibri" w:eastAsia="MS Mincho" w:hAnsi="Calibri"/>
          <w:b/>
          <w:lang w:val="en-GB"/>
        </w:rPr>
        <w:t>Pharmaceutical Development</w:t>
      </w:r>
    </w:p>
    <w:p w:rsidR="00BF21E7" w:rsidRPr="00F7388D" w:rsidRDefault="00BF21E7" w:rsidP="001338C2">
      <w:pPr>
        <w:autoSpaceDE w:val="0"/>
        <w:autoSpaceDN w:val="0"/>
        <w:adjustRightInd w:val="0"/>
        <w:jc w:val="both"/>
        <w:rPr>
          <w:rFonts w:ascii="Calibri" w:hAnsi="Calibri"/>
          <w:sz w:val="22"/>
          <w:szCs w:val="22"/>
          <w:lang w:val="en-US" w:eastAsia="de-DE"/>
        </w:rPr>
      </w:pPr>
    </w:p>
    <w:p w:rsidR="00BF21E7" w:rsidRPr="00F7388D" w:rsidRDefault="00BF21E7" w:rsidP="001338C2">
      <w:pPr>
        <w:autoSpaceDE w:val="0"/>
        <w:autoSpaceDN w:val="0"/>
        <w:adjustRightInd w:val="0"/>
        <w:jc w:val="both"/>
        <w:rPr>
          <w:rFonts w:ascii="Calibri" w:hAnsi="Calibri"/>
          <w:sz w:val="22"/>
          <w:szCs w:val="22"/>
          <w:lang w:val="en-US" w:eastAsia="de-DE"/>
        </w:rPr>
      </w:pPr>
      <w:r w:rsidRPr="00F7388D">
        <w:rPr>
          <w:rFonts w:ascii="Calibri" w:hAnsi="Calibri"/>
          <w:sz w:val="22"/>
          <w:szCs w:val="22"/>
          <w:lang w:val="en-US" w:eastAsia="de-DE"/>
        </w:rPr>
        <w:t xml:space="preserve">The formulation of E20/L20 film-coated tablets has been developed based on the formulation of the already </w:t>
      </w:r>
      <w:r w:rsidR="00F67E06" w:rsidRPr="00F7388D">
        <w:rPr>
          <w:rFonts w:ascii="Calibri" w:hAnsi="Calibri"/>
          <w:sz w:val="22"/>
          <w:szCs w:val="22"/>
          <w:lang w:val="en-US" w:eastAsia="de-DE"/>
        </w:rPr>
        <w:t>authorized</w:t>
      </w:r>
      <w:r w:rsidRPr="00F7388D">
        <w:rPr>
          <w:rFonts w:ascii="Calibri" w:hAnsi="Calibri"/>
          <w:sz w:val="22"/>
          <w:szCs w:val="22"/>
          <w:lang w:val="en-US" w:eastAsia="de-DE"/>
        </w:rPr>
        <w:t xml:space="preserve"> fixed combination Enalapril maleate 10 mg/Lercanidipine hydrochloride 10 mg</w:t>
      </w:r>
      <w:r w:rsidR="006B69DF" w:rsidRPr="00F7388D">
        <w:rPr>
          <w:rFonts w:ascii="Calibri" w:hAnsi="Calibri"/>
          <w:sz w:val="22"/>
          <w:szCs w:val="22"/>
          <w:lang w:val="en-US" w:eastAsia="de-DE"/>
        </w:rPr>
        <w:t xml:space="preserve"> </w:t>
      </w:r>
      <w:r w:rsidRPr="00F7388D">
        <w:rPr>
          <w:rFonts w:ascii="Calibri" w:hAnsi="Calibri"/>
          <w:sz w:val="22"/>
          <w:szCs w:val="22"/>
          <w:lang w:val="en-US" w:eastAsia="de-DE"/>
        </w:rPr>
        <w:lastRenderedPageBreak/>
        <w:t xml:space="preserve">(E10/L10) film-coated tablets. The composition of the tablet core of the new strength is quantitatively proportional to that of the </w:t>
      </w:r>
      <w:r w:rsidR="00F67E06" w:rsidRPr="00F7388D">
        <w:rPr>
          <w:rFonts w:ascii="Calibri" w:hAnsi="Calibri"/>
          <w:sz w:val="22"/>
          <w:szCs w:val="22"/>
          <w:lang w:val="en-US" w:eastAsia="de-DE"/>
        </w:rPr>
        <w:t>authorized</w:t>
      </w:r>
      <w:r w:rsidRPr="00F7388D">
        <w:rPr>
          <w:rFonts w:ascii="Calibri" w:hAnsi="Calibri"/>
          <w:sz w:val="22"/>
          <w:szCs w:val="22"/>
          <w:lang w:val="en-US" w:eastAsia="de-DE"/>
        </w:rPr>
        <w:t xml:space="preserve"> E10/L10 strength.</w:t>
      </w:r>
    </w:p>
    <w:p w:rsidR="00BF21E7" w:rsidRPr="00F7388D" w:rsidRDefault="00BF21E7" w:rsidP="001338C2">
      <w:pPr>
        <w:autoSpaceDE w:val="0"/>
        <w:autoSpaceDN w:val="0"/>
        <w:adjustRightInd w:val="0"/>
        <w:jc w:val="both"/>
        <w:rPr>
          <w:rFonts w:ascii="Calibri" w:eastAsia="MS Mincho" w:hAnsi="Calibri"/>
          <w:sz w:val="22"/>
          <w:szCs w:val="22"/>
          <w:lang w:val="en-GB" w:eastAsia="ja-JP"/>
        </w:rPr>
      </w:pPr>
      <w:r w:rsidRPr="00F7388D">
        <w:rPr>
          <w:rFonts w:ascii="Calibri" w:eastAsia="MS Mincho" w:hAnsi="Calibri"/>
          <w:sz w:val="22"/>
          <w:szCs w:val="22"/>
          <w:lang w:val="en-GB" w:eastAsia="ja-JP"/>
        </w:rPr>
        <w:t>Suitable pharmaceutical development data has been provided for this application.</w:t>
      </w:r>
    </w:p>
    <w:p w:rsidR="00BF21E7" w:rsidRPr="00F7388D" w:rsidRDefault="00BF21E7" w:rsidP="001338C2">
      <w:pPr>
        <w:autoSpaceDE w:val="0"/>
        <w:autoSpaceDN w:val="0"/>
        <w:adjustRightInd w:val="0"/>
        <w:jc w:val="both"/>
        <w:rPr>
          <w:rFonts w:ascii="Calibri" w:hAnsi="Calibri"/>
          <w:sz w:val="22"/>
          <w:szCs w:val="22"/>
          <w:lang w:val="en-US" w:eastAsia="de-DE"/>
        </w:rPr>
      </w:pPr>
      <w:r w:rsidRPr="00F7388D">
        <w:rPr>
          <w:rFonts w:ascii="Calibri" w:hAnsi="Calibri"/>
          <w:sz w:val="22"/>
          <w:szCs w:val="22"/>
          <w:lang w:val="en-US" w:eastAsia="de-DE"/>
        </w:rPr>
        <w:t>The clinical development of the combination of Enalapril maleate 20 mg/ Lercanidipine hydrochloride 20 mg has been performed using the marketed monotherapy products in various strengths and combinations, rather than the fixed combination product.</w:t>
      </w:r>
    </w:p>
    <w:p w:rsidR="00BF21E7" w:rsidRPr="00F7388D" w:rsidRDefault="00BF21E7" w:rsidP="001338C2">
      <w:pPr>
        <w:autoSpaceDE w:val="0"/>
        <w:autoSpaceDN w:val="0"/>
        <w:adjustRightInd w:val="0"/>
        <w:jc w:val="both"/>
        <w:rPr>
          <w:rFonts w:ascii="Calibri" w:hAnsi="Calibri"/>
          <w:sz w:val="22"/>
          <w:szCs w:val="22"/>
          <w:lang w:val="en-US" w:eastAsia="de-DE"/>
        </w:rPr>
      </w:pPr>
      <w:r w:rsidRPr="00F7388D">
        <w:rPr>
          <w:rFonts w:ascii="Calibri" w:hAnsi="Calibri"/>
          <w:sz w:val="22"/>
          <w:szCs w:val="22"/>
          <w:lang w:val="en-US" w:eastAsia="de-DE"/>
        </w:rPr>
        <w:t>Bioequivalence of the E20/L20 fixed combination film-coated tablets vs. the free combination of the single marketed products, Lercanidipine hydrochloride 20 mg tablets (Lerdip® 20 mg) and Enalapril maleate 20 mg tablets (Xanef® 20 mg), has been demonstrated.</w:t>
      </w:r>
    </w:p>
    <w:p w:rsidR="00080AF4" w:rsidRPr="00F7388D" w:rsidRDefault="00080AF4" w:rsidP="001338C2">
      <w:pPr>
        <w:autoSpaceDE w:val="0"/>
        <w:autoSpaceDN w:val="0"/>
        <w:adjustRightInd w:val="0"/>
        <w:jc w:val="both"/>
        <w:rPr>
          <w:rFonts w:ascii="Calibri" w:eastAsia="MS Mincho" w:hAnsi="Calibri"/>
          <w:lang w:val="en-GB" w:eastAsia="ja-JP"/>
        </w:rPr>
      </w:pPr>
    </w:p>
    <w:p w:rsidR="004B6B2D" w:rsidRPr="00F7388D" w:rsidRDefault="004B6B2D" w:rsidP="001338C2">
      <w:pPr>
        <w:autoSpaceDE w:val="0"/>
        <w:autoSpaceDN w:val="0"/>
        <w:adjustRightInd w:val="0"/>
        <w:jc w:val="both"/>
        <w:rPr>
          <w:rFonts w:ascii="Calibri" w:eastAsia="MS Mincho" w:hAnsi="Calibri"/>
          <w:b/>
          <w:lang w:val="en-GB" w:eastAsia="ja-JP"/>
        </w:rPr>
      </w:pPr>
      <w:r w:rsidRPr="00F7388D">
        <w:rPr>
          <w:rFonts w:ascii="Calibri" w:eastAsia="MS Mincho" w:hAnsi="Calibri"/>
          <w:b/>
          <w:lang w:val="en-GB" w:eastAsia="ja-JP"/>
        </w:rPr>
        <w:t>Manufacturing Process</w:t>
      </w:r>
    </w:p>
    <w:p w:rsidR="00B0314A" w:rsidRPr="00F7388D" w:rsidRDefault="004B6B2D" w:rsidP="001338C2">
      <w:pPr>
        <w:autoSpaceDE w:val="0"/>
        <w:autoSpaceDN w:val="0"/>
        <w:adjustRightInd w:val="0"/>
        <w:jc w:val="both"/>
        <w:rPr>
          <w:rFonts w:ascii="Calibri" w:eastAsia="MS Mincho" w:hAnsi="Calibri"/>
          <w:sz w:val="22"/>
          <w:szCs w:val="22"/>
          <w:lang w:val="en-GB" w:eastAsia="ja-JP"/>
        </w:rPr>
      </w:pPr>
      <w:r w:rsidRPr="00F7388D">
        <w:rPr>
          <w:rFonts w:ascii="Calibri" w:eastAsia="MS Mincho" w:hAnsi="Calibri"/>
          <w:sz w:val="22"/>
          <w:szCs w:val="22"/>
          <w:lang w:val="en-GB" w:eastAsia="ja-JP"/>
        </w:rPr>
        <w:t>Satisfactory batch formulae have been pro</w:t>
      </w:r>
      <w:r w:rsidR="00A84F03" w:rsidRPr="00F7388D">
        <w:rPr>
          <w:rFonts w:ascii="Calibri" w:eastAsia="MS Mincho" w:hAnsi="Calibri"/>
          <w:sz w:val="22"/>
          <w:szCs w:val="22"/>
          <w:lang w:val="en-GB" w:eastAsia="ja-JP"/>
        </w:rPr>
        <w:t xml:space="preserve">vided for the manufacture </w:t>
      </w:r>
      <w:r w:rsidRPr="00F7388D">
        <w:rPr>
          <w:rFonts w:ascii="Calibri" w:eastAsia="MS Mincho" w:hAnsi="Calibri"/>
          <w:sz w:val="22"/>
          <w:szCs w:val="22"/>
          <w:lang w:val="en-GB" w:eastAsia="ja-JP"/>
        </w:rPr>
        <w:t>of the</w:t>
      </w:r>
      <w:r w:rsidR="00A84F03" w:rsidRPr="00F7388D">
        <w:rPr>
          <w:rFonts w:ascii="Calibri" w:eastAsia="MS Mincho" w:hAnsi="Calibri"/>
          <w:sz w:val="22"/>
          <w:szCs w:val="22"/>
          <w:lang w:val="en-GB" w:eastAsia="ja-JP"/>
        </w:rPr>
        <w:t xml:space="preserve"> product</w:t>
      </w:r>
      <w:r w:rsidRPr="00F7388D">
        <w:rPr>
          <w:rFonts w:ascii="Calibri" w:eastAsia="MS Mincho" w:hAnsi="Calibri"/>
          <w:sz w:val="22"/>
          <w:szCs w:val="22"/>
          <w:lang w:val="en-GB" w:eastAsia="ja-JP"/>
        </w:rPr>
        <w:t>, along with an appropriate account of the manufacturing process. The manufacturing</w:t>
      </w:r>
      <w:r w:rsidR="00A84F03" w:rsidRPr="00F7388D">
        <w:rPr>
          <w:rFonts w:ascii="Calibri" w:eastAsia="MS Mincho" w:hAnsi="Calibri"/>
          <w:sz w:val="22"/>
          <w:szCs w:val="22"/>
          <w:lang w:val="en-GB" w:eastAsia="ja-JP"/>
        </w:rPr>
        <w:t xml:space="preserve"> </w:t>
      </w:r>
      <w:r w:rsidRPr="00F7388D">
        <w:rPr>
          <w:rFonts w:ascii="Calibri" w:eastAsia="MS Mincho" w:hAnsi="Calibri"/>
          <w:sz w:val="22"/>
          <w:szCs w:val="22"/>
          <w:lang w:val="en-GB" w:eastAsia="ja-JP"/>
        </w:rPr>
        <w:t>process has been</w:t>
      </w:r>
      <w:r w:rsidR="009951D4" w:rsidRPr="00F7388D">
        <w:rPr>
          <w:rFonts w:ascii="Calibri" w:eastAsia="MS Mincho" w:hAnsi="Calibri"/>
          <w:sz w:val="22"/>
          <w:szCs w:val="22"/>
          <w:lang w:val="en-GB" w:eastAsia="ja-JP"/>
        </w:rPr>
        <w:t xml:space="preserve"> adequately </w:t>
      </w:r>
      <w:r w:rsidRPr="00F7388D">
        <w:rPr>
          <w:rFonts w:ascii="Calibri" w:eastAsia="MS Mincho" w:hAnsi="Calibri"/>
          <w:sz w:val="22"/>
          <w:szCs w:val="22"/>
          <w:lang w:val="en-GB" w:eastAsia="ja-JP"/>
        </w:rPr>
        <w:t>validated</w:t>
      </w:r>
      <w:r w:rsidR="00A84F03" w:rsidRPr="00F7388D">
        <w:rPr>
          <w:rFonts w:ascii="Calibri" w:eastAsia="MS Mincho" w:hAnsi="Calibri"/>
          <w:sz w:val="22"/>
          <w:szCs w:val="22"/>
          <w:lang w:val="en-GB" w:eastAsia="ja-JP"/>
        </w:rPr>
        <w:t xml:space="preserve">. </w:t>
      </w:r>
    </w:p>
    <w:p w:rsidR="007301B6" w:rsidRPr="00F7388D" w:rsidRDefault="007301B6" w:rsidP="001338C2">
      <w:pPr>
        <w:autoSpaceDE w:val="0"/>
        <w:autoSpaceDN w:val="0"/>
        <w:adjustRightInd w:val="0"/>
        <w:jc w:val="both"/>
        <w:rPr>
          <w:rFonts w:ascii="Calibri" w:eastAsia="MS Mincho" w:hAnsi="Calibri"/>
          <w:lang w:val="en-GB" w:eastAsia="ja-JP"/>
        </w:rPr>
      </w:pPr>
    </w:p>
    <w:p w:rsidR="007301B6" w:rsidRPr="00F7388D" w:rsidRDefault="007301B6" w:rsidP="001338C2">
      <w:pPr>
        <w:autoSpaceDE w:val="0"/>
        <w:autoSpaceDN w:val="0"/>
        <w:adjustRightInd w:val="0"/>
        <w:jc w:val="both"/>
        <w:rPr>
          <w:rFonts w:ascii="Calibri" w:eastAsia="MS Mincho" w:hAnsi="Calibri"/>
          <w:b/>
          <w:lang w:val="en-GB" w:eastAsia="ja-JP"/>
        </w:rPr>
      </w:pPr>
      <w:r w:rsidRPr="00F7388D">
        <w:rPr>
          <w:rFonts w:ascii="Calibri" w:eastAsia="MS Mincho" w:hAnsi="Calibri"/>
          <w:b/>
          <w:lang w:val="en-GB" w:eastAsia="ja-JP"/>
        </w:rPr>
        <w:t>Control of Finished Product</w:t>
      </w:r>
    </w:p>
    <w:p w:rsidR="007301B6" w:rsidRPr="00F7388D" w:rsidRDefault="007301B6" w:rsidP="001338C2">
      <w:pPr>
        <w:autoSpaceDE w:val="0"/>
        <w:autoSpaceDN w:val="0"/>
        <w:adjustRightInd w:val="0"/>
        <w:jc w:val="both"/>
        <w:rPr>
          <w:rFonts w:ascii="Calibri" w:eastAsia="MS Mincho" w:hAnsi="Calibri"/>
          <w:sz w:val="22"/>
          <w:szCs w:val="22"/>
          <w:lang w:val="en-GB" w:eastAsia="ja-JP"/>
        </w:rPr>
      </w:pPr>
      <w:r w:rsidRPr="00F7388D">
        <w:rPr>
          <w:rFonts w:ascii="Calibri" w:eastAsia="MS Mincho" w:hAnsi="Calibri"/>
          <w:sz w:val="22"/>
          <w:szCs w:val="22"/>
          <w:lang w:val="en-GB" w:eastAsia="ja-JP"/>
        </w:rPr>
        <w:t xml:space="preserve">The finished product specifications </w:t>
      </w:r>
      <w:r w:rsidR="0019126D" w:rsidRPr="00F7388D">
        <w:rPr>
          <w:rFonts w:ascii="Calibri" w:eastAsia="MS Mincho" w:hAnsi="Calibri"/>
          <w:sz w:val="22"/>
          <w:szCs w:val="22"/>
          <w:lang w:val="en-GB" w:eastAsia="ja-JP"/>
        </w:rPr>
        <w:t>are satisfactory. Test methods h</w:t>
      </w:r>
      <w:r w:rsidRPr="00F7388D">
        <w:rPr>
          <w:rFonts w:ascii="Calibri" w:eastAsia="MS Mincho" w:hAnsi="Calibri"/>
          <w:sz w:val="22"/>
          <w:szCs w:val="22"/>
          <w:lang w:val="en-GB" w:eastAsia="ja-JP"/>
        </w:rPr>
        <w:t>ave been described and adequately validated, as appropriate. Batch data have been provided and comply with the release specifications. Certi</w:t>
      </w:r>
      <w:r w:rsidR="0019126D" w:rsidRPr="00F7388D">
        <w:rPr>
          <w:rFonts w:ascii="Calibri" w:eastAsia="MS Mincho" w:hAnsi="Calibri"/>
          <w:sz w:val="22"/>
          <w:szCs w:val="22"/>
          <w:lang w:val="en-GB" w:eastAsia="ja-JP"/>
        </w:rPr>
        <w:t>ficates of Analysis h</w:t>
      </w:r>
      <w:r w:rsidRPr="00F7388D">
        <w:rPr>
          <w:rFonts w:ascii="Calibri" w:eastAsia="MS Mincho" w:hAnsi="Calibri"/>
          <w:sz w:val="22"/>
          <w:szCs w:val="22"/>
          <w:lang w:val="en-GB" w:eastAsia="ja-JP"/>
        </w:rPr>
        <w:t xml:space="preserve">ave been provided </w:t>
      </w:r>
      <w:r w:rsidR="004C14B4" w:rsidRPr="00F7388D">
        <w:rPr>
          <w:rFonts w:ascii="Calibri" w:eastAsia="MS Mincho" w:hAnsi="Calibri"/>
          <w:sz w:val="22"/>
          <w:szCs w:val="22"/>
          <w:lang w:val="en-GB" w:eastAsia="ja-JP"/>
        </w:rPr>
        <w:t>the</w:t>
      </w:r>
      <w:r w:rsidRPr="00F7388D">
        <w:rPr>
          <w:rFonts w:ascii="Calibri" w:eastAsia="MS Mincho" w:hAnsi="Calibri"/>
          <w:sz w:val="22"/>
          <w:szCs w:val="22"/>
          <w:lang w:val="en-GB" w:eastAsia="ja-JP"/>
        </w:rPr>
        <w:t xml:space="preserve"> working standard used.</w:t>
      </w:r>
    </w:p>
    <w:p w:rsidR="004F0ADB" w:rsidRPr="00F7388D" w:rsidRDefault="004F0ADB" w:rsidP="001338C2">
      <w:pPr>
        <w:autoSpaceDE w:val="0"/>
        <w:autoSpaceDN w:val="0"/>
        <w:adjustRightInd w:val="0"/>
        <w:jc w:val="both"/>
        <w:rPr>
          <w:rFonts w:ascii="Calibri" w:eastAsia="MS Mincho" w:hAnsi="Calibri"/>
          <w:sz w:val="22"/>
          <w:szCs w:val="22"/>
          <w:lang w:val="en-GB" w:eastAsia="ja-JP"/>
        </w:rPr>
      </w:pPr>
    </w:p>
    <w:p w:rsidR="00280108" w:rsidRPr="00F7388D" w:rsidRDefault="00280108" w:rsidP="001338C2">
      <w:pPr>
        <w:autoSpaceDE w:val="0"/>
        <w:autoSpaceDN w:val="0"/>
        <w:adjustRightInd w:val="0"/>
        <w:jc w:val="both"/>
        <w:rPr>
          <w:rFonts w:ascii="Calibri" w:eastAsia="MS Mincho" w:hAnsi="Calibri"/>
          <w:b/>
          <w:lang w:val="en-GB" w:eastAsia="ja-JP"/>
        </w:rPr>
      </w:pPr>
      <w:r w:rsidRPr="00F7388D">
        <w:rPr>
          <w:rFonts w:ascii="Calibri" w:eastAsia="MS Mincho" w:hAnsi="Calibri"/>
          <w:b/>
          <w:lang w:val="en-GB" w:eastAsia="ja-JP"/>
        </w:rPr>
        <w:t>Container Closure System</w:t>
      </w:r>
    </w:p>
    <w:p w:rsidR="008A7245" w:rsidRPr="00F7388D" w:rsidRDefault="008A7245" w:rsidP="001338C2">
      <w:pPr>
        <w:autoSpaceDE w:val="0"/>
        <w:autoSpaceDN w:val="0"/>
        <w:adjustRightInd w:val="0"/>
        <w:jc w:val="both"/>
        <w:rPr>
          <w:rFonts w:ascii="Calibri" w:eastAsia="MS Mincho" w:hAnsi="Calibri"/>
          <w:b/>
          <w:sz w:val="22"/>
          <w:szCs w:val="22"/>
          <w:lang w:val="en-GB" w:eastAsia="ja-JP"/>
        </w:rPr>
      </w:pPr>
    </w:p>
    <w:p w:rsidR="008A7245" w:rsidRPr="00F7388D" w:rsidRDefault="008A7245" w:rsidP="001338C2">
      <w:pPr>
        <w:autoSpaceDE w:val="0"/>
        <w:autoSpaceDN w:val="0"/>
        <w:adjustRightInd w:val="0"/>
        <w:jc w:val="both"/>
        <w:rPr>
          <w:rFonts w:ascii="Calibri" w:hAnsi="Calibri"/>
          <w:sz w:val="22"/>
          <w:szCs w:val="22"/>
          <w:lang w:val="en-GB"/>
        </w:rPr>
      </w:pPr>
      <w:r w:rsidRPr="00F7388D">
        <w:rPr>
          <w:rFonts w:ascii="Calibri" w:hAnsi="Calibri"/>
          <w:sz w:val="22"/>
          <w:szCs w:val="22"/>
          <w:lang w:val="en-GB"/>
        </w:rPr>
        <w:t xml:space="preserve">The container closure system consists of a blister obtained starting from a polyamide/aluminium/ polyvinylchloride film (PA/Al/PVC), which is heat-sealed to an aluminium foil. </w:t>
      </w:r>
    </w:p>
    <w:p w:rsidR="008A7245" w:rsidRPr="00F7388D" w:rsidRDefault="008A7245" w:rsidP="001338C2">
      <w:pPr>
        <w:pStyle w:val="Corpotesto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s>
        <w:jc w:val="both"/>
        <w:rPr>
          <w:rFonts w:ascii="Calibri" w:hAnsi="Calibri"/>
          <w:color w:val="auto"/>
          <w:sz w:val="22"/>
          <w:szCs w:val="22"/>
          <w:lang w:val="en-GB"/>
        </w:rPr>
      </w:pPr>
      <w:r w:rsidRPr="00F7388D">
        <w:rPr>
          <w:rFonts w:ascii="Calibri" w:hAnsi="Calibri"/>
          <w:color w:val="auto"/>
          <w:sz w:val="22"/>
          <w:szCs w:val="22"/>
          <w:lang w:val="en-GB"/>
        </w:rPr>
        <w:t>Stability studies were performed to demonstrate that the container system is physically and chemically compatible with the product, even in stressed conditions.</w:t>
      </w:r>
    </w:p>
    <w:p w:rsidR="008A7245" w:rsidRPr="00F7388D" w:rsidRDefault="008A7245" w:rsidP="001338C2">
      <w:pPr>
        <w:jc w:val="both"/>
        <w:rPr>
          <w:rFonts w:ascii="Calibri" w:hAnsi="Calibri"/>
          <w:sz w:val="22"/>
          <w:szCs w:val="22"/>
          <w:lang w:val="en-GB"/>
        </w:rPr>
      </w:pPr>
    </w:p>
    <w:p w:rsidR="00A21B3D" w:rsidRPr="00F7388D" w:rsidRDefault="00A21B3D" w:rsidP="001338C2">
      <w:pPr>
        <w:jc w:val="both"/>
        <w:rPr>
          <w:rFonts w:ascii="Calibri" w:hAnsi="Calibri"/>
          <w:bCs/>
          <w:sz w:val="22"/>
          <w:szCs w:val="22"/>
          <w:lang w:val="en-US"/>
        </w:rPr>
      </w:pPr>
      <w:r w:rsidRPr="00F7388D">
        <w:rPr>
          <w:rFonts w:ascii="Calibri" w:hAnsi="Calibri"/>
          <w:sz w:val="22"/>
          <w:szCs w:val="22"/>
          <w:lang w:val="en-GB"/>
        </w:rPr>
        <w:t xml:space="preserve">Pack sizes:  </w:t>
      </w:r>
      <w:r w:rsidR="008A7245" w:rsidRPr="00F7388D">
        <w:rPr>
          <w:rFonts w:ascii="Calibri" w:hAnsi="Calibri"/>
          <w:sz w:val="22"/>
          <w:szCs w:val="22"/>
          <w:lang w:val="en-GB"/>
        </w:rPr>
        <w:t>7, 14, 28, 30, 35, 42, 50, 56, 90, 98 and 100 tablets</w:t>
      </w:r>
      <w:r w:rsidR="008A7245" w:rsidRPr="00F7388D">
        <w:rPr>
          <w:rFonts w:ascii="Calibri" w:hAnsi="Calibri"/>
          <w:bCs/>
          <w:sz w:val="22"/>
          <w:szCs w:val="22"/>
          <w:lang w:val="en-US"/>
        </w:rPr>
        <w:t xml:space="preserve"> .</w:t>
      </w:r>
    </w:p>
    <w:p w:rsidR="008A7245" w:rsidRPr="00F7388D" w:rsidRDefault="008A7245" w:rsidP="001338C2">
      <w:pPr>
        <w:jc w:val="both"/>
        <w:rPr>
          <w:rFonts w:ascii="Calibri" w:hAnsi="Calibri"/>
          <w:sz w:val="22"/>
          <w:szCs w:val="22"/>
          <w:lang w:val="en-GB"/>
        </w:rPr>
      </w:pPr>
    </w:p>
    <w:p w:rsidR="00A21B3D" w:rsidRPr="00F7388D" w:rsidRDefault="00A21B3D" w:rsidP="001338C2">
      <w:pPr>
        <w:jc w:val="both"/>
        <w:rPr>
          <w:rFonts w:ascii="Calibri" w:hAnsi="Calibri"/>
          <w:sz w:val="22"/>
          <w:szCs w:val="22"/>
          <w:lang w:val="en-GB"/>
        </w:rPr>
      </w:pPr>
      <w:r w:rsidRPr="00F7388D">
        <w:rPr>
          <w:rFonts w:ascii="Calibri" w:hAnsi="Calibri"/>
          <w:sz w:val="22"/>
          <w:szCs w:val="22"/>
          <w:lang w:val="en-GB"/>
        </w:rPr>
        <w:t>Not all pack sizes may be marketed.</w:t>
      </w:r>
    </w:p>
    <w:p w:rsidR="00A21B3D" w:rsidRPr="00F7388D" w:rsidRDefault="00A21B3D" w:rsidP="001338C2">
      <w:pPr>
        <w:autoSpaceDE w:val="0"/>
        <w:autoSpaceDN w:val="0"/>
        <w:adjustRightInd w:val="0"/>
        <w:jc w:val="both"/>
        <w:rPr>
          <w:rFonts w:ascii="Calibri" w:hAnsi="Calibri"/>
          <w:sz w:val="22"/>
          <w:szCs w:val="22"/>
          <w:lang w:val="en-GB"/>
        </w:rPr>
      </w:pPr>
    </w:p>
    <w:p w:rsidR="00280108" w:rsidRPr="00F7388D" w:rsidRDefault="005413D0" w:rsidP="001338C2">
      <w:pPr>
        <w:autoSpaceDE w:val="0"/>
        <w:autoSpaceDN w:val="0"/>
        <w:adjustRightInd w:val="0"/>
        <w:jc w:val="both"/>
        <w:rPr>
          <w:rFonts w:ascii="Calibri" w:eastAsia="MS Mincho" w:hAnsi="Calibri"/>
          <w:sz w:val="22"/>
          <w:szCs w:val="22"/>
          <w:lang w:val="en-GB" w:eastAsia="ja-JP"/>
        </w:rPr>
      </w:pPr>
      <w:r w:rsidRPr="00F7388D">
        <w:rPr>
          <w:rFonts w:ascii="Calibri" w:eastAsia="MS Mincho" w:hAnsi="Calibri"/>
          <w:sz w:val="22"/>
          <w:szCs w:val="22"/>
          <w:lang w:val="en-GB" w:eastAsia="ja-JP"/>
        </w:rPr>
        <w:t>Satisfactory speci</w:t>
      </w:r>
      <w:r w:rsidR="00280108" w:rsidRPr="00F7388D">
        <w:rPr>
          <w:rFonts w:ascii="Calibri" w:eastAsia="MS Mincho" w:hAnsi="Calibri"/>
          <w:sz w:val="22"/>
          <w:szCs w:val="22"/>
          <w:lang w:val="en-GB" w:eastAsia="ja-JP"/>
        </w:rPr>
        <w:t>fications and Certificates of Ana</w:t>
      </w:r>
      <w:r w:rsidRPr="00F7388D">
        <w:rPr>
          <w:rFonts w:ascii="Calibri" w:eastAsia="MS Mincho" w:hAnsi="Calibri"/>
          <w:sz w:val="22"/>
          <w:szCs w:val="22"/>
          <w:lang w:val="en-GB" w:eastAsia="ja-JP"/>
        </w:rPr>
        <w:t xml:space="preserve">lysis have been provided for all packaging </w:t>
      </w:r>
      <w:r w:rsidR="00280108" w:rsidRPr="00F7388D">
        <w:rPr>
          <w:rFonts w:ascii="Calibri" w:eastAsia="MS Mincho" w:hAnsi="Calibri"/>
          <w:sz w:val="22"/>
          <w:szCs w:val="22"/>
          <w:lang w:val="en-GB" w:eastAsia="ja-JP"/>
        </w:rPr>
        <w:t>components. All primary packaging complies with the current European regulations</w:t>
      </w:r>
      <w:r w:rsidRPr="00F7388D">
        <w:rPr>
          <w:rFonts w:ascii="Calibri" w:eastAsia="MS Mincho" w:hAnsi="Calibri"/>
          <w:sz w:val="22"/>
          <w:szCs w:val="22"/>
          <w:lang w:val="en-GB" w:eastAsia="ja-JP"/>
        </w:rPr>
        <w:t xml:space="preserve"> </w:t>
      </w:r>
      <w:r w:rsidR="00280108" w:rsidRPr="00F7388D">
        <w:rPr>
          <w:rFonts w:ascii="Calibri" w:eastAsia="MS Mincho" w:hAnsi="Calibri"/>
          <w:sz w:val="22"/>
          <w:szCs w:val="22"/>
          <w:lang w:val="en-GB" w:eastAsia="ja-JP"/>
        </w:rPr>
        <w:t>concerning ma</w:t>
      </w:r>
      <w:r w:rsidRPr="00F7388D">
        <w:rPr>
          <w:rFonts w:ascii="Calibri" w:eastAsia="MS Mincho" w:hAnsi="Calibri"/>
          <w:sz w:val="22"/>
          <w:szCs w:val="22"/>
          <w:lang w:val="en-GB" w:eastAsia="ja-JP"/>
        </w:rPr>
        <w:t>terials in contact with foodstu</w:t>
      </w:r>
      <w:r w:rsidR="00280108" w:rsidRPr="00F7388D">
        <w:rPr>
          <w:rFonts w:ascii="Calibri" w:eastAsia="MS Mincho" w:hAnsi="Calibri"/>
          <w:sz w:val="22"/>
          <w:szCs w:val="22"/>
          <w:lang w:val="en-GB" w:eastAsia="ja-JP"/>
        </w:rPr>
        <w:t>ff.</w:t>
      </w:r>
    </w:p>
    <w:p w:rsidR="00457BAC" w:rsidRPr="00F7388D" w:rsidRDefault="00457BAC" w:rsidP="001338C2">
      <w:pPr>
        <w:autoSpaceDE w:val="0"/>
        <w:autoSpaceDN w:val="0"/>
        <w:adjustRightInd w:val="0"/>
        <w:jc w:val="both"/>
        <w:rPr>
          <w:rFonts w:ascii="Calibri" w:eastAsia="MS Mincho" w:hAnsi="Calibri"/>
          <w:lang w:val="en-GB" w:eastAsia="ja-JP"/>
        </w:rPr>
      </w:pPr>
    </w:p>
    <w:p w:rsidR="00280108" w:rsidRPr="00F7388D" w:rsidRDefault="00280108" w:rsidP="001338C2">
      <w:pPr>
        <w:autoSpaceDE w:val="0"/>
        <w:autoSpaceDN w:val="0"/>
        <w:adjustRightInd w:val="0"/>
        <w:jc w:val="both"/>
        <w:rPr>
          <w:rFonts w:ascii="Calibri" w:eastAsia="MS Mincho" w:hAnsi="Calibri"/>
          <w:b/>
          <w:lang w:val="en-GB" w:eastAsia="ja-JP"/>
        </w:rPr>
      </w:pPr>
      <w:r w:rsidRPr="00F7388D">
        <w:rPr>
          <w:rFonts w:ascii="Calibri" w:eastAsia="MS Mincho" w:hAnsi="Calibri"/>
          <w:b/>
          <w:lang w:val="en-GB" w:eastAsia="ja-JP"/>
        </w:rPr>
        <w:t>Stability</w:t>
      </w:r>
    </w:p>
    <w:p w:rsidR="00A2441E" w:rsidRPr="00F7388D" w:rsidRDefault="00E76964" w:rsidP="001338C2">
      <w:pPr>
        <w:widowControl w:val="0"/>
        <w:jc w:val="both"/>
        <w:rPr>
          <w:rFonts w:ascii="Calibri" w:eastAsia="MS Mincho" w:hAnsi="Calibri"/>
          <w:sz w:val="22"/>
          <w:szCs w:val="22"/>
          <w:lang w:val="en-GB" w:eastAsia="ja-JP"/>
        </w:rPr>
      </w:pPr>
      <w:r w:rsidRPr="00F7388D">
        <w:rPr>
          <w:rFonts w:ascii="Calibri" w:eastAsia="MS Mincho" w:hAnsi="Calibri"/>
          <w:sz w:val="22"/>
          <w:szCs w:val="22"/>
          <w:lang w:val="en-GB" w:eastAsia="ja-JP"/>
        </w:rPr>
        <w:t>Finished product</w:t>
      </w:r>
      <w:r w:rsidR="00280108" w:rsidRPr="00F7388D">
        <w:rPr>
          <w:rFonts w:ascii="Calibri" w:eastAsia="MS Mincho" w:hAnsi="Calibri"/>
          <w:sz w:val="22"/>
          <w:szCs w:val="22"/>
          <w:lang w:val="en-GB" w:eastAsia="ja-JP"/>
        </w:rPr>
        <w:t xml:space="preserve"> stabil</w:t>
      </w:r>
      <w:r w:rsidR="00A2441E" w:rsidRPr="00F7388D">
        <w:rPr>
          <w:rFonts w:ascii="Calibri" w:eastAsia="MS Mincho" w:hAnsi="Calibri"/>
          <w:sz w:val="22"/>
          <w:szCs w:val="22"/>
          <w:lang w:val="en-GB" w:eastAsia="ja-JP"/>
        </w:rPr>
        <w:t xml:space="preserve">ity studies were performed </w:t>
      </w:r>
      <w:r w:rsidR="00A2441E" w:rsidRPr="00F7388D">
        <w:rPr>
          <w:rFonts w:ascii="Calibri" w:hAnsi="Calibri"/>
          <w:sz w:val="22"/>
          <w:szCs w:val="22"/>
          <w:lang w:val="en-GB"/>
        </w:rPr>
        <w:t>according to the  current ICH stability guideline</w:t>
      </w:r>
      <w:r w:rsidR="00A2441E" w:rsidRPr="00F7388D">
        <w:rPr>
          <w:rFonts w:ascii="Calibri" w:eastAsia="MS Mincho" w:hAnsi="Calibri"/>
          <w:sz w:val="22"/>
          <w:szCs w:val="22"/>
          <w:lang w:val="en-GB" w:eastAsia="ja-JP"/>
        </w:rPr>
        <w:t xml:space="preserve"> </w:t>
      </w:r>
      <w:r w:rsidR="00280108" w:rsidRPr="00F7388D">
        <w:rPr>
          <w:rFonts w:ascii="Calibri" w:eastAsia="MS Mincho" w:hAnsi="Calibri"/>
          <w:sz w:val="22"/>
          <w:szCs w:val="22"/>
          <w:lang w:val="en-GB" w:eastAsia="ja-JP"/>
        </w:rPr>
        <w:t>guidelines on</w:t>
      </w:r>
      <w:r w:rsidR="00303551" w:rsidRPr="00F7388D">
        <w:rPr>
          <w:rFonts w:ascii="Calibri" w:eastAsia="MS Mincho" w:hAnsi="Calibri"/>
          <w:sz w:val="22"/>
          <w:szCs w:val="22"/>
          <w:lang w:val="en-GB" w:eastAsia="ja-JP"/>
        </w:rPr>
        <w:t xml:space="preserve"> </w:t>
      </w:r>
      <w:r w:rsidRPr="00F7388D">
        <w:rPr>
          <w:rFonts w:ascii="Calibri" w:eastAsia="MS Mincho" w:hAnsi="Calibri"/>
          <w:sz w:val="22"/>
          <w:szCs w:val="22"/>
          <w:lang w:val="en-GB" w:eastAsia="ja-JP"/>
        </w:rPr>
        <w:t xml:space="preserve">batches </w:t>
      </w:r>
      <w:r w:rsidR="00280108" w:rsidRPr="00F7388D">
        <w:rPr>
          <w:rFonts w:ascii="Calibri" w:eastAsia="MS Mincho" w:hAnsi="Calibri"/>
          <w:sz w:val="22"/>
          <w:szCs w:val="22"/>
          <w:lang w:val="en-GB" w:eastAsia="ja-JP"/>
        </w:rPr>
        <w:t xml:space="preserve">of finished product packed in the packaging proposed for marketing. </w:t>
      </w:r>
    </w:p>
    <w:p w:rsidR="0087680A" w:rsidRPr="00F7388D" w:rsidRDefault="00280108" w:rsidP="001338C2">
      <w:pPr>
        <w:widowControl w:val="0"/>
        <w:jc w:val="both"/>
        <w:rPr>
          <w:rFonts w:ascii="Calibri" w:hAnsi="Calibri"/>
          <w:sz w:val="22"/>
          <w:szCs w:val="22"/>
          <w:lang w:val="en-GB"/>
        </w:rPr>
      </w:pPr>
      <w:r w:rsidRPr="00F7388D">
        <w:rPr>
          <w:rFonts w:ascii="Calibri" w:eastAsia="MS Mincho" w:hAnsi="Calibri"/>
          <w:sz w:val="22"/>
          <w:szCs w:val="22"/>
          <w:lang w:val="en-GB" w:eastAsia="ja-JP"/>
        </w:rPr>
        <w:t>Based on the</w:t>
      </w:r>
      <w:r w:rsidR="00303551" w:rsidRPr="00F7388D">
        <w:rPr>
          <w:rFonts w:ascii="Calibri" w:eastAsia="MS Mincho" w:hAnsi="Calibri"/>
          <w:sz w:val="22"/>
          <w:szCs w:val="22"/>
          <w:lang w:val="en-GB" w:eastAsia="ja-JP"/>
        </w:rPr>
        <w:t xml:space="preserve"> </w:t>
      </w:r>
      <w:r w:rsidRPr="00F7388D">
        <w:rPr>
          <w:rFonts w:ascii="Calibri" w:eastAsia="MS Mincho" w:hAnsi="Calibri"/>
          <w:sz w:val="22"/>
          <w:szCs w:val="22"/>
          <w:lang w:val="en-GB" w:eastAsia="ja-JP"/>
        </w:rPr>
        <w:t xml:space="preserve">results, a shelf-life of </w:t>
      </w:r>
      <w:r w:rsidR="0087680A" w:rsidRPr="00F7388D">
        <w:rPr>
          <w:rFonts w:ascii="Calibri" w:eastAsia="MS Mincho" w:hAnsi="Calibri"/>
          <w:sz w:val="22"/>
          <w:szCs w:val="22"/>
          <w:lang w:val="en-GB" w:eastAsia="ja-JP"/>
        </w:rPr>
        <w:t xml:space="preserve">2 </w:t>
      </w:r>
      <w:r w:rsidR="00A2441E" w:rsidRPr="00F7388D">
        <w:rPr>
          <w:rFonts w:ascii="Calibri" w:eastAsia="MS Mincho" w:hAnsi="Calibri"/>
          <w:sz w:val="22"/>
          <w:szCs w:val="22"/>
          <w:lang w:val="en-GB" w:eastAsia="ja-JP"/>
        </w:rPr>
        <w:t>years</w:t>
      </w:r>
      <w:r w:rsidR="007B087C" w:rsidRPr="00F7388D">
        <w:rPr>
          <w:rFonts w:ascii="Calibri" w:eastAsia="MS Mincho" w:hAnsi="Calibri"/>
          <w:sz w:val="22"/>
          <w:szCs w:val="22"/>
          <w:lang w:val="en-GB" w:eastAsia="ja-JP"/>
        </w:rPr>
        <w:t xml:space="preserve"> has been </w:t>
      </w:r>
      <w:r w:rsidR="00D5630F" w:rsidRPr="00F7388D">
        <w:rPr>
          <w:rFonts w:ascii="Calibri" w:eastAsia="MS Mincho" w:hAnsi="Calibri"/>
          <w:sz w:val="22"/>
          <w:szCs w:val="22"/>
          <w:lang w:val="en-GB" w:eastAsia="ja-JP"/>
        </w:rPr>
        <w:t>justified</w:t>
      </w:r>
      <w:r w:rsidR="0087680A" w:rsidRPr="00F7388D">
        <w:rPr>
          <w:rFonts w:ascii="Calibri" w:eastAsia="MS Mincho" w:hAnsi="Calibri"/>
          <w:sz w:val="22"/>
          <w:szCs w:val="22"/>
          <w:lang w:val="en-GB" w:eastAsia="ja-JP"/>
        </w:rPr>
        <w:t xml:space="preserve">, when the product is stored </w:t>
      </w:r>
      <w:r w:rsidR="0087680A" w:rsidRPr="00F7388D">
        <w:rPr>
          <w:rFonts w:ascii="Calibri" w:hAnsi="Calibri"/>
          <w:sz w:val="22"/>
          <w:szCs w:val="22"/>
          <w:lang w:val="en-GB"/>
        </w:rPr>
        <w:t xml:space="preserve">in the original package, in order to protect it from light and moisture and at temperature not above </w:t>
      </w:r>
      <w:smartTag w:uri="urn:schemas-microsoft-com:office:smarttags" w:element="metricconverter">
        <w:smartTagPr>
          <w:attr w:name="ProductID" w:val="25ﾰC"/>
        </w:smartTagPr>
        <w:r w:rsidR="0087680A" w:rsidRPr="00F7388D">
          <w:rPr>
            <w:rFonts w:ascii="Calibri" w:hAnsi="Calibri"/>
            <w:sz w:val="22"/>
            <w:szCs w:val="22"/>
            <w:lang w:val="en-GB"/>
          </w:rPr>
          <w:t>25°C</w:t>
        </w:r>
      </w:smartTag>
      <w:r w:rsidR="0087680A" w:rsidRPr="00F7388D">
        <w:rPr>
          <w:rFonts w:ascii="Calibri" w:hAnsi="Calibri"/>
          <w:sz w:val="22"/>
          <w:szCs w:val="22"/>
          <w:lang w:val="en-GB"/>
        </w:rPr>
        <w:t>.</w:t>
      </w:r>
    </w:p>
    <w:p w:rsidR="00F7388D" w:rsidRPr="00F7388D" w:rsidRDefault="00F7388D" w:rsidP="001338C2">
      <w:pPr>
        <w:widowControl w:val="0"/>
        <w:jc w:val="both"/>
        <w:rPr>
          <w:rFonts w:ascii="Calibri" w:eastAsia="MS Mincho" w:hAnsi="Calibri"/>
          <w:sz w:val="22"/>
          <w:szCs w:val="22"/>
          <w:lang w:val="en-GB" w:eastAsia="ja-JP"/>
        </w:rPr>
      </w:pPr>
    </w:p>
    <w:p w:rsidR="00C16A37" w:rsidRPr="00B041B9" w:rsidRDefault="00C16A37" w:rsidP="00F7388D">
      <w:pPr>
        <w:pStyle w:val="Title1"/>
        <w:spacing w:line="480" w:lineRule="auto"/>
        <w:ind w:left="0" w:firstLine="0"/>
        <w:jc w:val="both"/>
        <w:rPr>
          <w:rFonts w:ascii="Calibri" w:eastAsia="MS Mincho" w:hAnsi="Calibri"/>
          <w:sz w:val="22"/>
          <w:szCs w:val="22"/>
          <w:lang w:eastAsia="ja-JP"/>
        </w:rPr>
      </w:pPr>
    </w:p>
    <w:p w:rsidR="00125C31" w:rsidRPr="00B041B9" w:rsidRDefault="00125C31" w:rsidP="001338C2">
      <w:pPr>
        <w:pStyle w:val="Title1"/>
        <w:spacing w:line="480" w:lineRule="auto"/>
        <w:jc w:val="both"/>
        <w:rPr>
          <w:rFonts w:ascii="Calibri" w:eastAsia="MS Mincho" w:hAnsi="Calibri"/>
          <w:iCs/>
          <w:caps w:val="0"/>
          <w:szCs w:val="32"/>
          <w:lang w:eastAsia="ja-JP"/>
        </w:rPr>
      </w:pPr>
      <w:r w:rsidRPr="00B041B9">
        <w:rPr>
          <w:rFonts w:ascii="Calibri" w:eastAsia="MS Mincho" w:hAnsi="Calibri"/>
          <w:iCs/>
          <w:caps w:val="0"/>
          <w:szCs w:val="32"/>
          <w:lang w:eastAsia="ja-JP"/>
        </w:rPr>
        <w:t>III.2 Non-clinical aspects</w:t>
      </w:r>
    </w:p>
    <w:p w:rsidR="00BF0222" w:rsidRPr="00F7388D" w:rsidRDefault="00BF0222" w:rsidP="001338C2">
      <w:pPr>
        <w:pStyle w:val="Rientrocorpodeltesto"/>
        <w:ind w:left="0"/>
        <w:jc w:val="both"/>
        <w:rPr>
          <w:rFonts w:ascii="Calibri" w:hAnsi="Calibri"/>
          <w:sz w:val="22"/>
          <w:szCs w:val="22"/>
          <w:lang w:val="en-US"/>
        </w:rPr>
      </w:pPr>
      <w:r w:rsidRPr="00F7388D">
        <w:rPr>
          <w:rFonts w:ascii="Calibri" w:hAnsi="Calibri"/>
          <w:sz w:val="22"/>
          <w:szCs w:val="22"/>
          <w:lang w:val="en-US"/>
        </w:rPr>
        <w:t>Pharmacodynamic, pharmacokinetic and toxicological pro</w:t>
      </w:r>
      <w:r w:rsidR="009C72C4" w:rsidRPr="00F7388D">
        <w:rPr>
          <w:rFonts w:ascii="Calibri" w:hAnsi="Calibri"/>
          <w:sz w:val="22"/>
          <w:szCs w:val="22"/>
          <w:lang w:val="en-US"/>
        </w:rPr>
        <w:t xml:space="preserve">files </w:t>
      </w:r>
      <w:r w:rsidRPr="00F7388D">
        <w:rPr>
          <w:rFonts w:ascii="Calibri" w:hAnsi="Calibri"/>
          <w:sz w:val="22"/>
          <w:szCs w:val="22"/>
          <w:lang w:val="en-US"/>
        </w:rPr>
        <w:t xml:space="preserve">of Enalapril + Lercanidipine are well known. As Enalapril and Lercanidipine are </w:t>
      </w:r>
      <w:r w:rsidR="009C72C4" w:rsidRPr="00F7388D">
        <w:rPr>
          <w:rFonts w:ascii="Calibri" w:hAnsi="Calibri"/>
          <w:sz w:val="22"/>
          <w:szCs w:val="22"/>
          <w:lang w:val="en-US"/>
        </w:rPr>
        <w:t>two</w:t>
      </w:r>
      <w:r w:rsidRPr="00F7388D">
        <w:rPr>
          <w:rFonts w:ascii="Calibri" w:hAnsi="Calibri"/>
          <w:sz w:val="22"/>
          <w:szCs w:val="22"/>
          <w:lang w:val="en-US"/>
        </w:rPr>
        <w:t xml:space="preserve"> widely used, well-known active substances, no additional studies are provided and further studies are not required. Overview based on literature review is deemed appropriate.</w:t>
      </w:r>
    </w:p>
    <w:p w:rsidR="00BF0222" w:rsidRPr="00F7388D" w:rsidRDefault="00BF0222" w:rsidP="001338C2">
      <w:pPr>
        <w:pStyle w:val="Rientrocorpodeltesto"/>
        <w:jc w:val="both"/>
        <w:rPr>
          <w:rFonts w:ascii="Calibri" w:hAnsi="Calibri"/>
          <w:sz w:val="22"/>
          <w:szCs w:val="22"/>
          <w:lang w:val="en-US"/>
        </w:rPr>
      </w:pPr>
    </w:p>
    <w:p w:rsidR="0004549A" w:rsidRPr="00F7388D" w:rsidRDefault="00BF0222" w:rsidP="001338C2">
      <w:pPr>
        <w:jc w:val="both"/>
        <w:rPr>
          <w:rFonts w:ascii="Calibri" w:hAnsi="Calibri"/>
          <w:sz w:val="22"/>
          <w:szCs w:val="22"/>
          <w:lang w:val="en-US"/>
        </w:rPr>
      </w:pPr>
      <w:r w:rsidRPr="00F7388D">
        <w:rPr>
          <w:rFonts w:ascii="Calibri" w:hAnsi="Calibri"/>
          <w:sz w:val="22"/>
          <w:szCs w:val="22"/>
          <w:lang w:val="en-US"/>
        </w:rPr>
        <w:lastRenderedPageBreak/>
        <w:t>Since this is a line extension for a new strength, the Applicant refers to the previously submitted Non-clinical Overview dated December 2004.</w:t>
      </w:r>
    </w:p>
    <w:p w:rsidR="00BF0222" w:rsidRPr="00F7388D" w:rsidRDefault="00BF0222" w:rsidP="001338C2">
      <w:pPr>
        <w:jc w:val="both"/>
        <w:rPr>
          <w:rFonts w:ascii="Calibri" w:hAnsi="Calibri"/>
          <w:bCs/>
          <w:sz w:val="22"/>
          <w:szCs w:val="22"/>
          <w:lang w:val="en-GB"/>
        </w:rPr>
      </w:pPr>
    </w:p>
    <w:p w:rsidR="00BF0222" w:rsidRPr="00F7388D" w:rsidRDefault="00BF0222" w:rsidP="001338C2">
      <w:pPr>
        <w:pStyle w:val="Sarkain2"/>
        <w:ind w:left="0"/>
        <w:jc w:val="both"/>
        <w:rPr>
          <w:rFonts w:ascii="Calibri" w:hAnsi="Calibri"/>
          <w:b w:val="0"/>
          <w:bCs/>
          <w:sz w:val="22"/>
          <w:szCs w:val="22"/>
          <w:lang w:val="en-GB"/>
        </w:rPr>
      </w:pPr>
      <w:r w:rsidRPr="00F7388D">
        <w:rPr>
          <w:rFonts w:ascii="Calibri" w:hAnsi="Calibri"/>
          <w:b w:val="0"/>
          <w:bCs/>
          <w:sz w:val="22"/>
          <w:szCs w:val="22"/>
          <w:lang w:val="en-GB"/>
        </w:rPr>
        <w:t>Since this FDC is intended for generic substitution, this will not lead to an increased exposure to the environment. An environmental risk assessment is therefore not deemed necessary.</w:t>
      </w:r>
    </w:p>
    <w:p w:rsidR="00BF0222" w:rsidRPr="00B041B9" w:rsidRDefault="00BF0222" w:rsidP="001338C2">
      <w:pPr>
        <w:jc w:val="both"/>
        <w:rPr>
          <w:rFonts w:ascii="Calibri" w:hAnsi="Calibri"/>
          <w:sz w:val="22"/>
          <w:szCs w:val="22"/>
          <w:lang w:val="en-US"/>
        </w:rPr>
      </w:pPr>
    </w:p>
    <w:p w:rsidR="0055306E" w:rsidRPr="00B041B9" w:rsidRDefault="00473E52" w:rsidP="001338C2">
      <w:pPr>
        <w:pStyle w:val="Title1"/>
        <w:spacing w:line="480" w:lineRule="auto"/>
        <w:jc w:val="both"/>
        <w:rPr>
          <w:rFonts w:ascii="Calibri" w:eastAsia="MS Mincho" w:hAnsi="Calibri"/>
          <w:iCs/>
          <w:caps w:val="0"/>
          <w:szCs w:val="32"/>
          <w:lang w:eastAsia="ja-JP"/>
        </w:rPr>
      </w:pPr>
      <w:r w:rsidRPr="00B041B9">
        <w:rPr>
          <w:rFonts w:ascii="Calibri" w:eastAsia="MS Mincho" w:hAnsi="Calibri"/>
          <w:iCs/>
          <w:caps w:val="0"/>
          <w:szCs w:val="32"/>
          <w:lang w:eastAsia="ja-JP"/>
        </w:rPr>
        <w:t>III.3 Clinical aspects</w:t>
      </w:r>
    </w:p>
    <w:p w:rsidR="001E627B" w:rsidRPr="00F7388D" w:rsidRDefault="001E627B" w:rsidP="001338C2">
      <w:pPr>
        <w:pStyle w:val="Sarkain2"/>
        <w:ind w:left="0"/>
        <w:jc w:val="both"/>
        <w:rPr>
          <w:rFonts w:ascii="Calibri" w:hAnsi="Calibri"/>
          <w:b w:val="0"/>
          <w:sz w:val="22"/>
          <w:szCs w:val="22"/>
          <w:lang w:val="en-GB"/>
        </w:rPr>
      </w:pPr>
      <w:r w:rsidRPr="00F7388D">
        <w:rPr>
          <w:rFonts w:ascii="Calibri" w:hAnsi="Calibri"/>
          <w:b w:val="0"/>
          <w:sz w:val="22"/>
          <w:szCs w:val="22"/>
          <w:lang w:val="en-GB"/>
        </w:rPr>
        <w:t>The clinical development program to support the line extension for the additional strength 20mg/20mg includes:</w:t>
      </w:r>
    </w:p>
    <w:p w:rsidR="001E627B" w:rsidRPr="00F7388D" w:rsidRDefault="001E627B" w:rsidP="001338C2">
      <w:pPr>
        <w:pStyle w:val="Sarkain2"/>
        <w:numPr>
          <w:ilvl w:val="0"/>
          <w:numId w:val="13"/>
        </w:numPr>
        <w:jc w:val="both"/>
        <w:rPr>
          <w:rFonts w:ascii="Calibri" w:hAnsi="Calibri"/>
          <w:b w:val="0"/>
          <w:sz w:val="22"/>
          <w:szCs w:val="22"/>
          <w:lang w:val="en-GB"/>
        </w:rPr>
      </w:pPr>
      <w:r w:rsidRPr="00F7388D">
        <w:rPr>
          <w:rFonts w:ascii="Calibri" w:hAnsi="Calibri"/>
          <w:b w:val="0"/>
          <w:sz w:val="22"/>
          <w:szCs w:val="22"/>
          <w:lang w:val="en-GB"/>
        </w:rPr>
        <w:t xml:space="preserve">a pivotal bioequivalence study, to demonstrate the bioequivalence of </w:t>
      </w:r>
      <w:r w:rsidRPr="00F7388D">
        <w:rPr>
          <w:rFonts w:ascii="Calibri" w:hAnsi="Calibri"/>
          <w:b w:val="0"/>
          <w:bCs/>
          <w:iCs/>
          <w:sz w:val="22"/>
          <w:szCs w:val="22"/>
          <w:lang w:val="en-GB"/>
        </w:rPr>
        <w:t>lercanidipine</w:t>
      </w:r>
      <w:r w:rsidRPr="00F7388D">
        <w:rPr>
          <w:rFonts w:ascii="Calibri" w:hAnsi="Calibri"/>
          <w:b w:val="0"/>
          <w:sz w:val="22"/>
          <w:szCs w:val="22"/>
          <w:lang w:val="en-GB"/>
        </w:rPr>
        <w:t xml:space="preserve"> (20 mg) and </w:t>
      </w:r>
      <w:r w:rsidRPr="00F7388D">
        <w:rPr>
          <w:rFonts w:ascii="Calibri" w:hAnsi="Calibri"/>
          <w:b w:val="0"/>
          <w:bCs/>
          <w:iCs/>
          <w:sz w:val="22"/>
          <w:szCs w:val="22"/>
          <w:lang w:val="en-GB"/>
        </w:rPr>
        <w:t>enalapril</w:t>
      </w:r>
      <w:r w:rsidRPr="00F7388D">
        <w:rPr>
          <w:rFonts w:ascii="Calibri" w:hAnsi="Calibri"/>
          <w:b w:val="0"/>
          <w:sz w:val="22"/>
          <w:szCs w:val="22"/>
          <w:lang w:val="en-GB"/>
        </w:rPr>
        <w:t xml:space="preserve"> (20 mg) administered in single dose concomitantly as a FDC or as a free combination of marketed tablets in healthy male and female subjects (IT-PK-0394)</w:t>
      </w:r>
    </w:p>
    <w:p w:rsidR="001E627B" w:rsidRPr="00F7388D" w:rsidRDefault="001E627B" w:rsidP="001338C2">
      <w:pPr>
        <w:pStyle w:val="Sarkain2"/>
        <w:numPr>
          <w:ilvl w:val="0"/>
          <w:numId w:val="13"/>
        </w:numPr>
        <w:jc w:val="both"/>
        <w:rPr>
          <w:rFonts w:ascii="Calibri" w:hAnsi="Calibri"/>
          <w:b w:val="0"/>
          <w:sz w:val="22"/>
          <w:szCs w:val="22"/>
          <w:lang w:val="en-GB"/>
        </w:rPr>
      </w:pPr>
      <w:r w:rsidRPr="00F7388D">
        <w:rPr>
          <w:rFonts w:ascii="Calibri" w:hAnsi="Calibri"/>
          <w:b w:val="0"/>
          <w:sz w:val="22"/>
          <w:szCs w:val="22"/>
          <w:lang w:val="en-GB"/>
        </w:rPr>
        <w:t xml:space="preserve">an interaction study, to investigate the pharmacokinetics of </w:t>
      </w:r>
      <w:r w:rsidRPr="00F7388D">
        <w:rPr>
          <w:rFonts w:ascii="Calibri" w:hAnsi="Calibri"/>
          <w:b w:val="0"/>
          <w:bCs/>
          <w:iCs/>
          <w:sz w:val="22"/>
          <w:szCs w:val="22"/>
          <w:lang w:val="en-GB"/>
        </w:rPr>
        <w:t>lercanidipine</w:t>
      </w:r>
      <w:r w:rsidRPr="00F7388D">
        <w:rPr>
          <w:rFonts w:ascii="Calibri" w:hAnsi="Calibri"/>
          <w:b w:val="0"/>
          <w:sz w:val="22"/>
          <w:szCs w:val="22"/>
          <w:lang w:val="en-GB"/>
        </w:rPr>
        <w:t xml:space="preserve"> 20mg and </w:t>
      </w:r>
      <w:r w:rsidRPr="00F7388D">
        <w:rPr>
          <w:rFonts w:ascii="Calibri" w:hAnsi="Calibri"/>
          <w:b w:val="0"/>
          <w:bCs/>
          <w:iCs/>
          <w:sz w:val="22"/>
          <w:szCs w:val="22"/>
          <w:lang w:val="en-GB"/>
        </w:rPr>
        <w:t>enalapril</w:t>
      </w:r>
      <w:r w:rsidRPr="00F7388D">
        <w:rPr>
          <w:rFonts w:ascii="Calibri" w:hAnsi="Calibri"/>
          <w:b w:val="0"/>
          <w:sz w:val="22"/>
          <w:szCs w:val="22"/>
          <w:lang w:val="en-GB"/>
        </w:rPr>
        <w:t xml:space="preserve"> 20mg administered as monocomponents and as a free combination in order to assess the effect of </w:t>
      </w:r>
      <w:r w:rsidRPr="00F7388D">
        <w:rPr>
          <w:rFonts w:ascii="Calibri" w:hAnsi="Calibri"/>
          <w:b w:val="0"/>
          <w:bCs/>
          <w:iCs/>
          <w:sz w:val="22"/>
          <w:szCs w:val="22"/>
          <w:lang w:val="en-GB"/>
        </w:rPr>
        <w:t>lercanidipine</w:t>
      </w:r>
      <w:r w:rsidRPr="00F7388D">
        <w:rPr>
          <w:rFonts w:ascii="Calibri" w:hAnsi="Calibri"/>
          <w:b w:val="0"/>
          <w:sz w:val="22"/>
          <w:szCs w:val="22"/>
          <w:lang w:val="en-GB"/>
        </w:rPr>
        <w:t xml:space="preserve"> on </w:t>
      </w:r>
      <w:r w:rsidRPr="00F7388D">
        <w:rPr>
          <w:rFonts w:ascii="Calibri" w:hAnsi="Calibri"/>
          <w:b w:val="0"/>
          <w:bCs/>
          <w:iCs/>
          <w:sz w:val="22"/>
          <w:szCs w:val="22"/>
          <w:lang w:val="en-GB"/>
        </w:rPr>
        <w:t>enalapril</w:t>
      </w:r>
      <w:r w:rsidRPr="00F7388D">
        <w:rPr>
          <w:rFonts w:ascii="Calibri" w:hAnsi="Calibri"/>
          <w:b w:val="0"/>
          <w:sz w:val="22"/>
          <w:szCs w:val="22"/>
          <w:lang w:val="en-GB"/>
        </w:rPr>
        <w:t xml:space="preserve"> pharmacokinetic parameters and vice versa following single oral administration of the two drugs in healthy male and female volunteers (IT-PK-0337)</w:t>
      </w:r>
    </w:p>
    <w:p w:rsidR="001E627B" w:rsidRPr="00F7388D" w:rsidRDefault="001E627B" w:rsidP="001338C2">
      <w:pPr>
        <w:pStyle w:val="Sarkain2"/>
        <w:numPr>
          <w:ilvl w:val="0"/>
          <w:numId w:val="13"/>
        </w:numPr>
        <w:jc w:val="both"/>
        <w:rPr>
          <w:rFonts w:ascii="Calibri" w:hAnsi="Calibri"/>
          <w:b w:val="0"/>
          <w:sz w:val="22"/>
          <w:szCs w:val="22"/>
          <w:lang w:val="en-GB"/>
        </w:rPr>
      </w:pPr>
      <w:r w:rsidRPr="00F7388D">
        <w:rPr>
          <w:rFonts w:ascii="Calibri" w:hAnsi="Calibri"/>
          <w:b w:val="0"/>
          <w:sz w:val="22"/>
          <w:szCs w:val="22"/>
          <w:lang w:val="en-GB"/>
        </w:rPr>
        <w:t xml:space="preserve">a double-blind, randomized factorial study assessing the effects of </w:t>
      </w:r>
      <w:r w:rsidRPr="00F7388D">
        <w:rPr>
          <w:rFonts w:ascii="Calibri" w:hAnsi="Calibri"/>
          <w:b w:val="0"/>
          <w:bCs/>
          <w:iCs/>
          <w:sz w:val="22"/>
          <w:szCs w:val="22"/>
          <w:lang w:val="en-GB"/>
        </w:rPr>
        <w:t>lercanidipine</w:t>
      </w:r>
      <w:r w:rsidRPr="00F7388D">
        <w:rPr>
          <w:rFonts w:ascii="Calibri" w:hAnsi="Calibri"/>
          <w:b w:val="0"/>
          <w:sz w:val="22"/>
          <w:szCs w:val="22"/>
          <w:lang w:val="en-GB"/>
        </w:rPr>
        <w:t xml:space="preserve"> (10 and 20 mg) and </w:t>
      </w:r>
      <w:r w:rsidRPr="00F7388D">
        <w:rPr>
          <w:rFonts w:ascii="Calibri" w:hAnsi="Calibri"/>
          <w:b w:val="0"/>
          <w:bCs/>
          <w:iCs/>
          <w:sz w:val="22"/>
          <w:szCs w:val="22"/>
          <w:lang w:val="en-GB"/>
        </w:rPr>
        <w:t>enalapril</w:t>
      </w:r>
      <w:r w:rsidRPr="00F7388D">
        <w:rPr>
          <w:rFonts w:ascii="Calibri" w:hAnsi="Calibri"/>
          <w:b w:val="0"/>
          <w:sz w:val="22"/>
          <w:szCs w:val="22"/>
          <w:lang w:val="en-GB"/>
        </w:rPr>
        <w:t xml:space="preserve"> (10 and 20 mg) </w:t>
      </w:r>
      <w:r w:rsidRPr="00F7388D">
        <w:rPr>
          <w:rFonts w:ascii="Calibri" w:hAnsi="Calibri"/>
          <w:b w:val="0"/>
          <w:i/>
          <w:sz w:val="22"/>
          <w:szCs w:val="22"/>
          <w:lang w:val="en-GB"/>
        </w:rPr>
        <w:t>vs.</w:t>
      </w:r>
      <w:r w:rsidRPr="00F7388D">
        <w:rPr>
          <w:rFonts w:ascii="Calibri" w:hAnsi="Calibri"/>
          <w:b w:val="0"/>
          <w:sz w:val="22"/>
          <w:szCs w:val="22"/>
          <w:lang w:val="en-GB"/>
        </w:rPr>
        <w:t xml:space="preserve"> placebo and the four combinations of the two drugs, to provide adequate proof that each substance makes a contribution to the antihypertensive effect of the combination 20mg/20mg, and that the use of </w:t>
      </w:r>
      <w:r w:rsidRPr="00F7388D">
        <w:rPr>
          <w:rFonts w:ascii="Calibri" w:hAnsi="Calibri"/>
          <w:b w:val="0"/>
          <w:bCs/>
          <w:iCs/>
          <w:sz w:val="22"/>
          <w:szCs w:val="22"/>
          <w:lang w:val="en-GB"/>
        </w:rPr>
        <w:t>lercanidipine</w:t>
      </w:r>
      <w:r w:rsidRPr="00F7388D">
        <w:rPr>
          <w:rFonts w:ascii="Calibri" w:hAnsi="Calibri"/>
          <w:b w:val="0"/>
          <w:sz w:val="22"/>
          <w:szCs w:val="22"/>
          <w:lang w:val="en-GB"/>
        </w:rPr>
        <w:t xml:space="preserve"> and </w:t>
      </w:r>
      <w:r w:rsidRPr="00F7388D">
        <w:rPr>
          <w:rFonts w:ascii="Calibri" w:hAnsi="Calibri"/>
          <w:b w:val="0"/>
          <w:bCs/>
          <w:iCs/>
          <w:sz w:val="22"/>
          <w:szCs w:val="22"/>
          <w:lang w:val="en-GB"/>
        </w:rPr>
        <w:t>enalapril</w:t>
      </w:r>
      <w:r w:rsidRPr="00F7388D">
        <w:rPr>
          <w:rFonts w:ascii="Calibri" w:hAnsi="Calibri"/>
          <w:b w:val="0"/>
          <w:sz w:val="22"/>
          <w:szCs w:val="22"/>
          <w:lang w:val="en-GB"/>
        </w:rPr>
        <w:t xml:space="preserve"> in combination </w:t>
      </w:r>
      <w:r w:rsidR="009C72C4" w:rsidRPr="00F7388D">
        <w:rPr>
          <w:rFonts w:ascii="Calibri" w:hAnsi="Calibri"/>
          <w:b w:val="0"/>
          <w:sz w:val="22"/>
          <w:szCs w:val="22"/>
          <w:lang w:val="en-GB"/>
        </w:rPr>
        <w:t xml:space="preserve">provides </w:t>
      </w:r>
      <w:r w:rsidRPr="00F7388D">
        <w:rPr>
          <w:rFonts w:ascii="Calibri" w:hAnsi="Calibri"/>
          <w:b w:val="0"/>
          <w:sz w:val="22"/>
          <w:szCs w:val="22"/>
          <w:lang w:val="en-GB"/>
        </w:rPr>
        <w:t xml:space="preserve">an increase of the therapeutic activity and an improvement in tolerability because of the counteracting </w:t>
      </w:r>
      <w:r w:rsidR="009C72C4" w:rsidRPr="00F7388D">
        <w:rPr>
          <w:rFonts w:ascii="Calibri" w:hAnsi="Calibri"/>
          <w:b w:val="0"/>
          <w:sz w:val="22"/>
          <w:szCs w:val="22"/>
          <w:lang w:val="en-GB"/>
        </w:rPr>
        <w:t xml:space="preserve">effect of </w:t>
      </w:r>
      <w:r w:rsidRPr="00F7388D">
        <w:rPr>
          <w:rFonts w:ascii="Calibri" w:hAnsi="Calibri"/>
          <w:b w:val="0"/>
          <w:sz w:val="22"/>
          <w:szCs w:val="22"/>
          <w:lang w:val="en-GB"/>
        </w:rPr>
        <w:t xml:space="preserve">one substance </w:t>
      </w:r>
      <w:r w:rsidR="009C72C4" w:rsidRPr="00F7388D">
        <w:rPr>
          <w:rFonts w:ascii="Calibri" w:hAnsi="Calibri"/>
          <w:b w:val="0"/>
          <w:sz w:val="22"/>
          <w:szCs w:val="22"/>
          <w:lang w:val="en-GB"/>
        </w:rPr>
        <w:t xml:space="preserve">to </w:t>
      </w:r>
      <w:r w:rsidRPr="00F7388D">
        <w:rPr>
          <w:rFonts w:ascii="Calibri" w:hAnsi="Calibri"/>
          <w:b w:val="0"/>
          <w:sz w:val="22"/>
          <w:szCs w:val="22"/>
          <w:lang w:val="en-GB"/>
        </w:rPr>
        <w:t>the adverse reactions produced by the other (IT–CL-0336).</w:t>
      </w:r>
    </w:p>
    <w:p w:rsidR="001E627B" w:rsidRPr="00F7388D" w:rsidRDefault="001E627B" w:rsidP="001338C2">
      <w:pPr>
        <w:pStyle w:val="Sarkain2"/>
        <w:ind w:left="1211"/>
        <w:jc w:val="both"/>
        <w:rPr>
          <w:rFonts w:ascii="Calibri" w:hAnsi="Calibri"/>
          <w:b w:val="0"/>
          <w:sz w:val="22"/>
          <w:szCs w:val="22"/>
          <w:lang w:val="en-GB"/>
        </w:rPr>
      </w:pPr>
    </w:p>
    <w:p w:rsidR="00261E27" w:rsidRPr="00F7388D" w:rsidRDefault="00261E27" w:rsidP="001338C2">
      <w:pPr>
        <w:autoSpaceDE w:val="0"/>
        <w:autoSpaceDN w:val="0"/>
        <w:adjustRightInd w:val="0"/>
        <w:jc w:val="both"/>
        <w:rPr>
          <w:rFonts w:ascii="Calibri" w:eastAsia="MS Mincho" w:hAnsi="Calibri"/>
          <w:b/>
          <w:sz w:val="22"/>
          <w:szCs w:val="22"/>
          <w:lang w:val="en-GB" w:eastAsia="ja-JP"/>
        </w:rPr>
      </w:pPr>
    </w:p>
    <w:p w:rsidR="00C741A7" w:rsidRPr="00F7388D" w:rsidRDefault="00C741A7" w:rsidP="001338C2">
      <w:pPr>
        <w:autoSpaceDE w:val="0"/>
        <w:autoSpaceDN w:val="0"/>
        <w:adjustRightInd w:val="0"/>
        <w:jc w:val="both"/>
        <w:rPr>
          <w:rFonts w:ascii="Calibri" w:eastAsia="MS Mincho" w:hAnsi="Calibri"/>
          <w:b/>
          <w:lang w:val="en-GB" w:eastAsia="ja-JP"/>
        </w:rPr>
      </w:pPr>
      <w:r w:rsidRPr="00F7388D">
        <w:rPr>
          <w:rFonts w:ascii="Calibri" w:eastAsia="MS Mincho" w:hAnsi="Calibri"/>
          <w:b/>
          <w:lang w:val="en-GB" w:eastAsia="ja-JP"/>
        </w:rPr>
        <w:t>Pharmacokinetics</w:t>
      </w:r>
    </w:p>
    <w:p w:rsidR="009139B4" w:rsidRPr="00F7388D" w:rsidRDefault="00AB142C" w:rsidP="001338C2">
      <w:pPr>
        <w:pStyle w:val="Rientronormale"/>
        <w:ind w:left="0"/>
        <w:jc w:val="both"/>
        <w:rPr>
          <w:rFonts w:ascii="Calibri" w:hAnsi="Calibri"/>
          <w:bCs/>
          <w:iCs/>
          <w:sz w:val="22"/>
          <w:szCs w:val="22"/>
          <w:lang w:val="en-US"/>
        </w:rPr>
      </w:pPr>
      <w:r w:rsidRPr="00F7388D">
        <w:rPr>
          <w:rFonts w:ascii="Calibri" w:hAnsi="Calibri"/>
          <w:snapToGrid w:val="0"/>
          <w:sz w:val="22"/>
          <w:szCs w:val="22"/>
        </w:rPr>
        <w:t>Bioequivalence has been demonstrated for the FDC applied for and the reference mono-products. It is demonstrated the absence of a relevant interaction between 20 mg enalapril and 20 mg lercanidipine.</w:t>
      </w:r>
      <w:r w:rsidR="009139B4" w:rsidRPr="00F7388D">
        <w:rPr>
          <w:rFonts w:ascii="Calibri" w:hAnsi="Calibri"/>
          <w:bCs/>
          <w:iCs/>
          <w:sz w:val="22"/>
          <w:szCs w:val="22"/>
          <w:lang w:val="en-GB"/>
        </w:rPr>
        <w:t xml:space="preserve"> </w:t>
      </w:r>
    </w:p>
    <w:p w:rsidR="00C741A7" w:rsidRPr="00F7388D" w:rsidRDefault="00C741A7" w:rsidP="001338C2">
      <w:pPr>
        <w:autoSpaceDE w:val="0"/>
        <w:autoSpaceDN w:val="0"/>
        <w:adjustRightInd w:val="0"/>
        <w:jc w:val="both"/>
        <w:rPr>
          <w:rFonts w:ascii="Calibri" w:eastAsia="MS Mincho" w:hAnsi="Calibri"/>
          <w:sz w:val="22"/>
          <w:szCs w:val="22"/>
          <w:lang w:val="en-US" w:eastAsia="ja-JP"/>
        </w:rPr>
      </w:pPr>
    </w:p>
    <w:p w:rsidR="00C741A7" w:rsidRPr="00F7388D" w:rsidRDefault="00C741A7" w:rsidP="001338C2">
      <w:pPr>
        <w:autoSpaceDE w:val="0"/>
        <w:autoSpaceDN w:val="0"/>
        <w:adjustRightInd w:val="0"/>
        <w:jc w:val="both"/>
        <w:rPr>
          <w:rFonts w:ascii="Calibri" w:eastAsia="MS Mincho" w:hAnsi="Calibri"/>
          <w:b/>
          <w:lang w:val="en-GB" w:eastAsia="ja-JP"/>
        </w:rPr>
      </w:pPr>
      <w:r w:rsidRPr="00F7388D">
        <w:rPr>
          <w:rFonts w:ascii="Calibri" w:eastAsia="MS Mincho" w:hAnsi="Calibri"/>
          <w:b/>
          <w:lang w:val="en-GB" w:eastAsia="ja-JP"/>
        </w:rPr>
        <w:t>EFFICACY</w:t>
      </w:r>
    </w:p>
    <w:p w:rsidR="00AB142C" w:rsidRPr="00F7388D" w:rsidRDefault="00AB142C" w:rsidP="001338C2">
      <w:pPr>
        <w:jc w:val="both"/>
        <w:rPr>
          <w:rFonts w:ascii="Calibri" w:hAnsi="Calibri"/>
          <w:sz w:val="22"/>
          <w:szCs w:val="22"/>
          <w:lang w:val="en-US"/>
        </w:rPr>
      </w:pPr>
      <w:r w:rsidRPr="00F7388D">
        <w:rPr>
          <w:rFonts w:ascii="Calibri" w:hAnsi="Calibri"/>
          <w:snapToGrid w:val="0"/>
          <w:sz w:val="22"/>
          <w:szCs w:val="22"/>
          <w:lang w:val="en-US"/>
        </w:rPr>
        <w:t xml:space="preserve">Taking into account that this application is a line </w:t>
      </w:r>
      <w:r w:rsidRPr="00F7388D">
        <w:rPr>
          <w:rFonts w:ascii="Calibri" w:hAnsi="Calibri"/>
          <w:sz w:val="22"/>
          <w:szCs w:val="22"/>
          <w:lang w:val="en-US"/>
        </w:rPr>
        <w:t>extension of approved strengths and that this FDC is proposed “</w:t>
      </w:r>
      <w:r w:rsidRPr="00F7388D">
        <w:rPr>
          <w:rFonts w:ascii="Calibri" w:hAnsi="Calibri"/>
          <w:i/>
          <w:sz w:val="22"/>
          <w:szCs w:val="22"/>
          <w:lang w:val="de-DE"/>
        </w:rPr>
        <w:t>as substitution therapy in adult patients whose blood pressure is adequately controlled with enalapril 20 mg lercanidipine 20 mg and given concurrently as separate tablets</w:t>
      </w:r>
      <w:r w:rsidRPr="00F7388D">
        <w:rPr>
          <w:rFonts w:ascii="Calibri" w:hAnsi="Calibri"/>
          <w:sz w:val="22"/>
          <w:szCs w:val="22"/>
          <w:lang w:val="de-DE"/>
        </w:rPr>
        <w:t>“</w:t>
      </w:r>
      <w:r w:rsidRPr="00F7388D">
        <w:rPr>
          <w:rFonts w:ascii="Calibri" w:hAnsi="Calibri"/>
          <w:sz w:val="22"/>
          <w:szCs w:val="22"/>
          <w:lang w:val="en-US"/>
        </w:rPr>
        <w:t xml:space="preserve">, </w:t>
      </w:r>
      <w:r w:rsidR="00113C80" w:rsidRPr="00F7388D">
        <w:rPr>
          <w:rFonts w:ascii="Calibri" w:hAnsi="Calibri"/>
          <w:sz w:val="22"/>
          <w:szCs w:val="22"/>
          <w:lang w:val="en-US"/>
        </w:rPr>
        <w:t>efficacy data provided are deemed adequate</w:t>
      </w:r>
      <w:r w:rsidRPr="00F7388D">
        <w:rPr>
          <w:rFonts w:ascii="Calibri" w:hAnsi="Calibri"/>
          <w:snapToGrid w:val="0"/>
          <w:sz w:val="22"/>
          <w:szCs w:val="22"/>
          <w:lang w:val="en-US"/>
        </w:rPr>
        <w:t>.</w:t>
      </w:r>
    </w:p>
    <w:p w:rsidR="00AB142C" w:rsidRPr="00F7388D" w:rsidRDefault="00AB142C" w:rsidP="001338C2">
      <w:pPr>
        <w:jc w:val="both"/>
        <w:rPr>
          <w:rFonts w:ascii="Calibri" w:hAnsi="Calibri"/>
          <w:snapToGrid w:val="0"/>
          <w:sz w:val="22"/>
          <w:szCs w:val="22"/>
          <w:lang w:val="en-US"/>
        </w:rPr>
      </w:pPr>
    </w:p>
    <w:p w:rsidR="00C741A7" w:rsidRPr="00F7388D" w:rsidRDefault="00C741A7" w:rsidP="001338C2">
      <w:pPr>
        <w:autoSpaceDE w:val="0"/>
        <w:autoSpaceDN w:val="0"/>
        <w:adjustRightInd w:val="0"/>
        <w:jc w:val="both"/>
        <w:rPr>
          <w:rFonts w:ascii="Calibri" w:eastAsia="MS Mincho" w:hAnsi="Calibri"/>
          <w:sz w:val="22"/>
          <w:szCs w:val="22"/>
          <w:lang w:val="en-US" w:eastAsia="ja-JP"/>
        </w:rPr>
      </w:pPr>
    </w:p>
    <w:p w:rsidR="00C741A7" w:rsidRPr="00F7388D" w:rsidRDefault="00C741A7" w:rsidP="001338C2">
      <w:pPr>
        <w:autoSpaceDE w:val="0"/>
        <w:autoSpaceDN w:val="0"/>
        <w:adjustRightInd w:val="0"/>
        <w:jc w:val="both"/>
        <w:rPr>
          <w:rFonts w:ascii="Calibri" w:eastAsia="MS Mincho" w:hAnsi="Calibri"/>
          <w:b/>
          <w:lang w:val="en-GB" w:eastAsia="ja-JP"/>
        </w:rPr>
      </w:pPr>
      <w:r w:rsidRPr="00F7388D">
        <w:rPr>
          <w:rFonts w:ascii="Calibri" w:eastAsia="MS Mincho" w:hAnsi="Calibri"/>
          <w:b/>
          <w:lang w:val="en-GB" w:eastAsia="ja-JP"/>
        </w:rPr>
        <w:t>SAFETY</w:t>
      </w:r>
    </w:p>
    <w:p w:rsidR="00AB142C" w:rsidRPr="00F7388D" w:rsidRDefault="00AB142C" w:rsidP="001338C2">
      <w:pPr>
        <w:pStyle w:val="Sarkain3"/>
        <w:spacing w:before="0" w:after="0"/>
        <w:ind w:left="0"/>
        <w:jc w:val="both"/>
        <w:rPr>
          <w:rFonts w:ascii="Calibri" w:hAnsi="Calibri"/>
          <w:sz w:val="22"/>
          <w:szCs w:val="22"/>
          <w:lang w:val="en-GB"/>
        </w:rPr>
      </w:pPr>
      <w:r w:rsidRPr="00F7388D">
        <w:rPr>
          <w:rFonts w:ascii="Calibri" w:hAnsi="Calibri"/>
          <w:sz w:val="22"/>
          <w:szCs w:val="22"/>
          <w:lang w:val="en-GB"/>
        </w:rPr>
        <w:t xml:space="preserve">According to the indication proposed, </w:t>
      </w:r>
      <w:r w:rsidR="00113C80" w:rsidRPr="00F7388D">
        <w:rPr>
          <w:rFonts w:ascii="Calibri" w:hAnsi="Calibri"/>
          <w:sz w:val="22"/>
          <w:szCs w:val="22"/>
          <w:lang w:val="en-GB"/>
        </w:rPr>
        <w:t>this FDC</w:t>
      </w:r>
      <w:r w:rsidRPr="00F7388D">
        <w:rPr>
          <w:rFonts w:ascii="Calibri" w:hAnsi="Calibri"/>
          <w:sz w:val="22"/>
          <w:szCs w:val="22"/>
          <w:lang w:val="en-GB"/>
        </w:rPr>
        <w:t xml:space="preserve"> will be prescribed to those patients who are already s</w:t>
      </w:r>
      <w:r w:rsidR="00113C80" w:rsidRPr="00F7388D">
        <w:rPr>
          <w:rFonts w:ascii="Calibri" w:hAnsi="Calibri"/>
          <w:sz w:val="22"/>
          <w:szCs w:val="22"/>
          <w:lang w:val="en-GB"/>
        </w:rPr>
        <w:t>uccessfully</w:t>
      </w:r>
      <w:r w:rsidRPr="00F7388D">
        <w:rPr>
          <w:rFonts w:ascii="Calibri" w:hAnsi="Calibri"/>
          <w:sz w:val="22"/>
          <w:szCs w:val="22"/>
          <w:lang w:val="en-GB"/>
        </w:rPr>
        <w:t xml:space="preserve"> treated with enalapril 20mg/lercanidipine 20mg as free combinations, thus excluding the population who are at higher risk of therapy failure or toxicity with ACE-Is</w:t>
      </w:r>
      <w:r w:rsidR="00113C80" w:rsidRPr="00F7388D">
        <w:rPr>
          <w:rFonts w:ascii="Calibri" w:hAnsi="Calibri"/>
          <w:sz w:val="22"/>
          <w:szCs w:val="22"/>
          <w:lang w:val="en-GB"/>
        </w:rPr>
        <w:t xml:space="preserve"> and/or CCBs</w:t>
      </w:r>
      <w:r w:rsidRPr="00F7388D">
        <w:rPr>
          <w:rFonts w:ascii="Calibri" w:hAnsi="Calibri"/>
          <w:sz w:val="22"/>
          <w:szCs w:val="22"/>
          <w:lang w:val="en-GB"/>
        </w:rPr>
        <w:t>.</w:t>
      </w:r>
    </w:p>
    <w:p w:rsidR="00113C80" w:rsidRPr="00F7388D" w:rsidRDefault="00113C80" w:rsidP="001338C2">
      <w:pPr>
        <w:pStyle w:val="Sarkain3"/>
        <w:spacing w:before="0" w:after="0"/>
        <w:ind w:left="0"/>
        <w:jc w:val="both"/>
        <w:rPr>
          <w:rFonts w:ascii="Calibri" w:hAnsi="Calibri"/>
          <w:b/>
          <w:sz w:val="22"/>
          <w:szCs w:val="22"/>
          <w:lang w:val="en-GB"/>
        </w:rPr>
      </w:pPr>
      <w:r w:rsidRPr="00F7388D">
        <w:rPr>
          <w:rFonts w:ascii="Calibri" w:hAnsi="Calibri"/>
          <w:sz w:val="22"/>
          <w:szCs w:val="22"/>
          <w:lang w:val="en-GB"/>
        </w:rPr>
        <w:t xml:space="preserve">Moreover, </w:t>
      </w:r>
      <w:r w:rsidR="00E84AEE" w:rsidRPr="00F7388D">
        <w:rPr>
          <w:rFonts w:ascii="Calibri" w:eastAsia="MS Mincho" w:hAnsi="Calibri"/>
          <w:sz w:val="22"/>
          <w:szCs w:val="22"/>
          <w:lang w:val="en-GB" w:eastAsia="ja-JP"/>
        </w:rPr>
        <w:t>t</w:t>
      </w:r>
      <w:r w:rsidRPr="00F7388D">
        <w:rPr>
          <w:rFonts w:ascii="Calibri" w:eastAsia="MS Mincho" w:hAnsi="Calibri"/>
          <w:sz w:val="22"/>
          <w:szCs w:val="22"/>
          <w:lang w:val="en-GB" w:eastAsia="ja-JP"/>
        </w:rPr>
        <w:t xml:space="preserve">he SmPC </w:t>
      </w:r>
      <w:r w:rsidRPr="00F7388D">
        <w:rPr>
          <w:rFonts w:ascii="Calibri" w:hAnsi="Calibri"/>
          <w:sz w:val="22"/>
          <w:szCs w:val="22"/>
          <w:lang w:val="en-GB"/>
        </w:rPr>
        <w:t xml:space="preserve">sections have been amended according to the recommendations </w:t>
      </w:r>
      <w:r w:rsidR="00E84AEE" w:rsidRPr="00F7388D">
        <w:rPr>
          <w:rFonts w:ascii="Calibri" w:hAnsi="Calibri"/>
          <w:sz w:val="22"/>
          <w:szCs w:val="22"/>
          <w:lang w:val="en-GB"/>
        </w:rPr>
        <w:t xml:space="preserve">recently </w:t>
      </w:r>
      <w:r w:rsidRPr="00F7388D">
        <w:rPr>
          <w:rFonts w:ascii="Calibri" w:hAnsi="Calibri"/>
          <w:sz w:val="22"/>
          <w:szCs w:val="22"/>
          <w:lang w:val="en-GB"/>
        </w:rPr>
        <w:t>made by the Agency’s Pharmacovigilance Risk Assessment Committee (PRAC)</w:t>
      </w:r>
      <w:r w:rsidR="00E84AEE" w:rsidRPr="00F7388D">
        <w:rPr>
          <w:rFonts w:ascii="Calibri" w:hAnsi="Calibri"/>
          <w:sz w:val="22"/>
          <w:szCs w:val="22"/>
          <w:lang w:val="en-GB"/>
        </w:rPr>
        <w:t>.</w:t>
      </w:r>
    </w:p>
    <w:p w:rsidR="00C741A7" w:rsidRPr="00F7388D" w:rsidRDefault="00C741A7" w:rsidP="001338C2">
      <w:pPr>
        <w:autoSpaceDE w:val="0"/>
        <w:autoSpaceDN w:val="0"/>
        <w:adjustRightInd w:val="0"/>
        <w:jc w:val="both"/>
        <w:rPr>
          <w:rFonts w:ascii="Calibri" w:eastAsia="MS Mincho" w:hAnsi="Calibri"/>
          <w:sz w:val="22"/>
          <w:szCs w:val="22"/>
          <w:highlight w:val="yellow"/>
          <w:lang w:val="en-GB" w:eastAsia="ja-JP"/>
        </w:rPr>
      </w:pPr>
    </w:p>
    <w:p w:rsidR="00C741A7" w:rsidRPr="00F7388D" w:rsidRDefault="00C741A7" w:rsidP="001338C2">
      <w:pPr>
        <w:autoSpaceDE w:val="0"/>
        <w:autoSpaceDN w:val="0"/>
        <w:adjustRightInd w:val="0"/>
        <w:jc w:val="both"/>
        <w:rPr>
          <w:rFonts w:ascii="Calibri" w:eastAsia="MS Mincho" w:hAnsi="Calibri"/>
          <w:b/>
          <w:lang w:val="en-GB" w:eastAsia="ja-JP"/>
        </w:rPr>
      </w:pPr>
    </w:p>
    <w:p w:rsidR="00C741A7" w:rsidRPr="00F7388D" w:rsidRDefault="00C741A7" w:rsidP="001338C2">
      <w:pPr>
        <w:autoSpaceDE w:val="0"/>
        <w:autoSpaceDN w:val="0"/>
        <w:adjustRightInd w:val="0"/>
        <w:jc w:val="both"/>
        <w:rPr>
          <w:rFonts w:ascii="Calibri" w:eastAsia="MS Mincho" w:hAnsi="Calibri"/>
          <w:b/>
          <w:lang w:val="en-GB" w:eastAsia="ja-JP"/>
        </w:rPr>
      </w:pPr>
      <w:r w:rsidRPr="00F7388D">
        <w:rPr>
          <w:rFonts w:ascii="Calibri" w:eastAsia="MS Mincho" w:hAnsi="Calibri"/>
          <w:b/>
          <w:lang w:val="en-GB" w:eastAsia="ja-JP"/>
        </w:rPr>
        <w:t>PHARMACOVIGILANCE SYSTEM AND RISK MANAGEMENT PLAN</w:t>
      </w:r>
    </w:p>
    <w:p w:rsidR="0055306E" w:rsidRPr="00F7388D" w:rsidRDefault="0055306E" w:rsidP="001338C2">
      <w:pPr>
        <w:autoSpaceDE w:val="0"/>
        <w:autoSpaceDN w:val="0"/>
        <w:adjustRightInd w:val="0"/>
        <w:jc w:val="both"/>
        <w:rPr>
          <w:rFonts w:ascii="Calibri" w:eastAsia="MS Mincho" w:hAnsi="Calibri"/>
          <w:b/>
          <w:sz w:val="22"/>
          <w:szCs w:val="22"/>
          <w:lang w:val="en-GB" w:eastAsia="ja-JP"/>
        </w:rPr>
      </w:pPr>
    </w:p>
    <w:p w:rsidR="007B2136" w:rsidRPr="00F7388D" w:rsidRDefault="007B2136" w:rsidP="001338C2">
      <w:pPr>
        <w:autoSpaceDE w:val="0"/>
        <w:autoSpaceDN w:val="0"/>
        <w:adjustRightInd w:val="0"/>
        <w:jc w:val="both"/>
        <w:rPr>
          <w:rFonts w:ascii="Calibri" w:eastAsia="MS Mincho" w:hAnsi="Calibri"/>
          <w:b/>
          <w:sz w:val="22"/>
          <w:szCs w:val="22"/>
          <w:lang w:val="en-GB" w:eastAsia="ja-JP"/>
        </w:rPr>
      </w:pPr>
      <w:r w:rsidRPr="00F7388D">
        <w:rPr>
          <w:rFonts w:ascii="Calibri" w:eastAsia="MS Mincho" w:hAnsi="Calibri"/>
          <w:sz w:val="22"/>
          <w:szCs w:val="22"/>
          <w:lang w:val="en-GB" w:eastAsia="ja-JP"/>
        </w:rPr>
        <w:t>A summary of</w:t>
      </w:r>
      <w:r w:rsidRPr="00F7388D">
        <w:rPr>
          <w:rFonts w:ascii="Calibri" w:hAnsi="Calibri"/>
          <w:snapToGrid w:val="0"/>
          <w:sz w:val="22"/>
          <w:szCs w:val="22"/>
          <w:lang w:val="fi-FI" w:eastAsia="nl-NL"/>
        </w:rPr>
        <w:t xml:space="preserve"> Pharmacovigilance System has been presented. It, as decsribed by the applicant </w:t>
      </w:r>
      <w:r w:rsidR="00C24FE7" w:rsidRPr="00F7388D">
        <w:rPr>
          <w:rFonts w:ascii="Calibri" w:hAnsi="Calibri"/>
          <w:snapToGrid w:val="0"/>
          <w:sz w:val="22"/>
          <w:szCs w:val="22"/>
          <w:lang w:val="fi-FI" w:eastAsia="nl-NL"/>
        </w:rPr>
        <w:t>fulfils t</w:t>
      </w:r>
      <w:r w:rsidR="002D0995" w:rsidRPr="00F7388D">
        <w:rPr>
          <w:rFonts w:ascii="Calibri" w:hAnsi="Calibri"/>
          <w:snapToGrid w:val="0"/>
          <w:sz w:val="22"/>
          <w:szCs w:val="22"/>
          <w:lang w:val="fi-FI" w:eastAsia="nl-NL"/>
        </w:rPr>
        <w:t>h</w:t>
      </w:r>
      <w:r w:rsidR="00C24FE7" w:rsidRPr="00F7388D">
        <w:rPr>
          <w:rFonts w:ascii="Calibri" w:hAnsi="Calibri"/>
          <w:snapToGrid w:val="0"/>
          <w:sz w:val="22"/>
          <w:szCs w:val="22"/>
          <w:lang w:val="fi-FI" w:eastAsia="nl-NL"/>
        </w:rPr>
        <w:t>e requirements and provide</w:t>
      </w:r>
      <w:r w:rsidR="002D0995" w:rsidRPr="00F7388D">
        <w:rPr>
          <w:rFonts w:ascii="Calibri" w:hAnsi="Calibri"/>
          <w:snapToGrid w:val="0"/>
          <w:sz w:val="22"/>
          <w:szCs w:val="22"/>
          <w:lang w:val="fi-FI" w:eastAsia="nl-NL"/>
        </w:rPr>
        <w:t>s</w:t>
      </w:r>
      <w:r w:rsidR="00C24FE7" w:rsidRPr="00F7388D">
        <w:rPr>
          <w:rFonts w:ascii="Calibri" w:hAnsi="Calibri"/>
          <w:snapToGrid w:val="0"/>
          <w:sz w:val="22"/>
          <w:szCs w:val="22"/>
          <w:lang w:val="fi-FI" w:eastAsia="nl-NL"/>
        </w:rPr>
        <w:t xml:space="preserve"> adequate evidence that the applicant has the services of a qualified person </w:t>
      </w:r>
      <w:r w:rsidR="00C24FE7" w:rsidRPr="00F7388D">
        <w:rPr>
          <w:rFonts w:ascii="Calibri" w:hAnsi="Calibri"/>
          <w:snapToGrid w:val="0"/>
          <w:sz w:val="22"/>
          <w:szCs w:val="22"/>
          <w:lang w:val="fi-FI" w:eastAsia="nl-NL"/>
        </w:rPr>
        <w:lastRenderedPageBreak/>
        <w:t>re</w:t>
      </w:r>
      <w:r w:rsidR="002D0995" w:rsidRPr="00F7388D">
        <w:rPr>
          <w:rFonts w:ascii="Calibri" w:hAnsi="Calibri"/>
          <w:snapToGrid w:val="0"/>
          <w:sz w:val="22"/>
          <w:szCs w:val="22"/>
          <w:lang w:val="fi-FI" w:eastAsia="nl-NL"/>
        </w:rPr>
        <w:t>s</w:t>
      </w:r>
      <w:r w:rsidR="00C24FE7" w:rsidRPr="00F7388D">
        <w:rPr>
          <w:rFonts w:ascii="Calibri" w:hAnsi="Calibri"/>
          <w:snapToGrid w:val="0"/>
          <w:sz w:val="22"/>
          <w:szCs w:val="22"/>
          <w:lang w:val="fi-FI" w:eastAsia="nl-NL"/>
        </w:rPr>
        <w:t>ponsible for pharmacovigilance  and has the necessary means for the noti</w:t>
      </w:r>
      <w:r w:rsidR="002D3A8F" w:rsidRPr="00F7388D">
        <w:rPr>
          <w:rFonts w:ascii="Calibri" w:hAnsi="Calibri"/>
          <w:snapToGrid w:val="0"/>
          <w:sz w:val="22"/>
          <w:szCs w:val="22"/>
          <w:lang w:val="fi-FI" w:eastAsia="nl-NL"/>
        </w:rPr>
        <w:t>f</w:t>
      </w:r>
      <w:r w:rsidR="00C24FE7" w:rsidRPr="00F7388D">
        <w:rPr>
          <w:rFonts w:ascii="Calibri" w:hAnsi="Calibri"/>
          <w:snapToGrid w:val="0"/>
          <w:sz w:val="22"/>
          <w:szCs w:val="22"/>
          <w:lang w:val="fi-FI" w:eastAsia="nl-NL"/>
        </w:rPr>
        <w:t>ication of any adverse reaction suspected  of occurring either in the Community or in a third country.</w:t>
      </w:r>
    </w:p>
    <w:p w:rsidR="00636B56" w:rsidRPr="00F7388D" w:rsidRDefault="00636B56" w:rsidP="001338C2">
      <w:pPr>
        <w:jc w:val="both"/>
        <w:rPr>
          <w:rFonts w:ascii="Calibri" w:hAnsi="Calibri"/>
          <w:snapToGrid w:val="0"/>
          <w:sz w:val="22"/>
          <w:szCs w:val="22"/>
          <w:lang w:val="en-GB"/>
        </w:rPr>
      </w:pPr>
    </w:p>
    <w:p w:rsidR="002D3A8F" w:rsidRPr="00F7388D" w:rsidRDefault="00C24FE7" w:rsidP="001338C2">
      <w:pPr>
        <w:widowControl w:val="0"/>
        <w:jc w:val="both"/>
        <w:rPr>
          <w:rFonts w:ascii="Calibri" w:hAnsi="Calibri"/>
          <w:snapToGrid w:val="0"/>
          <w:sz w:val="22"/>
          <w:szCs w:val="22"/>
          <w:lang w:val="en-GB"/>
        </w:rPr>
      </w:pPr>
      <w:r w:rsidRPr="00F7388D">
        <w:rPr>
          <w:rFonts w:ascii="Calibri" w:hAnsi="Calibri"/>
          <w:snapToGrid w:val="0"/>
          <w:sz w:val="22"/>
          <w:szCs w:val="22"/>
          <w:lang w:val="en-GB"/>
        </w:rPr>
        <w:t xml:space="preserve">A suitable EU-Risk Management plan has been provided for this product. </w:t>
      </w:r>
    </w:p>
    <w:p w:rsidR="00636B56" w:rsidRPr="00F7388D" w:rsidRDefault="002D3A8F" w:rsidP="001338C2">
      <w:pPr>
        <w:widowControl w:val="0"/>
        <w:jc w:val="both"/>
        <w:rPr>
          <w:rFonts w:ascii="Calibri" w:hAnsi="Calibri"/>
          <w:snapToGrid w:val="0"/>
          <w:sz w:val="22"/>
          <w:szCs w:val="22"/>
          <w:lang w:val="en-GB"/>
        </w:rPr>
      </w:pPr>
      <w:r w:rsidRPr="00F7388D">
        <w:rPr>
          <w:rFonts w:ascii="Calibri" w:hAnsi="Calibri"/>
          <w:snapToGrid w:val="0"/>
          <w:sz w:val="22"/>
          <w:szCs w:val="22"/>
          <w:lang w:val="en-GB"/>
        </w:rPr>
        <w:t>The explanation of the important identified risks and the labelling of the risks in the SPC are considered appropriate. T</w:t>
      </w:r>
      <w:r w:rsidR="00C24FE7" w:rsidRPr="00F7388D">
        <w:rPr>
          <w:rFonts w:ascii="Calibri" w:hAnsi="Calibri"/>
          <w:snapToGrid w:val="0"/>
          <w:sz w:val="22"/>
          <w:szCs w:val="22"/>
          <w:lang w:val="en-GB"/>
        </w:rPr>
        <w:t xml:space="preserve">he </w:t>
      </w:r>
      <w:r w:rsidR="007D14D5" w:rsidRPr="00F7388D">
        <w:rPr>
          <w:rFonts w:ascii="Calibri" w:hAnsi="Calibri"/>
          <w:snapToGrid w:val="0"/>
          <w:sz w:val="22"/>
          <w:szCs w:val="22"/>
          <w:lang w:val="en-GB"/>
        </w:rPr>
        <w:t xml:space="preserve"> </w:t>
      </w:r>
      <w:r w:rsidR="00636B56" w:rsidRPr="00F7388D">
        <w:rPr>
          <w:rFonts w:ascii="Calibri" w:hAnsi="Calibri"/>
          <w:snapToGrid w:val="0"/>
          <w:sz w:val="22"/>
          <w:szCs w:val="22"/>
          <w:lang w:val="en-GB"/>
        </w:rPr>
        <w:t xml:space="preserve">RMP </w:t>
      </w:r>
      <w:r w:rsidR="007D14D5" w:rsidRPr="00F7388D">
        <w:rPr>
          <w:rFonts w:ascii="Calibri" w:hAnsi="Calibri"/>
          <w:snapToGrid w:val="0"/>
          <w:sz w:val="22"/>
          <w:szCs w:val="22"/>
          <w:lang w:val="en-GB"/>
        </w:rPr>
        <w:t>submitted has been approved</w:t>
      </w:r>
      <w:r w:rsidR="00976AEB">
        <w:rPr>
          <w:rFonts w:ascii="Calibri" w:hAnsi="Calibri"/>
          <w:snapToGrid w:val="0"/>
          <w:sz w:val="22"/>
          <w:szCs w:val="22"/>
          <w:lang w:val="en-GB"/>
        </w:rPr>
        <w:t>.</w:t>
      </w:r>
    </w:p>
    <w:p w:rsidR="00C741A7" w:rsidRPr="00F7388D" w:rsidRDefault="00C741A7" w:rsidP="001338C2">
      <w:pPr>
        <w:autoSpaceDE w:val="0"/>
        <w:autoSpaceDN w:val="0"/>
        <w:adjustRightInd w:val="0"/>
        <w:jc w:val="both"/>
        <w:rPr>
          <w:rFonts w:ascii="Calibri" w:eastAsia="MS Mincho" w:hAnsi="Calibri"/>
          <w:b/>
          <w:sz w:val="22"/>
          <w:szCs w:val="22"/>
          <w:lang w:val="en-GB" w:eastAsia="ja-JP"/>
        </w:rPr>
      </w:pPr>
    </w:p>
    <w:p w:rsidR="004C7822" w:rsidRPr="00F7388D" w:rsidRDefault="004C7822" w:rsidP="001338C2">
      <w:pPr>
        <w:autoSpaceDE w:val="0"/>
        <w:autoSpaceDN w:val="0"/>
        <w:adjustRightInd w:val="0"/>
        <w:jc w:val="both"/>
        <w:rPr>
          <w:rFonts w:ascii="Calibri" w:eastAsia="MS Mincho" w:hAnsi="Calibri"/>
          <w:b/>
          <w:sz w:val="22"/>
          <w:szCs w:val="22"/>
          <w:lang w:val="en-GB" w:eastAsia="ja-JP"/>
        </w:rPr>
      </w:pPr>
    </w:p>
    <w:p w:rsidR="004C7822" w:rsidRPr="00F7388D" w:rsidRDefault="004C7822" w:rsidP="001338C2">
      <w:pPr>
        <w:autoSpaceDE w:val="0"/>
        <w:autoSpaceDN w:val="0"/>
        <w:adjustRightInd w:val="0"/>
        <w:jc w:val="both"/>
        <w:rPr>
          <w:rFonts w:ascii="Calibri" w:eastAsia="MS Mincho" w:hAnsi="Calibri"/>
          <w:b/>
          <w:sz w:val="22"/>
          <w:szCs w:val="22"/>
          <w:lang w:val="en-GB" w:eastAsia="ja-JP"/>
        </w:rPr>
      </w:pPr>
    </w:p>
    <w:p w:rsidR="00C741A7" w:rsidRPr="00F7388D" w:rsidRDefault="00C741A7" w:rsidP="001338C2">
      <w:pPr>
        <w:autoSpaceDE w:val="0"/>
        <w:autoSpaceDN w:val="0"/>
        <w:adjustRightInd w:val="0"/>
        <w:jc w:val="both"/>
        <w:rPr>
          <w:rFonts w:ascii="Calibri" w:eastAsia="MS Mincho" w:hAnsi="Calibri"/>
          <w:b/>
          <w:lang w:val="en-GB" w:eastAsia="ja-JP"/>
        </w:rPr>
      </w:pPr>
      <w:r w:rsidRPr="00F7388D">
        <w:rPr>
          <w:rFonts w:ascii="Calibri" w:eastAsia="MS Mincho" w:hAnsi="Calibri"/>
          <w:b/>
          <w:lang w:val="en-GB" w:eastAsia="ja-JP"/>
        </w:rPr>
        <w:t>SUMMAR</w:t>
      </w:r>
      <w:r w:rsidR="00C24FE7" w:rsidRPr="00F7388D">
        <w:rPr>
          <w:rFonts w:ascii="Calibri" w:eastAsia="MS Mincho" w:hAnsi="Calibri"/>
          <w:b/>
          <w:lang w:val="en-GB" w:eastAsia="ja-JP"/>
        </w:rPr>
        <w:t>Y</w:t>
      </w:r>
      <w:r w:rsidRPr="00F7388D">
        <w:rPr>
          <w:rFonts w:ascii="Calibri" w:eastAsia="MS Mincho" w:hAnsi="Calibri"/>
          <w:b/>
          <w:lang w:val="en-GB" w:eastAsia="ja-JP"/>
        </w:rPr>
        <w:t xml:space="preserve"> OF PRODUCT CHARACTERISTICS (Sm.PCs), PATIENT</w:t>
      </w:r>
      <w:r w:rsidR="00624E0B" w:rsidRPr="00F7388D">
        <w:rPr>
          <w:rFonts w:ascii="Calibri" w:eastAsia="MS Mincho" w:hAnsi="Calibri"/>
          <w:b/>
          <w:lang w:val="en-GB" w:eastAsia="ja-JP"/>
        </w:rPr>
        <w:t xml:space="preserve"> </w:t>
      </w:r>
      <w:r w:rsidRPr="00F7388D">
        <w:rPr>
          <w:rFonts w:ascii="Calibri" w:eastAsia="MS Mincho" w:hAnsi="Calibri"/>
          <w:b/>
          <w:lang w:val="en-GB" w:eastAsia="ja-JP"/>
        </w:rPr>
        <w:t>INFORMATION LEAFLETS (PILs) AND LABELLING</w:t>
      </w:r>
    </w:p>
    <w:p w:rsidR="00E55DDA" w:rsidRPr="00F7388D" w:rsidRDefault="00E55DDA" w:rsidP="001338C2">
      <w:pPr>
        <w:autoSpaceDE w:val="0"/>
        <w:autoSpaceDN w:val="0"/>
        <w:adjustRightInd w:val="0"/>
        <w:jc w:val="both"/>
        <w:rPr>
          <w:rFonts w:ascii="Calibri" w:eastAsia="MS Mincho" w:hAnsi="Calibri"/>
          <w:sz w:val="22"/>
          <w:szCs w:val="22"/>
          <w:lang w:val="en-GB" w:eastAsia="ja-JP"/>
        </w:rPr>
      </w:pPr>
    </w:p>
    <w:p w:rsidR="002D3A8F" w:rsidRPr="00F7388D" w:rsidRDefault="00C741A7" w:rsidP="001338C2">
      <w:pPr>
        <w:jc w:val="both"/>
        <w:rPr>
          <w:rFonts w:ascii="Calibri" w:hAnsi="Calibri"/>
          <w:sz w:val="22"/>
          <w:szCs w:val="22"/>
          <w:lang w:val="en-GB"/>
        </w:rPr>
      </w:pPr>
      <w:r w:rsidRPr="00F7388D">
        <w:rPr>
          <w:rFonts w:ascii="Calibri" w:eastAsia="MS Mincho" w:hAnsi="Calibri"/>
          <w:sz w:val="22"/>
          <w:szCs w:val="22"/>
          <w:lang w:val="en-GB" w:eastAsia="ja-JP"/>
        </w:rPr>
        <w:t>The SmPCs, PILs and labelling are acceptable from a clinical perspective. The SmPC</w:t>
      </w:r>
      <w:r w:rsidR="00C24FE7" w:rsidRPr="00F7388D">
        <w:rPr>
          <w:rFonts w:ascii="Calibri" w:eastAsia="MS Mincho" w:hAnsi="Calibri"/>
          <w:sz w:val="22"/>
          <w:szCs w:val="22"/>
          <w:lang w:val="en-GB" w:eastAsia="ja-JP"/>
        </w:rPr>
        <w:t xml:space="preserve"> </w:t>
      </w:r>
      <w:r w:rsidR="002D3A8F" w:rsidRPr="00F7388D">
        <w:rPr>
          <w:rFonts w:ascii="Calibri" w:hAnsi="Calibri"/>
          <w:sz w:val="22"/>
          <w:szCs w:val="22"/>
          <w:lang w:val="en-GB"/>
        </w:rPr>
        <w:t>sections have been amended according to the recommendations made by the Agency’s Pharmacovigilance Risk Assessment Committee (PRAC) in April 2014 and then endorsed by CHMP (EMA/294911/2014 (23 May 2014). The  review of RAS-acting agents was initiated at the request of the Italian Medicines Agency (AIFA), under Article 31 of Directive 2001/83/EC.</w:t>
      </w:r>
    </w:p>
    <w:p w:rsidR="00C741A7" w:rsidRPr="00F7388D" w:rsidRDefault="00C741A7" w:rsidP="001338C2">
      <w:pPr>
        <w:autoSpaceDE w:val="0"/>
        <w:autoSpaceDN w:val="0"/>
        <w:adjustRightInd w:val="0"/>
        <w:jc w:val="both"/>
        <w:rPr>
          <w:rFonts w:ascii="Calibri" w:eastAsia="MS Mincho" w:hAnsi="Calibri"/>
          <w:sz w:val="22"/>
          <w:szCs w:val="22"/>
          <w:lang w:val="en-GB" w:eastAsia="ja-JP"/>
        </w:rPr>
      </w:pPr>
      <w:r w:rsidRPr="00F7388D">
        <w:rPr>
          <w:rFonts w:ascii="Calibri" w:eastAsia="MS Mincho" w:hAnsi="Calibri"/>
          <w:sz w:val="22"/>
          <w:szCs w:val="22"/>
          <w:lang w:val="en-GB" w:eastAsia="ja-JP"/>
        </w:rPr>
        <w:t>The PIL</w:t>
      </w:r>
      <w:r w:rsidR="00C24FE7" w:rsidRPr="00F7388D">
        <w:rPr>
          <w:rFonts w:ascii="Calibri" w:eastAsia="MS Mincho" w:hAnsi="Calibri"/>
          <w:sz w:val="22"/>
          <w:szCs w:val="22"/>
          <w:lang w:val="en-GB" w:eastAsia="ja-JP"/>
        </w:rPr>
        <w:t xml:space="preserve"> i</w:t>
      </w:r>
      <w:r w:rsidRPr="00F7388D">
        <w:rPr>
          <w:rFonts w:ascii="Calibri" w:eastAsia="MS Mincho" w:hAnsi="Calibri"/>
          <w:sz w:val="22"/>
          <w:szCs w:val="22"/>
          <w:lang w:val="en-GB" w:eastAsia="ja-JP"/>
        </w:rPr>
        <w:t>s  consistent with the details</w:t>
      </w:r>
      <w:r w:rsidR="00624E0B" w:rsidRPr="00F7388D">
        <w:rPr>
          <w:rFonts w:ascii="Calibri" w:eastAsia="MS Mincho" w:hAnsi="Calibri"/>
          <w:sz w:val="22"/>
          <w:szCs w:val="22"/>
          <w:lang w:val="en-GB" w:eastAsia="ja-JP"/>
        </w:rPr>
        <w:t xml:space="preserve"> in </w:t>
      </w:r>
      <w:r w:rsidRPr="00F7388D">
        <w:rPr>
          <w:rFonts w:ascii="Calibri" w:eastAsia="MS Mincho" w:hAnsi="Calibri"/>
          <w:sz w:val="22"/>
          <w:szCs w:val="22"/>
          <w:lang w:val="en-GB" w:eastAsia="ja-JP"/>
        </w:rPr>
        <w:t>the SmPC</w:t>
      </w:r>
      <w:r w:rsidR="00C24FE7" w:rsidRPr="00F7388D">
        <w:rPr>
          <w:rFonts w:ascii="Calibri" w:eastAsia="MS Mincho" w:hAnsi="Calibri"/>
          <w:sz w:val="22"/>
          <w:szCs w:val="22"/>
          <w:lang w:val="en-GB" w:eastAsia="ja-JP"/>
        </w:rPr>
        <w:t xml:space="preserve"> and both are </w:t>
      </w:r>
      <w:r w:rsidRPr="00F7388D">
        <w:rPr>
          <w:rFonts w:ascii="Calibri" w:eastAsia="MS Mincho" w:hAnsi="Calibri"/>
          <w:sz w:val="22"/>
          <w:szCs w:val="22"/>
          <w:lang w:val="en-GB" w:eastAsia="ja-JP"/>
        </w:rPr>
        <w:t>in-line with the current guidelines. The labelling is in-line with current</w:t>
      </w:r>
      <w:r w:rsidR="00624E0B" w:rsidRPr="00F7388D">
        <w:rPr>
          <w:rFonts w:ascii="Calibri" w:eastAsia="MS Mincho" w:hAnsi="Calibri"/>
          <w:sz w:val="22"/>
          <w:szCs w:val="22"/>
          <w:lang w:val="en-GB" w:eastAsia="ja-JP"/>
        </w:rPr>
        <w:t xml:space="preserve"> </w:t>
      </w:r>
      <w:r w:rsidRPr="00F7388D">
        <w:rPr>
          <w:rFonts w:ascii="Calibri" w:eastAsia="MS Mincho" w:hAnsi="Calibri"/>
          <w:sz w:val="22"/>
          <w:szCs w:val="22"/>
          <w:lang w:val="en-GB" w:eastAsia="ja-JP"/>
        </w:rPr>
        <w:t>guidance.</w:t>
      </w:r>
    </w:p>
    <w:p w:rsidR="002D3A8F" w:rsidRPr="00F7388D" w:rsidRDefault="002D3A8F" w:rsidP="001338C2">
      <w:pPr>
        <w:autoSpaceDE w:val="0"/>
        <w:autoSpaceDN w:val="0"/>
        <w:adjustRightInd w:val="0"/>
        <w:jc w:val="both"/>
        <w:rPr>
          <w:rFonts w:ascii="Calibri" w:eastAsia="MS Mincho" w:hAnsi="Calibri"/>
          <w:b/>
          <w:iCs/>
          <w:sz w:val="22"/>
          <w:szCs w:val="22"/>
          <w:lang w:val="en-GB" w:eastAsia="ja-JP"/>
        </w:rPr>
      </w:pPr>
    </w:p>
    <w:p w:rsidR="002D3A8F" w:rsidRPr="00B041B9" w:rsidRDefault="002D3A8F" w:rsidP="001338C2">
      <w:pPr>
        <w:autoSpaceDE w:val="0"/>
        <w:autoSpaceDN w:val="0"/>
        <w:adjustRightInd w:val="0"/>
        <w:jc w:val="both"/>
        <w:rPr>
          <w:rFonts w:ascii="Calibri" w:eastAsia="MS Mincho" w:hAnsi="Calibri"/>
          <w:lang w:val="en-GB" w:eastAsia="ja-JP"/>
        </w:rPr>
      </w:pPr>
    </w:p>
    <w:p w:rsidR="00BD1512" w:rsidRPr="00B041B9" w:rsidRDefault="00BD1512" w:rsidP="001338C2">
      <w:pPr>
        <w:pStyle w:val="Title1"/>
        <w:spacing w:line="480" w:lineRule="auto"/>
        <w:ind w:left="0" w:firstLine="0"/>
        <w:jc w:val="both"/>
        <w:rPr>
          <w:rFonts w:ascii="Calibri" w:eastAsia="MS Mincho" w:hAnsi="Calibri"/>
          <w:iCs/>
          <w:caps w:val="0"/>
          <w:szCs w:val="32"/>
          <w:lang w:eastAsia="ja-JP"/>
        </w:rPr>
        <w:sectPr w:rsidR="00BD1512" w:rsidRPr="00B041B9" w:rsidSect="00CF1540">
          <w:pgSz w:w="11906" w:h="16838"/>
          <w:pgMar w:top="1417" w:right="1134" w:bottom="1134" w:left="1134" w:header="708" w:footer="538" w:gutter="0"/>
          <w:cols w:space="708"/>
          <w:docGrid w:linePitch="360"/>
        </w:sectPr>
      </w:pPr>
    </w:p>
    <w:p w:rsidR="00125C31" w:rsidRPr="00B041B9" w:rsidRDefault="00125C31" w:rsidP="001338C2">
      <w:pPr>
        <w:pStyle w:val="Title1"/>
        <w:spacing w:line="480" w:lineRule="auto"/>
        <w:ind w:left="0" w:firstLine="0"/>
        <w:jc w:val="both"/>
        <w:rPr>
          <w:rFonts w:ascii="Calibri" w:eastAsia="MS Mincho" w:hAnsi="Calibri"/>
          <w:iCs/>
          <w:caps w:val="0"/>
          <w:szCs w:val="32"/>
          <w:lang w:eastAsia="ja-JP"/>
        </w:rPr>
      </w:pPr>
      <w:r w:rsidRPr="00B041B9">
        <w:rPr>
          <w:rFonts w:ascii="Calibri" w:eastAsia="MS Mincho" w:hAnsi="Calibri"/>
          <w:iCs/>
          <w:caps w:val="0"/>
          <w:szCs w:val="32"/>
          <w:lang w:eastAsia="ja-JP"/>
        </w:rPr>
        <w:lastRenderedPageBreak/>
        <w:t>IV Overall conclusions and benefit-risk assessment</w:t>
      </w:r>
    </w:p>
    <w:p w:rsidR="00BE6AEA" w:rsidRPr="00F7388D" w:rsidRDefault="00A92257" w:rsidP="001338C2">
      <w:pPr>
        <w:autoSpaceDE w:val="0"/>
        <w:autoSpaceDN w:val="0"/>
        <w:adjustRightInd w:val="0"/>
        <w:jc w:val="both"/>
        <w:rPr>
          <w:rFonts w:ascii="Calibri" w:eastAsia="MS Mincho" w:hAnsi="Calibri"/>
          <w:sz w:val="22"/>
          <w:szCs w:val="22"/>
          <w:lang w:val="en-GB" w:eastAsia="ja-JP"/>
        </w:rPr>
      </w:pPr>
      <w:r w:rsidRPr="00F7388D">
        <w:rPr>
          <w:rFonts w:ascii="Calibri" w:eastAsia="MS Mincho" w:hAnsi="Calibri"/>
          <w:sz w:val="22"/>
          <w:szCs w:val="22"/>
          <w:lang w:val="en-GB" w:eastAsia="ja-JP"/>
        </w:rPr>
        <w:t>Th</w:t>
      </w:r>
      <w:r w:rsidR="00BE6AEA" w:rsidRPr="00F7388D">
        <w:rPr>
          <w:rFonts w:ascii="Calibri" w:eastAsia="MS Mincho" w:hAnsi="Calibri"/>
          <w:sz w:val="22"/>
          <w:szCs w:val="22"/>
          <w:lang w:val="en-GB" w:eastAsia="ja-JP"/>
        </w:rPr>
        <w:t>e qual</w:t>
      </w:r>
      <w:r w:rsidRPr="00F7388D">
        <w:rPr>
          <w:rFonts w:ascii="Calibri" w:eastAsia="MS Mincho" w:hAnsi="Calibri"/>
          <w:sz w:val="22"/>
          <w:szCs w:val="22"/>
          <w:lang w:val="en-GB" w:eastAsia="ja-JP"/>
        </w:rPr>
        <w:t xml:space="preserve">ity characteristics </w:t>
      </w:r>
      <w:r w:rsidR="00EE059C" w:rsidRPr="00F7388D">
        <w:rPr>
          <w:rFonts w:ascii="Calibri" w:eastAsia="MS Mincho" w:hAnsi="Calibri"/>
          <w:sz w:val="22"/>
          <w:szCs w:val="22"/>
          <w:lang w:val="en-GB" w:eastAsia="ja-JP"/>
        </w:rPr>
        <w:t xml:space="preserve">of </w:t>
      </w:r>
      <w:r w:rsidR="00EE059C" w:rsidRPr="00F7388D">
        <w:rPr>
          <w:rFonts w:ascii="Calibri" w:eastAsia="MS Mincho" w:hAnsi="Calibri"/>
          <w:b/>
          <w:sz w:val="22"/>
          <w:szCs w:val="22"/>
          <w:lang w:val="en-GB" w:eastAsia="ja-JP"/>
        </w:rPr>
        <w:t>Coripren 20 mg/20 mg film coated tablets</w:t>
      </w:r>
      <w:r w:rsidR="00EE059C" w:rsidRPr="00F7388D">
        <w:rPr>
          <w:rFonts w:ascii="Calibri" w:eastAsia="MS Mincho" w:hAnsi="Calibri"/>
          <w:sz w:val="22"/>
          <w:szCs w:val="22"/>
          <w:lang w:val="en-GB" w:eastAsia="ja-JP"/>
        </w:rPr>
        <w:t xml:space="preserve"> </w:t>
      </w:r>
      <w:r w:rsidR="00BE6AEA" w:rsidRPr="00F7388D">
        <w:rPr>
          <w:rFonts w:ascii="Calibri" w:eastAsia="MS Mincho" w:hAnsi="Calibri"/>
          <w:sz w:val="22"/>
          <w:szCs w:val="22"/>
          <w:lang w:val="en-GB" w:eastAsia="ja-JP"/>
        </w:rPr>
        <w:t>are well-defined and controlled. The</w:t>
      </w:r>
      <w:r w:rsidRPr="00F7388D">
        <w:rPr>
          <w:rFonts w:ascii="Calibri" w:eastAsia="MS Mincho" w:hAnsi="Calibri"/>
          <w:sz w:val="22"/>
          <w:szCs w:val="22"/>
          <w:lang w:val="en-GB" w:eastAsia="ja-JP"/>
        </w:rPr>
        <w:t xml:space="preserve"> </w:t>
      </w:r>
      <w:r w:rsidR="00BE6AEA" w:rsidRPr="00F7388D">
        <w:rPr>
          <w:rFonts w:ascii="Calibri" w:eastAsia="MS Mincho" w:hAnsi="Calibri"/>
          <w:sz w:val="22"/>
          <w:szCs w:val="22"/>
          <w:lang w:val="en-GB" w:eastAsia="ja-JP"/>
        </w:rPr>
        <w:t>specificatio</w:t>
      </w:r>
      <w:r w:rsidRPr="00F7388D">
        <w:rPr>
          <w:rFonts w:ascii="Calibri" w:eastAsia="MS Mincho" w:hAnsi="Calibri"/>
          <w:sz w:val="22"/>
          <w:szCs w:val="22"/>
          <w:lang w:val="en-GB" w:eastAsia="ja-JP"/>
        </w:rPr>
        <w:t xml:space="preserve">ns and batch analytical results </w:t>
      </w:r>
      <w:r w:rsidR="00BE6AEA" w:rsidRPr="00F7388D">
        <w:rPr>
          <w:rFonts w:ascii="Calibri" w:eastAsia="MS Mincho" w:hAnsi="Calibri"/>
          <w:sz w:val="22"/>
          <w:szCs w:val="22"/>
          <w:lang w:val="en-GB" w:eastAsia="ja-JP"/>
        </w:rPr>
        <w:t xml:space="preserve">indicate consistency from batch to batch. </w:t>
      </w:r>
    </w:p>
    <w:p w:rsidR="00A456BC" w:rsidRPr="00F7388D" w:rsidRDefault="00A456BC" w:rsidP="001338C2">
      <w:pPr>
        <w:autoSpaceDE w:val="0"/>
        <w:autoSpaceDN w:val="0"/>
        <w:adjustRightInd w:val="0"/>
        <w:jc w:val="both"/>
        <w:rPr>
          <w:rFonts w:ascii="Calibri" w:eastAsia="MS Mincho" w:hAnsi="Calibri"/>
          <w:sz w:val="22"/>
          <w:szCs w:val="22"/>
          <w:lang w:val="en-GB" w:eastAsia="ja-JP"/>
        </w:rPr>
      </w:pPr>
    </w:p>
    <w:p w:rsidR="00BE6AEA" w:rsidRPr="00F7388D" w:rsidRDefault="00BE6AEA" w:rsidP="001338C2">
      <w:pPr>
        <w:autoSpaceDE w:val="0"/>
        <w:autoSpaceDN w:val="0"/>
        <w:adjustRightInd w:val="0"/>
        <w:jc w:val="both"/>
        <w:rPr>
          <w:rFonts w:ascii="Calibri" w:eastAsia="HiddenHorzOCR" w:hAnsi="Calibri"/>
          <w:sz w:val="22"/>
          <w:szCs w:val="22"/>
          <w:lang w:val="en-GB" w:eastAsia="ja-JP"/>
        </w:rPr>
      </w:pPr>
      <w:r w:rsidRPr="00F7388D">
        <w:rPr>
          <w:rFonts w:ascii="Calibri" w:eastAsia="MS Mincho" w:hAnsi="Calibri"/>
          <w:sz w:val="22"/>
          <w:szCs w:val="22"/>
          <w:lang w:val="en-GB" w:eastAsia="ja-JP"/>
        </w:rPr>
        <w:t>N</w:t>
      </w:r>
      <w:r w:rsidR="00C73AE8" w:rsidRPr="00F7388D">
        <w:rPr>
          <w:rFonts w:ascii="Calibri" w:eastAsia="MS Mincho" w:hAnsi="Calibri"/>
          <w:sz w:val="22"/>
          <w:szCs w:val="22"/>
          <w:lang w:val="en-GB" w:eastAsia="ja-JP"/>
        </w:rPr>
        <w:t>o new non-clinical data were submitted. As the pharmacokinetics, pharmacodynam</w:t>
      </w:r>
      <w:r w:rsidRPr="00F7388D">
        <w:rPr>
          <w:rFonts w:ascii="Calibri" w:eastAsia="MS Mincho" w:hAnsi="Calibri"/>
          <w:sz w:val="22"/>
          <w:szCs w:val="22"/>
          <w:lang w:val="en-GB" w:eastAsia="ja-JP"/>
        </w:rPr>
        <w:t>ics and</w:t>
      </w:r>
      <w:r w:rsidR="00C73AE8" w:rsidRPr="00F7388D">
        <w:rPr>
          <w:rFonts w:ascii="Calibri" w:eastAsia="MS Mincho" w:hAnsi="Calibri"/>
          <w:sz w:val="22"/>
          <w:szCs w:val="22"/>
          <w:lang w:val="en-GB" w:eastAsia="ja-JP"/>
        </w:rPr>
        <w:t xml:space="preserve"> toxicology of </w:t>
      </w:r>
      <w:r w:rsidR="00EE059C" w:rsidRPr="00F7388D">
        <w:rPr>
          <w:rFonts w:ascii="Calibri" w:hAnsi="Calibri"/>
          <w:sz w:val="22"/>
          <w:szCs w:val="22"/>
          <w:lang w:val="en-GB"/>
        </w:rPr>
        <w:t xml:space="preserve">enalapril maleate and lercanidipine hydrochloride </w:t>
      </w:r>
      <w:r w:rsidRPr="00F7388D">
        <w:rPr>
          <w:rFonts w:ascii="Calibri" w:eastAsia="MS Mincho" w:hAnsi="Calibri"/>
          <w:sz w:val="22"/>
          <w:szCs w:val="22"/>
          <w:lang w:val="en-GB" w:eastAsia="ja-JP"/>
        </w:rPr>
        <w:t xml:space="preserve">are </w:t>
      </w:r>
      <w:r w:rsidR="00C73AE8" w:rsidRPr="00F7388D">
        <w:rPr>
          <w:rFonts w:ascii="Calibri" w:eastAsia="HiddenHorzOCR" w:hAnsi="Calibri"/>
          <w:sz w:val="22"/>
          <w:szCs w:val="22"/>
          <w:lang w:val="en-GB" w:eastAsia="ja-JP"/>
        </w:rPr>
        <w:t>well-k</w:t>
      </w:r>
      <w:r w:rsidRPr="00F7388D">
        <w:rPr>
          <w:rFonts w:ascii="Calibri" w:eastAsia="HiddenHorzOCR" w:hAnsi="Calibri"/>
          <w:sz w:val="22"/>
          <w:szCs w:val="22"/>
          <w:lang w:val="en-GB" w:eastAsia="ja-JP"/>
        </w:rPr>
        <w:t xml:space="preserve">nown, </w:t>
      </w:r>
      <w:r w:rsidRPr="00F7388D">
        <w:rPr>
          <w:rFonts w:ascii="Calibri" w:eastAsia="MS Mincho" w:hAnsi="Calibri"/>
          <w:sz w:val="22"/>
          <w:szCs w:val="22"/>
          <w:lang w:val="en-GB" w:eastAsia="ja-JP"/>
        </w:rPr>
        <w:t>no additional data were</w:t>
      </w:r>
      <w:r w:rsidR="00C73AE8" w:rsidRPr="00F7388D">
        <w:rPr>
          <w:rFonts w:ascii="Calibri" w:eastAsia="MS Mincho" w:hAnsi="Calibri"/>
          <w:sz w:val="22"/>
          <w:szCs w:val="22"/>
          <w:lang w:val="en-GB" w:eastAsia="ja-JP"/>
        </w:rPr>
        <w:t xml:space="preserve"> </w:t>
      </w:r>
      <w:r w:rsidR="00C73AE8" w:rsidRPr="00F7388D">
        <w:rPr>
          <w:rFonts w:ascii="Calibri" w:eastAsia="HiddenHorzOCR" w:hAnsi="Calibri"/>
          <w:sz w:val="22"/>
          <w:szCs w:val="22"/>
          <w:lang w:val="en-GB" w:eastAsia="ja-JP"/>
        </w:rPr>
        <w:t>required.</w:t>
      </w:r>
    </w:p>
    <w:p w:rsidR="00924C8D" w:rsidRPr="00F7388D" w:rsidRDefault="00924C8D" w:rsidP="001338C2">
      <w:pPr>
        <w:autoSpaceDE w:val="0"/>
        <w:autoSpaceDN w:val="0"/>
        <w:adjustRightInd w:val="0"/>
        <w:jc w:val="both"/>
        <w:rPr>
          <w:rFonts w:ascii="Calibri" w:eastAsia="MS Mincho" w:hAnsi="Calibri"/>
          <w:sz w:val="22"/>
          <w:szCs w:val="22"/>
          <w:lang w:val="en-GB" w:eastAsia="ja-JP"/>
        </w:rPr>
      </w:pPr>
      <w:r w:rsidRPr="00F7388D">
        <w:rPr>
          <w:rFonts w:ascii="Calibri" w:hAnsi="Calibri"/>
          <w:snapToGrid w:val="0"/>
          <w:sz w:val="22"/>
          <w:szCs w:val="22"/>
          <w:lang w:val="en-GB" w:eastAsia="nl-NL"/>
        </w:rPr>
        <w:t>From the non-clinical point of view no safety concerns have been identified</w:t>
      </w:r>
    </w:p>
    <w:p w:rsidR="00A456BC" w:rsidRPr="00F7388D" w:rsidRDefault="00A456BC" w:rsidP="001338C2">
      <w:pPr>
        <w:autoSpaceDE w:val="0"/>
        <w:autoSpaceDN w:val="0"/>
        <w:adjustRightInd w:val="0"/>
        <w:jc w:val="both"/>
        <w:rPr>
          <w:rFonts w:ascii="Calibri" w:eastAsia="MS Mincho" w:hAnsi="Calibri"/>
          <w:sz w:val="22"/>
          <w:szCs w:val="22"/>
          <w:lang w:val="en-GB" w:eastAsia="ja-JP"/>
        </w:rPr>
      </w:pPr>
    </w:p>
    <w:p w:rsidR="00BE6AEA" w:rsidRPr="00F7388D" w:rsidRDefault="00E55DDA" w:rsidP="001338C2">
      <w:pPr>
        <w:autoSpaceDE w:val="0"/>
        <w:autoSpaceDN w:val="0"/>
        <w:adjustRightInd w:val="0"/>
        <w:jc w:val="both"/>
        <w:rPr>
          <w:rFonts w:ascii="Calibri" w:eastAsia="MS Mincho" w:hAnsi="Calibri"/>
          <w:sz w:val="22"/>
          <w:szCs w:val="22"/>
          <w:lang w:val="en-GB" w:eastAsia="ja-JP"/>
        </w:rPr>
      </w:pPr>
      <w:r w:rsidRPr="00F7388D">
        <w:rPr>
          <w:rFonts w:ascii="Calibri" w:eastAsia="MS Mincho" w:hAnsi="Calibri"/>
          <w:sz w:val="22"/>
          <w:szCs w:val="22"/>
          <w:lang w:val="en-GB" w:eastAsia="ja-JP"/>
        </w:rPr>
        <w:t>Th</w:t>
      </w:r>
      <w:r w:rsidR="00BE6AEA" w:rsidRPr="00F7388D">
        <w:rPr>
          <w:rFonts w:ascii="Calibri" w:eastAsia="MS Mincho" w:hAnsi="Calibri"/>
          <w:sz w:val="22"/>
          <w:szCs w:val="22"/>
          <w:lang w:val="en-GB" w:eastAsia="ja-JP"/>
        </w:rPr>
        <w:t>e SmPC, PI</w:t>
      </w:r>
      <w:r w:rsidR="001117D6" w:rsidRPr="00F7388D">
        <w:rPr>
          <w:rFonts w:ascii="Calibri" w:eastAsia="MS Mincho" w:hAnsi="Calibri"/>
          <w:sz w:val="22"/>
          <w:szCs w:val="22"/>
          <w:lang w:val="en-GB" w:eastAsia="ja-JP"/>
        </w:rPr>
        <w:t>L</w:t>
      </w:r>
      <w:r w:rsidR="00BE6AEA" w:rsidRPr="00F7388D">
        <w:rPr>
          <w:rFonts w:ascii="Calibri" w:eastAsia="MS Mincho" w:hAnsi="Calibri"/>
          <w:sz w:val="22"/>
          <w:szCs w:val="22"/>
          <w:lang w:val="en-GB" w:eastAsia="ja-JP"/>
        </w:rPr>
        <w:t xml:space="preserve"> and labelling are satisfactory, and consistent with those for the reference</w:t>
      </w:r>
      <w:r w:rsidR="004200FA" w:rsidRPr="00F7388D">
        <w:rPr>
          <w:rFonts w:ascii="Calibri" w:eastAsia="MS Mincho" w:hAnsi="Calibri"/>
          <w:sz w:val="22"/>
          <w:szCs w:val="22"/>
          <w:lang w:val="en-GB" w:eastAsia="ja-JP"/>
        </w:rPr>
        <w:t xml:space="preserve"> </w:t>
      </w:r>
      <w:r w:rsidR="00BE6AEA" w:rsidRPr="00F7388D">
        <w:rPr>
          <w:rFonts w:ascii="Calibri" w:eastAsia="MS Mincho" w:hAnsi="Calibri"/>
          <w:sz w:val="22"/>
          <w:szCs w:val="22"/>
          <w:lang w:val="en-GB" w:eastAsia="ja-JP"/>
        </w:rPr>
        <w:t>products, where appropriate</w:t>
      </w:r>
      <w:r w:rsidR="00FB7326" w:rsidRPr="00F7388D">
        <w:rPr>
          <w:rFonts w:ascii="Calibri" w:eastAsia="MS Mincho" w:hAnsi="Calibri"/>
          <w:sz w:val="22"/>
          <w:szCs w:val="22"/>
          <w:lang w:val="en-GB" w:eastAsia="ja-JP"/>
        </w:rPr>
        <w:t>, along with current guidelines</w:t>
      </w:r>
      <w:r w:rsidR="00BE6AEA" w:rsidRPr="00F7388D">
        <w:rPr>
          <w:rFonts w:ascii="Calibri" w:eastAsia="MS Mincho" w:hAnsi="Calibri"/>
          <w:sz w:val="22"/>
          <w:szCs w:val="22"/>
          <w:lang w:val="en-GB" w:eastAsia="ja-JP"/>
        </w:rPr>
        <w:t>.</w:t>
      </w:r>
      <w:r w:rsidR="008E567F" w:rsidRPr="00F7388D">
        <w:rPr>
          <w:rFonts w:ascii="Calibri" w:eastAsia="MS Mincho" w:hAnsi="Calibri"/>
          <w:sz w:val="22"/>
          <w:szCs w:val="22"/>
          <w:lang w:val="en-GB" w:eastAsia="ja-JP"/>
        </w:rPr>
        <w:t xml:space="preserve"> Moreover, the SmPC </w:t>
      </w:r>
      <w:r w:rsidR="008E567F" w:rsidRPr="00F7388D">
        <w:rPr>
          <w:rFonts w:ascii="Calibri" w:hAnsi="Calibri"/>
          <w:sz w:val="22"/>
          <w:szCs w:val="22"/>
          <w:lang w:val="en-GB"/>
        </w:rPr>
        <w:t>sections have been amended according to the recommendations made by the Agency’s Pharmacovigilance Risk Assessment Committee (PRAC) in April 2014 and then endorsed by CHMP (EMA/294911/2014 (23 May 2014).</w:t>
      </w:r>
    </w:p>
    <w:p w:rsidR="00A456BC" w:rsidRPr="00F7388D" w:rsidRDefault="00A456BC" w:rsidP="001338C2">
      <w:pPr>
        <w:autoSpaceDE w:val="0"/>
        <w:autoSpaceDN w:val="0"/>
        <w:adjustRightInd w:val="0"/>
        <w:jc w:val="both"/>
        <w:rPr>
          <w:rFonts w:ascii="Calibri" w:eastAsia="HiddenHorzOCR" w:hAnsi="Calibri"/>
          <w:sz w:val="22"/>
          <w:szCs w:val="22"/>
          <w:lang w:val="en-GB" w:eastAsia="ja-JP"/>
        </w:rPr>
      </w:pPr>
    </w:p>
    <w:p w:rsidR="00BE6AEA" w:rsidRPr="00F7388D" w:rsidRDefault="00FB7326" w:rsidP="001338C2">
      <w:pPr>
        <w:autoSpaceDE w:val="0"/>
        <w:autoSpaceDN w:val="0"/>
        <w:adjustRightInd w:val="0"/>
        <w:jc w:val="both"/>
        <w:rPr>
          <w:rFonts w:ascii="Calibri" w:eastAsia="MS Mincho" w:hAnsi="Calibri"/>
          <w:b/>
          <w:lang w:val="en-GB" w:eastAsia="ja-JP"/>
        </w:rPr>
      </w:pPr>
      <w:r w:rsidRPr="00F7388D">
        <w:rPr>
          <w:rFonts w:ascii="Calibri" w:eastAsia="HiddenHorzOCR" w:hAnsi="Calibri"/>
          <w:b/>
          <w:lang w:val="en-GB" w:eastAsia="ja-JP"/>
        </w:rPr>
        <w:t>BENE</w:t>
      </w:r>
      <w:r w:rsidR="00BE6AEA" w:rsidRPr="00F7388D">
        <w:rPr>
          <w:rFonts w:ascii="Calibri" w:eastAsia="HiddenHorzOCR" w:hAnsi="Calibri"/>
          <w:b/>
          <w:lang w:val="en-GB" w:eastAsia="ja-JP"/>
        </w:rPr>
        <w:t>FITI</w:t>
      </w:r>
      <w:r w:rsidRPr="00F7388D">
        <w:rPr>
          <w:rFonts w:ascii="Calibri" w:eastAsia="HiddenHorzOCR" w:hAnsi="Calibri"/>
          <w:b/>
          <w:lang w:val="en-GB" w:eastAsia="ja-JP"/>
        </w:rPr>
        <w:t xml:space="preserve"> </w:t>
      </w:r>
      <w:r w:rsidR="00BE6AEA" w:rsidRPr="00F7388D">
        <w:rPr>
          <w:rFonts w:ascii="Calibri" w:eastAsia="HiddenHorzOCR" w:hAnsi="Calibri"/>
          <w:b/>
          <w:lang w:val="en-GB" w:eastAsia="ja-JP"/>
        </w:rPr>
        <w:t xml:space="preserve">RISK </w:t>
      </w:r>
      <w:r w:rsidR="00BE6AEA" w:rsidRPr="00F7388D">
        <w:rPr>
          <w:rFonts w:ascii="Calibri" w:eastAsia="MS Mincho" w:hAnsi="Calibri"/>
          <w:b/>
          <w:lang w:val="en-GB" w:eastAsia="ja-JP"/>
        </w:rPr>
        <w:t>ASSESSMENT</w:t>
      </w:r>
    </w:p>
    <w:p w:rsidR="008853E9" w:rsidRPr="00F7388D" w:rsidRDefault="008853E9" w:rsidP="001338C2">
      <w:pPr>
        <w:shd w:val="clear" w:color="auto" w:fill="FFFFFF"/>
        <w:jc w:val="both"/>
        <w:rPr>
          <w:rFonts w:ascii="Calibri" w:hAnsi="Calibri"/>
          <w:b/>
          <w:sz w:val="22"/>
          <w:szCs w:val="22"/>
          <w:lang w:val="en-US"/>
        </w:rPr>
      </w:pPr>
      <w:r w:rsidRPr="00F7388D">
        <w:rPr>
          <w:rFonts w:ascii="Calibri" w:eastAsia="MS Mincho" w:hAnsi="Calibri"/>
          <w:sz w:val="22"/>
          <w:szCs w:val="22"/>
          <w:lang w:val="en-GB" w:eastAsia="ja-JP"/>
        </w:rPr>
        <w:t xml:space="preserve">The quality of the products is acceptable, and no new non-clinical or clinical safety concerns have been identified. </w:t>
      </w:r>
      <w:r w:rsidR="006A0BFF" w:rsidRPr="00F7388D">
        <w:rPr>
          <w:rFonts w:ascii="Calibri" w:hAnsi="Calibri"/>
          <w:sz w:val="22"/>
          <w:szCs w:val="22"/>
          <w:lang w:val="en-US"/>
        </w:rPr>
        <w:t>Three post approval commitments related to quality aspects have been agreed.</w:t>
      </w:r>
    </w:p>
    <w:p w:rsidR="008853E9" w:rsidRPr="00F7388D" w:rsidRDefault="008853E9" w:rsidP="001338C2">
      <w:pPr>
        <w:autoSpaceDE w:val="0"/>
        <w:autoSpaceDN w:val="0"/>
        <w:adjustRightInd w:val="0"/>
        <w:jc w:val="both"/>
        <w:rPr>
          <w:rFonts w:ascii="Calibri" w:hAnsi="Calibri"/>
          <w:b/>
          <w:sz w:val="22"/>
          <w:szCs w:val="22"/>
          <w:lang w:val="en-US"/>
        </w:rPr>
      </w:pPr>
    </w:p>
    <w:p w:rsidR="00B2363D" w:rsidRPr="00F7388D" w:rsidRDefault="00B2363D" w:rsidP="001338C2">
      <w:pPr>
        <w:jc w:val="both"/>
        <w:rPr>
          <w:rFonts w:ascii="Calibri" w:hAnsi="Calibri"/>
          <w:snapToGrid w:val="0"/>
          <w:sz w:val="22"/>
          <w:szCs w:val="22"/>
          <w:lang w:val="en-US"/>
        </w:rPr>
      </w:pPr>
      <w:r w:rsidRPr="00F7388D">
        <w:rPr>
          <w:rFonts w:ascii="Calibri" w:hAnsi="Calibri"/>
          <w:snapToGrid w:val="0"/>
          <w:sz w:val="22"/>
          <w:szCs w:val="22"/>
          <w:lang w:val="en-US"/>
        </w:rPr>
        <w:t xml:space="preserve">Bioequivalence with the reference mono-products has been demonstrated and no relevant interaction between 20 mg enalapril and 20 mg lercanidipine has been shown. </w:t>
      </w:r>
    </w:p>
    <w:p w:rsidR="00B2363D" w:rsidRPr="00F7388D" w:rsidRDefault="00B2363D" w:rsidP="001338C2">
      <w:pPr>
        <w:jc w:val="both"/>
        <w:rPr>
          <w:rFonts w:ascii="Calibri" w:hAnsi="Calibri"/>
          <w:sz w:val="22"/>
          <w:szCs w:val="22"/>
          <w:lang w:val="en-US"/>
        </w:rPr>
      </w:pPr>
      <w:r w:rsidRPr="00F7388D">
        <w:rPr>
          <w:rFonts w:ascii="Calibri" w:hAnsi="Calibri"/>
          <w:sz w:val="22"/>
          <w:szCs w:val="22"/>
          <w:lang w:val="en-US"/>
        </w:rPr>
        <w:t>An adequate review of published clinical data has been provided</w:t>
      </w:r>
      <w:r w:rsidR="00113C80" w:rsidRPr="00F7388D">
        <w:rPr>
          <w:rFonts w:ascii="Calibri" w:hAnsi="Calibri"/>
          <w:sz w:val="22"/>
          <w:szCs w:val="22"/>
          <w:lang w:val="en-US"/>
        </w:rPr>
        <w:t xml:space="preserve"> and the i</w:t>
      </w:r>
      <w:r w:rsidRPr="00F7388D">
        <w:rPr>
          <w:rFonts w:ascii="Calibri" w:hAnsi="Calibri"/>
          <w:sz w:val="22"/>
          <w:szCs w:val="22"/>
          <w:lang w:val="en-US"/>
        </w:rPr>
        <w:t>ssues raised during preliminary assessment have been solved.</w:t>
      </w:r>
    </w:p>
    <w:p w:rsidR="008E567F" w:rsidRPr="00F7388D" w:rsidRDefault="00113C80" w:rsidP="001338C2">
      <w:pPr>
        <w:jc w:val="both"/>
        <w:rPr>
          <w:rFonts w:ascii="Calibri" w:hAnsi="Calibri"/>
          <w:snapToGrid w:val="0"/>
          <w:sz w:val="22"/>
          <w:szCs w:val="22"/>
          <w:lang w:val="en-US"/>
        </w:rPr>
      </w:pPr>
      <w:r w:rsidRPr="00F7388D">
        <w:rPr>
          <w:rFonts w:ascii="Calibri" w:hAnsi="Calibri"/>
          <w:snapToGrid w:val="0"/>
          <w:sz w:val="22"/>
          <w:szCs w:val="22"/>
          <w:lang w:val="en-US"/>
        </w:rPr>
        <w:t>Then, c</w:t>
      </w:r>
      <w:r w:rsidR="00B2363D" w:rsidRPr="00F7388D">
        <w:rPr>
          <w:rFonts w:ascii="Calibri" w:hAnsi="Calibri"/>
          <w:snapToGrid w:val="0"/>
          <w:sz w:val="22"/>
          <w:szCs w:val="22"/>
          <w:lang w:val="en-US"/>
        </w:rPr>
        <w:t xml:space="preserve">linical efficacy and safety of the FDC can be assumed, taking into account that this is a line </w:t>
      </w:r>
      <w:r w:rsidR="00B2363D" w:rsidRPr="00F7388D">
        <w:rPr>
          <w:rFonts w:ascii="Calibri" w:hAnsi="Calibri"/>
          <w:sz w:val="22"/>
          <w:szCs w:val="22"/>
          <w:lang w:val="en-US"/>
        </w:rPr>
        <w:t>extension of approved strengths and that this FDC is proposed “</w:t>
      </w:r>
      <w:r w:rsidR="00B2363D" w:rsidRPr="00F7388D">
        <w:rPr>
          <w:rFonts w:ascii="Calibri" w:hAnsi="Calibri"/>
          <w:i/>
          <w:sz w:val="22"/>
          <w:szCs w:val="22"/>
          <w:lang w:val="de-DE"/>
        </w:rPr>
        <w:t>as substitution therapy in adult patients whose blood pressure is adequately controlled with enalapril 20 mg lercanidipine 20 mg and given concurrently as separate tablets</w:t>
      </w:r>
      <w:r w:rsidR="00B2363D" w:rsidRPr="00F7388D">
        <w:rPr>
          <w:rFonts w:ascii="Calibri" w:hAnsi="Calibri"/>
          <w:sz w:val="22"/>
          <w:szCs w:val="22"/>
          <w:lang w:val="de-DE"/>
        </w:rPr>
        <w:t>“</w:t>
      </w:r>
      <w:r w:rsidR="00B2363D" w:rsidRPr="00F7388D">
        <w:rPr>
          <w:rFonts w:ascii="Calibri" w:hAnsi="Calibri"/>
          <w:snapToGrid w:val="0"/>
          <w:sz w:val="22"/>
          <w:szCs w:val="22"/>
          <w:lang w:val="en-US"/>
        </w:rPr>
        <w:t>.</w:t>
      </w:r>
    </w:p>
    <w:p w:rsidR="00BE6AEA" w:rsidRPr="00F7388D" w:rsidRDefault="008853E9" w:rsidP="001338C2">
      <w:pPr>
        <w:autoSpaceDE w:val="0"/>
        <w:autoSpaceDN w:val="0"/>
        <w:adjustRightInd w:val="0"/>
        <w:jc w:val="both"/>
        <w:rPr>
          <w:rFonts w:ascii="Calibri" w:eastAsia="MS Mincho" w:hAnsi="Calibri"/>
          <w:sz w:val="22"/>
          <w:szCs w:val="22"/>
          <w:lang w:val="en-GB" w:eastAsia="ja-JP"/>
        </w:rPr>
      </w:pPr>
      <w:r w:rsidRPr="00F7388D">
        <w:rPr>
          <w:rFonts w:ascii="Calibri" w:eastAsia="MS Mincho" w:hAnsi="Calibri"/>
          <w:sz w:val="22"/>
          <w:szCs w:val="22"/>
          <w:lang w:val="en-GB" w:eastAsia="ja-JP"/>
        </w:rPr>
        <w:t>The benefit/risk balance is, therefore, considered to be positive</w:t>
      </w:r>
      <w:r w:rsidR="00ED7772" w:rsidRPr="00F7388D">
        <w:rPr>
          <w:rFonts w:ascii="Calibri" w:eastAsia="MS Mincho" w:hAnsi="Calibri"/>
          <w:sz w:val="22"/>
          <w:szCs w:val="22"/>
          <w:lang w:val="en-GB" w:eastAsia="ja-JP"/>
        </w:rPr>
        <w:t>.</w:t>
      </w:r>
    </w:p>
    <w:p w:rsidR="00FB7326" w:rsidRPr="00F7388D" w:rsidRDefault="00FB7326" w:rsidP="001338C2">
      <w:pPr>
        <w:autoSpaceDE w:val="0"/>
        <w:autoSpaceDN w:val="0"/>
        <w:adjustRightInd w:val="0"/>
        <w:jc w:val="both"/>
        <w:rPr>
          <w:rFonts w:ascii="Calibri" w:eastAsia="MS Mincho" w:hAnsi="Calibri"/>
          <w:sz w:val="22"/>
          <w:szCs w:val="22"/>
          <w:lang w:val="en-GB" w:eastAsia="ja-JP"/>
        </w:rPr>
      </w:pPr>
    </w:p>
    <w:p w:rsidR="00804139" w:rsidRPr="00F7388D" w:rsidRDefault="00804139" w:rsidP="001338C2">
      <w:pPr>
        <w:pStyle w:val="Title1"/>
        <w:spacing w:line="480" w:lineRule="auto"/>
        <w:ind w:left="0" w:firstLine="0"/>
        <w:jc w:val="both"/>
        <w:rPr>
          <w:rFonts w:ascii="Calibri" w:hAnsi="Calibri"/>
          <w:sz w:val="22"/>
          <w:szCs w:val="22"/>
          <w:lang w:val="en-US"/>
        </w:rPr>
      </w:pPr>
    </w:p>
    <w:sectPr w:rsidR="00804139" w:rsidRPr="00F7388D" w:rsidSect="00CF1540">
      <w:pgSz w:w="11906" w:h="16838"/>
      <w:pgMar w:top="1417" w:right="1134" w:bottom="1134" w:left="1134" w:header="708" w:footer="53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D190F" w:rsidRDefault="007D190F">
      <w:r>
        <w:separator/>
      </w:r>
    </w:p>
  </w:endnote>
  <w:endnote w:type="continuationSeparator" w:id="1">
    <w:p w:rsidR="007D190F" w:rsidRDefault="007D190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Tms Rmn">
    <w:panose1 w:val="020206030405050203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TimesNewRoman">
    <w:panose1 w:val="00000000000000000000"/>
    <w:charset w:val="00"/>
    <w:family w:val="roman"/>
    <w:notTrueType/>
    <w:pitch w:val="default"/>
    <w:sig w:usb0="00000003" w:usb1="00000000" w:usb2="00000000" w:usb3="00000000" w:csb0="00000001" w:csb1="00000000"/>
  </w:font>
  <w:font w:name="HiddenHorzOCR">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7388D" w:rsidRDefault="00F7388D" w:rsidP="009C58CA">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rsidR="00F7388D" w:rsidRDefault="00F7388D" w:rsidP="00847D94">
    <w:pPr>
      <w:pStyle w:val="Pidipagin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7388D" w:rsidRDefault="00F7388D" w:rsidP="00B20DD0">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2079A6">
      <w:rPr>
        <w:rStyle w:val="Numeropagina"/>
        <w:noProof/>
      </w:rPr>
      <w:t>43</w:t>
    </w:r>
    <w:r>
      <w:rPr>
        <w:rStyle w:val="Numeropagina"/>
      </w:rPr>
      <w:fldChar w:fldCharType="end"/>
    </w:r>
  </w:p>
  <w:p w:rsidR="00F7388D" w:rsidRPr="00792286" w:rsidRDefault="00F7388D" w:rsidP="00847D94">
    <w:pPr>
      <w:widowControl w:val="0"/>
      <w:rPr>
        <w:snapToGrid w:val="0"/>
        <w:sz w:val="18"/>
        <w:szCs w:val="18"/>
        <w:lang w:val="en-GB"/>
      </w:rPr>
    </w:pPr>
    <w:r>
      <w:rPr>
        <w:sz w:val="18"/>
        <w:szCs w:val="18"/>
        <w:lang w:val="en-GB"/>
      </w:rPr>
      <w:t>CORIPREN 20 mg/20 mg film coated tablets</w:t>
    </w:r>
    <w:r>
      <w:rPr>
        <w:snapToGrid w:val="0"/>
        <w:sz w:val="18"/>
        <w:szCs w:val="18"/>
        <w:lang w:val="en-GB"/>
      </w:rPr>
      <w:t xml:space="preserve"> </w:t>
    </w:r>
    <w:r>
      <w:rPr>
        <w:snapToGrid w:val="0"/>
        <w:sz w:val="18"/>
        <w:szCs w:val="18"/>
        <w:lang w:val="en-GB"/>
      </w:rPr>
      <w:tab/>
    </w:r>
    <w:r>
      <w:rPr>
        <w:snapToGrid w:val="0"/>
        <w:sz w:val="18"/>
        <w:szCs w:val="18"/>
        <w:lang w:val="en-GB"/>
      </w:rPr>
      <w:tab/>
    </w:r>
    <w:r>
      <w:rPr>
        <w:snapToGrid w:val="0"/>
        <w:sz w:val="18"/>
        <w:szCs w:val="18"/>
        <w:lang w:val="en-GB"/>
      </w:rPr>
      <w:tab/>
    </w:r>
    <w:r>
      <w:rPr>
        <w:snapToGrid w:val="0"/>
        <w:sz w:val="18"/>
        <w:szCs w:val="18"/>
        <w:lang w:val="en-GB"/>
      </w:rPr>
      <w:tab/>
    </w:r>
    <w:r w:rsidRPr="00792286">
      <w:rPr>
        <w:snapToGrid w:val="0"/>
        <w:sz w:val="18"/>
        <w:szCs w:val="18"/>
        <w:lang w:val="en-GB"/>
      </w:rPr>
      <w:t xml:space="preserve">                                              </w:t>
    </w:r>
    <w:r w:rsidRPr="00792286">
      <w:rPr>
        <w:rFonts w:ascii="Times New Roman Bold" w:hAnsi="Times New Roman Bold"/>
        <w:sz w:val="18"/>
        <w:szCs w:val="18"/>
        <w:lang w:val="en-GB"/>
      </w:rPr>
      <w:t>IT/H/0</w:t>
    </w:r>
    <w:r>
      <w:rPr>
        <w:rFonts w:ascii="Times New Roman Bold" w:hAnsi="Times New Roman Bold"/>
        <w:sz w:val="18"/>
        <w:szCs w:val="18"/>
        <w:lang w:val="en-GB"/>
      </w:rPr>
      <w:t>266</w:t>
    </w:r>
    <w:r w:rsidRPr="00792286">
      <w:rPr>
        <w:rFonts w:ascii="Times New Roman Bold" w:hAnsi="Times New Roman Bold"/>
        <w:color w:val="000000"/>
        <w:sz w:val="18"/>
        <w:szCs w:val="18"/>
        <w:lang w:val="en-GB"/>
      </w:rPr>
      <w:t>/00</w:t>
    </w:r>
    <w:r>
      <w:rPr>
        <w:rFonts w:ascii="Times New Roman Bold" w:hAnsi="Times New Roman Bold"/>
        <w:color w:val="000000"/>
        <w:sz w:val="18"/>
        <w:szCs w:val="18"/>
        <w:lang w:val="en-GB"/>
      </w:rPr>
      <w:t>3</w:t>
    </w:r>
    <w:r w:rsidRPr="00792286">
      <w:rPr>
        <w:rFonts w:ascii="Times New Roman Bold" w:hAnsi="Times New Roman Bold"/>
        <w:color w:val="000000"/>
        <w:sz w:val="18"/>
        <w:szCs w:val="18"/>
        <w:lang w:val="en-GB"/>
      </w:rPr>
      <w:t>/</w:t>
    </w:r>
    <w:r w:rsidRPr="00792286">
      <w:rPr>
        <w:rFonts w:ascii="Times New Roman Bold" w:hAnsi="Times New Roman Bold"/>
        <w:sz w:val="18"/>
        <w:szCs w:val="18"/>
        <w:lang w:val="en-GB"/>
      </w:rPr>
      <w:t>DC</w:t>
    </w:r>
  </w:p>
  <w:p w:rsidR="00F7388D" w:rsidRPr="000B04F1" w:rsidRDefault="00F7388D" w:rsidP="00847D94">
    <w:pPr>
      <w:pStyle w:val="Pidipagina"/>
      <w:ind w:right="360"/>
      <w:rPr>
        <w:lang w:val="en-GB"/>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D190F" w:rsidRDefault="007D190F">
      <w:r>
        <w:separator/>
      </w:r>
    </w:p>
  </w:footnote>
  <w:footnote w:type="continuationSeparator" w:id="1">
    <w:p w:rsidR="007D190F" w:rsidRDefault="007D190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32EE3856"/>
    <w:lvl w:ilvl="0">
      <w:start w:val="1"/>
      <w:numFmt w:val="bullet"/>
      <w:pStyle w:val="Puntoelenco"/>
      <w:lvlText w:val=""/>
      <w:lvlJc w:val="left"/>
      <w:pPr>
        <w:tabs>
          <w:tab w:val="num" w:pos="360"/>
        </w:tabs>
        <w:ind w:left="360" w:hanging="360"/>
      </w:pPr>
      <w:rPr>
        <w:rFonts w:ascii="Symbol" w:hAnsi="Symbol" w:hint="default"/>
      </w:rPr>
    </w:lvl>
  </w:abstractNum>
  <w:abstractNum w:abstractNumId="1">
    <w:nsid w:val="FFFFFFFB"/>
    <w:multiLevelType w:val="multilevel"/>
    <w:tmpl w:val="05C6D864"/>
    <w:lvl w:ilvl="0">
      <w:start w:val="1"/>
      <w:numFmt w:val="none"/>
      <w:pStyle w:val="Inforubrik2"/>
      <w:suff w:val="nothing"/>
      <w:lvlText w:val=""/>
      <w:lvlJc w:val="left"/>
    </w:lvl>
    <w:lvl w:ilvl="1">
      <w:start w:val="1"/>
      <w:numFmt w:val="decimal"/>
      <w:lvlText w:val="%2"/>
      <w:legacy w:legacy="1" w:legacySpace="340" w:legacyIndent="0"/>
      <w:lvlJc w:val="left"/>
      <w:pPr>
        <w:ind w:left="851" w:firstLine="0"/>
      </w:pPr>
    </w:lvl>
    <w:lvl w:ilvl="2">
      <w:start w:val="1"/>
      <w:numFmt w:val="decimal"/>
      <w:lvlText w:val="%2.%3"/>
      <w:legacy w:legacy="1" w:legacySpace="170" w:legacyIndent="0"/>
      <w:lvlJc w:val="left"/>
      <w:pPr>
        <w:ind w:left="851" w:firstLine="0"/>
      </w:pPr>
    </w:lvl>
    <w:lvl w:ilvl="3">
      <w:start w:val="1"/>
      <w:numFmt w:val="decimal"/>
      <w:lvlText w:val="%2.%3.%4"/>
      <w:legacy w:legacy="1" w:legacySpace="227" w:legacyIndent="0"/>
      <w:lvlJc w:val="left"/>
      <w:pPr>
        <w:ind w:left="851" w:firstLine="0"/>
      </w:pPr>
    </w:lvl>
    <w:lvl w:ilvl="4">
      <w:start w:val="1"/>
      <w:numFmt w:val="decimal"/>
      <w:lvlText w:val="%2.%3.%4.%5"/>
      <w:legacy w:legacy="1" w:legacySpace="0" w:legacyIndent="708"/>
      <w:lvlJc w:val="left"/>
      <w:pPr>
        <w:ind w:left="851" w:hanging="708"/>
      </w:pPr>
    </w:lvl>
    <w:lvl w:ilvl="5">
      <w:start w:val="1"/>
      <w:numFmt w:val="decimal"/>
      <w:lvlText w:val="%2.%3.%4.%5.%6"/>
      <w:legacy w:legacy="1" w:legacySpace="0" w:legacyIndent="708"/>
      <w:lvlJc w:val="left"/>
      <w:pPr>
        <w:ind w:left="1843" w:hanging="708"/>
      </w:pPr>
    </w:lvl>
    <w:lvl w:ilvl="6">
      <w:start w:val="1"/>
      <w:numFmt w:val="decimal"/>
      <w:lvlText w:val="%2.%3.%4.%5.%6.%7"/>
      <w:legacy w:legacy="1" w:legacySpace="0" w:legacyIndent="708"/>
      <w:lvlJc w:val="left"/>
      <w:pPr>
        <w:ind w:left="2124" w:hanging="708"/>
      </w:pPr>
    </w:lvl>
    <w:lvl w:ilvl="7">
      <w:start w:val="1"/>
      <w:numFmt w:val="decimal"/>
      <w:lvlText w:val="%2.%3.%4.%5.%6.%7.%8"/>
      <w:legacy w:legacy="1" w:legacySpace="0" w:legacyIndent="708"/>
      <w:lvlJc w:val="left"/>
      <w:pPr>
        <w:ind w:left="2832" w:hanging="708"/>
      </w:pPr>
    </w:lvl>
    <w:lvl w:ilvl="8">
      <w:start w:val="1"/>
      <w:numFmt w:val="decimal"/>
      <w:lvlText w:val="%2.%3.%4.%5.%6.%7.%8.%9"/>
      <w:legacy w:legacy="1" w:legacySpace="0" w:legacyIndent="708"/>
      <w:lvlJc w:val="left"/>
      <w:pPr>
        <w:ind w:left="3540" w:hanging="708"/>
      </w:pPr>
    </w:lvl>
  </w:abstractNum>
  <w:abstractNum w:abstractNumId="2">
    <w:nsid w:val="FFFFFFFE"/>
    <w:multiLevelType w:val="singleLevel"/>
    <w:tmpl w:val="FFFFFFFF"/>
    <w:lvl w:ilvl="0">
      <w:numFmt w:val="decimal"/>
      <w:lvlText w:val="*"/>
      <w:lvlJc w:val="left"/>
    </w:lvl>
  </w:abstractNum>
  <w:abstractNum w:abstractNumId="3">
    <w:nsid w:val="005E3766"/>
    <w:multiLevelType w:val="hybridMultilevel"/>
    <w:tmpl w:val="CBB69044"/>
    <w:lvl w:ilvl="0" w:tplc="5B08D1D0">
      <w:start w:val="20"/>
      <w:numFmt w:val="bullet"/>
      <w:lvlText w:val="•"/>
      <w:lvlJc w:val="left"/>
      <w:pPr>
        <w:ind w:left="1211" w:hanging="360"/>
      </w:pPr>
      <w:rPr>
        <w:rFonts w:ascii="Times New Roman" w:eastAsia="Times New Roman" w:hAnsi="Times New Roman" w:cs="Times New Roman" w:hint="default"/>
      </w:rPr>
    </w:lvl>
    <w:lvl w:ilvl="1" w:tplc="04070003" w:tentative="1">
      <w:start w:val="1"/>
      <w:numFmt w:val="bullet"/>
      <w:lvlText w:val="o"/>
      <w:lvlJc w:val="left"/>
      <w:pPr>
        <w:ind w:left="1931" w:hanging="360"/>
      </w:pPr>
      <w:rPr>
        <w:rFonts w:ascii="Courier New" w:hAnsi="Courier New" w:cs="Courier New" w:hint="default"/>
      </w:rPr>
    </w:lvl>
    <w:lvl w:ilvl="2" w:tplc="04070005" w:tentative="1">
      <w:start w:val="1"/>
      <w:numFmt w:val="bullet"/>
      <w:lvlText w:val=""/>
      <w:lvlJc w:val="left"/>
      <w:pPr>
        <w:ind w:left="2651" w:hanging="360"/>
      </w:pPr>
      <w:rPr>
        <w:rFonts w:ascii="Wingdings" w:hAnsi="Wingdings" w:hint="default"/>
      </w:rPr>
    </w:lvl>
    <w:lvl w:ilvl="3" w:tplc="04070001" w:tentative="1">
      <w:start w:val="1"/>
      <w:numFmt w:val="bullet"/>
      <w:lvlText w:val=""/>
      <w:lvlJc w:val="left"/>
      <w:pPr>
        <w:ind w:left="3371" w:hanging="360"/>
      </w:pPr>
      <w:rPr>
        <w:rFonts w:ascii="Symbol" w:hAnsi="Symbol" w:hint="default"/>
      </w:rPr>
    </w:lvl>
    <w:lvl w:ilvl="4" w:tplc="04070003" w:tentative="1">
      <w:start w:val="1"/>
      <w:numFmt w:val="bullet"/>
      <w:lvlText w:val="o"/>
      <w:lvlJc w:val="left"/>
      <w:pPr>
        <w:ind w:left="4091" w:hanging="360"/>
      </w:pPr>
      <w:rPr>
        <w:rFonts w:ascii="Courier New" w:hAnsi="Courier New" w:cs="Courier New" w:hint="default"/>
      </w:rPr>
    </w:lvl>
    <w:lvl w:ilvl="5" w:tplc="04070005" w:tentative="1">
      <w:start w:val="1"/>
      <w:numFmt w:val="bullet"/>
      <w:lvlText w:val=""/>
      <w:lvlJc w:val="left"/>
      <w:pPr>
        <w:ind w:left="4811" w:hanging="360"/>
      </w:pPr>
      <w:rPr>
        <w:rFonts w:ascii="Wingdings" w:hAnsi="Wingdings" w:hint="default"/>
      </w:rPr>
    </w:lvl>
    <w:lvl w:ilvl="6" w:tplc="04070001" w:tentative="1">
      <w:start w:val="1"/>
      <w:numFmt w:val="bullet"/>
      <w:lvlText w:val=""/>
      <w:lvlJc w:val="left"/>
      <w:pPr>
        <w:ind w:left="5531" w:hanging="360"/>
      </w:pPr>
      <w:rPr>
        <w:rFonts w:ascii="Symbol" w:hAnsi="Symbol" w:hint="default"/>
      </w:rPr>
    </w:lvl>
    <w:lvl w:ilvl="7" w:tplc="04070003" w:tentative="1">
      <w:start w:val="1"/>
      <w:numFmt w:val="bullet"/>
      <w:lvlText w:val="o"/>
      <w:lvlJc w:val="left"/>
      <w:pPr>
        <w:ind w:left="6251" w:hanging="360"/>
      </w:pPr>
      <w:rPr>
        <w:rFonts w:ascii="Courier New" w:hAnsi="Courier New" w:cs="Courier New" w:hint="default"/>
      </w:rPr>
    </w:lvl>
    <w:lvl w:ilvl="8" w:tplc="04070005" w:tentative="1">
      <w:start w:val="1"/>
      <w:numFmt w:val="bullet"/>
      <w:lvlText w:val=""/>
      <w:lvlJc w:val="left"/>
      <w:pPr>
        <w:ind w:left="6971" w:hanging="360"/>
      </w:pPr>
      <w:rPr>
        <w:rFonts w:ascii="Wingdings" w:hAnsi="Wingdings" w:hint="default"/>
      </w:rPr>
    </w:lvl>
  </w:abstractNum>
  <w:abstractNum w:abstractNumId="4">
    <w:nsid w:val="12F56749"/>
    <w:multiLevelType w:val="hybridMultilevel"/>
    <w:tmpl w:val="5F802542"/>
    <w:lvl w:ilvl="0" w:tplc="04090003">
      <w:start w:val="1"/>
      <w:numFmt w:val="bullet"/>
      <w:lvlText w:val="o"/>
      <w:lvlJc w:val="left"/>
      <w:pPr>
        <w:tabs>
          <w:tab w:val="num" w:pos="1080"/>
        </w:tabs>
        <w:ind w:left="1080" w:hanging="360"/>
      </w:pPr>
      <w:rPr>
        <w:rFonts w:ascii="Courier New" w:hAnsi="Courier New" w:cs="Courier New"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5">
    <w:nsid w:val="33004C0C"/>
    <w:multiLevelType w:val="hybridMultilevel"/>
    <w:tmpl w:val="564E8660"/>
    <w:lvl w:ilvl="0" w:tplc="58A4004A">
      <w:start w:val="1"/>
      <w:numFmt w:val="upperRoman"/>
      <w:lvlText w:val="%1."/>
      <w:lvlJc w:val="left"/>
      <w:pPr>
        <w:tabs>
          <w:tab w:val="num" w:pos="1080"/>
        </w:tabs>
        <w:ind w:left="1080" w:hanging="72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6">
    <w:nsid w:val="3B667B3D"/>
    <w:multiLevelType w:val="singleLevel"/>
    <w:tmpl w:val="65607C4E"/>
    <w:lvl w:ilvl="0">
      <w:start w:val="2"/>
      <w:numFmt w:val="decimal"/>
      <w:lvlText w:val="%1."/>
      <w:legacy w:legacy="1" w:legacySpace="0" w:legacyIndent="360"/>
      <w:lvlJc w:val="left"/>
      <w:pPr>
        <w:ind w:left="360" w:hanging="360"/>
      </w:pPr>
      <w:rPr>
        <w:b/>
        <w:bCs/>
      </w:rPr>
    </w:lvl>
  </w:abstractNum>
  <w:abstractNum w:abstractNumId="7">
    <w:nsid w:val="4BED7FB5"/>
    <w:multiLevelType w:val="multilevel"/>
    <w:tmpl w:val="2B76D61E"/>
    <w:lvl w:ilvl="0">
      <w:start w:val="5"/>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upperLetter"/>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8">
    <w:nsid w:val="4CDB2BE3"/>
    <w:multiLevelType w:val="hybridMultilevel"/>
    <w:tmpl w:val="CBBC64CE"/>
    <w:lvl w:ilvl="0" w:tplc="78445756">
      <w:start w:val="1"/>
      <w:numFmt w:val="bullet"/>
      <w:lvlText w:val="•"/>
      <w:lvlJc w:val="left"/>
      <w:pPr>
        <w:tabs>
          <w:tab w:val="num" w:pos="170"/>
        </w:tabs>
        <w:ind w:left="170" w:hanging="170"/>
      </w:pPr>
      <w:rPr>
        <w:rFonts w:ascii="Arial" w:hAnsi="Arial" w:cs="Arial" w:hint="default"/>
        <w:color w:val="auto"/>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9">
    <w:nsid w:val="55C401D0"/>
    <w:multiLevelType w:val="multilevel"/>
    <w:tmpl w:val="7A243CB0"/>
    <w:lvl w:ilvl="0">
      <w:start w:val="1"/>
      <w:numFmt w:val="upperRoman"/>
      <w:pStyle w:val="Titolo1"/>
      <w:lvlText w:val="%1"/>
      <w:lvlJc w:val="left"/>
      <w:pPr>
        <w:tabs>
          <w:tab w:val="num" w:pos="720"/>
        </w:tabs>
        <w:ind w:left="432" w:hanging="432"/>
      </w:pPr>
    </w:lvl>
    <w:lvl w:ilvl="1">
      <w:start w:val="1"/>
      <w:numFmt w:val="decimal"/>
      <w:pStyle w:val="Titolo2"/>
      <w:lvlText w:val="%1.%2"/>
      <w:lvlJc w:val="left"/>
      <w:pPr>
        <w:tabs>
          <w:tab w:val="num" w:pos="576"/>
        </w:tabs>
        <w:ind w:left="576" w:hanging="576"/>
      </w:pPr>
    </w:lvl>
    <w:lvl w:ilvl="2">
      <w:start w:val="1"/>
      <w:numFmt w:val="decimal"/>
      <w:pStyle w:val="Titolo3"/>
      <w:lvlText w:val="%1.%2.%3"/>
      <w:lvlJc w:val="left"/>
      <w:pPr>
        <w:tabs>
          <w:tab w:val="num" w:pos="720"/>
        </w:tabs>
        <w:ind w:left="720" w:hanging="720"/>
      </w:pPr>
    </w:lvl>
    <w:lvl w:ilvl="3">
      <w:start w:val="1"/>
      <w:numFmt w:val="decimal"/>
      <w:pStyle w:val="Titolo4"/>
      <w:lvlText w:val="%1.%2.%3.%4"/>
      <w:lvlJc w:val="left"/>
      <w:pPr>
        <w:tabs>
          <w:tab w:val="num" w:pos="864"/>
        </w:tabs>
        <w:ind w:left="864" w:hanging="864"/>
      </w:pPr>
    </w:lvl>
    <w:lvl w:ilvl="4">
      <w:start w:val="1"/>
      <w:numFmt w:val="decimal"/>
      <w:pStyle w:val="Titolo5"/>
      <w:lvlText w:val="%1.%2.%3.%4.%5"/>
      <w:lvlJc w:val="left"/>
      <w:pPr>
        <w:tabs>
          <w:tab w:val="num" w:pos="1008"/>
        </w:tabs>
        <w:ind w:left="1008" w:hanging="1008"/>
      </w:pPr>
    </w:lvl>
    <w:lvl w:ilvl="5">
      <w:start w:val="1"/>
      <w:numFmt w:val="decimal"/>
      <w:pStyle w:val="Titolo6"/>
      <w:lvlText w:val="%1.%2.%3.%4.%5.%6"/>
      <w:lvlJc w:val="left"/>
      <w:pPr>
        <w:tabs>
          <w:tab w:val="num" w:pos="1152"/>
        </w:tabs>
        <w:ind w:left="1152" w:hanging="1152"/>
      </w:pPr>
    </w:lvl>
    <w:lvl w:ilvl="6">
      <w:start w:val="1"/>
      <w:numFmt w:val="decimal"/>
      <w:pStyle w:val="Titolo7"/>
      <w:lvlText w:val="%1.%2.%3.%4.%5.%6.%7"/>
      <w:lvlJc w:val="left"/>
      <w:pPr>
        <w:tabs>
          <w:tab w:val="num" w:pos="1296"/>
        </w:tabs>
        <w:ind w:left="1296" w:hanging="1296"/>
      </w:pPr>
    </w:lvl>
    <w:lvl w:ilvl="7">
      <w:start w:val="1"/>
      <w:numFmt w:val="decimal"/>
      <w:pStyle w:val="Titolo8"/>
      <w:lvlText w:val="%1.%2.%3.%4.%5.%6.%7.%8"/>
      <w:lvlJc w:val="left"/>
      <w:pPr>
        <w:tabs>
          <w:tab w:val="num" w:pos="1440"/>
        </w:tabs>
        <w:ind w:left="1440" w:hanging="1440"/>
      </w:pPr>
    </w:lvl>
    <w:lvl w:ilvl="8">
      <w:start w:val="1"/>
      <w:numFmt w:val="decimal"/>
      <w:pStyle w:val="Titolo9"/>
      <w:lvlText w:val="%1.%2.%3.%4.%5.%6.%7.%8.%9"/>
      <w:lvlJc w:val="left"/>
      <w:pPr>
        <w:tabs>
          <w:tab w:val="num" w:pos="1584"/>
        </w:tabs>
        <w:ind w:left="1584" w:hanging="1584"/>
      </w:pPr>
    </w:lvl>
  </w:abstractNum>
  <w:abstractNum w:abstractNumId="10">
    <w:nsid w:val="5E093B4A"/>
    <w:multiLevelType w:val="hybridMultilevel"/>
    <w:tmpl w:val="81A295A0"/>
    <w:lvl w:ilvl="0" w:tplc="04090001">
      <w:start w:val="1"/>
      <w:numFmt w:val="bullet"/>
      <w:lvlText w:val=""/>
      <w:lvlJc w:val="left"/>
      <w:pPr>
        <w:tabs>
          <w:tab w:val="num" w:pos="1080"/>
        </w:tabs>
        <w:ind w:left="108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1">
    <w:nsid w:val="69D96791"/>
    <w:multiLevelType w:val="hybridMultilevel"/>
    <w:tmpl w:val="26E8FED0"/>
    <w:lvl w:ilvl="0" w:tplc="D0DAFB74">
      <w:numFmt w:val="bullet"/>
      <w:lvlText w:val="-"/>
      <w:lvlJc w:val="left"/>
      <w:pPr>
        <w:ind w:left="1080" w:hanging="360"/>
      </w:pPr>
      <w:rPr>
        <w:rFonts w:ascii="Times New Roman" w:eastAsia="MS Mincho" w:hAnsi="Times New Roman"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2">
    <w:nsid w:val="6BF5577C"/>
    <w:multiLevelType w:val="multilevel"/>
    <w:tmpl w:val="FC0E7310"/>
    <w:lvl w:ilvl="0">
      <w:start w:val="6"/>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upperLetter"/>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num w:numId="1">
    <w:abstractNumId w:val="9"/>
  </w:num>
  <w:num w:numId="2">
    <w:abstractNumId w:val="1"/>
  </w:num>
  <w:num w:numId="3">
    <w:abstractNumId w:val="5"/>
  </w:num>
  <w:num w:numId="4">
    <w:abstractNumId w:val="2"/>
    <w:lvlOverride w:ilvl="0">
      <w:lvl w:ilvl="0">
        <w:start w:val="1"/>
        <w:numFmt w:val="bullet"/>
        <w:lvlText w:val="-"/>
        <w:legacy w:legacy="1" w:legacySpace="0" w:legacyIndent="360"/>
        <w:lvlJc w:val="left"/>
        <w:pPr>
          <w:ind w:left="360" w:hanging="360"/>
        </w:pPr>
      </w:lvl>
    </w:lvlOverride>
  </w:num>
  <w:num w:numId="5">
    <w:abstractNumId w:val="10"/>
  </w:num>
  <w:num w:numId="6">
    <w:abstractNumId w:val="4"/>
  </w:num>
  <w:num w:numId="7">
    <w:abstractNumId w:val="7"/>
  </w:num>
  <w:num w:numId="8">
    <w:abstractNumId w:val="12"/>
  </w:num>
  <w:num w:numId="9">
    <w:abstractNumId w:val="0"/>
  </w:num>
  <w:num w:numId="10">
    <w:abstractNumId w:val="11"/>
  </w:num>
  <w:num w:numId="11">
    <w:abstractNumId w:val="6"/>
  </w:num>
  <w:num w:numId="12">
    <w:abstractNumId w:val="8"/>
  </w:num>
  <w:num w:numId="13">
    <w:abstractNumId w:val="3"/>
  </w:num>
  <w:numIdMacAtCleanup w:val="1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stylePaneFormatFilter w:val="3F01"/>
  <w:trackRevisions/>
  <w:defaultTabStop w:val="708"/>
  <w:hyphenationZone w:val="283"/>
  <w:characterSpacingControl w:val="doNotCompress"/>
  <w:footnotePr>
    <w:footnote w:id="0"/>
    <w:footnote w:id="1"/>
  </w:footnotePr>
  <w:endnotePr>
    <w:endnote w:id="0"/>
    <w:endnote w:id="1"/>
  </w:endnotePr>
  <w:compat/>
  <w:rsids>
    <w:rsidRoot w:val="00B53A81"/>
    <w:rsid w:val="00005EC1"/>
    <w:rsid w:val="00007534"/>
    <w:rsid w:val="00010B9C"/>
    <w:rsid w:val="00010E01"/>
    <w:rsid w:val="000128A4"/>
    <w:rsid w:val="0001533F"/>
    <w:rsid w:val="00017F6C"/>
    <w:rsid w:val="0002100B"/>
    <w:rsid w:val="000235DC"/>
    <w:rsid w:val="00024313"/>
    <w:rsid w:val="00025A8F"/>
    <w:rsid w:val="00035DBC"/>
    <w:rsid w:val="00041EFA"/>
    <w:rsid w:val="00045168"/>
    <w:rsid w:val="0004549A"/>
    <w:rsid w:val="000478F0"/>
    <w:rsid w:val="00050D7A"/>
    <w:rsid w:val="00055136"/>
    <w:rsid w:val="00056250"/>
    <w:rsid w:val="00060D8F"/>
    <w:rsid w:val="0006158D"/>
    <w:rsid w:val="000625BC"/>
    <w:rsid w:val="00063BFC"/>
    <w:rsid w:val="000640E2"/>
    <w:rsid w:val="00064DE7"/>
    <w:rsid w:val="00065C28"/>
    <w:rsid w:val="000714A0"/>
    <w:rsid w:val="00080AF4"/>
    <w:rsid w:val="00085B4A"/>
    <w:rsid w:val="00086131"/>
    <w:rsid w:val="000868C1"/>
    <w:rsid w:val="00090F35"/>
    <w:rsid w:val="00092CAC"/>
    <w:rsid w:val="00093A95"/>
    <w:rsid w:val="00095D65"/>
    <w:rsid w:val="000A6541"/>
    <w:rsid w:val="000A679B"/>
    <w:rsid w:val="000A69E1"/>
    <w:rsid w:val="000B04F1"/>
    <w:rsid w:val="000B1B23"/>
    <w:rsid w:val="000B2351"/>
    <w:rsid w:val="000B2C70"/>
    <w:rsid w:val="000B302D"/>
    <w:rsid w:val="000B3FFF"/>
    <w:rsid w:val="000B47F1"/>
    <w:rsid w:val="000B5452"/>
    <w:rsid w:val="000B6D0C"/>
    <w:rsid w:val="000B7558"/>
    <w:rsid w:val="000C1948"/>
    <w:rsid w:val="000C1A1C"/>
    <w:rsid w:val="000C4F99"/>
    <w:rsid w:val="000D79C4"/>
    <w:rsid w:val="000E23F6"/>
    <w:rsid w:val="000E27EE"/>
    <w:rsid w:val="000F1C2E"/>
    <w:rsid w:val="000F228F"/>
    <w:rsid w:val="00100446"/>
    <w:rsid w:val="00101D97"/>
    <w:rsid w:val="00104445"/>
    <w:rsid w:val="00107DD4"/>
    <w:rsid w:val="0011013D"/>
    <w:rsid w:val="001117D6"/>
    <w:rsid w:val="00112476"/>
    <w:rsid w:val="00113C80"/>
    <w:rsid w:val="00113FEF"/>
    <w:rsid w:val="0011640E"/>
    <w:rsid w:val="001202A3"/>
    <w:rsid w:val="00125C31"/>
    <w:rsid w:val="00130878"/>
    <w:rsid w:val="00130F60"/>
    <w:rsid w:val="00131AEF"/>
    <w:rsid w:val="00132F28"/>
    <w:rsid w:val="001338C2"/>
    <w:rsid w:val="001340B1"/>
    <w:rsid w:val="001342A0"/>
    <w:rsid w:val="00135906"/>
    <w:rsid w:val="00135E1D"/>
    <w:rsid w:val="00141458"/>
    <w:rsid w:val="00141E08"/>
    <w:rsid w:val="001425D2"/>
    <w:rsid w:val="0015042E"/>
    <w:rsid w:val="0015108B"/>
    <w:rsid w:val="00152202"/>
    <w:rsid w:val="0015301C"/>
    <w:rsid w:val="0015791C"/>
    <w:rsid w:val="00160CC7"/>
    <w:rsid w:val="0016495A"/>
    <w:rsid w:val="00171001"/>
    <w:rsid w:val="00173750"/>
    <w:rsid w:val="00173E8C"/>
    <w:rsid w:val="001769E8"/>
    <w:rsid w:val="001775C2"/>
    <w:rsid w:val="00181078"/>
    <w:rsid w:val="001818C0"/>
    <w:rsid w:val="00183A03"/>
    <w:rsid w:val="0018541E"/>
    <w:rsid w:val="0018547E"/>
    <w:rsid w:val="00185669"/>
    <w:rsid w:val="0018669A"/>
    <w:rsid w:val="00186EDA"/>
    <w:rsid w:val="0018769A"/>
    <w:rsid w:val="0019126D"/>
    <w:rsid w:val="00194C23"/>
    <w:rsid w:val="0019681A"/>
    <w:rsid w:val="001A095A"/>
    <w:rsid w:val="001A0D22"/>
    <w:rsid w:val="001A0F1F"/>
    <w:rsid w:val="001A2E5D"/>
    <w:rsid w:val="001A332A"/>
    <w:rsid w:val="001B03EF"/>
    <w:rsid w:val="001C3ABE"/>
    <w:rsid w:val="001C52D3"/>
    <w:rsid w:val="001C5D4C"/>
    <w:rsid w:val="001C779E"/>
    <w:rsid w:val="001D20B0"/>
    <w:rsid w:val="001D7348"/>
    <w:rsid w:val="001D7351"/>
    <w:rsid w:val="001E1502"/>
    <w:rsid w:val="001E57BB"/>
    <w:rsid w:val="001E627B"/>
    <w:rsid w:val="001F1617"/>
    <w:rsid w:val="001F4060"/>
    <w:rsid w:val="001F543D"/>
    <w:rsid w:val="001F5CBB"/>
    <w:rsid w:val="00202605"/>
    <w:rsid w:val="00207379"/>
    <w:rsid w:val="002079A6"/>
    <w:rsid w:val="00213384"/>
    <w:rsid w:val="002245FC"/>
    <w:rsid w:val="002308EC"/>
    <w:rsid w:val="0023093A"/>
    <w:rsid w:val="00230D18"/>
    <w:rsid w:val="00233C25"/>
    <w:rsid w:val="00233D48"/>
    <w:rsid w:val="00234051"/>
    <w:rsid w:val="002354AE"/>
    <w:rsid w:val="00240542"/>
    <w:rsid w:val="002439A0"/>
    <w:rsid w:val="002466B6"/>
    <w:rsid w:val="0024709F"/>
    <w:rsid w:val="00257A20"/>
    <w:rsid w:val="00260413"/>
    <w:rsid w:val="00260809"/>
    <w:rsid w:val="00261543"/>
    <w:rsid w:val="00261E27"/>
    <w:rsid w:val="00267157"/>
    <w:rsid w:val="00276C70"/>
    <w:rsid w:val="00280108"/>
    <w:rsid w:val="00282FC0"/>
    <w:rsid w:val="00284160"/>
    <w:rsid w:val="002869F9"/>
    <w:rsid w:val="00290585"/>
    <w:rsid w:val="00291A2D"/>
    <w:rsid w:val="00291A89"/>
    <w:rsid w:val="00294E32"/>
    <w:rsid w:val="002957C5"/>
    <w:rsid w:val="002957F8"/>
    <w:rsid w:val="00297DF6"/>
    <w:rsid w:val="002A49C7"/>
    <w:rsid w:val="002B120B"/>
    <w:rsid w:val="002B2E4E"/>
    <w:rsid w:val="002B4E90"/>
    <w:rsid w:val="002C1816"/>
    <w:rsid w:val="002C1FCB"/>
    <w:rsid w:val="002C33F1"/>
    <w:rsid w:val="002C49F8"/>
    <w:rsid w:val="002D0399"/>
    <w:rsid w:val="002D0995"/>
    <w:rsid w:val="002D207D"/>
    <w:rsid w:val="002D3A8F"/>
    <w:rsid w:val="002D43EF"/>
    <w:rsid w:val="002D7A3A"/>
    <w:rsid w:val="002E02BF"/>
    <w:rsid w:val="002E0FBB"/>
    <w:rsid w:val="002E264B"/>
    <w:rsid w:val="002E602D"/>
    <w:rsid w:val="002F5820"/>
    <w:rsid w:val="002F603E"/>
    <w:rsid w:val="002F7729"/>
    <w:rsid w:val="003007E7"/>
    <w:rsid w:val="003026A3"/>
    <w:rsid w:val="00303551"/>
    <w:rsid w:val="00310E77"/>
    <w:rsid w:val="00311A6F"/>
    <w:rsid w:val="003164F5"/>
    <w:rsid w:val="0032258A"/>
    <w:rsid w:val="00323F53"/>
    <w:rsid w:val="0032740D"/>
    <w:rsid w:val="00330155"/>
    <w:rsid w:val="003324D3"/>
    <w:rsid w:val="00334B0E"/>
    <w:rsid w:val="00341B3D"/>
    <w:rsid w:val="003469DC"/>
    <w:rsid w:val="00351A53"/>
    <w:rsid w:val="00353483"/>
    <w:rsid w:val="00353A31"/>
    <w:rsid w:val="00354206"/>
    <w:rsid w:val="0035734E"/>
    <w:rsid w:val="003605A3"/>
    <w:rsid w:val="00366A19"/>
    <w:rsid w:val="00373D6B"/>
    <w:rsid w:val="00375955"/>
    <w:rsid w:val="0037598F"/>
    <w:rsid w:val="00386959"/>
    <w:rsid w:val="00391140"/>
    <w:rsid w:val="00393CE7"/>
    <w:rsid w:val="00393EDB"/>
    <w:rsid w:val="00396C8B"/>
    <w:rsid w:val="003A211A"/>
    <w:rsid w:val="003A3F3F"/>
    <w:rsid w:val="003A58AB"/>
    <w:rsid w:val="003A656E"/>
    <w:rsid w:val="003B29E6"/>
    <w:rsid w:val="003B320A"/>
    <w:rsid w:val="003B36FF"/>
    <w:rsid w:val="003B421A"/>
    <w:rsid w:val="003B5AD3"/>
    <w:rsid w:val="003C3EB5"/>
    <w:rsid w:val="003C47D9"/>
    <w:rsid w:val="003D06E2"/>
    <w:rsid w:val="003D534C"/>
    <w:rsid w:val="003D5849"/>
    <w:rsid w:val="003E4684"/>
    <w:rsid w:val="003E7303"/>
    <w:rsid w:val="003F1D43"/>
    <w:rsid w:val="003F61B7"/>
    <w:rsid w:val="003F6EC8"/>
    <w:rsid w:val="003F727A"/>
    <w:rsid w:val="003F76F8"/>
    <w:rsid w:val="00402509"/>
    <w:rsid w:val="00403149"/>
    <w:rsid w:val="0040330A"/>
    <w:rsid w:val="00411FF8"/>
    <w:rsid w:val="00412EC5"/>
    <w:rsid w:val="004137A5"/>
    <w:rsid w:val="004200FA"/>
    <w:rsid w:val="00422C8C"/>
    <w:rsid w:val="004304E5"/>
    <w:rsid w:val="00430FED"/>
    <w:rsid w:val="004313B8"/>
    <w:rsid w:val="0044084E"/>
    <w:rsid w:val="004425D0"/>
    <w:rsid w:val="00443130"/>
    <w:rsid w:val="00445B72"/>
    <w:rsid w:val="00445D9D"/>
    <w:rsid w:val="00446DD3"/>
    <w:rsid w:val="00453D6A"/>
    <w:rsid w:val="00455ECF"/>
    <w:rsid w:val="00457BAC"/>
    <w:rsid w:val="00465CE7"/>
    <w:rsid w:val="0046605A"/>
    <w:rsid w:val="004670A3"/>
    <w:rsid w:val="0047328C"/>
    <w:rsid w:val="00473907"/>
    <w:rsid w:val="00473E52"/>
    <w:rsid w:val="00475877"/>
    <w:rsid w:val="00477A55"/>
    <w:rsid w:val="00477A90"/>
    <w:rsid w:val="0048206E"/>
    <w:rsid w:val="00482331"/>
    <w:rsid w:val="00483BE1"/>
    <w:rsid w:val="00484542"/>
    <w:rsid w:val="004850E6"/>
    <w:rsid w:val="00492B7A"/>
    <w:rsid w:val="0049422D"/>
    <w:rsid w:val="004953B9"/>
    <w:rsid w:val="004957A7"/>
    <w:rsid w:val="004974FE"/>
    <w:rsid w:val="004A0E4E"/>
    <w:rsid w:val="004A132B"/>
    <w:rsid w:val="004A145E"/>
    <w:rsid w:val="004A24DA"/>
    <w:rsid w:val="004A3AB0"/>
    <w:rsid w:val="004B03FA"/>
    <w:rsid w:val="004B1FD9"/>
    <w:rsid w:val="004B6B2D"/>
    <w:rsid w:val="004C14B4"/>
    <w:rsid w:val="004C5C79"/>
    <w:rsid w:val="004C6419"/>
    <w:rsid w:val="004C7822"/>
    <w:rsid w:val="004D4CB7"/>
    <w:rsid w:val="004E2C54"/>
    <w:rsid w:val="004E69F4"/>
    <w:rsid w:val="004F0ADB"/>
    <w:rsid w:val="004F0CAC"/>
    <w:rsid w:val="004F2DED"/>
    <w:rsid w:val="004F35A4"/>
    <w:rsid w:val="004F4D69"/>
    <w:rsid w:val="004F563D"/>
    <w:rsid w:val="004F7AFC"/>
    <w:rsid w:val="00506CE2"/>
    <w:rsid w:val="0051362D"/>
    <w:rsid w:val="005242C9"/>
    <w:rsid w:val="00525FC3"/>
    <w:rsid w:val="005269B9"/>
    <w:rsid w:val="00530C8D"/>
    <w:rsid w:val="005336B8"/>
    <w:rsid w:val="00534A3D"/>
    <w:rsid w:val="00536C4F"/>
    <w:rsid w:val="005413D0"/>
    <w:rsid w:val="005466F7"/>
    <w:rsid w:val="00547C21"/>
    <w:rsid w:val="00550BE2"/>
    <w:rsid w:val="00550CF9"/>
    <w:rsid w:val="0055306E"/>
    <w:rsid w:val="00553EDA"/>
    <w:rsid w:val="005618BE"/>
    <w:rsid w:val="005635F0"/>
    <w:rsid w:val="00563DDA"/>
    <w:rsid w:val="00565721"/>
    <w:rsid w:val="0057203A"/>
    <w:rsid w:val="00577A20"/>
    <w:rsid w:val="00580B84"/>
    <w:rsid w:val="005902C2"/>
    <w:rsid w:val="00590444"/>
    <w:rsid w:val="00595943"/>
    <w:rsid w:val="005A05D2"/>
    <w:rsid w:val="005A2860"/>
    <w:rsid w:val="005A42F8"/>
    <w:rsid w:val="005B2AD5"/>
    <w:rsid w:val="005B30B0"/>
    <w:rsid w:val="005B33D8"/>
    <w:rsid w:val="005B4A32"/>
    <w:rsid w:val="005B654A"/>
    <w:rsid w:val="005C0A69"/>
    <w:rsid w:val="005C2EDB"/>
    <w:rsid w:val="005C3796"/>
    <w:rsid w:val="005C45C9"/>
    <w:rsid w:val="005C47AF"/>
    <w:rsid w:val="005D02F8"/>
    <w:rsid w:val="005D2A91"/>
    <w:rsid w:val="005D55BC"/>
    <w:rsid w:val="005E55BC"/>
    <w:rsid w:val="005E698D"/>
    <w:rsid w:val="005F0526"/>
    <w:rsid w:val="005F5BBB"/>
    <w:rsid w:val="00600677"/>
    <w:rsid w:val="00600EB4"/>
    <w:rsid w:val="00601C4C"/>
    <w:rsid w:val="00603C03"/>
    <w:rsid w:val="00604514"/>
    <w:rsid w:val="00607471"/>
    <w:rsid w:val="00612ECB"/>
    <w:rsid w:val="00614564"/>
    <w:rsid w:val="00615EAB"/>
    <w:rsid w:val="00616571"/>
    <w:rsid w:val="006224D9"/>
    <w:rsid w:val="00624E0B"/>
    <w:rsid w:val="00625A13"/>
    <w:rsid w:val="00625CEB"/>
    <w:rsid w:val="0063051D"/>
    <w:rsid w:val="00636B56"/>
    <w:rsid w:val="00637E58"/>
    <w:rsid w:val="0064011D"/>
    <w:rsid w:val="00651E77"/>
    <w:rsid w:val="006557F8"/>
    <w:rsid w:val="00655BBC"/>
    <w:rsid w:val="00660FC1"/>
    <w:rsid w:val="00663DEB"/>
    <w:rsid w:val="00671928"/>
    <w:rsid w:val="00673FC2"/>
    <w:rsid w:val="00674651"/>
    <w:rsid w:val="00677471"/>
    <w:rsid w:val="006834AF"/>
    <w:rsid w:val="00684F05"/>
    <w:rsid w:val="006853F3"/>
    <w:rsid w:val="00685FD1"/>
    <w:rsid w:val="00691173"/>
    <w:rsid w:val="00693819"/>
    <w:rsid w:val="0069656F"/>
    <w:rsid w:val="00696B6A"/>
    <w:rsid w:val="00696C4B"/>
    <w:rsid w:val="00697863"/>
    <w:rsid w:val="006A093B"/>
    <w:rsid w:val="006A0BFF"/>
    <w:rsid w:val="006A1BEA"/>
    <w:rsid w:val="006A1FD6"/>
    <w:rsid w:val="006A6EF2"/>
    <w:rsid w:val="006B02DE"/>
    <w:rsid w:val="006B0591"/>
    <w:rsid w:val="006B1062"/>
    <w:rsid w:val="006B3DC2"/>
    <w:rsid w:val="006B4703"/>
    <w:rsid w:val="006B613C"/>
    <w:rsid w:val="006B69DF"/>
    <w:rsid w:val="006B7235"/>
    <w:rsid w:val="006C1C09"/>
    <w:rsid w:val="006D5F6B"/>
    <w:rsid w:val="006D5FEB"/>
    <w:rsid w:val="006D6213"/>
    <w:rsid w:val="006D784F"/>
    <w:rsid w:val="006D7FCC"/>
    <w:rsid w:val="006E03D8"/>
    <w:rsid w:val="006E0F38"/>
    <w:rsid w:val="006E390A"/>
    <w:rsid w:val="006E5ADB"/>
    <w:rsid w:val="006E64F5"/>
    <w:rsid w:val="006F3F8F"/>
    <w:rsid w:val="006F78F6"/>
    <w:rsid w:val="00706C08"/>
    <w:rsid w:val="00710CD1"/>
    <w:rsid w:val="00712327"/>
    <w:rsid w:val="00717DF6"/>
    <w:rsid w:val="00721299"/>
    <w:rsid w:val="007217D2"/>
    <w:rsid w:val="00723713"/>
    <w:rsid w:val="00723B5F"/>
    <w:rsid w:val="00725E13"/>
    <w:rsid w:val="00726BFA"/>
    <w:rsid w:val="007301B6"/>
    <w:rsid w:val="00732FBF"/>
    <w:rsid w:val="00735FE5"/>
    <w:rsid w:val="00744A15"/>
    <w:rsid w:val="00744AD6"/>
    <w:rsid w:val="0076016F"/>
    <w:rsid w:val="007607B2"/>
    <w:rsid w:val="00765484"/>
    <w:rsid w:val="00765DB0"/>
    <w:rsid w:val="00767095"/>
    <w:rsid w:val="00767214"/>
    <w:rsid w:val="00770E80"/>
    <w:rsid w:val="00772E2C"/>
    <w:rsid w:val="00775D75"/>
    <w:rsid w:val="00780E13"/>
    <w:rsid w:val="00780E44"/>
    <w:rsid w:val="0078444C"/>
    <w:rsid w:val="0078608B"/>
    <w:rsid w:val="007862F3"/>
    <w:rsid w:val="00791113"/>
    <w:rsid w:val="007918D7"/>
    <w:rsid w:val="00791A32"/>
    <w:rsid w:val="00792286"/>
    <w:rsid w:val="007959D2"/>
    <w:rsid w:val="00795EF9"/>
    <w:rsid w:val="007A33EB"/>
    <w:rsid w:val="007A3A5F"/>
    <w:rsid w:val="007B055E"/>
    <w:rsid w:val="007B087C"/>
    <w:rsid w:val="007B0ED8"/>
    <w:rsid w:val="007B185D"/>
    <w:rsid w:val="007B1C87"/>
    <w:rsid w:val="007B2136"/>
    <w:rsid w:val="007B3664"/>
    <w:rsid w:val="007B6652"/>
    <w:rsid w:val="007B7C9B"/>
    <w:rsid w:val="007C3014"/>
    <w:rsid w:val="007C54A7"/>
    <w:rsid w:val="007C62E2"/>
    <w:rsid w:val="007C6658"/>
    <w:rsid w:val="007D14D5"/>
    <w:rsid w:val="007D190F"/>
    <w:rsid w:val="007D47BC"/>
    <w:rsid w:val="007D5762"/>
    <w:rsid w:val="007E1878"/>
    <w:rsid w:val="007E1A42"/>
    <w:rsid w:val="007E6030"/>
    <w:rsid w:val="007E7E24"/>
    <w:rsid w:val="007F4246"/>
    <w:rsid w:val="00801CAB"/>
    <w:rsid w:val="00803943"/>
    <w:rsid w:val="00804139"/>
    <w:rsid w:val="00806E76"/>
    <w:rsid w:val="00815F64"/>
    <w:rsid w:val="00816153"/>
    <w:rsid w:val="00817FA8"/>
    <w:rsid w:val="00832393"/>
    <w:rsid w:val="0083300F"/>
    <w:rsid w:val="00833303"/>
    <w:rsid w:val="0083429B"/>
    <w:rsid w:val="00834BBD"/>
    <w:rsid w:val="008416F5"/>
    <w:rsid w:val="0084471E"/>
    <w:rsid w:val="0084503D"/>
    <w:rsid w:val="00846BDB"/>
    <w:rsid w:val="00847D94"/>
    <w:rsid w:val="00852828"/>
    <w:rsid w:val="00852BD3"/>
    <w:rsid w:val="00855E2B"/>
    <w:rsid w:val="008571C3"/>
    <w:rsid w:val="00857882"/>
    <w:rsid w:val="00857E66"/>
    <w:rsid w:val="00870F99"/>
    <w:rsid w:val="00872396"/>
    <w:rsid w:val="00872E35"/>
    <w:rsid w:val="00873FA6"/>
    <w:rsid w:val="00874EA6"/>
    <w:rsid w:val="0087680A"/>
    <w:rsid w:val="0087720C"/>
    <w:rsid w:val="00877BEF"/>
    <w:rsid w:val="00880E7C"/>
    <w:rsid w:val="00881568"/>
    <w:rsid w:val="008815B4"/>
    <w:rsid w:val="00883C00"/>
    <w:rsid w:val="008853E9"/>
    <w:rsid w:val="00887BEA"/>
    <w:rsid w:val="00890668"/>
    <w:rsid w:val="008910D8"/>
    <w:rsid w:val="008928E2"/>
    <w:rsid w:val="00893635"/>
    <w:rsid w:val="008946DD"/>
    <w:rsid w:val="008965CB"/>
    <w:rsid w:val="00896F7E"/>
    <w:rsid w:val="008A0765"/>
    <w:rsid w:val="008A07C8"/>
    <w:rsid w:val="008A0809"/>
    <w:rsid w:val="008A2DDC"/>
    <w:rsid w:val="008A5735"/>
    <w:rsid w:val="008A65CF"/>
    <w:rsid w:val="008A6614"/>
    <w:rsid w:val="008A7245"/>
    <w:rsid w:val="008A7797"/>
    <w:rsid w:val="008B0453"/>
    <w:rsid w:val="008B0C56"/>
    <w:rsid w:val="008B182E"/>
    <w:rsid w:val="008B37C6"/>
    <w:rsid w:val="008B3D5B"/>
    <w:rsid w:val="008B5381"/>
    <w:rsid w:val="008C67F0"/>
    <w:rsid w:val="008C7C57"/>
    <w:rsid w:val="008C7F83"/>
    <w:rsid w:val="008D5266"/>
    <w:rsid w:val="008D57BE"/>
    <w:rsid w:val="008E0058"/>
    <w:rsid w:val="008E4065"/>
    <w:rsid w:val="008E567F"/>
    <w:rsid w:val="008F3854"/>
    <w:rsid w:val="008F597A"/>
    <w:rsid w:val="008F715A"/>
    <w:rsid w:val="009139B4"/>
    <w:rsid w:val="00914A12"/>
    <w:rsid w:val="00915C6C"/>
    <w:rsid w:val="00916BAE"/>
    <w:rsid w:val="00920720"/>
    <w:rsid w:val="0092089B"/>
    <w:rsid w:val="0092104B"/>
    <w:rsid w:val="00922288"/>
    <w:rsid w:val="00924C8D"/>
    <w:rsid w:val="00927937"/>
    <w:rsid w:val="00930D51"/>
    <w:rsid w:val="00933B44"/>
    <w:rsid w:val="00936082"/>
    <w:rsid w:val="00936862"/>
    <w:rsid w:val="009373E8"/>
    <w:rsid w:val="00943599"/>
    <w:rsid w:val="009479AA"/>
    <w:rsid w:val="00950E35"/>
    <w:rsid w:val="00951329"/>
    <w:rsid w:val="009564DD"/>
    <w:rsid w:val="009566DF"/>
    <w:rsid w:val="0096352C"/>
    <w:rsid w:val="009753C1"/>
    <w:rsid w:val="00976AEB"/>
    <w:rsid w:val="00980667"/>
    <w:rsid w:val="009807C1"/>
    <w:rsid w:val="00984315"/>
    <w:rsid w:val="00987EF0"/>
    <w:rsid w:val="00995149"/>
    <w:rsid w:val="009951D4"/>
    <w:rsid w:val="009A0410"/>
    <w:rsid w:val="009A1076"/>
    <w:rsid w:val="009A3731"/>
    <w:rsid w:val="009A6B54"/>
    <w:rsid w:val="009B366B"/>
    <w:rsid w:val="009B5571"/>
    <w:rsid w:val="009B5EC0"/>
    <w:rsid w:val="009C0024"/>
    <w:rsid w:val="009C3910"/>
    <w:rsid w:val="009C3C89"/>
    <w:rsid w:val="009C4F88"/>
    <w:rsid w:val="009C58CA"/>
    <w:rsid w:val="009C72C4"/>
    <w:rsid w:val="009D09FF"/>
    <w:rsid w:val="009D2439"/>
    <w:rsid w:val="009D410D"/>
    <w:rsid w:val="009D5BE1"/>
    <w:rsid w:val="009D6658"/>
    <w:rsid w:val="009D77D7"/>
    <w:rsid w:val="009E7C11"/>
    <w:rsid w:val="009F467C"/>
    <w:rsid w:val="00A007EE"/>
    <w:rsid w:val="00A01099"/>
    <w:rsid w:val="00A01B86"/>
    <w:rsid w:val="00A03633"/>
    <w:rsid w:val="00A05B51"/>
    <w:rsid w:val="00A05F09"/>
    <w:rsid w:val="00A07BE2"/>
    <w:rsid w:val="00A1398B"/>
    <w:rsid w:val="00A13BEB"/>
    <w:rsid w:val="00A147BB"/>
    <w:rsid w:val="00A1512A"/>
    <w:rsid w:val="00A21B3D"/>
    <w:rsid w:val="00A22E77"/>
    <w:rsid w:val="00A2441E"/>
    <w:rsid w:val="00A351F2"/>
    <w:rsid w:val="00A36933"/>
    <w:rsid w:val="00A377E1"/>
    <w:rsid w:val="00A428DC"/>
    <w:rsid w:val="00A4386B"/>
    <w:rsid w:val="00A43958"/>
    <w:rsid w:val="00A451F9"/>
    <w:rsid w:val="00A456BC"/>
    <w:rsid w:val="00A46C07"/>
    <w:rsid w:val="00A5474B"/>
    <w:rsid w:val="00A54A34"/>
    <w:rsid w:val="00A63224"/>
    <w:rsid w:val="00A63976"/>
    <w:rsid w:val="00A654E5"/>
    <w:rsid w:val="00A654E7"/>
    <w:rsid w:val="00A72F3C"/>
    <w:rsid w:val="00A84F03"/>
    <w:rsid w:val="00A855DB"/>
    <w:rsid w:val="00A86548"/>
    <w:rsid w:val="00A87C15"/>
    <w:rsid w:val="00A909CF"/>
    <w:rsid w:val="00A90CE3"/>
    <w:rsid w:val="00A91346"/>
    <w:rsid w:val="00A92257"/>
    <w:rsid w:val="00A93685"/>
    <w:rsid w:val="00A94B92"/>
    <w:rsid w:val="00A96896"/>
    <w:rsid w:val="00AA4732"/>
    <w:rsid w:val="00AA5067"/>
    <w:rsid w:val="00AA52E2"/>
    <w:rsid w:val="00AA7F9F"/>
    <w:rsid w:val="00AB128A"/>
    <w:rsid w:val="00AB142C"/>
    <w:rsid w:val="00AB17CB"/>
    <w:rsid w:val="00AC24B0"/>
    <w:rsid w:val="00AC2EB0"/>
    <w:rsid w:val="00AC35A0"/>
    <w:rsid w:val="00AC5A3B"/>
    <w:rsid w:val="00AD09FA"/>
    <w:rsid w:val="00AD2B34"/>
    <w:rsid w:val="00AE330D"/>
    <w:rsid w:val="00AE3333"/>
    <w:rsid w:val="00AE3A7A"/>
    <w:rsid w:val="00AE4F39"/>
    <w:rsid w:val="00AE6605"/>
    <w:rsid w:val="00AE708E"/>
    <w:rsid w:val="00AF2DE5"/>
    <w:rsid w:val="00AF3B46"/>
    <w:rsid w:val="00AF4273"/>
    <w:rsid w:val="00AF48D3"/>
    <w:rsid w:val="00AF49C7"/>
    <w:rsid w:val="00AF5EBD"/>
    <w:rsid w:val="00AF6C2F"/>
    <w:rsid w:val="00B0314A"/>
    <w:rsid w:val="00B041B9"/>
    <w:rsid w:val="00B046FB"/>
    <w:rsid w:val="00B06752"/>
    <w:rsid w:val="00B06845"/>
    <w:rsid w:val="00B06FE3"/>
    <w:rsid w:val="00B077B9"/>
    <w:rsid w:val="00B122CC"/>
    <w:rsid w:val="00B14367"/>
    <w:rsid w:val="00B15ED2"/>
    <w:rsid w:val="00B206D0"/>
    <w:rsid w:val="00B20984"/>
    <w:rsid w:val="00B20DD0"/>
    <w:rsid w:val="00B2363D"/>
    <w:rsid w:val="00B30B25"/>
    <w:rsid w:val="00B364DF"/>
    <w:rsid w:val="00B36C85"/>
    <w:rsid w:val="00B37EF9"/>
    <w:rsid w:val="00B50A7B"/>
    <w:rsid w:val="00B53A81"/>
    <w:rsid w:val="00B541C8"/>
    <w:rsid w:val="00B56912"/>
    <w:rsid w:val="00B64E4C"/>
    <w:rsid w:val="00B703A6"/>
    <w:rsid w:val="00B713DF"/>
    <w:rsid w:val="00B7141E"/>
    <w:rsid w:val="00B72DA8"/>
    <w:rsid w:val="00B734DC"/>
    <w:rsid w:val="00B746F7"/>
    <w:rsid w:val="00B7545C"/>
    <w:rsid w:val="00B76131"/>
    <w:rsid w:val="00B83ADD"/>
    <w:rsid w:val="00B8548C"/>
    <w:rsid w:val="00B93884"/>
    <w:rsid w:val="00B95988"/>
    <w:rsid w:val="00BA13E4"/>
    <w:rsid w:val="00BA257A"/>
    <w:rsid w:val="00BA3945"/>
    <w:rsid w:val="00BA46D2"/>
    <w:rsid w:val="00BB0623"/>
    <w:rsid w:val="00BB12FC"/>
    <w:rsid w:val="00BB1762"/>
    <w:rsid w:val="00BC1357"/>
    <w:rsid w:val="00BD00AC"/>
    <w:rsid w:val="00BD1512"/>
    <w:rsid w:val="00BD283A"/>
    <w:rsid w:val="00BE0FC2"/>
    <w:rsid w:val="00BE12D2"/>
    <w:rsid w:val="00BE2F46"/>
    <w:rsid w:val="00BE3093"/>
    <w:rsid w:val="00BE309A"/>
    <w:rsid w:val="00BE6AEA"/>
    <w:rsid w:val="00BF0222"/>
    <w:rsid w:val="00BF21E7"/>
    <w:rsid w:val="00BF2AE7"/>
    <w:rsid w:val="00BF59D7"/>
    <w:rsid w:val="00C047ED"/>
    <w:rsid w:val="00C16A37"/>
    <w:rsid w:val="00C2449A"/>
    <w:rsid w:val="00C24FE7"/>
    <w:rsid w:val="00C254A0"/>
    <w:rsid w:val="00C323BF"/>
    <w:rsid w:val="00C32946"/>
    <w:rsid w:val="00C334D8"/>
    <w:rsid w:val="00C344FB"/>
    <w:rsid w:val="00C45323"/>
    <w:rsid w:val="00C45326"/>
    <w:rsid w:val="00C46729"/>
    <w:rsid w:val="00C523BA"/>
    <w:rsid w:val="00C52CEE"/>
    <w:rsid w:val="00C54670"/>
    <w:rsid w:val="00C56A14"/>
    <w:rsid w:val="00C6110B"/>
    <w:rsid w:val="00C61B62"/>
    <w:rsid w:val="00C656C5"/>
    <w:rsid w:val="00C66C92"/>
    <w:rsid w:val="00C67355"/>
    <w:rsid w:val="00C70B7C"/>
    <w:rsid w:val="00C731DC"/>
    <w:rsid w:val="00C73AE8"/>
    <w:rsid w:val="00C741A7"/>
    <w:rsid w:val="00C76316"/>
    <w:rsid w:val="00C771C1"/>
    <w:rsid w:val="00C80D24"/>
    <w:rsid w:val="00C84EA5"/>
    <w:rsid w:val="00C85107"/>
    <w:rsid w:val="00C87186"/>
    <w:rsid w:val="00C928B2"/>
    <w:rsid w:val="00C96F90"/>
    <w:rsid w:val="00CA09C8"/>
    <w:rsid w:val="00CA4A76"/>
    <w:rsid w:val="00CA4C11"/>
    <w:rsid w:val="00CA4C75"/>
    <w:rsid w:val="00CB089C"/>
    <w:rsid w:val="00CB0A7A"/>
    <w:rsid w:val="00CB0A9E"/>
    <w:rsid w:val="00CB12B0"/>
    <w:rsid w:val="00CB1890"/>
    <w:rsid w:val="00CB584C"/>
    <w:rsid w:val="00CC06D0"/>
    <w:rsid w:val="00CC32D9"/>
    <w:rsid w:val="00CC383F"/>
    <w:rsid w:val="00CC5BCE"/>
    <w:rsid w:val="00CD0B8F"/>
    <w:rsid w:val="00CD1907"/>
    <w:rsid w:val="00CD2F36"/>
    <w:rsid w:val="00CD3CCF"/>
    <w:rsid w:val="00CD4464"/>
    <w:rsid w:val="00CE1614"/>
    <w:rsid w:val="00CE34F2"/>
    <w:rsid w:val="00CE5559"/>
    <w:rsid w:val="00CF0E00"/>
    <w:rsid w:val="00CF1540"/>
    <w:rsid w:val="00CF4AE1"/>
    <w:rsid w:val="00CF4E57"/>
    <w:rsid w:val="00CF651D"/>
    <w:rsid w:val="00CF7CF5"/>
    <w:rsid w:val="00D05158"/>
    <w:rsid w:val="00D11CD3"/>
    <w:rsid w:val="00D14BF4"/>
    <w:rsid w:val="00D2211A"/>
    <w:rsid w:val="00D23AA7"/>
    <w:rsid w:val="00D257E3"/>
    <w:rsid w:val="00D30E7B"/>
    <w:rsid w:val="00D335F4"/>
    <w:rsid w:val="00D341BF"/>
    <w:rsid w:val="00D34FAD"/>
    <w:rsid w:val="00D36F04"/>
    <w:rsid w:val="00D459C2"/>
    <w:rsid w:val="00D45B09"/>
    <w:rsid w:val="00D47828"/>
    <w:rsid w:val="00D5092E"/>
    <w:rsid w:val="00D51D73"/>
    <w:rsid w:val="00D524D0"/>
    <w:rsid w:val="00D525FF"/>
    <w:rsid w:val="00D54614"/>
    <w:rsid w:val="00D54DFC"/>
    <w:rsid w:val="00D551C9"/>
    <w:rsid w:val="00D5630F"/>
    <w:rsid w:val="00D6050A"/>
    <w:rsid w:val="00D60FD3"/>
    <w:rsid w:val="00D63C23"/>
    <w:rsid w:val="00D64099"/>
    <w:rsid w:val="00D66DE4"/>
    <w:rsid w:val="00D67F90"/>
    <w:rsid w:val="00D72728"/>
    <w:rsid w:val="00D768D1"/>
    <w:rsid w:val="00D82320"/>
    <w:rsid w:val="00D90732"/>
    <w:rsid w:val="00D92E51"/>
    <w:rsid w:val="00D93223"/>
    <w:rsid w:val="00D9373B"/>
    <w:rsid w:val="00D959BB"/>
    <w:rsid w:val="00D97A30"/>
    <w:rsid w:val="00DA1AE3"/>
    <w:rsid w:val="00DA666F"/>
    <w:rsid w:val="00DA6E06"/>
    <w:rsid w:val="00DA7920"/>
    <w:rsid w:val="00DB259A"/>
    <w:rsid w:val="00DB2F07"/>
    <w:rsid w:val="00DB3027"/>
    <w:rsid w:val="00DB4F44"/>
    <w:rsid w:val="00DC0256"/>
    <w:rsid w:val="00DC1ADA"/>
    <w:rsid w:val="00DC4587"/>
    <w:rsid w:val="00DC4B0D"/>
    <w:rsid w:val="00DC4E50"/>
    <w:rsid w:val="00DC68AB"/>
    <w:rsid w:val="00DC6AA5"/>
    <w:rsid w:val="00DD2FA6"/>
    <w:rsid w:val="00DD307A"/>
    <w:rsid w:val="00DD52F8"/>
    <w:rsid w:val="00DD6896"/>
    <w:rsid w:val="00DD6B35"/>
    <w:rsid w:val="00DE4835"/>
    <w:rsid w:val="00DE642F"/>
    <w:rsid w:val="00DE696B"/>
    <w:rsid w:val="00DE6D99"/>
    <w:rsid w:val="00DF22BC"/>
    <w:rsid w:val="00DF319C"/>
    <w:rsid w:val="00DF3749"/>
    <w:rsid w:val="00DF67F1"/>
    <w:rsid w:val="00E027D6"/>
    <w:rsid w:val="00E03017"/>
    <w:rsid w:val="00E03779"/>
    <w:rsid w:val="00E05627"/>
    <w:rsid w:val="00E07E26"/>
    <w:rsid w:val="00E10322"/>
    <w:rsid w:val="00E1153D"/>
    <w:rsid w:val="00E14201"/>
    <w:rsid w:val="00E14387"/>
    <w:rsid w:val="00E143BE"/>
    <w:rsid w:val="00E14D98"/>
    <w:rsid w:val="00E16FD2"/>
    <w:rsid w:val="00E20BF8"/>
    <w:rsid w:val="00E21F69"/>
    <w:rsid w:val="00E24FB8"/>
    <w:rsid w:val="00E31EBC"/>
    <w:rsid w:val="00E35200"/>
    <w:rsid w:val="00E37EF2"/>
    <w:rsid w:val="00E401D7"/>
    <w:rsid w:val="00E4144C"/>
    <w:rsid w:val="00E41A4A"/>
    <w:rsid w:val="00E46822"/>
    <w:rsid w:val="00E47E2B"/>
    <w:rsid w:val="00E55DDA"/>
    <w:rsid w:val="00E5721F"/>
    <w:rsid w:val="00E5793A"/>
    <w:rsid w:val="00E61C8B"/>
    <w:rsid w:val="00E642E9"/>
    <w:rsid w:val="00E72964"/>
    <w:rsid w:val="00E72CFD"/>
    <w:rsid w:val="00E74026"/>
    <w:rsid w:val="00E742AF"/>
    <w:rsid w:val="00E74A86"/>
    <w:rsid w:val="00E76964"/>
    <w:rsid w:val="00E7782B"/>
    <w:rsid w:val="00E82414"/>
    <w:rsid w:val="00E83B62"/>
    <w:rsid w:val="00E84AEE"/>
    <w:rsid w:val="00E85388"/>
    <w:rsid w:val="00E8559B"/>
    <w:rsid w:val="00E86686"/>
    <w:rsid w:val="00E87AF7"/>
    <w:rsid w:val="00E87C30"/>
    <w:rsid w:val="00E90362"/>
    <w:rsid w:val="00E939A9"/>
    <w:rsid w:val="00EA03F2"/>
    <w:rsid w:val="00EA24E7"/>
    <w:rsid w:val="00EA2B31"/>
    <w:rsid w:val="00EA3F1B"/>
    <w:rsid w:val="00EA4A74"/>
    <w:rsid w:val="00EA670B"/>
    <w:rsid w:val="00EB6CDC"/>
    <w:rsid w:val="00EB6F60"/>
    <w:rsid w:val="00EC482B"/>
    <w:rsid w:val="00EC4E98"/>
    <w:rsid w:val="00EC6BB8"/>
    <w:rsid w:val="00ED0A71"/>
    <w:rsid w:val="00ED2157"/>
    <w:rsid w:val="00ED3DE9"/>
    <w:rsid w:val="00ED4ED3"/>
    <w:rsid w:val="00ED7772"/>
    <w:rsid w:val="00EE059C"/>
    <w:rsid w:val="00EE2FD1"/>
    <w:rsid w:val="00EE36CB"/>
    <w:rsid w:val="00EE4ECB"/>
    <w:rsid w:val="00EE6407"/>
    <w:rsid w:val="00EE6B7E"/>
    <w:rsid w:val="00EF758E"/>
    <w:rsid w:val="00EF7A34"/>
    <w:rsid w:val="00F039F3"/>
    <w:rsid w:val="00F06252"/>
    <w:rsid w:val="00F11A8B"/>
    <w:rsid w:val="00F22548"/>
    <w:rsid w:val="00F22EFB"/>
    <w:rsid w:val="00F238C3"/>
    <w:rsid w:val="00F26600"/>
    <w:rsid w:val="00F273C6"/>
    <w:rsid w:val="00F41AFD"/>
    <w:rsid w:val="00F43E05"/>
    <w:rsid w:val="00F50864"/>
    <w:rsid w:val="00F5261A"/>
    <w:rsid w:val="00F52C43"/>
    <w:rsid w:val="00F53A3D"/>
    <w:rsid w:val="00F53DFF"/>
    <w:rsid w:val="00F56569"/>
    <w:rsid w:val="00F6090F"/>
    <w:rsid w:val="00F61553"/>
    <w:rsid w:val="00F634B0"/>
    <w:rsid w:val="00F6444A"/>
    <w:rsid w:val="00F6456E"/>
    <w:rsid w:val="00F67060"/>
    <w:rsid w:val="00F67817"/>
    <w:rsid w:val="00F67E06"/>
    <w:rsid w:val="00F70E25"/>
    <w:rsid w:val="00F71D27"/>
    <w:rsid w:val="00F726C5"/>
    <w:rsid w:val="00F7388D"/>
    <w:rsid w:val="00F77A83"/>
    <w:rsid w:val="00F829DD"/>
    <w:rsid w:val="00F843D3"/>
    <w:rsid w:val="00F846F7"/>
    <w:rsid w:val="00F84F10"/>
    <w:rsid w:val="00F85C19"/>
    <w:rsid w:val="00F90057"/>
    <w:rsid w:val="00F91A8F"/>
    <w:rsid w:val="00F92349"/>
    <w:rsid w:val="00F94448"/>
    <w:rsid w:val="00F96B70"/>
    <w:rsid w:val="00FA22BE"/>
    <w:rsid w:val="00FA2EC2"/>
    <w:rsid w:val="00FA4317"/>
    <w:rsid w:val="00FA5629"/>
    <w:rsid w:val="00FA77D5"/>
    <w:rsid w:val="00FB260D"/>
    <w:rsid w:val="00FB2DB4"/>
    <w:rsid w:val="00FB601D"/>
    <w:rsid w:val="00FB67F8"/>
    <w:rsid w:val="00FB6FC4"/>
    <w:rsid w:val="00FB7326"/>
    <w:rsid w:val="00FC0DAB"/>
    <w:rsid w:val="00FC260A"/>
    <w:rsid w:val="00FC4457"/>
    <w:rsid w:val="00FC4637"/>
    <w:rsid w:val="00FD155C"/>
    <w:rsid w:val="00FD349D"/>
    <w:rsid w:val="00FD3EAA"/>
    <w:rsid w:val="00FD406F"/>
    <w:rsid w:val="00FD5EAB"/>
    <w:rsid w:val="00FE6BFA"/>
    <w:rsid w:val="00FF1B6B"/>
    <w:rsid w:val="00FF32DD"/>
    <w:rsid w:val="00FF5BE1"/>
    <w:rsid w:val="00FF5CDB"/>
    <w:rsid w:val="00FF6058"/>
    <w:rsid w:val="00FF60D1"/>
    <w:rsid w:val="00FF60EC"/>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City"/>
  <w:smartTagType w:namespaceuri="urn:schemas-microsoft-com:office:smarttags" w:name="place"/>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19681A"/>
    <w:rPr>
      <w:sz w:val="24"/>
      <w:szCs w:val="24"/>
    </w:rPr>
  </w:style>
  <w:style w:type="paragraph" w:styleId="Titolo1">
    <w:name w:val="heading 1"/>
    <w:aliases w:val="D70AR"/>
    <w:basedOn w:val="Normale"/>
    <w:next w:val="Normale"/>
    <w:qFormat/>
    <w:rsid w:val="00B53A81"/>
    <w:pPr>
      <w:keepNext/>
      <w:numPr>
        <w:numId w:val="1"/>
      </w:numPr>
      <w:spacing w:before="240" w:after="60"/>
      <w:outlineLvl w:val="0"/>
    </w:pPr>
    <w:rPr>
      <w:b/>
      <w:snapToGrid w:val="0"/>
      <w:kern w:val="28"/>
      <w:sz w:val="28"/>
      <w:szCs w:val="20"/>
      <w:lang w:val="nl-NL" w:eastAsia="nl-NL"/>
    </w:rPr>
  </w:style>
  <w:style w:type="paragraph" w:styleId="Titolo2">
    <w:name w:val="heading 2"/>
    <w:aliases w:val="D70AR2"/>
    <w:basedOn w:val="Normale"/>
    <w:next w:val="Normale"/>
    <w:link w:val="Titolo2Carattere"/>
    <w:qFormat/>
    <w:rsid w:val="00B53A81"/>
    <w:pPr>
      <w:keepNext/>
      <w:numPr>
        <w:ilvl w:val="1"/>
        <w:numId w:val="1"/>
      </w:numPr>
      <w:spacing w:before="240" w:after="60"/>
      <w:outlineLvl w:val="1"/>
    </w:pPr>
    <w:rPr>
      <w:b/>
      <w:snapToGrid w:val="0"/>
      <w:szCs w:val="20"/>
      <w:lang w:val="nl-NL" w:eastAsia="nl-NL"/>
    </w:rPr>
  </w:style>
  <w:style w:type="paragraph" w:styleId="Titolo3">
    <w:name w:val="heading 3"/>
    <w:aliases w:val="D70AR3,titel 3,OLD Heading 3"/>
    <w:basedOn w:val="Normale"/>
    <w:next w:val="Normale"/>
    <w:qFormat/>
    <w:rsid w:val="00B53A81"/>
    <w:pPr>
      <w:keepNext/>
      <w:numPr>
        <w:ilvl w:val="2"/>
        <w:numId w:val="1"/>
      </w:numPr>
      <w:outlineLvl w:val="2"/>
    </w:pPr>
    <w:rPr>
      <w:rFonts w:ascii="Arial" w:hAnsi="Arial"/>
      <w:sz w:val="20"/>
      <w:szCs w:val="20"/>
      <w:u w:val="single"/>
      <w:lang w:val="nl-NL" w:eastAsia="nl-NL"/>
    </w:rPr>
  </w:style>
  <w:style w:type="paragraph" w:styleId="Titolo4">
    <w:name w:val="heading 4"/>
    <w:aliases w:val="D70AR4,titel 4"/>
    <w:basedOn w:val="Normale"/>
    <w:next w:val="Normale"/>
    <w:qFormat/>
    <w:rsid w:val="00B53A81"/>
    <w:pPr>
      <w:keepNext/>
      <w:numPr>
        <w:ilvl w:val="3"/>
        <w:numId w:val="1"/>
      </w:numPr>
      <w:outlineLvl w:val="3"/>
    </w:pPr>
    <w:rPr>
      <w:rFonts w:ascii="Arial" w:hAnsi="Arial"/>
      <w:szCs w:val="20"/>
      <w:u w:val="single"/>
      <w:lang w:val="nl-NL" w:eastAsia="nl-NL"/>
    </w:rPr>
  </w:style>
  <w:style w:type="paragraph" w:styleId="Titolo5">
    <w:name w:val="heading 5"/>
    <w:aliases w:val="D70AR5,titel 5"/>
    <w:basedOn w:val="Normale"/>
    <w:next w:val="Normale"/>
    <w:qFormat/>
    <w:rsid w:val="00B53A81"/>
    <w:pPr>
      <w:keepNext/>
      <w:numPr>
        <w:ilvl w:val="4"/>
        <w:numId w:val="1"/>
      </w:numPr>
      <w:outlineLvl w:val="4"/>
    </w:pPr>
    <w:rPr>
      <w:rFonts w:ascii="Arial" w:hAnsi="Arial"/>
      <w:sz w:val="22"/>
      <w:szCs w:val="20"/>
      <w:u w:val="single"/>
      <w:lang w:val="nl-NL" w:eastAsia="nl-NL"/>
    </w:rPr>
  </w:style>
  <w:style w:type="paragraph" w:styleId="Titolo6">
    <w:name w:val="heading 6"/>
    <w:basedOn w:val="Normale"/>
    <w:next w:val="Normale"/>
    <w:qFormat/>
    <w:rsid w:val="00B53A81"/>
    <w:pPr>
      <w:numPr>
        <w:ilvl w:val="5"/>
        <w:numId w:val="1"/>
      </w:numPr>
      <w:spacing w:before="240" w:after="60"/>
      <w:outlineLvl w:val="5"/>
    </w:pPr>
    <w:rPr>
      <w:rFonts w:ascii="Arial" w:hAnsi="Arial"/>
      <w:i/>
      <w:sz w:val="22"/>
      <w:szCs w:val="20"/>
      <w:lang w:val="nl-NL" w:eastAsia="nl-NL"/>
    </w:rPr>
  </w:style>
  <w:style w:type="paragraph" w:styleId="Titolo7">
    <w:name w:val="heading 7"/>
    <w:basedOn w:val="Normale"/>
    <w:next w:val="Normale"/>
    <w:qFormat/>
    <w:rsid w:val="00B53A81"/>
    <w:pPr>
      <w:keepNext/>
      <w:numPr>
        <w:ilvl w:val="6"/>
        <w:numId w:val="1"/>
      </w:numPr>
      <w:tabs>
        <w:tab w:val="left" w:pos="851"/>
      </w:tabs>
      <w:outlineLvl w:val="6"/>
    </w:pPr>
    <w:rPr>
      <w:b/>
      <w:snapToGrid w:val="0"/>
      <w:sz w:val="28"/>
      <w:szCs w:val="20"/>
      <w:lang w:val="nl-NL" w:eastAsia="nl-NL"/>
    </w:rPr>
  </w:style>
  <w:style w:type="paragraph" w:styleId="Titolo8">
    <w:name w:val="heading 8"/>
    <w:basedOn w:val="Normale"/>
    <w:next w:val="Normale"/>
    <w:qFormat/>
    <w:rsid w:val="00B53A81"/>
    <w:pPr>
      <w:keepNext/>
      <w:widowControl w:val="0"/>
      <w:numPr>
        <w:ilvl w:val="7"/>
        <w:numId w:val="1"/>
      </w:numPr>
      <w:tabs>
        <w:tab w:val="left" w:pos="851"/>
      </w:tabs>
      <w:outlineLvl w:val="7"/>
    </w:pPr>
    <w:rPr>
      <w:b/>
      <w:snapToGrid w:val="0"/>
      <w:sz w:val="28"/>
      <w:szCs w:val="20"/>
      <w:lang w:val="nl-NL" w:eastAsia="nl-NL"/>
    </w:rPr>
  </w:style>
  <w:style w:type="paragraph" w:styleId="Titolo9">
    <w:name w:val="heading 9"/>
    <w:basedOn w:val="Normale"/>
    <w:next w:val="Normale"/>
    <w:qFormat/>
    <w:rsid w:val="00B53A81"/>
    <w:pPr>
      <w:numPr>
        <w:ilvl w:val="8"/>
        <w:numId w:val="1"/>
      </w:numPr>
      <w:spacing w:before="240" w:after="60"/>
      <w:outlineLvl w:val="8"/>
    </w:pPr>
    <w:rPr>
      <w:rFonts w:ascii="Arial" w:hAnsi="Arial"/>
      <w:b/>
      <w:i/>
      <w:sz w:val="18"/>
      <w:szCs w:val="20"/>
      <w:lang w:val="nl-NL" w:eastAsia="nl-NL"/>
    </w:rPr>
  </w:style>
  <w:style w:type="character" w:default="1" w:styleId="Carpredefinitoparagrafo">
    <w:name w:val="Default Paragraph Font"/>
    <w:semiHidden/>
  </w:style>
  <w:style w:type="table" w:default="1" w:styleId="Tabellanormale">
    <w:name w:val="Normal Table"/>
    <w:semiHidden/>
    <w:tblPr>
      <w:tblInd w:w="0" w:type="dxa"/>
      <w:tblCellMar>
        <w:top w:w="0" w:type="dxa"/>
        <w:left w:w="108" w:type="dxa"/>
        <w:bottom w:w="0" w:type="dxa"/>
        <w:right w:w="108" w:type="dxa"/>
      </w:tblCellMar>
    </w:tblPr>
  </w:style>
  <w:style w:type="numbering" w:default="1" w:styleId="Nessunelenco">
    <w:name w:val="No List"/>
    <w:semiHidden/>
  </w:style>
  <w:style w:type="paragraph" w:styleId="Intestazione">
    <w:name w:val="header"/>
    <w:basedOn w:val="Normale"/>
    <w:link w:val="IntestazioneCarattere"/>
    <w:rsid w:val="00B53A81"/>
    <w:pPr>
      <w:tabs>
        <w:tab w:val="center" w:pos="4536"/>
        <w:tab w:val="right" w:pos="9072"/>
      </w:tabs>
    </w:pPr>
    <w:rPr>
      <w:sz w:val="20"/>
      <w:szCs w:val="20"/>
      <w:lang w:val="nl-NL" w:eastAsia="nl-NL"/>
    </w:rPr>
  </w:style>
  <w:style w:type="paragraph" w:customStyle="1" w:styleId="Title1">
    <w:name w:val="Title 1"/>
    <w:rsid w:val="00B53A81"/>
    <w:pPr>
      <w:keepNext/>
      <w:ind w:left="851" w:hanging="851"/>
    </w:pPr>
    <w:rPr>
      <w:rFonts w:ascii="Times New Roman Bold" w:hAnsi="Times New Roman Bold"/>
      <w:b/>
      <w:caps/>
      <w:sz w:val="32"/>
      <w:lang w:val="en-GB" w:eastAsia="en-US"/>
    </w:rPr>
  </w:style>
  <w:style w:type="paragraph" w:customStyle="1" w:styleId="Default">
    <w:name w:val="Default"/>
    <w:rsid w:val="00B53A81"/>
    <w:pPr>
      <w:autoSpaceDE w:val="0"/>
      <w:autoSpaceDN w:val="0"/>
      <w:adjustRightInd w:val="0"/>
    </w:pPr>
    <w:rPr>
      <w:color w:val="000000"/>
      <w:sz w:val="24"/>
      <w:szCs w:val="24"/>
      <w:lang w:val="en-US" w:eastAsia="en-US"/>
    </w:rPr>
  </w:style>
  <w:style w:type="character" w:styleId="Collegamentoipertestuale">
    <w:name w:val="Hyperlink"/>
    <w:rsid w:val="00B53A81"/>
    <w:rPr>
      <w:rFonts w:ascii="Arial" w:hAnsi="Arial"/>
      <w:color w:val="0000FF"/>
      <w:u w:val="single"/>
    </w:rPr>
  </w:style>
  <w:style w:type="paragraph" w:styleId="Sommario1">
    <w:name w:val="toc 1"/>
    <w:basedOn w:val="Normale"/>
    <w:next w:val="Normale"/>
    <w:autoRedefine/>
    <w:semiHidden/>
    <w:rsid w:val="00B53A81"/>
    <w:pPr>
      <w:spacing w:before="360" w:after="360"/>
    </w:pPr>
    <w:rPr>
      <w:b/>
      <w:caps/>
      <w:sz w:val="22"/>
      <w:szCs w:val="20"/>
      <w:u w:val="single"/>
      <w:lang w:val="nl-NL" w:eastAsia="nl-NL"/>
    </w:rPr>
  </w:style>
  <w:style w:type="paragraph" w:styleId="Sommario2">
    <w:name w:val="toc 2"/>
    <w:basedOn w:val="Normale"/>
    <w:next w:val="Normale"/>
    <w:autoRedefine/>
    <w:semiHidden/>
    <w:rsid w:val="00B53A81"/>
    <w:rPr>
      <w:b/>
      <w:smallCaps/>
      <w:sz w:val="22"/>
      <w:szCs w:val="20"/>
      <w:lang w:val="nl-NL" w:eastAsia="nl-NL"/>
    </w:rPr>
  </w:style>
  <w:style w:type="character" w:styleId="Rimandonotaapidipagina">
    <w:name w:val="footnote reference"/>
    <w:semiHidden/>
    <w:rsid w:val="00ED4ED3"/>
    <w:rPr>
      <w:rFonts w:ascii="Arial" w:hAnsi="Arial"/>
      <w:vertAlign w:val="superscript"/>
    </w:rPr>
  </w:style>
  <w:style w:type="paragraph" w:styleId="Testonotaapidipagina">
    <w:name w:val="footnote text"/>
    <w:basedOn w:val="Normale"/>
    <w:semiHidden/>
    <w:rsid w:val="00ED4ED3"/>
    <w:pPr>
      <w:ind w:left="-284"/>
    </w:pPr>
    <w:rPr>
      <w:rFonts w:ascii="Arial" w:hAnsi="Arial"/>
      <w:color w:val="000000"/>
      <w:sz w:val="20"/>
      <w:szCs w:val="20"/>
      <w:lang w:val="en-GB" w:eastAsia="en-US"/>
    </w:rPr>
  </w:style>
  <w:style w:type="character" w:customStyle="1" w:styleId="table0020gridchar">
    <w:name w:val="table_0020grid__char"/>
    <w:basedOn w:val="Carpredefinitoparagrafo"/>
    <w:rsid w:val="00816153"/>
  </w:style>
  <w:style w:type="character" w:customStyle="1" w:styleId="normalchar1">
    <w:name w:val="normal__char1"/>
    <w:rsid w:val="00816153"/>
    <w:rPr>
      <w:rFonts w:ascii="Arial" w:hAnsi="Arial" w:cs="Arial" w:hint="default"/>
      <w:sz w:val="24"/>
      <w:szCs w:val="24"/>
    </w:rPr>
  </w:style>
  <w:style w:type="paragraph" w:styleId="Sommario3">
    <w:name w:val="toc 3"/>
    <w:basedOn w:val="Normale"/>
    <w:next w:val="Normale"/>
    <w:autoRedefine/>
    <w:semiHidden/>
    <w:rsid w:val="00D45B09"/>
    <w:pPr>
      <w:ind w:left="440"/>
    </w:pPr>
    <w:rPr>
      <w:sz w:val="22"/>
      <w:szCs w:val="20"/>
      <w:lang w:val="en-GB" w:eastAsia="en-US"/>
    </w:rPr>
  </w:style>
  <w:style w:type="paragraph" w:styleId="Corpodeltesto3">
    <w:name w:val="Body Text 3"/>
    <w:basedOn w:val="Normale"/>
    <w:rsid w:val="00D45B09"/>
    <w:pPr>
      <w:spacing w:after="120"/>
    </w:pPr>
    <w:rPr>
      <w:sz w:val="16"/>
      <w:szCs w:val="16"/>
      <w:lang w:val="en-GB" w:eastAsia="en-US"/>
    </w:rPr>
  </w:style>
  <w:style w:type="character" w:customStyle="1" w:styleId="IntestazioneCarattere">
    <w:name w:val="Intestazione Carattere"/>
    <w:link w:val="Intestazione"/>
    <w:locked/>
    <w:rsid w:val="00D45B09"/>
    <w:rPr>
      <w:lang w:val="nl-NL" w:eastAsia="nl-NL" w:bidi="ar-SA"/>
    </w:rPr>
  </w:style>
  <w:style w:type="paragraph" w:styleId="Rientrocorpodeltesto2">
    <w:name w:val="Body Text Indent 2"/>
    <w:basedOn w:val="Normale"/>
    <w:rsid w:val="002D0399"/>
    <w:pPr>
      <w:spacing w:after="120" w:line="480" w:lineRule="auto"/>
      <w:ind w:left="283"/>
    </w:pPr>
    <w:rPr>
      <w:sz w:val="22"/>
      <w:szCs w:val="20"/>
      <w:lang w:val="en-GB" w:eastAsia="en-US"/>
    </w:rPr>
  </w:style>
  <w:style w:type="paragraph" w:customStyle="1" w:styleId="Sarkain2">
    <w:name w:val="Sarkain2"/>
    <w:basedOn w:val="Normale"/>
    <w:rsid w:val="007E6030"/>
    <w:pPr>
      <w:ind w:left="851"/>
    </w:pPr>
    <w:rPr>
      <w:b/>
      <w:szCs w:val="20"/>
      <w:lang w:val="fi-FI" w:eastAsia="fi-FI"/>
    </w:rPr>
  </w:style>
  <w:style w:type="paragraph" w:styleId="Testofumetto">
    <w:name w:val="Balloon Text"/>
    <w:basedOn w:val="Normale"/>
    <w:semiHidden/>
    <w:rsid w:val="000E27EE"/>
    <w:rPr>
      <w:rFonts w:ascii="Tahoma" w:hAnsi="Tahoma" w:cs="Tahoma"/>
      <w:sz w:val="16"/>
      <w:szCs w:val="16"/>
    </w:rPr>
  </w:style>
  <w:style w:type="paragraph" w:customStyle="1" w:styleId="Inforubrik2">
    <w:name w:val="Info rubrik 2"/>
    <w:basedOn w:val="Titolo1"/>
    <w:rsid w:val="00684F05"/>
    <w:pPr>
      <w:pageBreakBefore/>
      <w:numPr>
        <w:numId w:val="2"/>
      </w:numPr>
      <w:spacing w:before="120" w:after="120"/>
      <w:ind w:left="0" w:firstLine="0"/>
    </w:pPr>
    <w:rPr>
      <w:snapToGrid/>
      <w:kern w:val="0"/>
      <w:sz w:val="24"/>
      <w:lang w:val="en-GB" w:eastAsia="en-US"/>
    </w:rPr>
  </w:style>
  <w:style w:type="paragraph" w:styleId="Rientronormale">
    <w:name w:val="Normal Indent"/>
    <w:basedOn w:val="Normale"/>
    <w:rsid w:val="003E4684"/>
    <w:pPr>
      <w:ind w:left="1304"/>
    </w:pPr>
    <w:rPr>
      <w:szCs w:val="20"/>
      <w:lang w:val="fi-FI" w:eastAsia="fi-FI"/>
    </w:rPr>
  </w:style>
  <w:style w:type="paragraph" w:customStyle="1" w:styleId="BodytextAgency">
    <w:name w:val="Body text (Agency)"/>
    <w:basedOn w:val="Normale"/>
    <w:rsid w:val="002D7A3A"/>
    <w:pPr>
      <w:spacing w:after="140" w:line="280" w:lineRule="atLeast"/>
    </w:pPr>
    <w:rPr>
      <w:rFonts w:ascii="Verdana" w:eastAsia="Verdana" w:hAnsi="Verdana" w:cs="Verdana"/>
      <w:sz w:val="18"/>
      <w:szCs w:val="18"/>
      <w:lang w:val="en-GB" w:eastAsia="en-GB"/>
    </w:rPr>
  </w:style>
  <w:style w:type="table" w:styleId="Grigliatabella">
    <w:name w:val="Table Grid"/>
    <w:basedOn w:val="Tabellanormale"/>
    <w:rsid w:val="007F424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itolo">
    <w:name w:val="Title"/>
    <w:basedOn w:val="Normale"/>
    <w:qFormat/>
    <w:rsid w:val="006E64F5"/>
    <w:pPr>
      <w:jc w:val="center"/>
      <w:outlineLvl w:val="0"/>
    </w:pPr>
    <w:rPr>
      <w:b/>
      <w:noProof/>
      <w:szCs w:val="20"/>
      <w:lang w:val="en-GB" w:eastAsia="en-US"/>
    </w:rPr>
  </w:style>
  <w:style w:type="paragraph" w:styleId="Pidipagina">
    <w:name w:val="footer"/>
    <w:basedOn w:val="Normale"/>
    <w:rsid w:val="00847D94"/>
    <w:pPr>
      <w:tabs>
        <w:tab w:val="center" w:pos="4819"/>
        <w:tab w:val="right" w:pos="9638"/>
      </w:tabs>
    </w:pPr>
  </w:style>
  <w:style w:type="character" w:styleId="Numeropagina">
    <w:name w:val="page number"/>
    <w:basedOn w:val="Carpredefinitoparagrafo"/>
    <w:rsid w:val="00847D94"/>
  </w:style>
  <w:style w:type="character" w:styleId="Rimandocommento">
    <w:name w:val="annotation reference"/>
    <w:semiHidden/>
    <w:rsid w:val="00BD00AC"/>
    <w:rPr>
      <w:sz w:val="16"/>
      <w:szCs w:val="16"/>
    </w:rPr>
  </w:style>
  <w:style w:type="paragraph" w:styleId="Testocommento">
    <w:name w:val="annotation text"/>
    <w:basedOn w:val="Normale"/>
    <w:link w:val="TestocommentoCarattere"/>
    <w:semiHidden/>
    <w:rsid w:val="00BD00AC"/>
    <w:rPr>
      <w:sz w:val="20"/>
      <w:szCs w:val="20"/>
    </w:rPr>
  </w:style>
  <w:style w:type="paragraph" w:styleId="Soggettocommento">
    <w:name w:val="annotation subject"/>
    <w:basedOn w:val="Testocommento"/>
    <w:next w:val="Testocommento"/>
    <w:link w:val="SoggettocommentoCarattere"/>
    <w:semiHidden/>
    <w:rsid w:val="00BD00AC"/>
    <w:rPr>
      <w:b/>
      <w:bCs/>
    </w:rPr>
  </w:style>
  <w:style w:type="paragraph" w:styleId="Indice1">
    <w:name w:val="index 1"/>
    <w:basedOn w:val="Normale"/>
    <w:next w:val="Normale"/>
    <w:autoRedefine/>
    <w:semiHidden/>
    <w:rsid w:val="008B182E"/>
    <w:pPr>
      <w:ind w:left="240" w:hanging="240"/>
    </w:pPr>
    <w:rPr>
      <w:sz w:val="20"/>
      <w:szCs w:val="20"/>
    </w:rPr>
  </w:style>
  <w:style w:type="paragraph" w:styleId="Indice2">
    <w:name w:val="index 2"/>
    <w:basedOn w:val="Normale"/>
    <w:next w:val="Normale"/>
    <w:autoRedefine/>
    <w:semiHidden/>
    <w:rsid w:val="008B182E"/>
    <w:pPr>
      <w:ind w:left="480" w:hanging="240"/>
    </w:pPr>
    <w:rPr>
      <w:sz w:val="20"/>
      <w:szCs w:val="20"/>
    </w:rPr>
  </w:style>
  <w:style w:type="paragraph" w:styleId="Indice3">
    <w:name w:val="index 3"/>
    <w:basedOn w:val="Normale"/>
    <w:next w:val="Normale"/>
    <w:autoRedefine/>
    <w:semiHidden/>
    <w:rsid w:val="008B182E"/>
    <w:pPr>
      <w:ind w:left="720" w:hanging="240"/>
    </w:pPr>
    <w:rPr>
      <w:sz w:val="20"/>
      <w:szCs w:val="20"/>
    </w:rPr>
  </w:style>
  <w:style w:type="paragraph" w:styleId="Indice4">
    <w:name w:val="index 4"/>
    <w:basedOn w:val="Normale"/>
    <w:next w:val="Normale"/>
    <w:autoRedefine/>
    <w:semiHidden/>
    <w:rsid w:val="008B182E"/>
    <w:pPr>
      <w:ind w:left="960" w:hanging="240"/>
    </w:pPr>
    <w:rPr>
      <w:sz w:val="20"/>
      <w:szCs w:val="20"/>
    </w:rPr>
  </w:style>
  <w:style w:type="paragraph" w:styleId="Indice5">
    <w:name w:val="index 5"/>
    <w:basedOn w:val="Normale"/>
    <w:next w:val="Normale"/>
    <w:autoRedefine/>
    <w:semiHidden/>
    <w:rsid w:val="008B182E"/>
    <w:pPr>
      <w:ind w:left="1200" w:hanging="240"/>
    </w:pPr>
    <w:rPr>
      <w:sz w:val="20"/>
      <w:szCs w:val="20"/>
    </w:rPr>
  </w:style>
  <w:style w:type="paragraph" w:styleId="Indice6">
    <w:name w:val="index 6"/>
    <w:basedOn w:val="Normale"/>
    <w:next w:val="Normale"/>
    <w:autoRedefine/>
    <w:semiHidden/>
    <w:rsid w:val="008B182E"/>
    <w:pPr>
      <w:ind w:left="1440" w:hanging="240"/>
    </w:pPr>
    <w:rPr>
      <w:sz w:val="20"/>
      <w:szCs w:val="20"/>
    </w:rPr>
  </w:style>
  <w:style w:type="paragraph" w:styleId="Indice7">
    <w:name w:val="index 7"/>
    <w:basedOn w:val="Normale"/>
    <w:next w:val="Normale"/>
    <w:autoRedefine/>
    <w:semiHidden/>
    <w:rsid w:val="008B182E"/>
    <w:pPr>
      <w:ind w:left="1680" w:hanging="240"/>
    </w:pPr>
    <w:rPr>
      <w:sz w:val="20"/>
      <w:szCs w:val="20"/>
    </w:rPr>
  </w:style>
  <w:style w:type="paragraph" w:styleId="Indice8">
    <w:name w:val="index 8"/>
    <w:basedOn w:val="Normale"/>
    <w:next w:val="Normale"/>
    <w:autoRedefine/>
    <w:semiHidden/>
    <w:rsid w:val="008B182E"/>
    <w:pPr>
      <w:ind w:left="1920" w:hanging="240"/>
    </w:pPr>
    <w:rPr>
      <w:sz w:val="20"/>
      <w:szCs w:val="20"/>
    </w:rPr>
  </w:style>
  <w:style w:type="paragraph" w:styleId="Indice9">
    <w:name w:val="index 9"/>
    <w:basedOn w:val="Normale"/>
    <w:next w:val="Normale"/>
    <w:autoRedefine/>
    <w:semiHidden/>
    <w:rsid w:val="008B182E"/>
    <w:pPr>
      <w:ind w:left="2160" w:hanging="240"/>
    </w:pPr>
    <w:rPr>
      <w:sz w:val="20"/>
      <w:szCs w:val="20"/>
    </w:rPr>
  </w:style>
  <w:style w:type="paragraph" w:styleId="Titoloindice">
    <w:name w:val="index heading"/>
    <w:basedOn w:val="Normale"/>
    <w:next w:val="Indice1"/>
    <w:semiHidden/>
    <w:rsid w:val="008B182E"/>
    <w:pPr>
      <w:spacing w:before="120" w:after="120"/>
    </w:pPr>
    <w:rPr>
      <w:b/>
      <w:bCs/>
      <w:i/>
      <w:iCs/>
      <w:sz w:val="20"/>
      <w:szCs w:val="20"/>
    </w:rPr>
  </w:style>
  <w:style w:type="paragraph" w:styleId="NormaleWeb">
    <w:name w:val="Normal (Web)"/>
    <w:basedOn w:val="Normale"/>
    <w:rsid w:val="00DD2FA6"/>
    <w:pPr>
      <w:spacing w:before="100" w:beforeAutospacing="1" w:after="100" w:afterAutospacing="1"/>
      <w:jc w:val="both"/>
    </w:pPr>
    <w:rPr>
      <w:lang w:val="en-US" w:eastAsia="en-US"/>
    </w:rPr>
  </w:style>
  <w:style w:type="paragraph" w:customStyle="1" w:styleId="paragraph1">
    <w:name w:val="paragraph1"/>
    <w:basedOn w:val="Normale"/>
    <w:rsid w:val="00DD2FA6"/>
    <w:rPr>
      <w:color w:val="000000"/>
      <w:lang w:val="en-GB" w:eastAsia="en-GB"/>
    </w:rPr>
  </w:style>
  <w:style w:type="character" w:customStyle="1" w:styleId="s1">
    <w:name w:val="s1"/>
    <w:rsid w:val="00465CE7"/>
    <w:rPr>
      <w:rFonts w:ascii="Arial" w:hAnsi="Arial" w:cs="Arial" w:hint="default"/>
    </w:rPr>
  </w:style>
  <w:style w:type="character" w:customStyle="1" w:styleId="highlight">
    <w:name w:val="highlight"/>
    <w:rsid w:val="009D6658"/>
    <w:rPr>
      <w:shd w:val="clear" w:color="auto" w:fill="A2F0F0"/>
    </w:rPr>
  </w:style>
  <w:style w:type="paragraph" w:styleId="Corpodeltesto2">
    <w:name w:val="Body Text 2"/>
    <w:basedOn w:val="Normale"/>
    <w:rsid w:val="00F96B70"/>
    <w:pPr>
      <w:spacing w:after="120" w:line="480" w:lineRule="auto"/>
    </w:pPr>
  </w:style>
  <w:style w:type="character" w:styleId="Enfasicorsivo">
    <w:name w:val="Emphasis"/>
    <w:qFormat/>
    <w:rsid w:val="00230D18"/>
    <w:rPr>
      <w:rFonts w:cs="Times New Roman"/>
      <w:b/>
      <w:bCs/>
    </w:rPr>
  </w:style>
  <w:style w:type="paragraph" w:customStyle="1" w:styleId="ListParagraph">
    <w:name w:val="List Paragraph"/>
    <w:basedOn w:val="Normale"/>
    <w:qFormat/>
    <w:rsid w:val="00230D18"/>
    <w:pPr>
      <w:tabs>
        <w:tab w:val="left" w:pos="567"/>
      </w:tabs>
      <w:spacing w:line="260" w:lineRule="exact"/>
      <w:ind w:left="720"/>
      <w:contextualSpacing/>
    </w:pPr>
    <w:rPr>
      <w:sz w:val="22"/>
      <w:szCs w:val="20"/>
      <w:lang w:val="en-GB" w:eastAsia="en-US"/>
    </w:rPr>
  </w:style>
  <w:style w:type="paragraph" w:customStyle="1" w:styleId="NormalWeb1">
    <w:name w:val="Normal (Web)1"/>
    <w:basedOn w:val="Normale"/>
    <w:rsid w:val="00230D18"/>
    <w:pPr>
      <w:spacing w:before="100" w:beforeAutospacing="1" w:after="63"/>
    </w:pPr>
    <w:rPr>
      <w:rFonts w:eastAsia="PMingLiU"/>
      <w:color w:val="000000"/>
      <w:lang w:val="en-US" w:eastAsia="zh-TW"/>
    </w:rPr>
  </w:style>
  <w:style w:type="paragraph" w:customStyle="1" w:styleId="Text">
    <w:name w:val="Text"/>
    <w:link w:val="TextChar"/>
    <w:rsid w:val="00230D18"/>
    <w:pPr>
      <w:spacing w:line="240" w:lineRule="atLeast"/>
      <w:ind w:left="568"/>
    </w:pPr>
    <w:rPr>
      <w:snapToGrid w:val="0"/>
      <w:sz w:val="22"/>
      <w:lang w:val="de-DE" w:eastAsia="de-DE"/>
    </w:rPr>
  </w:style>
  <w:style w:type="character" w:customStyle="1" w:styleId="TextChar">
    <w:name w:val="Text Char"/>
    <w:link w:val="Text"/>
    <w:rsid w:val="00230D18"/>
    <w:rPr>
      <w:snapToGrid w:val="0"/>
      <w:sz w:val="22"/>
      <w:lang w:val="de-DE" w:eastAsia="de-DE" w:bidi="ar-SA"/>
    </w:rPr>
  </w:style>
  <w:style w:type="paragraph" w:styleId="Corpotesto">
    <w:name w:val="Corpo testo"/>
    <w:basedOn w:val="Normale"/>
    <w:link w:val="CorpotestoCarattere"/>
    <w:rsid w:val="00A63224"/>
    <w:pPr>
      <w:spacing w:after="120"/>
    </w:pPr>
  </w:style>
  <w:style w:type="paragraph" w:customStyle="1" w:styleId="Corpotesto1">
    <w:name w:val="Corpo testo1"/>
    <w:basedOn w:val="Normale"/>
    <w:rsid w:val="00A63224"/>
    <w:rPr>
      <w:rFonts w:ascii="Tms Rmn" w:eastAsia="MS Mincho" w:hAnsi="Tms Rmn" w:cs="Tms Rmn"/>
      <w:shadow/>
      <w:noProof/>
      <w:sz w:val="20"/>
      <w:szCs w:val="20"/>
    </w:rPr>
  </w:style>
  <w:style w:type="paragraph" w:customStyle="1" w:styleId="cellleft9">
    <w:name w:val="cell:left9"/>
    <w:basedOn w:val="Normale"/>
    <w:next w:val="Normale"/>
    <w:rsid w:val="00A63224"/>
    <w:pPr>
      <w:spacing w:before="30" w:after="30"/>
    </w:pPr>
    <w:rPr>
      <w:rFonts w:ascii="Arial" w:eastAsia="MS Mincho" w:hAnsi="Arial" w:cs="Arial"/>
      <w:sz w:val="18"/>
      <w:szCs w:val="18"/>
      <w:lang w:val="en-US" w:eastAsia="en-US"/>
    </w:rPr>
  </w:style>
  <w:style w:type="paragraph" w:styleId="Mappadocumento">
    <w:name w:val="Document Map"/>
    <w:basedOn w:val="Normale"/>
    <w:semiHidden/>
    <w:rsid w:val="00A63224"/>
    <w:pPr>
      <w:shd w:val="clear" w:color="auto" w:fill="000080"/>
    </w:pPr>
    <w:rPr>
      <w:rFonts w:ascii="Tahoma" w:eastAsia="MS Mincho" w:hAnsi="Tahoma" w:cs="Tahoma"/>
      <w:sz w:val="20"/>
      <w:szCs w:val="20"/>
      <w:lang w:val="en-GB" w:eastAsia="en-US"/>
    </w:rPr>
  </w:style>
  <w:style w:type="paragraph" w:styleId="Puntoelenco">
    <w:name w:val="List Bullet"/>
    <w:basedOn w:val="Normale"/>
    <w:rsid w:val="00A63224"/>
    <w:pPr>
      <w:numPr>
        <w:numId w:val="9"/>
      </w:numPr>
    </w:pPr>
    <w:rPr>
      <w:lang w:val="en-GB" w:eastAsia="en-US"/>
    </w:rPr>
  </w:style>
  <w:style w:type="character" w:customStyle="1" w:styleId="shorttext1">
    <w:name w:val="short_text1"/>
    <w:rsid w:val="00A63224"/>
    <w:rPr>
      <w:sz w:val="29"/>
      <w:szCs w:val="29"/>
    </w:rPr>
  </w:style>
  <w:style w:type="character" w:customStyle="1" w:styleId="TestocommentoCarattere">
    <w:name w:val="Testo commento Carattere"/>
    <w:link w:val="Testocommento"/>
    <w:rsid w:val="00A63224"/>
    <w:rPr>
      <w:lang w:val="it-IT" w:eastAsia="it-IT" w:bidi="ar-SA"/>
    </w:rPr>
  </w:style>
  <w:style w:type="character" w:customStyle="1" w:styleId="SoggettocommentoCarattere">
    <w:name w:val="Soggetto commento Carattere"/>
    <w:link w:val="Soggettocommento"/>
    <w:rsid w:val="00A63224"/>
    <w:rPr>
      <w:b/>
      <w:bCs/>
      <w:lang w:val="it-IT" w:eastAsia="it-IT" w:bidi="ar-SA"/>
    </w:rPr>
  </w:style>
  <w:style w:type="paragraph" w:styleId="Revisione">
    <w:name w:val="Revision"/>
    <w:hidden/>
    <w:semiHidden/>
    <w:rsid w:val="00A63224"/>
    <w:rPr>
      <w:rFonts w:eastAsia="MS Mincho"/>
      <w:sz w:val="24"/>
      <w:szCs w:val="24"/>
      <w:lang w:val="en-GB" w:eastAsia="en-US"/>
    </w:rPr>
  </w:style>
  <w:style w:type="character" w:customStyle="1" w:styleId="CarattereCarattere">
    <w:name w:val="Carattere Carattere"/>
    <w:rsid w:val="00A63224"/>
    <w:rPr>
      <w:rFonts w:cs="Times New Roman"/>
      <w:sz w:val="24"/>
      <w:szCs w:val="24"/>
      <w:lang w:val="it-IT" w:eastAsia="it-IT" w:bidi="ar-SA"/>
    </w:rPr>
  </w:style>
  <w:style w:type="character" w:customStyle="1" w:styleId="Titolo2Carattere">
    <w:name w:val="Titolo 2 Carattere"/>
    <w:aliases w:val="D70AR2 Carattere"/>
    <w:link w:val="Titolo2"/>
    <w:rsid w:val="00A63224"/>
    <w:rPr>
      <w:b/>
      <w:snapToGrid w:val="0"/>
      <w:sz w:val="24"/>
      <w:lang w:val="nl-NL" w:eastAsia="nl-NL"/>
    </w:rPr>
  </w:style>
  <w:style w:type="character" w:customStyle="1" w:styleId="CorpotestoCarattere">
    <w:name w:val="Corpo testo Carattere"/>
    <w:link w:val="Corpotesto"/>
    <w:rsid w:val="00A63224"/>
    <w:rPr>
      <w:sz w:val="24"/>
      <w:szCs w:val="24"/>
      <w:lang w:val="it-IT" w:eastAsia="it-IT" w:bidi="ar-SA"/>
    </w:rPr>
  </w:style>
  <w:style w:type="paragraph" w:styleId="Paragrafoelenco">
    <w:name w:val="List Paragraph"/>
    <w:basedOn w:val="Normale"/>
    <w:qFormat/>
    <w:rsid w:val="00A63224"/>
    <w:pPr>
      <w:ind w:left="708"/>
    </w:pPr>
    <w:rPr>
      <w:rFonts w:eastAsia="MS Mincho"/>
      <w:lang w:val="en-GB" w:eastAsia="en-US"/>
    </w:rPr>
  </w:style>
  <w:style w:type="paragraph" w:customStyle="1" w:styleId="text0">
    <w:name w:val="text"/>
    <w:basedOn w:val="Normale"/>
    <w:rsid w:val="00A63224"/>
    <w:pPr>
      <w:spacing w:after="240"/>
    </w:pPr>
  </w:style>
  <w:style w:type="character" w:customStyle="1" w:styleId="CarattereCarattere3">
    <w:name w:val=" Carattere Carattere3"/>
    <w:rsid w:val="00A63224"/>
    <w:rPr>
      <w:sz w:val="24"/>
      <w:szCs w:val="24"/>
      <w:lang w:val="en-GB" w:eastAsia="en-US"/>
    </w:rPr>
  </w:style>
  <w:style w:type="paragraph" w:styleId="Testonotadichiusura">
    <w:name w:val="endnote text"/>
    <w:basedOn w:val="Normale"/>
    <w:link w:val="TestonotadichiusuraCarattere"/>
    <w:semiHidden/>
    <w:rsid w:val="00A63224"/>
    <w:rPr>
      <w:rFonts w:ascii="Arial" w:hAnsi="Arial" w:cs="Arial"/>
      <w:sz w:val="20"/>
      <w:szCs w:val="20"/>
      <w:lang w:val="en-GB" w:eastAsia="en-US"/>
    </w:rPr>
  </w:style>
  <w:style w:type="character" w:customStyle="1" w:styleId="TestonotadichiusuraCarattere">
    <w:name w:val="Testo nota di chiusura Carattere"/>
    <w:link w:val="Testonotadichiusura"/>
    <w:semiHidden/>
    <w:rsid w:val="00A63224"/>
    <w:rPr>
      <w:rFonts w:ascii="Arial" w:hAnsi="Arial" w:cs="Arial"/>
      <w:lang w:val="en-GB" w:eastAsia="en-US" w:bidi="ar-SA"/>
    </w:rPr>
  </w:style>
  <w:style w:type="paragraph" w:styleId="Testonormale">
    <w:name w:val="Plain Text"/>
    <w:basedOn w:val="Normale"/>
    <w:rsid w:val="00A63224"/>
    <w:rPr>
      <w:rFonts w:ascii="Tms Rmn" w:hAnsi="Tms Rmn" w:cs="Tms Rmn"/>
      <w:shadow/>
      <w:noProof/>
      <w:sz w:val="20"/>
      <w:szCs w:val="20"/>
      <w:lang w:val="en-US" w:eastAsia="en-US"/>
    </w:rPr>
  </w:style>
  <w:style w:type="character" w:customStyle="1" w:styleId="CarattereCarattere7">
    <w:name w:val=" Carattere Carattere7"/>
    <w:locked/>
    <w:rsid w:val="005A2860"/>
    <w:rPr>
      <w:sz w:val="22"/>
      <w:lang w:val="en-GB" w:eastAsia="en-US"/>
    </w:rPr>
  </w:style>
  <w:style w:type="paragraph" w:styleId="Corpotesto0">
    <w:name w:val="Corpo testo"/>
    <w:rsid w:val="008A7245"/>
    <w:rPr>
      <w:color w:val="000000"/>
      <w:sz w:val="24"/>
    </w:rPr>
  </w:style>
  <w:style w:type="paragraph" w:styleId="Rientrocorpodeltesto">
    <w:name w:val="Body Text Indent"/>
    <w:basedOn w:val="Normale"/>
    <w:link w:val="RientrocorpodeltestoCarattere"/>
    <w:rsid w:val="00BF0222"/>
    <w:pPr>
      <w:spacing w:after="120"/>
      <w:ind w:left="283"/>
    </w:pPr>
    <w:rPr>
      <w:lang/>
    </w:rPr>
  </w:style>
  <w:style w:type="character" w:customStyle="1" w:styleId="RientrocorpodeltestoCarattere">
    <w:name w:val="Rientro corpo del testo Carattere"/>
    <w:link w:val="Rientrocorpodeltesto"/>
    <w:rsid w:val="00BF0222"/>
    <w:rPr>
      <w:sz w:val="24"/>
      <w:szCs w:val="24"/>
    </w:rPr>
  </w:style>
  <w:style w:type="paragraph" w:customStyle="1" w:styleId="Sarkain3">
    <w:name w:val="Sarkain3"/>
    <w:basedOn w:val="Normale"/>
    <w:rsid w:val="00AB142C"/>
    <w:pPr>
      <w:spacing w:before="240" w:after="360"/>
      <w:ind w:left="851"/>
    </w:pPr>
    <w:rPr>
      <w:szCs w:val="20"/>
      <w:lang w:val="fi-FI" w:eastAsia="fi-FI"/>
    </w:rPr>
  </w:style>
</w:styles>
</file>

<file path=word/webSettings.xml><?xml version="1.0" encoding="utf-8"?>
<w:webSettings xmlns:r="http://schemas.openxmlformats.org/officeDocument/2006/relationships" xmlns:w="http://schemas.openxmlformats.org/wordprocessingml/2006/main">
  <w:divs>
    <w:div w:id="848566400">
      <w:bodyDiv w:val="1"/>
      <w:marLeft w:val="0"/>
      <w:marRight w:val="0"/>
      <w:marTop w:val="0"/>
      <w:marBottom w:val="0"/>
      <w:divBdr>
        <w:top w:val="none" w:sz="0" w:space="0" w:color="auto"/>
        <w:left w:val="none" w:sz="0" w:space="0" w:color="auto"/>
        <w:bottom w:val="none" w:sz="0" w:space="0" w:color="auto"/>
        <w:right w:val="none" w:sz="0" w:space="0" w:color="auto"/>
      </w:divBdr>
      <w:divsChild>
        <w:div w:id="913781658">
          <w:marLeft w:val="0"/>
          <w:marRight w:val="0"/>
          <w:marTop w:val="0"/>
          <w:marBottom w:val="0"/>
          <w:divBdr>
            <w:top w:val="none" w:sz="0" w:space="0" w:color="auto"/>
            <w:left w:val="none" w:sz="0" w:space="0" w:color="auto"/>
            <w:bottom w:val="none" w:sz="0" w:space="0" w:color="auto"/>
            <w:right w:val="none" w:sz="0" w:space="0" w:color="auto"/>
          </w:divBdr>
        </w:div>
      </w:divsChild>
    </w:div>
    <w:div w:id="879586199">
      <w:bodyDiv w:val="1"/>
      <w:marLeft w:val="0"/>
      <w:marRight w:val="0"/>
      <w:marTop w:val="0"/>
      <w:marBottom w:val="0"/>
      <w:divBdr>
        <w:top w:val="none" w:sz="0" w:space="0" w:color="auto"/>
        <w:left w:val="none" w:sz="0" w:space="0" w:color="auto"/>
        <w:bottom w:val="none" w:sz="0" w:space="0" w:color="auto"/>
        <w:right w:val="none" w:sz="0" w:space="0" w:color="auto"/>
      </w:divBdr>
      <w:divsChild>
        <w:div w:id="874542623">
          <w:marLeft w:val="0"/>
          <w:marRight w:val="0"/>
          <w:marTop w:val="0"/>
          <w:marBottom w:val="0"/>
          <w:divBdr>
            <w:top w:val="none" w:sz="0" w:space="0" w:color="auto"/>
            <w:left w:val="none" w:sz="0" w:space="0" w:color="auto"/>
            <w:bottom w:val="none" w:sz="0" w:space="0" w:color="auto"/>
            <w:right w:val="none" w:sz="0" w:space="0" w:color="auto"/>
          </w:divBdr>
        </w:div>
      </w:divsChild>
    </w:div>
    <w:div w:id="1118720430">
      <w:bodyDiv w:val="1"/>
      <w:marLeft w:val="0"/>
      <w:marRight w:val="0"/>
      <w:marTop w:val="0"/>
      <w:marBottom w:val="0"/>
      <w:divBdr>
        <w:top w:val="none" w:sz="0" w:space="0" w:color="auto"/>
        <w:left w:val="none" w:sz="0" w:space="0" w:color="auto"/>
        <w:bottom w:val="none" w:sz="0" w:space="0" w:color="auto"/>
        <w:right w:val="none" w:sz="0" w:space="0" w:color="auto"/>
      </w:divBdr>
      <w:divsChild>
        <w:div w:id="1283683658">
          <w:marLeft w:val="0"/>
          <w:marRight w:val="0"/>
          <w:marTop w:val="0"/>
          <w:marBottom w:val="0"/>
          <w:divBdr>
            <w:top w:val="none" w:sz="0" w:space="0" w:color="auto"/>
            <w:left w:val="none" w:sz="0" w:space="0" w:color="auto"/>
            <w:bottom w:val="none" w:sz="0" w:space="0" w:color="auto"/>
            <w:right w:val="none" w:sz="0" w:space="0" w:color="auto"/>
          </w:divBdr>
        </w:div>
      </w:divsChild>
    </w:div>
    <w:div w:id="1277524785">
      <w:bodyDiv w:val="1"/>
      <w:marLeft w:val="0"/>
      <w:marRight w:val="0"/>
      <w:marTop w:val="0"/>
      <w:marBottom w:val="0"/>
      <w:divBdr>
        <w:top w:val="none" w:sz="0" w:space="0" w:color="auto"/>
        <w:left w:val="none" w:sz="0" w:space="0" w:color="auto"/>
        <w:bottom w:val="none" w:sz="0" w:space="0" w:color="auto"/>
        <w:right w:val="none" w:sz="0" w:space="0" w:color="auto"/>
      </w:divBdr>
      <w:divsChild>
        <w:div w:id="656420839">
          <w:marLeft w:val="0"/>
          <w:marRight w:val="0"/>
          <w:marTop w:val="0"/>
          <w:marBottom w:val="0"/>
          <w:divBdr>
            <w:top w:val="none" w:sz="0" w:space="0" w:color="auto"/>
            <w:left w:val="none" w:sz="0" w:space="0" w:color="auto"/>
            <w:bottom w:val="none" w:sz="0" w:space="0" w:color="auto"/>
            <w:right w:val="none" w:sz="0" w:space="0" w:color="auto"/>
          </w:divBdr>
        </w:div>
      </w:divsChild>
    </w:div>
    <w:div w:id="1357390691">
      <w:bodyDiv w:val="1"/>
      <w:marLeft w:val="0"/>
      <w:marRight w:val="0"/>
      <w:marTop w:val="0"/>
      <w:marBottom w:val="0"/>
      <w:divBdr>
        <w:top w:val="none" w:sz="0" w:space="0" w:color="auto"/>
        <w:left w:val="none" w:sz="0" w:space="0" w:color="auto"/>
        <w:bottom w:val="none" w:sz="0" w:space="0" w:color="auto"/>
        <w:right w:val="none" w:sz="0" w:space="0" w:color="auto"/>
      </w:divBdr>
    </w:div>
    <w:div w:id="1631592226">
      <w:bodyDiv w:val="1"/>
      <w:marLeft w:val="0"/>
      <w:marRight w:val="0"/>
      <w:marTop w:val="0"/>
      <w:marBottom w:val="0"/>
      <w:divBdr>
        <w:top w:val="none" w:sz="0" w:space="0" w:color="auto"/>
        <w:left w:val="none" w:sz="0" w:space="0" w:color="auto"/>
        <w:bottom w:val="none" w:sz="0" w:space="0" w:color="auto"/>
        <w:right w:val="none" w:sz="0" w:space="0" w:color="auto"/>
      </w:divBdr>
      <w:divsChild>
        <w:div w:id="57050227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emf"/><Relationship Id="rId5" Type="http://schemas.openxmlformats.org/officeDocument/2006/relationships/footnotes" Target="footnotes.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43</Pages>
  <Words>14980</Words>
  <Characters>85391</Characters>
  <Application>Microsoft Office Word</Application>
  <DocSecurity>0</DocSecurity>
  <Lines>711</Lines>
  <Paragraphs>200</Paragraphs>
  <ScaleCrop>false</ScaleCrop>
  <HeadingPairs>
    <vt:vector size="2" baseType="variant">
      <vt:variant>
        <vt:lpstr>Titolo</vt:lpstr>
      </vt:variant>
      <vt:variant>
        <vt:i4>1</vt:i4>
      </vt:variant>
    </vt:vector>
  </HeadingPairs>
  <TitlesOfParts>
    <vt:vector size="1" baseType="lpstr">
      <vt:lpstr> </vt:lpstr>
    </vt:vector>
  </TitlesOfParts>
  <Company>AIFA</Company>
  <LinksUpToDate>false</LinksUpToDate>
  <CharactersWithSpaces>100171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ITALY</dc:creator>
  <cp:lastModifiedBy>dimuziov</cp:lastModifiedBy>
  <cp:revision>2</cp:revision>
  <cp:lastPrinted>2014-04-15T14:44:00Z</cp:lastPrinted>
  <dcterms:created xsi:type="dcterms:W3CDTF">2015-02-11T13:29:00Z</dcterms:created>
  <dcterms:modified xsi:type="dcterms:W3CDTF">2015-02-11T13:29:00Z</dcterms:modified>
</cp:coreProperties>
</file>