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F08AB" w:rsidRDefault="00010960" w:rsidP="006F08AB">
      <w:pPr>
        <w:jc w:val="center"/>
        <w:rPr>
          <w:sz w:val="40"/>
        </w:rPr>
      </w:pPr>
      <w:r>
        <w:rPr>
          <w:noProof/>
          <w:sz w:val="40"/>
        </w:rPr>
        <w:drawing>
          <wp:inline distT="0" distB="0" distL="0" distR="0">
            <wp:extent cx="3695700" cy="1609725"/>
            <wp:effectExtent l="1905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3695700" cy="1609725"/>
                    </a:xfrm>
                    <a:prstGeom prst="rect">
                      <a:avLst/>
                    </a:prstGeom>
                    <a:noFill/>
                    <a:ln w="9525">
                      <a:noFill/>
                      <a:miter lim="800000"/>
                      <a:headEnd/>
                      <a:tailEnd/>
                    </a:ln>
                  </pic:spPr>
                </pic:pic>
              </a:graphicData>
            </a:graphic>
          </wp:inline>
        </w:drawing>
      </w:r>
    </w:p>
    <w:p w:rsidR="006F08AB" w:rsidRDefault="006F08AB" w:rsidP="006F08AB">
      <w:pPr>
        <w:jc w:val="center"/>
        <w:rPr>
          <w:sz w:val="40"/>
        </w:rPr>
      </w:pPr>
    </w:p>
    <w:p w:rsidR="006F08AB" w:rsidRDefault="006F08AB" w:rsidP="006F08AB">
      <w:pPr>
        <w:jc w:val="center"/>
        <w:rPr>
          <w:b/>
          <w:bCs/>
          <w:sz w:val="44"/>
          <w:szCs w:val="44"/>
        </w:rPr>
      </w:pPr>
    </w:p>
    <w:p w:rsidR="006F08AB" w:rsidRPr="007D6BB2" w:rsidRDefault="006F08AB" w:rsidP="007D6BB2">
      <w:pPr>
        <w:jc w:val="center"/>
        <w:rPr>
          <w:rFonts w:asciiTheme="minorHAnsi" w:hAnsiTheme="minorHAnsi"/>
          <w:sz w:val="36"/>
          <w:szCs w:val="36"/>
          <w:lang w:val="en-GB"/>
        </w:rPr>
      </w:pPr>
      <w:r w:rsidRPr="007D6BB2">
        <w:rPr>
          <w:rFonts w:asciiTheme="minorHAnsi" w:hAnsiTheme="minorHAnsi"/>
          <w:b/>
          <w:bCs/>
          <w:sz w:val="36"/>
          <w:szCs w:val="36"/>
          <w:lang w:val="en-GB"/>
        </w:rPr>
        <w:t>Public Assessment Report</w:t>
      </w:r>
    </w:p>
    <w:p w:rsidR="006F08AB" w:rsidRPr="007D6BB2" w:rsidRDefault="006F08AB" w:rsidP="007D6BB2">
      <w:pPr>
        <w:jc w:val="center"/>
        <w:outlineLvl w:val="0"/>
        <w:rPr>
          <w:rFonts w:asciiTheme="minorHAnsi" w:hAnsiTheme="minorHAnsi"/>
          <w:sz w:val="36"/>
          <w:szCs w:val="36"/>
          <w:lang w:val="en-GB"/>
        </w:rPr>
      </w:pPr>
    </w:p>
    <w:p w:rsidR="006F08AB" w:rsidRPr="007D6BB2" w:rsidRDefault="006F08AB" w:rsidP="007D6BB2">
      <w:pPr>
        <w:jc w:val="center"/>
        <w:rPr>
          <w:rFonts w:asciiTheme="minorHAnsi" w:hAnsiTheme="minorHAnsi"/>
          <w:b/>
          <w:sz w:val="36"/>
          <w:szCs w:val="36"/>
          <w:lang w:val="en-GB"/>
        </w:rPr>
      </w:pPr>
      <w:r w:rsidRPr="007D6BB2">
        <w:rPr>
          <w:rFonts w:asciiTheme="minorHAnsi" w:hAnsiTheme="minorHAnsi"/>
          <w:b/>
          <w:sz w:val="36"/>
          <w:szCs w:val="36"/>
          <w:lang w:val="en-GB"/>
        </w:rPr>
        <w:t>Decentralised Procedure</w:t>
      </w:r>
    </w:p>
    <w:p w:rsidR="006F08AB" w:rsidRPr="007D6BB2" w:rsidRDefault="00F05B47" w:rsidP="007D6BB2">
      <w:pPr>
        <w:jc w:val="center"/>
        <w:rPr>
          <w:rFonts w:asciiTheme="minorHAnsi" w:hAnsiTheme="minorHAnsi"/>
          <w:b/>
          <w:sz w:val="36"/>
          <w:szCs w:val="36"/>
          <w:lang w:val="en-GB"/>
        </w:rPr>
      </w:pPr>
      <w:r w:rsidRPr="007D6BB2">
        <w:rPr>
          <w:rFonts w:asciiTheme="minorHAnsi" w:hAnsiTheme="minorHAnsi"/>
          <w:b/>
          <w:sz w:val="36"/>
          <w:szCs w:val="36"/>
        </w:rPr>
        <w:fldChar w:fldCharType="begin"/>
      </w:r>
      <w:r w:rsidR="006F08AB" w:rsidRPr="007D6BB2">
        <w:rPr>
          <w:rFonts w:asciiTheme="minorHAnsi" w:hAnsiTheme="minorHAnsi"/>
          <w:b/>
          <w:sz w:val="36"/>
          <w:szCs w:val="36"/>
          <w:lang w:val="en-GB"/>
        </w:rPr>
        <w:instrText xml:space="preserve"> FORMTEXT _</w:instrText>
      </w:r>
      <w:r w:rsidRPr="007D6BB2">
        <w:rPr>
          <w:rFonts w:asciiTheme="minorHAnsi" w:hAnsiTheme="minorHAnsi"/>
          <w:b/>
          <w:sz w:val="36"/>
          <w:szCs w:val="36"/>
        </w:rPr>
        <w:fldChar w:fldCharType="end"/>
      </w:r>
    </w:p>
    <w:p w:rsidR="006F08AB" w:rsidRPr="007D6BB2" w:rsidRDefault="006F08AB" w:rsidP="007D6BB2">
      <w:pPr>
        <w:jc w:val="center"/>
        <w:rPr>
          <w:rFonts w:asciiTheme="minorHAnsi" w:hAnsiTheme="minorHAnsi"/>
          <w:b/>
          <w:sz w:val="36"/>
          <w:szCs w:val="36"/>
          <w:lang w:val="en-GB"/>
        </w:rPr>
      </w:pPr>
    </w:p>
    <w:p w:rsidR="006F08AB" w:rsidRPr="007D6BB2" w:rsidRDefault="006F08AB" w:rsidP="007D6BB2">
      <w:pPr>
        <w:jc w:val="center"/>
        <w:rPr>
          <w:rFonts w:asciiTheme="minorHAnsi" w:hAnsiTheme="minorHAnsi"/>
          <w:b/>
          <w:sz w:val="36"/>
          <w:szCs w:val="36"/>
          <w:lang w:val="en-GB"/>
        </w:rPr>
      </w:pPr>
    </w:p>
    <w:p w:rsidR="006F08AB" w:rsidRPr="007D6BB2" w:rsidRDefault="006F08AB" w:rsidP="007D6BB2">
      <w:pPr>
        <w:jc w:val="center"/>
        <w:rPr>
          <w:rFonts w:asciiTheme="minorHAnsi" w:hAnsiTheme="minorHAnsi"/>
          <w:b/>
          <w:sz w:val="36"/>
          <w:szCs w:val="36"/>
          <w:lang w:val="en-GB"/>
        </w:rPr>
      </w:pPr>
    </w:p>
    <w:p w:rsidR="006F08AB" w:rsidRPr="007D6BB2" w:rsidRDefault="006F08AB" w:rsidP="007D6BB2">
      <w:pPr>
        <w:jc w:val="center"/>
        <w:rPr>
          <w:rFonts w:asciiTheme="minorHAnsi" w:hAnsiTheme="minorHAnsi"/>
          <w:b/>
          <w:sz w:val="36"/>
          <w:szCs w:val="36"/>
          <w:lang w:val="en-GB"/>
        </w:rPr>
      </w:pPr>
    </w:p>
    <w:p w:rsidR="00774EEA" w:rsidRPr="007D6BB2" w:rsidRDefault="00774EEA" w:rsidP="007D6BB2">
      <w:pPr>
        <w:widowControl w:val="0"/>
        <w:jc w:val="center"/>
        <w:rPr>
          <w:rFonts w:asciiTheme="minorHAnsi" w:hAnsiTheme="minorHAnsi"/>
          <w:b/>
          <w:snapToGrid w:val="0"/>
          <w:sz w:val="36"/>
          <w:szCs w:val="36"/>
          <w:lang w:val="fi-FI"/>
        </w:rPr>
      </w:pPr>
      <w:r w:rsidRPr="007D6BB2">
        <w:rPr>
          <w:rFonts w:asciiTheme="minorHAnsi" w:hAnsiTheme="minorHAnsi"/>
          <w:b/>
          <w:snapToGrid w:val="0"/>
          <w:sz w:val="36"/>
          <w:szCs w:val="36"/>
          <w:lang w:val="fi-FI"/>
        </w:rPr>
        <w:t>TRAVOPROST PH&amp;T</w:t>
      </w:r>
    </w:p>
    <w:p w:rsidR="00774EEA" w:rsidRPr="007D6BB2" w:rsidRDefault="00774EEA" w:rsidP="007D6BB2">
      <w:pPr>
        <w:widowControl w:val="0"/>
        <w:jc w:val="center"/>
        <w:rPr>
          <w:rFonts w:asciiTheme="minorHAnsi" w:hAnsiTheme="minorHAnsi"/>
          <w:b/>
          <w:i/>
          <w:snapToGrid w:val="0"/>
          <w:sz w:val="36"/>
          <w:szCs w:val="36"/>
          <w:lang w:val="fi-FI"/>
        </w:rPr>
      </w:pPr>
      <w:r w:rsidRPr="007D6BB2">
        <w:rPr>
          <w:rFonts w:asciiTheme="minorHAnsi" w:hAnsiTheme="minorHAnsi"/>
          <w:b/>
          <w:i/>
          <w:snapToGrid w:val="0"/>
          <w:sz w:val="36"/>
          <w:szCs w:val="36"/>
          <w:lang w:val="fi-FI"/>
        </w:rPr>
        <w:t>40 mcg/ml, eye drop, solution</w:t>
      </w:r>
    </w:p>
    <w:p w:rsidR="006F08AB" w:rsidRPr="007D6BB2" w:rsidRDefault="006F08AB" w:rsidP="007D6BB2">
      <w:pPr>
        <w:widowControl w:val="0"/>
        <w:jc w:val="center"/>
        <w:rPr>
          <w:rFonts w:asciiTheme="minorHAnsi" w:hAnsiTheme="minorHAnsi"/>
          <w:b/>
          <w:snapToGrid w:val="0"/>
          <w:sz w:val="36"/>
          <w:szCs w:val="36"/>
          <w:lang w:val="en-US"/>
        </w:rPr>
      </w:pPr>
    </w:p>
    <w:p w:rsidR="00774EEA" w:rsidRPr="007D6BB2" w:rsidRDefault="0009491D" w:rsidP="007D6BB2">
      <w:pPr>
        <w:jc w:val="center"/>
        <w:rPr>
          <w:rFonts w:asciiTheme="minorHAnsi" w:hAnsiTheme="minorHAnsi"/>
          <w:b/>
          <w:sz w:val="36"/>
          <w:szCs w:val="36"/>
          <w:lang w:val="fi-FI"/>
        </w:rPr>
      </w:pPr>
      <w:r w:rsidRPr="007D6BB2">
        <w:rPr>
          <w:rFonts w:asciiTheme="minorHAnsi" w:hAnsiTheme="minorHAnsi"/>
          <w:b/>
          <w:sz w:val="36"/>
          <w:szCs w:val="36"/>
          <w:lang w:val="en-GB"/>
        </w:rPr>
        <w:t xml:space="preserve">Applicant: </w:t>
      </w:r>
      <w:r w:rsidR="00774EEA" w:rsidRPr="007D6BB2">
        <w:rPr>
          <w:rFonts w:asciiTheme="minorHAnsi" w:hAnsiTheme="minorHAnsi"/>
          <w:b/>
          <w:sz w:val="36"/>
          <w:szCs w:val="36"/>
          <w:lang w:val="fi-FI"/>
        </w:rPr>
        <w:t>PH&amp;T</w:t>
      </w:r>
      <w:r w:rsidR="00774EEA" w:rsidRPr="007D6BB2">
        <w:rPr>
          <w:rFonts w:asciiTheme="minorHAnsi" w:hAnsiTheme="minorHAnsi"/>
          <w:b/>
          <w:sz w:val="36"/>
          <w:szCs w:val="36"/>
          <w:lang w:val="en-US"/>
        </w:rPr>
        <w:t xml:space="preserve"> SPA (Italy)</w:t>
      </w:r>
    </w:p>
    <w:p w:rsidR="006F08AB" w:rsidRPr="007D6BB2" w:rsidRDefault="006F08AB" w:rsidP="007D6BB2">
      <w:pPr>
        <w:jc w:val="center"/>
        <w:rPr>
          <w:rFonts w:asciiTheme="minorHAnsi" w:hAnsiTheme="minorHAnsi"/>
          <w:b/>
          <w:sz w:val="36"/>
          <w:szCs w:val="36"/>
          <w:lang w:val="en-GB"/>
        </w:rPr>
      </w:pPr>
    </w:p>
    <w:p w:rsidR="006F08AB" w:rsidRPr="007D6BB2" w:rsidRDefault="006F08AB" w:rsidP="007D6BB2">
      <w:pPr>
        <w:jc w:val="center"/>
        <w:rPr>
          <w:rFonts w:asciiTheme="minorHAnsi" w:hAnsiTheme="minorHAnsi"/>
          <w:b/>
          <w:sz w:val="36"/>
          <w:szCs w:val="36"/>
          <w:lang w:val="en-GB"/>
        </w:rPr>
      </w:pPr>
    </w:p>
    <w:p w:rsidR="006F08AB" w:rsidRPr="007D6BB2" w:rsidRDefault="006F08AB" w:rsidP="007D6BB2">
      <w:pPr>
        <w:jc w:val="center"/>
        <w:rPr>
          <w:rFonts w:asciiTheme="minorHAnsi" w:hAnsiTheme="minorHAnsi"/>
          <w:b/>
          <w:sz w:val="36"/>
          <w:szCs w:val="36"/>
          <w:highlight w:val="yellow"/>
          <w:lang w:val="en-GB"/>
        </w:rPr>
      </w:pPr>
    </w:p>
    <w:p w:rsidR="006F08AB" w:rsidRPr="007D6BB2" w:rsidRDefault="0009491D" w:rsidP="007D6BB2">
      <w:pPr>
        <w:jc w:val="center"/>
        <w:rPr>
          <w:rFonts w:asciiTheme="minorHAnsi" w:hAnsiTheme="minorHAnsi"/>
          <w:b/>
          <w:sz w:val="36"/>
          <w:szCs w:val="36"/>
          <w:lang w:val="en-GB"/>
        </w:rPr>
      </w:pPr>
      <w:r w:rsidRPr="007D6BB2">
        <w:rPr>
          <w:rFonts w:asciiTheme="minorHAnsi" w:hAnsiTheme="minorHAnsi"/>
          <w:b/>
          <w:sz w:val="36"/>
          <w:szCs w:val="36"/>
          <w:lang w:val="en-GB"/>
        </w:rPr>
        <w:t>Italian</w:t>
      </w:r>
      <w:r w:rsidR="006F08AB" w:rsidRPr="007D6BB2">
        <w:rPr>
          <w:rFonts w:asciiTheme="minorHAnsi" w:hAnsiTheme="minorHAnsi"/>
          <w:b/>
          <w:sz w:val="36"/>
          <w:szCs w:val="36"/>
          <w:lang w:val="en-GB"/>
        </w:rPr>
        <w:t xml:space="preserve"> Marketing Authorisation Number: </w:t>
      </w:r>
      <w:r w:rsidR="00C505F9" w:rsidRPr="007D6BB2">
        <w:rPr>
          <w:rFonts w:asciiTheme="minorHAnsi" w:hAnsiTheme="minorHAnsi"/>
          <w:b/>
          <w:sz w:val="36"/>
          <w:szCs w:val="36"/>
          <w:lang w:val="en-GB"/>
        </w:rPr>
        <w:t>043123</w:t>
      </w:r>
    </w:p>
    <w:p w:rsidR="006F08AB" w:rsidRPr="007D6BB2" w:rsidRDefault="006F08AB" w:rsidP="007D6BB2">
      <w:pPr>
        <w:widowControl w:val="0"/>
        <w:jc w:val="center"/>
        <w:rPr>
          <w:rFonts w:asciiTheme="minorHAnsi" w:hAnsiTheme="minorHAnsi"/>
          <w:snapToGrid w:val="0"/>
          <w:sz w:val="36"/>
          <w:szCs w:val="36"/>
          <w:lang w:val="en-GB"/>
        </w:rPr>
      </w:pPr>
    </w:p>
    <w:p w:rsidR="006F08AB" w:rsidRPr="007D6BB2" w:rsidRDefault="0009491D" w:rsidP="007D6BB2">
      <w:pPr>
        <w:jc w:val="center"/>
        <w:rPr>
          <w:rFonts w:asciiTheme="minorHAnsi" w:hAnsiTheme="minorHAnsi"/>
          <w:b/>
          <w:snapToGrid w:val="0"/>
          <w:sz w:val="36"/>
          <w:szCs w:val="36"/>
          <w:lang w:val="en-GB"/>
        </w:rPr>
      </w:pPr>
      <w:r w:rsidRPr="007D6BB2">
        <w:rPr>
          <w:rFonts w:asciiTheme="minorHAnsi" w:hAnsiTheme="minorHAnsi"/>
          <w:b/>
          <w:sz w:val="36"/>
          <w:szCs w:val="36"/>
          <w:lang w:val="en-GB"/>
        </w:rPr>
        <w:t xml:space="preserve">European procedure number: </w:t>
      </w:r>
      <w:r w:rsidR="00774EEA" w:rsidRPr="007D6BB2">
        <w:rPr>
          <w:rFonts w:asciiTheme="minorHAnsi" w:hAnsiTheme="minorHAnsi"/>
          <w:b/>
          <w:sz w:val="36"/>
          <w:szCs w:val="36"/>
          <w:lang w:val="en-GB"/>
        </w:rPr>
        <w:t>IT/H/037</w:t>
      </w:r>
      <w:r w:rsidRPr="007D6BB2">
        <w:rPr>
          <w:rFonts w:asciiTheme="minorHAnsi" w:hAnsiTheme="minorHAnsi"/>
          <w:b/>
          <w:sz w:val="36"/>
          <w:szCs w:val="36"/>
          <w:lang w:val="en-GB"/>
        </w:rPr>
        <w:t>3</w:t>
      </w:r>
      <w:r w:rsidR="00774EEA" w:rsidRPr="007D6BB2">
        <w:rPr>
          <w:rFonts w:asciiTheme="minorHAnsi" w:hAnsiTheme="minorHAnsi"/>
          <w:b/>
          <w:color w:val="000000"/>
          <w:sz w:val="36"/>
          <w:szCs w:val="36"/>
          <w:lang w:val="en-GB"/>
        </w:rPr>
        <w:t>/001</w:t>
      </w:r>
      <w:r w:rsidRPr="007D6BB2">
        <w:rPr>
          <w:rFonts w:asciiTheme="minorHAnsi" w:hAnsiTheme="minorHAnsi"/>
          <w:b/>
          <w:color w:val="000000"/>
          <w:sz w:val="36"/>
          <w:szCs w:val="36"/>
          <w:lang w:val="en-GB"/>
        </w:rPr>
        <w:t>/</w:t>
      </w:r>
      <w:r w:rsidRPr="007D6BB2">
        <w:rPr>
          <w:rFonts w:asciiTheme="minorHAnsi" w:hAnsiTheme="minorHAnsi"/>
          <w:b/>
          <w:sz w:val="36"/>
          <w:szCs w:val="36"/>
          <w:lang w:val="en-GB"/>
        </w:rPr>
        <w:t>DC</w:t>
      </w:r>
      <w:r w:rsidR="00F05B47" w:rsidRPr="007D6BB2">
        <w:rPr>
          <w:rFonts w:asciiTheme="minorHAnsi" w:hAnsiTheme="minorHAnsi"/>
          <w:b/>
          <w:sz w:val="36"/>
          <w:szCs w:val="36"/>
        </w:rPr>
        <w:fldChar w:fldCharType="begin"/>
      </w:r>
      <w:r w:rsidR="006F08AB" w:rsidRPr="007D6BB2">
        <w:rPr>
          <w:rFonts w:asciiTheme="minorHAnsi" w:hAnsiTheme="minorHAnsi"/>
          <w:b/>
          <w:sz w:val="36"/>
          <w:szCs w:val="36"/>
          <w:lang w:val="en-GB"/>
        </w:rPr>
        <w:instrText xml:space="preserve"> FORMTEXT _</w:instrText>
      </w:r>
      <w:r w:rsidR="00F05B47" w:rsidRPr="007D6BB2">
        <w:rPr>
          <w:rFonts w:asciiTheme="minorHAnsi" w:hAnsiTheme="minorHAnsi"/>
          <w:b/>
          <w:sz w:val="36"/>
          <w:szCs w:val="36"/>
        </w:rPr>
        <w:fldChar w:fldCharType="end"/>
      </w:r>
    </w:p>
    <w:p w:rsidR="006F08AB" w:rsidRPr="007D6BB2" w:rsidRDefault="006F08AB" w:rsidP="007D6BB2">
      <w:pPr>
        <w:tabs>
          <w:tab w:val="left" w:pos="3119"/>
        </w:tabs>
        <w:jc w:val="center"/>
        <w:rPr>
          <w:rFonts w:asciiTheme="minorHAnsi" w:hAnsiTheme="minorHAnsi"/>
          <w:b/>
          <w:sz w:val="36"/>
          <w:szCs w:val="36"/>
          <w:lang w:val="en-GB"/>
        </w:rPr>
      </w:pPr>
    </w:p>
    <w:p w:rsidR="006F08AB" w:rsidRPr="007D6BB2" w:rsidRDefault="006F08AB" w:rsidP="007D6BB2">
      <w:pPr>
        <w:tabs>
          <w:tab w:val="left" w:pos="3119"/>
        </w:tabs>
        <w:jc w:val="center"/>
        <w:rPr>
          <w:rFonts w:asciiTheme="minorHAnsi" w:hAnsiTheme="minorHAnsi"/>
          <w:sz w:val="36"/>
          <w:szCs w:val="36"/>
          <w:lang w:val="en-GB"/>
        </w:rPr>
      </w:pPr>
    </w:p>
    <w:p w:rsidR="006F08AB" w:rsidRPr="007D6BB2" w:rsidRDefault="006F08AB" w:rsidP="007D6BB2">
      <w:pPr>
        <w:jc w:val="both"/>
        <w:rPr>
          <w:rFonts w:asciiTheme="minorHAnsi" w:hAnsiTheme="minorHAnsi"/>
          <w:sz w:val="22"/>
          <w:szCs w:val="22"/>
          <w:lang w:val="en-GB"/>
        </w:rPr>
        <w:sectPr w:rsidR="006F08AB" w:rsidRPr="007D6BB2" w:rsidSect="006F08AB">
          <w:footerReference w:type="even" r:id="rId9"/>
          <w:footerReference w:type="default" r:id="rId10"/>
          <w:pgSz w:w="11906" w:h="16838"/>
          <w:pgMar w:top="1417" w:right="1134" w:bottom="1134" w:left="1134" w:header="708" w:footer="538" w:gutter="0"/>
          <w:cols w:space="708"/>
          <w:docGrid w:linePitch="360"/>
        </w:sectPr>
      </w:pPr>
    </w:p>
    <w:p w:rsidR="006F08AB" w:rsidRPr="007D6BB2" w:rsidRDefault="006F08AB" w:rsidP="007D6BB2">
      <w:pPr>
        <w:widowControl w:val="0"/>
        <w:tabs>
          <w:tab w:val="left" w:pos="3119"/>
        </w:tabs>
        <w:jc w:val="both"/>
        <w:rPr>
          <w:rFonts w:asciiTheme="minorHAnsi" w:hAnsiTheme="minorHAnsi"/>
          <w:b/>
          <w:snapToGrid w:val="0"/>
          <w:sz w:val="22"/>
          <w:szCs w:val="22"/>
          <w:lang w:val="en-GB"/>
        </w:rPr>
      </w:pPr>
      <w:r w:rsidRPr="007D6BB2">
        <w:rPr>
          <w:rFonts w:asciiTheme="minorHAnsi" w:hAnsiTheme="minorHAnsi"/>
          <w:b/>
          <w:snapToGrid w:val="0"/>
          <w:sz w:val="22"/>
          <w:szCs w:val="22"/>
          <w:lang w:val="en-GB"/>
        </w:rPr>
        <w:lastRenderedPageBreak/>
        <w:t>TABLE OF CONTENTS</w:t>
      </w:r>
    </w:p>
    <w:p w:rsidR="006F08AB" w:rsidRPr="007D6BB2" w:rsidRDefault="006F08AB" w:rsidP="007D6BB2">
      <w:pPr>
        <w:widowControl w:val="0"/>
        <w:tabs>
          <w:tab w:val="left" w:pos="3119"/>
        </w:tabs>
        <w:jc w:val="both"/>
        <w:rPr>
          <w:rFonts w:asciiTheme="minorHAnsi" w:hAnsiTheme="minorHAnsi"/>
          <w:b/>
          <w:snapToGrid w:val="0"/>
          <w:sz w:val="22"/>
          <w:szCs w:val="22"/>
          <w:lang w:val="en-GB"/>
        </w:rPr>
      </w:pPr>
    </w:p>
    <w:p w:rsidR="006F08AB" w:rsidRPr="007D6BB2" w:rsidRDefault="006F08AB" w:rsidP="007D6BB2">
      <w:pPr>
        <w:autoSpaceDE w:val="0"/>
        <w:autoSpaceDN w:val="0"/>
        <w:adjustRightInd w:val="0"/>
        <w:spacing w:line="480" w:lineRule="auto"/>
        <w:jc w:val="both"/>
        <w:rPr>
          <w:rFonts w:asciiTheme="minorHAnsi" w:eastAsia="MS Mincho" w:hAnsiTheme="minorHAnsi"/>
          <w:iCs/>
          <w:sz w:val="22"/>
          <w:szCs w:val="22"/>
          <w:lang w:val="en-GB" w:eastAsia="ja-JP"/>
        </w:rPr>
      </w:pPr>
    </w:p>
    <w:p w:rsidR="006F08AB" w:rsidRPr="007D6BB2" w:rsidRDefault="006F08AB" w:rsidP="007D6BB2">
      <w:pPr>
        <w:autoSpaceDE w:val="0"/>
        <w:autoSpaceDN w:val="0"/>
        <w:adjustRightInd w:val="0"/>
        <w:spacing w:line="480" w:lineRule="auto"/>
        <w:jc w:val="both"/>
        <w:rPr>
          <w:rFonts w:asciiTheme="minorHAnsi" w:eastAsia="MS Mincho" w:hAnsiTheme="minorHAnsi"/>
          <w:sz w:val="22"/>
          <w:szCs w:val="22"/>
          <w:lang w:val="en-GB" w:eastAsia="ja-JP"/>
        </w:rPr>
      </w:pPr>
      <w:r w:rsidRPr="007D6BB2">
        <w:rPr>
          <w:rFonts w:asciiTheme="minorHAnsi" w:eastAsia="MS Mincho" w:hAnsiTheme="minorHAnsi"/>
          <w:iCs/>
          <w:sz w:val="22"/>
          <w:szCs w:val="22"/>
          <w:lang w:val="en-GB" w:eastAsia="ja-JP"/>
        </w:rPr>
        <w:t>Module 1: Information about the initial procedure                                          Page 3</w:t>
      </w:r>
    </w:p>
    <w:p w:rsidR="006F08AB" w:rsidRPr="007D6BB2" w:rsidRDefault="006F08AB" w:rsidP="007D6BB2">
      <w:pPr>
        <w:autoSpaceDE w:val="0"/>
        <w:autoSpaceDN w:val="0"/>
        <w:adjustRightInd w:val="0"/>
        <w:spacing w:line="480" w:lineRule="auto"/>
        <w:jc w:val="both"/>
        <w:rPr>
          <w:rFonts w:asciiTheme="minorHAnsi" w:eastAsia="MS Mincho" w:hAnsiTheme="minorHAnsi"/>
          <w:sz w:val="22"/>
          <w:szCs w:val="22"/>
          <w:lang w:val="en-GB" w:eastAsia="ja-JP"/>
        </w:rPr>
      </w:pPr>
      <w:r w:rsidRPr="007D6BB2">
        <w:rPr>
          <w:rFonts w:asciiTheme="minorHAnsi" w:eastAsia="MS Mincho" w:hAnsiTheme="minorHAnsi"/>
          <w:iCs/>
          <w:sz w:val="22"/>
          <w:szCs w:val="22"/>
          <w:lang w:val="en-GB" w:eastAsia="ja-JP"/>
        </w:rPr>
        <w:t>Module 2: Summary of Product Characteristics                                              Page 4</w:t>
      </w:r>
    </w:p>
    <w:p w:rsidR="006F08AB" w:rsidRPr="007D6BB2" w:rsidRDefault="006F08AB" w:rsidP="007D6BB2">
      <w:pPr>
        <w:autoSpaceDE w:val="0"/>
        <w:autoSpaceDN w:val="0"/>
        <w:adjustRightInd w:val="0"/>
        <w:spacing w:line="480" w:lineRule="auto"/>
        <w:jc w:val="both"/>
        <w:rPr>
          <w:rFonts w:asciiTheme="minorHAnsi" w:eastAsia="MS Mincho" w:hAnsiTheme="minorHAnsi"/>
          <w:sz w:val="22"/>
          <w:szCs w:val="22"/>
          <w:lang w:val="fr-FR" w:eastAsia="ja-JP"/>
        </w:rPr>
      </w:pPr>
      <w:r w:rsidRPr="007D6BB2">
        <w:rPr>
          <w:rFonts w:asciiTheme="minorHAnsi" w:eastAsia="MS Mincho" w:hAnsiTheme="minorHAnsi"/>
          <w:iCs/>
          <w:sz w:val="22"/>
          <w:szCs w:val="22"/>
          <w:lang w:val="fr-FR" w:eastAsia="ja-JP"/>
        </w:rPr>
        <w:t>Module 3: Package Leaflets</w:t>
      </w:r>
      <w:r w:rsidR="00FF447D" w:rsidRPr="007D6BB2">
        <w:rPr>
          <w:rFonts w:asciiTheme="minorHAnsi" w:eastAsia="MS Mincho" w:hAnsiTheme="minorHAnsi"/>
          <w:iCs/>
          <w:sz w:val="22"/>
          <w:szCs w:val="22"/>
          <w:lang w:val="fr-FR" w:eastAsia="ja-JP"/>
        </w:rPr>
        <w:t xml:space="preserve">       Page 21</w:t>
      </w:r>
    </w:p>
    <w:p w:rsidR="006F08AB" w:rsidRPr="007D6BB2" w:rsidRDefault="006F08AB" w:rsidP="007D6BB2">
      <w:pPr>
        <w:autoSpaceDE w:val="0"/>
        <w:autoSpaceDN w:val="0"/>
        <w:adjustRightInd w:val="0"/>
        <w:spacing w:line="480" w:lineRule="auto"/>
        <w:jc w:val="both"/>
        <w:rPr>
          <w:rFonts w:asciiTheme="minorHAnsi" w:eastAsia="MS Mincho" w:hAnsiTheme="minorHAnsi"/>
          <w:sz w:val="22"/>
          <w:szCs w:val="22"/>
          <w:lang w:val="fr-FR" w:eastAsia="ja-JP"/>
        </w:rPr>
      </w:pPr>
      <w:r w:rsidRPr="007D6BB2">
        <w:rPr>
          <w:rFonts w:asciiTheme="minorHAnsi" w:eastAsia="MS Mincho" w:hAnsiTheme="minorHAnsi"/>
          <w:iCs/>
          <w:sz w:val="22"/>
          <w:szCs w:val="22"/>
          <w:lang w:val="fr-FR" w:eastAsia="ja-JP"/>
        </w:rPr>
        <w:t xml:space="preserve">Module 4: Labelling                                                               </w:t>
      </w:r>
      <w:r w:rsidR="00FF447D" w:rsidRPr="007D6BB2">
        <w:rPr>
          <w:rFonts w:asciiTheme="minorHAnsi" w:eastAsia="MS Mincho" w:hAnsiTheme="minorHAnsi"/>
          <w:iCs/>
          <w:sz w:val="22"/>
          <w:szCs w:val="22"/>
          <w:lang w:val="fr-FR" w:eastAsia="ja-JP"/>
        </w:rPr>
        <w:t xml:space="preserve">                          Page 30</w:t>
      </w:r>
    </w:p>
    <w:p w:rsidR="006F08AB" w:rsidRPr="007D6BB2" w:rsidRDefault="006F08AB" w:rsidP="007D6BB2">
      <w:pPr>
        <w:pStyle w:val="Title1"/>
        <w:spacing w:line="480" w:lineRule="auto"/>
        <w:jc w:val="both"/>
        <w:rPr>
          <w:rFonts w:asciiTheme="minorHAnsi" w:eastAsia="MS Mincho" w:hAnsiTheme="minorHAnsi"/>
          <w:b w:val="0"/>
          <w:iCs/>
          <w:caps w:val="0"/>
          <w:sz w:val="22"/>
          <w:szCs w:val="22"/>
          <w:lang w:eastAsia="ja-JP"/>
        </w:rPr>
      </w:pPr>
      <w:r w:rsidRPr="007D6BB2">
        <w:rPr>
          <w:rFonts w:asciiTheme="minorHAnsi" w:eastAsia="MS Mincho" w:hAnsiTheme="minorHAnsi"/>
          <w:b w:val="0"/>
          <w:iCs/>
          <w:caps w:val="0"/>
          <w:sz w:val="22"/>
          <w:szCs w:val="22"/>
          <w:lang w:eastAsia="ja-JP"/>
        </w:rPr>
        <w:t xml:space="preserve">Module 5: Scientific discussion during the initial procedure                       </w:t>
      </w:r>
      <w:r w:rsidR="00FF447D" w:rsidRPr="007D6BB2">
        <w:rPr>
          <w:rFonts w:asciiTheme="minorHAnsi" w:eastAsia="MS Mincho" w:hAnsiTheme="minorHAnsi"/>
          <w:b w:val="0"/>
          <w:iCs/>
          <w:caps w:val="0"/>
          <w:sz w:val="22"/>
          <w:szCs w:val="22"/>
          <w:lang w:eastAsia="ja-JP"/>
        </w:rPr>
        <w:t xml:space="preserve">    Page 33</w:t>
      </w:r>
    </w:p>
    <w:p w:rsidR="006F08AB" w:rsidRPr="007D6BB2" w:rsidRDefault="006F08AB" w:rsidP="007D6BB2">
      <w:pPr>
        <w:pStyle w:val="Title1"/>
        <w:spacing w:line="480" w:lineRule="auto"/>
        <w:ind w:left="2267"/>
        <w:jc w:val="both"/>
        <w:rPr>
          <w:rFonts w:asciiTheme="minorHAnsi" w:eastAsia="MS Mincho" w:hAnsiTheme="minorHAnsi"/>
          <w:b w:val="0"/>
          <w:iCs/>
          <w:caps w:val="0"/>
          <w:sz w:val="22"/>
          <w:szCs w:val="22"/>
          <w:lang w:eastAsia="ja-JP"/>
        </w:rPr>
      </w:pPr>
      <w:r w:rsidRPr="007D6BB2">
        <w:rPr>
          <w:rFonts w:asciiTheme="minorHAnsi" w:eastAsia="MS Mincho" w:hAnsiTheme="minorHAnsi"/>
          <w:b w:val="0"/>
          <w:iCs/>
          <w:caps w:val="0"/>
          <w:sz w:val="22"/>
          <w:szCs w:val="22"/>
          <w:lang w:eastAsia="ja-JP"/>
        </w:rPr>
        <w:t xml:space="preserve">I Introduction                                                  </w:t>
      </w:r>
      <w:r w:rsidR="00FF447D" w:rsidRPr="007D6BB2">
        <w:rPr>
          <w:rFonts w:asciiTheme="minorHAnsi" w:eastAsia="MS Mincho" w:hAnsiTheme="minorHAnsi"/>
          <w:b w:val="0"/>
          <w:iCs/>
          <w:caps w:val="0"/>
          <w:sz w:val="22"/>
          <w:szCs w:val="22"/>
          <w:lang w:eastAsia="ja-JP"/>
        </w:rPr>
        <w:t xml:space="preserve">                          Page 33</w:t>
      </w:r>
    </w:p>
    <w:p w:rsidR="006F08AB" w:rsidRPr="007D6BB2" w:rsidRDefault="006F08AB" w:rsidP="007D6BB2">
      <w:pPr>
        <w:pStyle w:val="Title1"/>
        <w:spacing w:line="480" w:lineRule="auto"/>
        <w:ind w:left="2267"/>
        <w:jc w:val="both"/>
        <w:rPr>
          <w:rFonts w:asciiTheme="minorHAnsi" w:eastAsia="MS Mincho" w:hAnsiTheme="minorHAnsi"/>
          <w:b w:val="0"/>
          <w:iCs/>
          <w:caps w:val="0"/>
          <w:sz w:val="22"/>
          <w:szCs w:val="22"/>
          <w:lang w:eastAsia="ja-JP"/>
        </w:rPr>
      </w:pPr>
      <w:r w:rsidRPr="007D6BB2">
        <w:rPr>
          <w:rFonts w:asciiTheme="minorHAnsi" w:eastAsia="MS Mincho" w:hAnsiTheme="minorHAnsi"/>
          <w:b w:val="0"/>
          <w:iCs/>
          <w:caps w:val="0"/>
          <w:sz w:val="22"/>
          <w:szCs w:val="22"/>
          <w:lang w:eastAsia="ja-JP"/>
        </w:rPr>
        <w:t xml:space="preserve">II About the product                                        </w:t>
      </w:r>
      <w:r w:rsidR="00FF447D" w:rsidRPr="007D6BB2">
        <w:rPr>
          <w:rFonts w:asciiTheme="minorHAnsi" w:eastAsia="MS Mincho" w:hAnsiTheme="minorHAnsi"/>
          <w:b w:val="0"/>
          <w:iCs/>
          <w:caps w:val="0"/>
          <w:sz w:val="22"/>
          <w:szCs w:val="22"/>
          <w:lang w:eastAsia="ja-JP"/>
        </w:rPr>
        <w:t xml:space="preserve">                         Page 34</w:t>
      </w:r>
    </w:p>
    <w:p w:rsidR="006F08AB" w:rsidRPr="007D6BB2" w:rsidRDefault="006F08AB" w:rsidP="007D6BB2">
      <w:pPr>
        <w:pStyle w:val="Title1"/>
        <w:spacing w:line="480" w:lineRule="auto"/>
        <w:ind w:left="2267"/>
        <w:jc w:val="both"/>
        <w:rPr>
          <w:rFonts w:asciiTheme="minorHAnsi" w:eastAsia="MS Mincho" w:hAnsiTheme="minorHAnsi"/>
          <w:b w:val="0"/>
          <w:iCs/>
          <w:caps w:val="0"/>
          <w:sz w:val="22"/>
          <w:szCs w:val="22"/>
          <w:lang w:eastAsia="ja-JP"/>
        </w:rPr>
      </w:pPr>
      <w:r w:rsidRPr="007D6BB2">
        <w:rPr>
          <w:rFonts w:asciiTheme="minorHAnsi" w:eastAsia="MS Mincho" w:hAnsiTheme="minorHAnsi"/>
          <w:b w:val="0"/>
          <w:iCs/>
          <w:caps w:val="0"/>
          <w:sz w:val="22"/>
          <w:szCs w:val="22"/>
          <w:lang w:eastAsia="ja-JP"/>
        </w:rPr>
        <w:t xml:space="preserve">III Scientific Overview and discussion           </w:t>
      </w:r>
      <w:r w:rsidR="00FF447D" w:rsidRPr="007D6BB2">
        <w:rPr>
          <w:rFonts w:asciiTheme="minorHAnsi" w:eastAsia="MS Mincho" w:hAnsiTheme="minorHAnsi"/>
          <w:b w:val="0"/>
          <w:iCs/>
          <w:caps w:val="0"/>
          <w:sz w:val="22"/>
          <w:szCs w:val="22"/>
          <w:lang w:eastAsia="ja-JP"/>
        </w:rPr>
        <w:t xml:space="preserve">                         Page 34</w:t>
      </w:r>
    </w:p>
    <w:p w:rsidR="006F08AB" w:rsidRPr="007D6BB2" w:rsidRDefault="006F08AB" w:rsidP="007D6BB2">
      <w:pPr>
        <w:pStyle w:val="Title1"/>
        <w:spacing w:line="480" w:lineRule="auto"/>
        <w:ind w:left="2267"/>
        <w:jc w:val="both"/>
        <w:rPr>
          <w:rFonts w:asciiTheme="minorHAnsi" w:eastAsia="MS Mincho" w:hAnsiTheme="minorHAnsi"/>
          <w:b w:val="0"/>
          <w:iCs/>
          <w:caps w:val="0"/>
          <w:sz w:val="22"/>
          <w:szCs w:val="22"/>
          <w:lang w:eastAsia="ja-JP"/>
        </w:rPr>
      </w:pPr>
      <w:r w:rsidRPr="007D6BB2">
        <w:rPr>
          <w:rFonts w:asciiTheme="minorHAnsi" w:eastAsia="MS Mincho" w:hAnsiTheme="minorHAnsi"/>
          <w:b w:val="0"/>
          <w:iCs/>
          <w:caps w:val="0"/>
          <w:sz w:val="22"/>
          <w:szCs w:val="22"/>
          <w:lang w:eastAsia="ja-JP"/>
        </w:rPr>
        <w:t xml:space="preserve">III.1 Quality aspects                                        </w:t>
      </w:r>
      <w:r w:rsidR="00FF447D" w:rsidRPr="007D6BB2">
        <w:rPr>
          <w:rFonts w:asciiTheme="minorHAnsi" w:eastAsia="MS Mincho" w:hAnsiTheme="minorHAnsi"/>
          <w:b w:val="0"/>
          <w:iCs/>
          <w:caps w:val="0"/>
          <w:sz w:val="22"/>
          <w:szCs w:val="22"/>
          <w:lang w:eastAsia="ja-JP"/>
        </w:rPr>
        <w:t xml:space="preserve">                         Page 34</w:t>
      </w:r>
    </w:p>
    <w:p w:rsidR="006F08AB" w:rsidRPr="007D6BB2" w:rsidRDefault="006F08AB" w:rsidP="007D6BB2">
      <w:pPr>
        <w:pStyle w:val="Title1"/>
        <w:spacing w:line="480" w:lineRule="auto"/>
        <w:ind w:left="2267"/>
        <w:jc w:val="both"/>
        <w:rPr>
          <w:rFonts w:asciiTheme="minorHAnsi" w:eastAsia="MS Mincho" w:hAnsiTheme="minorHAnsi"/>
          <w:b w:val="0"/>
          <w:iCs/>
          <w:caps w:val="0"/>
          <w:sz w:val="22"/>
          <w:szCs w:val="22"/>
          <w:lang w:eastAsia="ja-JP"/>
        </w:rPr>
      </w:pPr>
      <w:r w:rsidRPr="007D6BB2">
        <w:rPr>
          <w:rFonts w:asciiTheme="minorHAnsi" w:eastAsia="MS Mincho" w:hAnsiTheme="minorHAnsi"/>
          <w:b w:val="0"/>
          <w:iCs/>
          <w:caps w:val="0"/>
          <w:sz w:val="22"/>
          <w:szCs w:val="22"/>
          <w:lang w:eastAsia="ja-JP"/>
        </w:rPr>
        <w:t xml:space="preserve">III.2 Non-clinical aspects                                </w:t>
      </w:r>
      <w:r w:rsidR="00FF447D" w:rsidRPr="007D6BB2">
        <w:rPr>
          <w:rFonts w:asciiTheme="minorHAnsi" w:eastAsia="MS Mincho" w:hAnsiTheme="minorHAnsi"/>
          <w:b w:val="0"/>
          <w:iCs/>
          <w:caps w:val="0"/>
          <w:sz w:val="22"/>
          <w:szCs w:val="22"/>
          <w:lang w:eastAsia="ja-JP"/>
        </w:rPr>
        <w:t xml:space="preserve">                         Page 37</w:t>
      </w:r>
    </w:p>
    <w:p w:rsidR="006F08AB" w:rsidRPr="007D6BB2" w:rsidRDefault="006F08AB" w:rsidP="007D6BB2">
      <w:pPr>
        <w:pStyle w:val="Title1"/>
        <w:spacing w:line="480" w:lineRule="auto"/>
        <w:ind w:left="2267"/>
        <w:jc w:val="both"/>
        <w:rPr>
          <w:rFonts w:asciiTheme="minorHAnsi" w:eastAsia="MS Mincho" w:hAnsiTheme="minorHAnsi"/>
          <w:b w:val="0"/>
          <w:iCs/>
          <w:caps w:val="0"/>
          <w:sz w:val="22"/>
          <w:szCs w:val="22"/>
          <w:lang w:eastAsia="ja-JP"/>
        </w:rPr>
      </w:pPr>
      <w:r w:rsidRPr="007D6BB2">
        <w:rPr>
          <w:rFonts w:asciiTheme="minorHAnsi" w:eastAsia="MS Mincho" w:hAnsiTheme="minorHAnsi"/>
          <w:b w:val="0"/>
          <w:iCs/>
          <w:caps w:val="0"/>
          <w:sz w:val="22"/>
          <w:szCs w:val="22"/>
          <w:lang w:eastAsia="ja-JP"/>
        </w:rPr>
        <w:t xml:space="preserve">III.3 Clinical aspects                                        </w:t>
      </w:r>
      <w:r w:rsidR="00FF447D" w:rsidRPr="007D6BB2">
        <w:rPr>
          <w:rFonts w:asciiTheme="minorHAnsi" w:eastAsia="MS Mincho" w:hAnsiTheme="minorHAnsi"/>
          <w:b w:val="0"/>
          <w:iCs/>
          <w:caps w:val="0"/>
          <w:sz w:val="22"/>
          <w:szCs w:val="22"/>
          <w:lang w:eastAsia="ja-JP"/>
        </w:rPr>
        <w:t xml:space="preserve">                         Page 37</w:t>
      </w:r>
    </w:p>
    <w:p w:rsidR="006F08AB" w:rsidRPr="007D6BB2" w:rsidRDefault="006F08AB" w:rsidP="007D6BB2">
      <w:pPr>
        <w:pStyle w:val="Title1"/>
        <w:spacing w:line="480" w:lineRule="auto"/>
        <w:ind w:left="2267"/>
        <w:jc w:val="both"/>
        <w:rPr>
          <w:rFonts w:asciiTheme="minorHAnsi" w:eastAsia="MS Mincho" w:hAnsiTheme="minorHAnsi"/>
          <w:b w:val="0"/>
          <w:iCs/>
          <w:caps w:val="0"/>
          <w:sz w:val="22"/>
          <w:szCs w:val="22"/>
          <w:lang w:eastAsia="ja-JP"/>
        </w:rPr>
      </w:pPr>
      <w:r w:rsidRPr="007D6BB2">
        <w:rPr>
          <w:rFonts w:asciiTheme="minorHAnsi" w:eastAsia="MS Mincho" w:hAnsiTheme="minorHAnsi"/>
          <w:b w:val="0"/>
          <w:iCs/>
          <w:caps w:val="0"/>
          <w:sz w:val="22"/>
          <w:szCs w:val="22"/>
          <w:lang w:eastAsia="ja-JP"/>
        </w:rPr>
        <w:t>IV Overall conclusions and benefit-risk assessment</w:t>
      </w:r>
      <w:r w:rsidR="00FF447D" w:rsidRPr="007D6BB2">
        <w:rPr>
          <w:rFonts w:asciiTheme="minorHAnsi" w:eastAsia="MS Mincho" w:hAnsiTheme="minorHAnsi"/>
          <w:b w:val="0"/>
          <w:iCs/>
          <w:caps w:val="0"/>
          <w:sz w:val="22"/>
          <w:szCs w:val="22"/>
          <w:lang w:eastAsia="ja-JP"/>
        </w:rPr>
        <w:t xml:space="preserve">                Page 39</w:t>
      </w:r>
    </w:p>
    <w:p w:rsidR="006F08AB" w:rsidRPr="007D6BB2" w:rsidRDefault="006F08AB" w:rsidP="007D6BB2">
      <w:pPr>
        <w:autoSpaceDE w:val="0"/>
        <w:autoSpaceDN w:val="0"/>
        <w:adjustRightInd w:val="0"/>
        <w:spacing w:line="480" w:lineRule="auto"/>
        <w:jc w:val="both"/>
        <w:rPr>
          <w:rFonts w:asciiTheme="minorHAnsi" w:eastAsia="MS Mincho" w:hAnsiTheme="minorHAnsi"/>
          <w:iCs/>
          <w:color w:val="000000"/>
          <w:sz w:val="22"/>
          <w:szCs w:val="22"/>
          <w:lang w:val="en-GB" w:eastAsia="ja-JP"/>
        </w:rPr>
      </w:pPr>
    </w:p>
    <w:p w:rsidR="006F08AB" w:rsidRPr="007D6BB2" w:rsidRDefault="006F08AB" w:rsidP="007D6BB2">
      <w:pPr>
        <w:autoSpaceDE w:val="0"/>
        <w:autoSpaceDN w:val="0"/>
        <w:adjustRightInd w:val="0"/>
        <w:spacing w:line="480" w:lineRule="auto"/>
        <w:jc w:val="both"/>
        <w:rPr>
          <w:rFonts w:asciiTheme="minorHAnsi" w:eastAsia="MS Mincho" w:hAnsiTheme="minorHAnsi"/>
          <w:iCs/>
          <w:color w:val="000000"/>
          <w:sz w:val="22"/>
          <w:szCs w:val="22"/>
          <w:lang w:val="en-GB" w:eastAsia="ja-JP"/>
        </w:rPr>
      </w:pPr>
    </w:p>
    <w:p w:rsidR="006F08AB" w:rsidRPr="007D6BB2" w:rsidRDefault="006F08AB" w:rsidP="007D6BB2">
      <w:pPr>
        <w:autoSpaceDE w:val="0"/>
        <w:autoSpaceDN w:val="0"/>
        <w:adjustRightInd w:val="0"/>
        <w:spacing w:line="480" w:lineRule="auto"/>
        <w:jc w:val="both"/>
        <w:rPr>
          <w:rFonts w:asciiTheme="minorHAnsi" w:eastAsia="MS Mincho" w:hAnsiTheme="minorHAnsi"/>
          <w:iCs/>
          <w:color w:val="000000"/>
          <w:sz w:val="22"/>
          <w:szCs w:val="22"/>
          <w:lang w:val="en-GB" w:eastAsia="ja-JP"/>
        </w:rPr>
      </w:pPr>
    </w:p>
    <w:p w:rsidR="006F08AB" w:rsidRPr="007D6BB2" w:rsidRDefault="006F08AB" w:rsidP="007D6BB2">
      <w:pPr>
        <w:autoSpaceDE w:val="0"/>
        <w:autoSpaceDN w:val="0"/>
        <w:adjustRightInd w:val="0"/>
        <w:spacing w:line="480" w:lineRule="auto"/>
        <w:jc w:val="both"/>
        <w:rPr>
          <w:rFonts w:asciiTheme="minorHAnsi" w:eastAsia="MS Mincho" w:hAnsiTheme="minorHAnsi"/>
          <w:iCs/>
          <w:color w:val="000000"/>
          <w:sz w:val="22"/>
          <w:szCs w:val="22"/>
          <w:lang w:val="en-GB" w:eastAsia="ja-JP"/>
        </w:rPr>
      </w:pPr>
    </w:p>
    <w:p w:rsidR="006F08AB" w:rsidRPr="007D6BB2" w:rsidRDefault="006F08AB" w:rsidP="007D6BB2">
      <w:pPr>
        <w:autoSpaceDE w:val="0"/>
        <w:autoSpaceDN w:val="0"/>
        <w:adjustRightInd w:val="0"/>
        <w:spacing w:line="480" w:lineRule="auto"/>
        <w:jc w:val="both"/>
        <w:rPr>
          <w:rFonts w:asciiTheme="minorHAnsi" w:eastAsia="MS Mincho" w:hAnsiTheme="minorHAnsi"/>
          <w:iCs/>
          <w:color w:val="000000"/>
          <w:sz w:val="22"/>
          <w:szCs w:val="22"/>
          <w:lang w:val="en-GB" w:eastAsia="ja-JP"/>
        </w:rPr>
      </w:pPr>
    </w:p>
    <w:p w:rsidR="006F08AB" w:rsidRPr="007D6BB2" w:rsidRDefault="006F08AB" w:rsidP="007D6BB2">
      <w:pPr>
        <w:autoSpaceDE w:val="0"/>
        <w:autoSpaceDN w:val="0"/>
        <w:adjustRightInd w:val="0"/>
        <w:spacing w:line="480" w:lineRule="auto"/>
        <w:jc w:val="both"/>
        <w:rPr>
          <w:rFonts w:asciiTheme="minorHAnsi" w:eastAsia="MS Mincho" w:hAnsiTheme="minorHAnsi"/>
          <w:iCs/>
          <w:color w:val="000000"/>
          <w:sz w:val="22"/>
          <w:szCs w:val="22"/>
          <w:lang w:val="en-GB" w:eastAsia="ja-JP"/>
        </w:rPr>
      </w:pPr>
    </w:p>
    <w:p w:rsidR="006F08AB" w:rsidRPr="007D6BB2" w:rsidRDefault="006F08AB" w:rsidP="007D6BB2">
      <w:pPr>
        <w:autoSpaceDE w:val="0"/>
        <w:autoSpaceDN w:val="0"/>
        <w:adjustRightInd w:val="0"/>
        <w:spacing w:line="480" w:lineRule="auto"/>
        <w:jc w:val="both"/>
        <w:rPr>
          <w:rFonts w:asciiTheme="minorHAnsi" w:eastAsia="MS Mincho" w:hAnsiTheme="minorHAnsi"/>
          <w:iCs/>
          <w:color w:val="000000"/>
          <w:sz w:val="22"/>
          <w:szCs w:val="22"/>
          <w:lang w:val="en-GB" w:eastAsia="ja-JP"/>
        </w:rPr>
      </w:pPr>
    </w:p>
    <w:p w:rsidR="006F08AB" w:rsidRPr="007D6BB2" w:rsidRDefault="006F08AB" w:rsidP="007D6BB2">
      <w:pPr>
        <w:autoSpaceDE w:val="0"/>
        <w:autoSpaceDN w:val="0"/>
        <w:adjustRightInd w:val="0"/>
        <w:spacing w:line="480" w:lineRule="auto"/>
        <w:jc w:val="both"/>
        <w:rPr>
          <w:rFonts w:asciiTheme="minorHAnsi" w:eastAsia="MS Mincho" w:hAnsiTheme="minorHAnsi"/>
          <w:iCs/>
          <w:color w:val="000000"/>
          <w:sz w:val="22"/>
          <w:szCs w:val="22"/>
          <w:lang w:val="en-GB" w:eastAsia="ja-JP"/>
        </w:rPr>
      </w:pPr>
    </w:p>
    <w:p w:rsidR="006F08AB" w:rsidRPr="007D6BB2" w:rsidRDefault="006F08AB" w:rsidP="007D6BB2">
      <w:pPr>
        <w:autoSpaceDE w:val="0"/>
        <w:autoSpaceDN w:val="0"/>
        <w:adjustRightInd w:val="0"/>
        <w:spacing w:line="480" w:lineRule="auto"/>
        <w:jc w:val="both"/>
        <w:rPr>
          <w:rFonts w:asciiTheme="minorHAnsi" w:eastAsia="MS Mincho" w:hAnsiTheme="minorHAnsi"/>
          <w:iCs/>
          <w:color w:val="000000"/>
          <w:sz w:val="22"/>
          <w:szCs w:val="22"/>
          <w:lang w:val="en-GB" w:eastAsia="ja-JP"/>
        </w:rPr>
      </w:pPr>
    </w:p>
    <w:p w:rsidR="006F08AB" w:rsidRPr="007D6BB2" w:rsidRDefault="006F08AB" w:rsidP="007D6BB2">
      <w:pPr>
        <w:autoSpaceDE w:val="0"/>
        <w:autoSpaceDN w:val="0"/>
        <w:adjustRightInd w:val="0"/>
        <w:spacing w:line="480" w:lineRule="auto"/>
        <w:jc w:val="both"/>
        <w:rPr>
          <w:rFonts w:asciiTheme="minorHAnsi" w:eastAsia="MS Mincho" w:hAnsiTheme="minorHAnsi"/>
          <w:iCs/>
          <w:color w:val="000000"/>
          <w:sz w:val="22"/>
          <w:szCs w:val="22"/>
          <w:lang w:val="en-GB" w:eastAsia="ja-JP"/>
        </w:rPr>
      </w:pPr>
    </w:p>
    <w:p w:rsidR="006F08AB" w:rsidRPr="007D6BB2" w:rsidRDefault="006F08AB" w:rsidP="007D6BB2">
      <w:pPr>
        <w:autoSpaceDE w:val="0"/>
        <w:autoSpaceDN w:val="0"/>
        <w:adjustRightInd w:val="0"/>
        <w:spacing w:line="480" w:lineRule="auto"/>
        <w:jc w:val="both"/>
        <w:rPr>
          <w:rFonts w:asciiTheme="minorHAnsi" w:eastAsia="MS Mincho" w:hAnsiTheme="minorHAnsi"/>
          <w:b/>
          <w:iCs/>
          <w:color w:val="000000"/>
          <w:sz w:val="22"/>
          <w:szCs w:val="22"/>
          <w:lang w:val="en-GB" w:eastAsia="ja-JP"/>
        </w:rPr>
        <w:sectPr w:rsidR="006F08AB" w:rsidRPr="007D6BB2" w:rsidSect="006F08AB">
          <w:pgSz w:w="11906" w:h="16838"/>
          <w:pgMar w:top="1417" w:right="1134" w:bottom="1134" w:left="1134" w:header="708" w:footer="538" w:gutter="0"/>
          <w:cols w:space="708"/>
          <w:docGrid w:linePitch="360"/>
        </w:sectPr>
      </w:pPr>
    </w:p>
    <w:p w:rsidR="006F08AB" w:rsidRPr="007D6BB2" w:rsidRDefault="006F08AB" w:rsidP="007D6BB2">
      <w:pPr>
        <w:autoSpaceDE w:val="0"/>
        <w:autoSpaceDN w:val="0"/>
        <w:adjustRightInd w:val="0"/>
        <w:spacing w:line="480" w:lineRule="auto"/>
        <w:jc w:val="both"/>
        <w:rPr>
          <w:rFonts w:asciiTheme="minorHAnsi" w:eastAsia="MS Mincho" w:hAnsiTheme="minorHAnsi"/>
          <w:b/>
          <w:iCs/>
          <w:color w:val="000000"/>
          <w:sz w:val="22"/>
          <w:szCs w:val="22"/>
          <w:lang w:val="en-GB" w:eastAsia="ja-JP"/>
        </w:rPr>
      </w:pPr>
      <w:r w:rsidRPr="007D6BB2">
        <w:rPr>
          <w:rFonts w:asciiTheme="minorHAnsi" w:eastAsia="MS Mincho" w:hAnsiTheme="minorHAnsi"/>
          <w:b/>
          <w:iCs/>
          <w:color w:val="000000"/>
          <w:sz w:val="22"/>
          <w:szCs w:val="22"/>
          <w:lang w:val="en-GB" w:eastAsia="ja-JP"/>
        </w:rPr>
        <w:lastRenderedPageBreak/>
        <w:t>Module 1</w:t>
      </w:r>
    </w:p>
    <w:p w:rsidR="006F08AB" w:rsidRPr="007D6BB2" w:rsidRDefault="006F08AB" w:rsidP="007D6BB2">
      <w:pPr>
        <w:autoSpaceDE w:val="0"/>
        <w:autoSpaceDN w:val="0"/>
        <w:adjustRightInd w:val="0"/>
        <w:spacing w:line="480" w:lineRule="auto"/>
        <w:jc w:val="both"/>
        <w:rPr>
          <w:rFonts w:asciiTheme="minorHAnsi" w:eastAsia="MS Mincho" w:hAnsiTheme="minorHAnsi"/>
          <w:b/>
          <w:iCs/>
          <w:color w:val="000000"/>
          <w:sz w:val="22"/>
          <w:szCs w:val="22"/>
          <w:lang w:val="en-GB" w:eastAsia="ja-JP"/>
        </w:rPr>
      </w:pPr>
      <w:r w:rsidRPr="007D6BB2">
        <w:rPr>
          <w:rFonts w:asciiTheme="minorHAnsi" w:eastAsia="MS Mincho" w:hAnsiTheme="minorHAnsi"/>
          <w:b/>
          <w:iCs/>
          <w:color w:val="000000"/>
          <w:sz w:val="22"/>
          <w:szCs w:val="22"/>
          <w:lang w:val="en-GB" w:eastAsia="ja-JP"/>
        </w:rPr>
        <w:t>Information about the Initial Procedure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952"/>
        <w:gridCol w:w="6709"/>
      </w:tblGrid>
      <w:tr w:rsidR="006F08AB" w:rsidRPr="00AE6574" w:rsidTr="007251E6">
        <w:trPr>
          <w:trHeight w:val="552"/>
        </w:trPr>
        <w:tc>
          <w:tcPr>
            <w:tcW w:w="2952" w:type="dxa"/>
            <w:shd w:val="clear" w:color="auto" w:fill="auto"/>
          </w:tcPr>
          <w:p w:rsidR="006F08AB" w:rsidRPr="007D6BB2" w:rsidRDefault="006F08AB" w:rsidP="007D6BB2">
            <w:pPr>
              <w:spacing w:before="120"/>
              <w:ind w:right="72"/>
              <w:jc w:val="both"/>
              <w:rPr>
                <w:rFonts w:asciiTheme="minorHAnsi" w:hAnsiTheme="minorHAnsi"/>
                <w:b/>
                <w:sz w:val="22"/>
                <w:szCs w:val="22"/>
                <w:lang w:val="fi-FI"/>
              </w:rPr>
            </w:pPr>
            <w:r w:rsidRPr="007D6BB2">
              <w:rPr>
                <w:rFonts w:asciiTheme="minorHAnsi" w:hAnsiTheme="minorHAnsi"/>
                <w:b/>
                <w:sz w:val="22"/>
                <w:szCs w:val="22"/>
                <w:lang w:val="fi-FI"/>
              </w:rPr>
              <w:t>Product Name</w:t>
            </w:r>
          </w:p>
        </w:tc>
        <w:tc>
          <w:tcPr>
            <w:tcW w:w="6709" w:type="dxa"/>
            <w:shd w:val="clear" w:color="auto" w:fill="auto"/>
          </w:tcPr>
          <w:p w:rsidR="006F08AB" w:rsidRPr="007D6BB2" w:rsidRDefault="006F08AB" w:rsidP="007D6BB2">
            <w:pPr>
              <w:spacing w:before="120"/>
              <w:ind w:right="72"/>
              <w:jc w:val="both"/>
              <w:rPr>
                <w:rFonts w:asciiTheme="minorHAnsi" w:hAnsiTheme="minorHAnsi"/>
                <w:b/>
                <w:sz w:val="22"/>
                <w:szCs w:val="22"/>
                <w:lang w:val="fi-FI"/>
              </w:rPr>
            </w:pPr>
            <w:r w:rsidRPr="007D6BB2">
              <w:rPr>
                <w:rFonts w:asciiTheme="minorHAnsi" w:hAnsiTheme="minorHAnsi"/>
                <w:b/>
                <w:sz w:val="22"/>
                <w:szCs w:val="22"/>
                <w:lang w:val="fi-FI"/>
              </w:rPr>
              <w:t>IT/</w:t>
            </w:r>
            <w:r w:rsidR="00774EEA" w:rsidRPr="007D6BB2">
              <w:rPr>
                <w:rFonts w:asciiTheme="minorHAnsi" w:hAnsiTheme="minorHAnsi"/>
                <w:b/>
                <w:sz w:val="22"/>
                <w:szCs w:val="22"/>
                <w:lang w:val="fi-FI"/>
              </w:rPr>
              <w:t>H/037</w:t>
            </w:r>
            <w:r w:rsidRPr="007D6BB2">
              <w:rPr>
                <w:rFonts w:asciiTheme="minorHAnsi" w:hAnsiTheme="minorHAnsi"/>
                <w:b/>
                <w:sz w:val="22"/>
                <w:szCs w:val="22"/>
                <w:lang w:val="fi-FI"/>
              </w:rPr>
              <w:t xml:space="preserve">3/001/DC: </w:t>
            </w:r>
          </w:p>
          <w:p w:rsidR="006F08AB" w:rsidRPr="007D6BB2" w:rsidRDefault="00774EEA" w:rsidP="007D6BB2">
            <w:pPr>
              <w:ind w:right="74"/>
              <w:jc w:val="both"/>
              <w:rPr>
                <w:rFonts w:asciiTheme="minorHAnsi" w:hAnsiTheme="minorHAnsi"/>
                <w:sz w:val="22"/>
                <w:szCs w:val="22"/>
                <w:lang w:val="fi-FI"/>
              </w:rPr>
            </w:pPr>
            <w:r w:rsidRPr="007D6BB2">
              <w:rPr>
                <w:rFonts w:asciiTheme="minorHAnsi" w:hAnsiTheme="minorHAnsi"/>
                <w:sz w:val="22"/>
                <w:szCs w:val="22"/>
                <w:lang w:val="en-US"/>
              </w:rPr>
              <w:t>Travoprost PH&amp;T</w:t>
            </w:r>
          </w:p>
        </w:tc>
      </w:tr>
      <w:tr w:rsidR="006F08AB" w:rsidRPr="00AE6574" w:rsidTr="007251E6">
        <w:trPr>
          <w:trHeight w:val="552"/>
        </w:trPr>
        <w:tc>
          <w:tcPr>
            <w:tcW w:w="2952" w:type="dxa"/>
            <w:shd w:val="clear" w:color="auto" w:fill="auto"/>
          </w:tcPr>
          <w:p w:rsidR="006F08AB" w:rsidRPr="007D6BB2" w:rsidRDefault="006F08AB" w:rsidP="007D6BB2">
            <w:pPr>
              <w:spacing w:before="120"/>
              <w:ind w:right="72"/>
              <w:jc w:val="both"/>
              <w:rPr>
                <w:rFonts w:asciiTheme="minorHAnsi" w:hAnsiTheme="minorHAnsi"/>
                <w:b/>
                <w:sz w:val="22"/>
                <w:szCs w:val="22"/>
                <w:lang w:val="fi-FI"/>
              </w:rPr>
            </w:pPr>
            <w:r w:rsidRPr="007D6BB2">
              <w:rPr>
                <w:rFonts w:asciiTheme="minorHAnsi" w:hAnsiTheme="minorHAnsi"/>
                <w:b/>
                <w:sz w:val="22"/>
                <w:szCs w:val="22"/>
                <w:lang w:val="fi-FI"/>
              </w:rPr>
              <w:t>Type of application</w:t>
            </w:r>
          </w:p>
        </w:tc>
        <w:tc>
          <w:tcPr>
            <w:tcW w:w="6709" w:type="dxa"/>
            <w:shd w:val="clear" w:color="auto" w:fill="auto"/>
          </w:tcPr>
          <w:p w:rsidR="006F08AB" w:rsidRPr="007D6BB2" w:rsidRDefault="00774EEA" w:rsidP="007D6BB2">
            <w:pPr>
              <w:spacing w:before="120"/>
              <w:ind w:right="72"/>
              <w:jc w:val="both"/>
              <w:rPr>
                <w:rFonts w:asciiTheme="minorHAnsi" w:hAnsiTheme="minorHAnsi"/>
                <w:sz w:val="22"/>
                <w:szCs w:val="22"/>
                <w:lang w:val="fi-FI"/>
              </w:rPr>
            </w:pPr>
            <w:r w:rsidRPr="007D6BB2">
              <w:rPr>
                <w:rFonts w:asciiTheme="minorHAnsi" w:hAnsiTheme="minorHAnsi"/>
                <w:sz w:val="22"/>
                <w:szCs w:val="22"/>
                <w:lang w:val="en-GB" w:eastAsia="nl-NL"/>
              </w:rPr>
              <w:t>Article 10.3 of Directive 2001/83/EC as amended</w:t>
            </w:r>
          </w:p>
        </w:tc>
      </w:tr>
      <w:tr w:rsidR="006F08AB" w:rsidRPr="007D6BB2" w:rsidTr="007251E6">
        <w:trPr>
          <w:trHeight w:val="552"/>
        </w:trPr>
        <w:tc>
          <w:tcPr>
            <w:tcW w:w="2952" w:type="dxa"/>
            <w:shd w:val="clear" w:color="auto" w:fill="auto"/>
          </w:tcPr>
          <w:p w:rsidR="006F08AB" w:rsidRPr="007D6BB2" w:rsidRDefault="006F08AB" w:rsidP="007D6BB2">
            <w:pPr>
              <w:spacing w:before="120"/>
              <w:ind w:right="72"/>
              <w:jc w:val="both"/>
              <w:rPr>
                <w:rFonts w:asciiTheme="minorHAnsi" w:hAnsiTheme="minorHAnsi"/>
                <w:b/>
                <w:sz w:val="22"/>
                <w:szCs w:val="22"/>
                <w:lang w:val="fi-FI"/>
              </w:rPr>
            </w:pPr>
            <w:r w:rsidRPr="007D6BB2">
              <w:rPr>
                <w:rFonts w:asciiTheme="minorHAnsi" w:hAnsiTheme="minorHAnsi"/>
                <w:b/>
                <w:sz w:val="22"/>
                <w:szCs w:val="22"/>
                <w:lang w:val="fi-FI"/>
              </w:rPr>
              <w:t>Active Substance</w:t>
            </w:r>
          </w:p>
        </w:tc>
        <w:tc>
          <w:tcPr>
            <w:tcW w:w="6709" w:type="dxa"/>
            <w:shd w:val="clear" w:color="auto" w:fill="auto"/>
          </w:tcPr>
          <w:p w:rsidR="006F08AB" w:rsidRPr="007D6BB2" w:rsidRDefault="00774EEA" w:rsidP="007D6BB2">
            <w:pPr>
              <w:spacing w:before="120"/>
              <w:ind w:right="72"/>
              <w:jc w:val="both"/>
              <w:rPr>
                <w:rFonts w:asciiTheme="minorHAnsi" w:hAnsiTheme="minorHAnsi"/>
                <w:sz w:val="22"/>
                <w:szCs w:val="22"/>
                <w:lang w:val="fi-FI"/>
              </w:rPr>
            </w:pPr>
            <w:r w:rsidRPr="007D6BB2">
              <w:rPr>
                <w:rFonts w:asciiTheme="minorHAnsi" w:hAnsiTheme="minorHAnsi"/>
                <w:sz w:val="22"/>
                <w:szCs w:val="22"/>
              </w:rPr>
              <w:t>Travoprost</w:t>
            </w:r>
          </w:p>
        </w:tc>
      </w:tr>
      <w:tr w:rsidR="006F08AB" w:rsidRPr="007D6BB2" w:rsidTr="007251E6">
        <w:trPr>
          <w:trHeight w:val="552"/>
        </w:trPr>
        <w:tc>
          <w:tcPr>
            <w:tcW w:w="2952" w:type="dxa"/>
            <w:shd w:val="clear" w:color="auto" w:fill="auto"/>
          </w:tcPr>
          <w:p w:rsidR="006F08AB" w:rsidRPr="007D6BB2" w:rsidRDefault="006F08AB" w:rsidP="007D6BB2">
            <w:pPr>
              <w:spacing w:before="120"/>
              <w:ind w:right="72"/>
              <w:jc w:val="both"/>
              <w:rPr>
                <w:rFonts w:asciiTheme="minorHAnsi" w:hAnsiTheme="minorHAnsi"/>
                <w:b/>
                <w:sz w:val="22"/>
                <w:szCs w:val="22"/>
                <w:lang w:val="fi-FI"/>
              </w:rPr>
            </w:pPr>
            <w:r w:rsidRPr="007D6BB2">
              <w:rPr>
                <w:rFonts w:asciiTheme="minorHAnsi" w:hAnsiTheme="minorHAnsi"/>
                <w:b/>
                <w:sz w:val="22"/>
                <w:szCs w:val="22"/>
                <w:lang w:val="fi-FI"/>
              </w:rPr>
              <w:t>Form</w:t>
            </w:r>
          </w:p>
        </w:tc>
        <w:tc>
          <w:tcPr>
            <w:tcW w:w="6709" w:type="dxa"/>
            <w:shd w:val="clear" w:color="auto" w:fill="auto"/>
          </w:tcPr>
          <w:p w:rsidR="006F08AB" w:rsidRPr="007D6BB2" w:rsidRDefault="00774EEA" w:rsidP="007D6BB2">
            <w:pPr>
              <w:spacing w:before="120"/>
              <w:ind w:right="72"/>
              <w:jc w:val="both"/>
              <w:rPr>
                <w:rFonts w:asciiTheme="minorHAnsi" w:hAnsiTheme="minorHAnsi"/>
                <w:sz w:val="22"/>
                <w:szCs w:val="22"/>
                <w:lang w:val="fi-FI"/>
              </w:rPr>
            </w:pPr>
            <w:r w:rsidRPr="007D6BB2">
              <w:rPr>
                <w:rFonts w:asciiTheme="minorHAnsi" w:hAnsiTheme="minorHAnsi"/>
                <w:sz w:val="22"/>
                <w:szCs w:val="22"/>
                <w:lang w:val="nl-NL"/>
              </w:rPr>
              <w:t>Eye drops solution</w:t>
            </w:r>
          </w:p>
        </w:tc>
      </w:tr>
      <w:tr w:rsidR="006F08AB" w:rsidRPr="007D6BB2" w:rsidTr="007251E6">
        <w:trPr>
          <w:trHeight w:val="552"/>
        </w:trPr>
        <w:tc>
          <w:tcPr>
            <w:tcW w:w="2952" w:type="dxa"/>
            <w:shd w:val="clear" w:color="auto" w:fill="auto"/>
          </w:tcPr>
          <w:p w:rsidR="006F08AB" w:rsidRPr="007D6BB2" w:rsidRDefault="006F08AB" w:rsidP="007D6BB2">
            <w:pPr>
              <w:spacing w:before="120"/>
              <w:ind w:right="72"/>
              <w:jc w:val="both"/>
              <w:rPr>
                <w:rFonts w:asciiTheme="minorHAnsi" w:hAnsiTheme="minorHAnsi"/>
                <w:b/>
                <w:sz w:val="22"/>
                <w:szCs w:val="22"/>
                <w:lang w:val="fi-FI"/>
              </w:rPr>
            </w:pPr>
            <w:r w:rsidRPr="007D6BB2">
              <w:rPr>
                <w:rFonts w:asciiTheme="minorHAnsi" w:hAnsiTheme="minorHAnsi"/>
                <w:b/>
                <w:sz w:val="22"/>
                <w:szCs w:val="22"/>
                <w:lang w:val="fi-FI"/>
              </w:rPr>
              <w:t>Strength</w:t>
            </w:r>
          </w:p>
        </w:tc>
        <w:tc>
          <w:tcPr>
            <w:tcW w:w="6709" w:type="dxa"/>
            <w:shd w:val="clear" w:color="auto" w:fill="auto"/>
          </w:tcPr>
          <w:p w:rsidR="006F08AB" w:rsidRPr="007D6BB2" w:rsidRDefault="00774EEA" w:rsidP="007D6BB2">
            <w:pPr>
              <w:spacing w:before="120"/>
              <w:ind w:right="72"/>
              <w:jc w:val="both"/>
              <w:rPr>
                <w:rFonts w:asciiTheme="minorHAnsi" w:hAnsiTheme="minorHAnsi"/>
                <w:sz w:val="22"/>
                <w:szCs w:val="22"/>
                <w:lang w:val="fi-FI"/>
              </w:rPr>
            </w:pPr>
            <w:r w:rsidRPr="007D6BB2">
              <w:rPr>
                <w:rFonts w:asciiTheme="minorHAnsi" w:hAnsiTheme="minorHAnsi"/>
                <w:sz w:val="22"/>
                <w:szCs w:val="22"/>
                <w:lang w:eastAsia="pt-PT"/>
              </w:rPr>
              <w:t>40 mcg/ml</w:t>
            </w:r>
          </w:p>
        </w:tc>
      </w:tr>
      <w:tr w:rsidR="006F08AB" w:rsidRPr="007D6BB2" w:rsidTr="007251E6">
        <w:trPr>
          <w:trHeight w:val="552"/>
        </w:trPr>
        <w:tc>
          <w:tcPr>
            <w:tcW w:w="2952" w:type="dxa"/>
            <w:shd w:val="clear" w:color="auto" w:fill="auto"/>
          </w:tcPr>
          <w:p w:rsidR="006F08AB" w:rsidRPr="007D6BB2" w:rsidRDefault="006F08AB" w:rsidP="007D6BB2">
            <w:pPr>
              <w:spacing w:before="120"/>
              <w:ind w:right="72"/>
              <w:jc w:val="both"/>
              <w:rPr>
                <w:rFonts w:asciiTheme="minorHAnsi" w:hAnsiTheme="minorHAnsi"/>
                <w:b/>
                <w:sz w:val="22"/>
                <w:szCs w:val="22"/>
                <w:lang w:val="fi-FI"/>
              </w:rPr>
            </w:pPr>
            <w:r w:rsidRPr="007D6BB2">
              <w:rPr>
                <w:rFonts w:asciiTheme="minorHAnsi" w:hAnsiTheme="minorHAnsi"/>
                <w:b/>
                <w:sz w:val="22"/>
                <w:szCs w:val="22"/>
                <w:lang w:val="fi-FI"/>
              </w:rPr>
              <w:t>MA Holder</w:t>
            </w:r>
          </w:p>
        </w:tc>
        <w:tc>
          <w:tcPr>
            <w:tcW w:w="6709" w:type="dxa"/>
            <w:shd w:val="clear" w:color="auto" w:fill="auto"/>
          </w:tcPr>
          <w:p w:rsidR="00774EEA" w:rsidRPr="007D6BB2" w:rsidRDefault="00774EEA" w:rsidP="007D6BB2">
            <w:pPr>
              <w:spacing w:before="120"/>
              <w:ind w:right="72"/>
              <w:jc w:val="both"/>
              <w:rPr>
                <w:rFonts w:asciiTheme="minorHAnsi" w:hAnsiTheme="minorHAnsi"/>
                <w:sz w:val="22"/>
                <w:szCs w:val="22"/>
              </w:rPr>
            </w:pPr>
            <w:r w:rsidRPr="007D6BB2">
              <w:rPr>
                <w:rFonts w:asciiTheme="minorHAnsi" w:hAnsiTheme="minorHAnsi"/>
                <w:sz w:val="22"/>
                <w:szCs w:val="22"/>
              </w:rPr>
              <w:t>PH&amp;T Spa.</w:t>
            </w:r>
          </w:p>
          <w:p w:rsidR="006F08AB" w:rsidRPr="007D6BB2" w:rsidRDefault="00774EEA" w:rsidP="007D6BB2">
            <w:pPr>
              <w:spacing w:before="120"/>
              <w:ind w:right="72"/>
              <w:jc w:val="both"/>
              <w:rPr>
                <w:rFonts w:asciiTheme="minorHAnsi" w:hAnsiTheme="minorHAnsi"/>
                <w:sz w:val="22"/>
                <w:szCs w:val="22"/>
                <w:lang w:val="fi-FI"/>
              </w:rPr>
            </w:pPr>
            <w:r w:rsidRPr="007D6BB2">
              <w:rPr>
                <w:rFonts w:asciiTheme="minorHAnsi" w:hAnsiTheme="minorHAnsi"/>
                <w:sz w:val="22"/>
                <w:szCs w:val="22"/>
              </w:rPr>
              <w:t>Via Marostica 1 Milano Italy</w:t>
            </w:r>
          </w:p>
        </w:tc>
      </w:tr>
      <w:tr w:rsidR="006F08AB" w:rsidRPr="007D6BB2" w:rsidTr="007251E6">
        <w:trPr>
          <w:trHeight w:val="552"/>
        </w:trPr>
        <w:tc>
          <w:tcPr>
            <w:tcW w:w="2952" w:type="dxa"/>
            <w:shd w:val="clear" w:color="auto" w:fill="auto"/>
          </w:tcPr>
          <w:p w:rsidR="006F08AB" w:rsidRPr="007D6BB2" w:rsidRDefault="006F08AB" w:rsidP="007D6BB2">
            <w:pPr>
              <w:spacing w:before="120"/>
              <w:ind w:right="72"/>
              <w:jc w:val="both"/>
              <w:rPr>
                <w:rFonts w:asciiTheme="minorHAnsi" w:hAnsiTheme="minorHAnsi"/>
                <w:b/>
                <w:sz w:val="22"/>
                <w:szCs w:val="22"/>
                <w:lang w:val="fi-FI"/>
              </w:rPr>
            </w:pPr>
            <w:r w:rsidRPr="007D6BB2">
              <w:rPr>
                <w:rFonts w:asciiTheme="minorHAnsi" w:hAnsiTheme="minorHAnsi"/>
                <w:b/>
                <w:sz w:val="22"/>
                <w:szCs w:val="22"/>
                <w:lang w:val="fi-FI"/>
              </w:rPr>
              <w:t>Reference Member State (RMS)</w:t>
            </w:r>
          </w:p>
        </w:tc>
        <w:tc>
          <w:tcPr>
            <w:tcW w:w="6709" w:type="dxa"/>
            <w:shd w:val="clear" w:color="auto" w:fill="auto"/>
          </w:tcPr>
          <w:p w:rsidR="006F08AB" w:rsidRPr="007D6BB2" w:rsidRDefault="006F08AB" w:rsidP="007D6BB2">
            <w:pPr>
              <w:spacing w:before="120"/>
              <w:ind w:right="72"/>
              <w:jc w:val="both"/>
              <w:rPr>
                <w:rFonts w:asciiTheme="minorHAnsi" w:hAnsiTheme="minorHAnsi"/>
                <w:sz w:val="22"/>
                <w:szCs w:val="22"/>
                <w:lang w:val="fi-FI"/>
              </w:rPr>
            </w:pPr>
            <w:r w:rsidRPr="007D6BB2">
              <w:rPr>
                <w:rFonts w:asciiTheme="minorHAnsi" w:hAnsiTheme="minorHAnsi"/>
                <w:sz w:val="22"/>
                <w:szCs w:val="22"/>
                <w:lang w:val="fi-FI"/>
              </w:rPr>
              <w:t>IT</w:t>
            </w:r>
          </w:p>
        </w:tc>
      </w:tr>
      <w:tr w:rsidR="006F08AB" w:rsidRPr="007D6BB2" w:rsidTr="007251E6">
        <w:trPr>
          <w:trHeight w:val="552"/>
        </w:trPr>
        <w:tc>
          <w:tcPr>
            <w:tcW w:w="2952" w:type="dxa"/>
            <w:shd w:val="clear" w:color="auto" w:fill="auto"/>
          </w:tcPr>
          <w:p w:rsidR="006F08AB" w:rsidRPr="007D6BB2" w:rsidRDefault="006F08AB" w:rsidP="007D6BB2">
            <w:pPr>
              <w:spacing w:before="120"/>
              <w:ind w:right="72"/>
              <w:jc w:val="both"/>
              <w:rPr>
                <w:rFonts w:asciiTheme="minorHAnsi" w:hAnsiTheme="minorHAnsi"/>
                <w:b/>
                <w:sz w:val="22"/>
                <w:szCs w:val="22"/>
                <w:lang w:val="fi-FI"/>
              </w:rPr>
            </w:pPr>
            <w:r w:rsidRPr="007D6BB2">
              <w:rPr>
                <w:rFonts w:asciiTheme="minorHAnsi" w:hAnsiTheme="minorHAnsi"/>
                <w:b/>
                <w:sz w:val="22"/>
                <w:szCs w:val="22"/>
                <w:lang w:val="fi-FI"/>
              </w:rPr>
              <w:t>Concerned Memember States (CMS)</w:t>
            </w:r>
          </w:p>
        </w:tc>
        <w:tc>
          <w:tcPr>
            <w:tcW w:w="6709" w:type="dxa"/>
            <w:shd w:val="clear" w:color="auto" w:fill="auto"/>
          </w:tcPr>
          <w:p w:rsidR="006F08AB" w:rsidRPr="007D6BB2" w:rsidRDefault="00774EEA" w:rsidP="007D6BB2">
            <w:pPr>
              <w:spacing w:before="120"/>
              <w:ind w:right="72"/>
              <w:jc w:val="both"/>
              <w:rPr>
                <w:rFonts w:asciiTheme="minorHAnsi" w:hAnsiTheme="minorHAnsi"/>
                <w:sz w:val="22"/>
                <w:szCs w:val="22"/>
                <w:lang w:val="fi-FI"/>
              </w:rPr>
            </w:pPr>
            <w:r w:rsidRPr="007D6BB2">
              <w:rPr>
                <w:rFonts w:asciiTheme="minorHAnsi" w:hAnsiTheme="minorHAnsi"/>
                <w:sz w:val="22"/>
                <w:szCs w:val="22"/>
                <w:lang w:val="fi-FI"/>
              </w:rPr>
              <w:t>RO</w:t>
            </w:r>
          </w:p>
        </w:tc>
      </w:tr>
      <w:tr w:rsidR="006F08AB" w:rsidRPr="007D6BB2" w:rsidTr="007251E6">
        <w:trPr>
          <w:trHeight w:val="552"/>
        </w:trPr>
        <w:tc>
          <w:tcPr>
            <w:tcW w:w="2952" w:type="dxa"/>
            <w:shd w:val="clear" w:color="auto" w:fill="auto"/>
          </w:tcPr>
          <w:p w:rsidR="006F08AB" w:rsidRPr="007D6BB2" w:rsidRDefault="006F08AB" w:rsidP="007D6BB2">
            <w:pPr>
              <w:spacing w:before="120"/>
              <w:ind w:right="72"/>
              <w:jc w:val="both"/>
              <w:rPr>
                <w:rFonts w:asciiTheme="minorHAnsi" w:hAnsiTheme="minorHAnsi"/>
                <w:b/>
                <w:sz w:val="22"/>
                <w:szCs w:val="22"/>
                <w:lang w:val="fi-FI"/>
              </w:rPr>
            </w:pPr>
            <w:r w:rsidRPr="007D6BB2">
              <w:rPr>
                <w:rFonts w:asciiTheme="minorHAnsi" w:hAnsiTheme="minorHAnsi"/>
                <w:b/>
                <w:sz w:val="22"/>
                <w:szCs w:val="22"/>
                <w:lang w:val="fi-FI"/>
              </w:rPr>
              <w:t>Procedure number</w:t>
            </w:r>
          </w:p>
        </w:tc>
        <w:tc>
          <w:tcPr>
            <w:tcW w:w="6709" w:type="dxa"/>
            <w:shd w:val="clear" w:color="auto" w:fill="auto"/>
          </w:tcPr>
          <w:p w:rsidR="006F08AB" w:rsidRPr="007D6BB2" w:rsidRDefault="006F08AB" w:rsidP="007D6BB2">
            <w:pPr>
              <w:spacing w:before="120"/>
              <w:ind w:right="72"/>
              <w:jc w:val="both"/>
              <w:rPr>
                <w:rFonts w:asciiTheme="minorHAnsi" w:hAnsiTheme="minorHAnsi"/>
                <w:sz w:val="22"/>
                <w:szCs w:val="22"/>
                <w:lang w:val="fi-FI"/>
              </w:rPr>
            </w:pPr>
            <w:r w:rsidRPr="007D6BB2">
              <w:rPr>
                <w:rFonts w:asciiTheme="minorHAnsi" w:hAnsiTheme="minorHAnsi"/>
                <w:sz w:val="22"/>
                <w:szCs w:val="22"/>
                <w:lang w:val="fi-FI"/>
              </w:rPr>
              <w:t>IT/</w:t>
            </w:r>
            <w:r w:rsidR="00774EEA" w:rsidRPr="007D6BB2">
              <w:rPr>
                <w:rFonts w:asciiTheme="minorHAnsi" w:hAnsiTheme="minorHAnsi"/>
                <w:sz w:val="22"/>
                <w:szCs w:val="22"/>
                <w:lang w:val="fi-FI"/>
              </w:rPr>
              <w:t>H/0373/001</w:t>
            </w:r>
            <w:r w:rsidRPr="007D6BB2">
              <w:rPr>
                <w:rFonts w:asciiTheme="minorHAnsi" w:hAnsiTheme="minorHAnsi"/>
                <w:sz w:val="22"/>
                <w:szCs w:val="22"/>
                <w:lang w:val="fi-FI"/>
              </w:rPr>
              <w:t>/DC</w:t>
            </w:r>
          </w:p>
        </w:tc>
      </w:tr>
      <w:tr w:rsidR="006F08AB" w:rsidRPr="007D6BB2" w:rsidTr="007251E6">
        <w:trPr>
          <w:trHeight w:val="552"/>
        </w:trPr>
        <w:tc>
          <w:tcPr>
            <w:tcW w:w="2952" w:type="dxa"/>
            <w:shd w:val="clear" w:color="auto" w:fill="auto"/>
          </w:tcPr>
          <w:p w:rsidR="006F08AB" w:rsidRPr="007D6BB2" w:rsidRDefault="006F08AB" w:rsidP="007D6BB2">
            <w:pPr>
              <w:spacing w:before="120"/>
              <w:ind w:right="72"/>
              <w:jc w:val="both"/>
              <w:rPr>
                <w:rFonts w:asciiTheme="minorHAnsi" w:hAnsiTheme="minorHAnsi"/>
                <w:b/>
                <w:sz w:val="22"/>
                <w:szCs w:val="22"/>
                <w:lang w:val="fi-FI"/>
              </w:rPr>
            </w:pPr>
            <w:r w:rsidRPr="007D6BB2">
              <w:rPr>
                <w:rFonts w:asciiTheme="minorHAnsi" w:hAnsiTheme="minorHAnsi"/>
                <w:b/>
                <w:sz w:val="22"/>
                <w:szCs w:val="22"/>
                <w:lang w:val="fi-FI"/>
              </w:rPr>
              <w:t>Timetable</w:t>
            </w:r>
          </w:p>
        </w:tc>
        <w:tc>
          <w:tcPr>
            <w:tcW w:w="6709" w:type="dxa"/>
            <w:shd w:val="clear" w:color="auto" w:fill="auto"/>
          </w:tcPr>
          <w:p w:rsidR="006F08AB" w:rsidRPr="007D6BB2" w:rsidRDefault="00774EEA" w:rsidP="007D6BB2">
            <w:pPr>
              <w:autoSpaceDE w:val="0"/>
              <w:autoSpaceDN w:val="0"/>
              <w:adjustRightInd w:val="0"/>
              <w:spacing w:before="120" w:line="480" w:lineRule="auto"/>
              <w:ind w:right="72"/>
              <w:jc w:val="both"/>
              <w:rPr>
                <w:rFonts w:asciiTheme="minorHAnsi" w:hAnsiTheme="minorHAnsi"/>
                <w:sz w:val="22"/>
                <w:szCs w:val="22"/>
                <w:lang w:val="en-GB"/>
              </w:rPr>
            </w:pPr>
            <w:r w:rsidRPr="007D6BB2">
              <w:rPr>
                <w:rFonts w:asciiTheme="minorHAnsi" w:hAnsiTheme="minorHAnsi"/>
                <w:sz w:val="22"/>
                <w:szCs w:val="22"/>
                <w:lang w:val="fi-FI"/>
              </w:rPr>
              <w:t>End of procedure: Day 21</w:t>
            </w:r>
            <w:r w:rsidR="006F08AB" w:rsidRPr="007D6BB2">
              <w:rPr>
                <w:rFonts w:asciiTheme="minorHAnsi" w:hAnsiTheme="minorHAnsi"/>
                <w:sz w:val="22"/>
                <w:szCs w:val="22"/>
                <w:lang w:val="fi-FI"/>
              </w:rPr>
              <w:t xml:space="preserve">0 </w:t>
            </w:r>
            <w:r w:rsidRPr="007D6BB2">
              <w:rPr>
                <w:rFonts w:asciiTheme="minorHAnsi" w:hAnsiTheme="minorHAnsi"/>
                <w:sz w:val="22"/>
                <w:szCs w:val="22"/>
                <w:lang w:val="fi-FI"/>
              </w:rPr>
              <w:t>–</w:t>
            </w:r>
            <w:r w:rsidRPr="007D6BB2">
              <w:rPr>
                <w:rFonts w:asciiTheme="minorHAnsi" w:hAnsiTheme="minorHAnsi"/>
                <w:sz w:val="22"/>
                <w:szCs w:val="22"/>
                <w:lang w:val="en-GB"/>
              </w:rPr>
              <w:t>3/11/2014</w:t>
            </w:r>
          </w:p>
        </w:tc>
      </w:tr>
    </w:tbl>
    <w:p w:rsidR="006F08AB" w:rsidRPr="007D6BB2" w:rsidRDefault="006F08AB" w:rsidP="007D6BB2">
      <w:pPr>
        <w:pStyle w:val="Title1"/>
        <w:spacing w:line="480" w:lineRule="auto"/>
        <w:ind w:left="0" w:firstLine="0"/>
        <w:jc w:val="both"/>
        <w:rPr>
          <w:rFonts w:asciiTheme="minorHAnsi" w:eastAsia="MS Mincho" w:hAnsiTheme="minorHAnsi"/>
          <w:iCs/>
          <w:caps w:val="0"/>
          <w:color w:val="000000"/>
          <w:sz w:val="22"/>
          <w:szCs w:val="22"/>
          <w:lang w:eastAsia="ja-JP"/>
        </w:rPr>
      </w:pPr>
    </w:p>
    <w:p w:rsidR="006F08AB" w:rsidRPr="007D6BB2" w:rsidRDefault="006F08AB" w:rsidP="007D6BB2">
      <w:pPr>
        <w:pStyle w:val="Title1"/>
        <w:spacing w:line="480" w:lineRule="auto"/>
        <w:jc w:val="both"/>
        <w:rPr>
          <w:rFonts w:asciiTheme="minorHAnsi" w:eastAsia="MS Mincho" w:hAnsiTheme="minorHAnsi"/>
          <w:iCs/>
          <w:caps w:val="0"/>
          <w:color w:val="000000"/>
          <w:sz w:val="22"/>
          <w:szCs w:val="22"/>
          <w:lang w:eastAsia="ja-JP"/>
        </w:rPr>
      </w:pPr>
    </w:p>
    <w:p w:rsidR="006F08AB" w:rsidRPr="007D6BB2" w:rsidRDefault="006F08AB" w:rsidP="007D6BB2">
      <w:pPr>
        <w:pStyle w:val="Title1"/>
        <w:spacing w:line="480" w:lineRule="auto"/>
        <w:ind w:left="0" w:firstLine="0"/>
        <w:jc w:val="both"/>
        <w:rPr>
          <w:rFonts w:asciiTheme="minorHAnsi" w:eastAsia="MS Mincho" w:hAnsiTheme="minorHAnsi"/>
          <w:iCs/>
          <w:caps w:val="0"/>
          <w:color w:val="000000"/>
          <w:sz w:val="22"/>
          <w:szCs w:val="22"/>
          <w:lang w:eastAsia="ja-JP"/>
        </w:rPr>
      </w:pPr>
    </w:p>
    <w:p w:rsidR="006F08AB" w:rsidRPr="007D6BB2" w:rsidRDefault="006F08AB" w:rsidP="007D6BB2">
      <w:pPr>
        <w:pStyle w:val="Title1"/>
        <w:spacing w:line="480" w:lineRule="auto"/>
        <w:ind w:left="0" w:firstLine="0"/>
        <w:jc w:val="both"/>
        <w:rPr>
          <w:rFonts w:asciiTheme="minorHAnsi" w:eastAsia="MS Mincho" w:hAnsiTheme="minorHAnsi"/>
          <w:iCs/>
          <w:caps w:val="0"/>
          <w:color w:val="000000"/>
          <w:sz w:val="22"/>
          <w:szCs w:val="22"/>
          <w:lang w:eastAsia="ja-JP"/>
        </w:rPr>
        <w:sectPr w:rsidR="006F08AB" w:rsidRPr="007D6BB2" w:rsidSect="006F08AB">
          <w:pgSz w:w="11906" w:h="16838"/>
          <w:pgMar w:top="1417" w:right="1134" w:bottom="1134" w:left="1134" w:header="708" w:footer="538" w:gutter="0"/>
          <w:cols w:space="708"/>
          <w:docGrid w:linePitch="360"/>
        </w:sectPr>
      </w:pPr>
    </w:p>
    <w:p w:rsidR="006F08AB" w:rsidRPr="007D6BB2" w:rsidRDefault="006F08AB" w:rsidP="007D6BB2">
      <w:pPr>
        <w:pStyle w:val="Title1"/>
        <w:spacing w:line="480" w:lineRule="auto"/>
        <w:ind w:left="0" w:firstLine="0"/>
        <w:jc w:val="both"/>
        <w:rPr>
          <w:rFonts w:asciiTheme="minorHAnsi" w:eastAsia="MS Mincho" w:hAnsiTheme="minorHAnsi"/>
          <w:iCs/>
          <w:caps w:val="0"/>
          <w:color w:val="000000"/>
          <w:sz w:val="22"/>
          <w:szCs w:val="22"/>
          <w:lang w:eastAsia="ja-JP"/>
        </w:rPr>
      </w:pPr>
      <w:r w:rsidRPr="007D6BB2">
        <w:rPr>
          <w:rFonts w:asciiTheme="minorHAnsi" w:eastAsia="MS Mincho" w:hAnsiTheme="minorHAnsi"/>
          <w:iCs/>
          <w:caps w:val="0"/>
          <w:color w:val="000000"/>
          <w:sz w:val="22"/>
          <w:szCs w:val="22"/>
          <w:lang w:eastAsia="ja-JP"/>
        </w:rPr>
        <w:lastRenderedPageBreak/>
        <w:t>Module 2</w:t>
      </w:r>
    </w:p>
    <w:p w:rsidR="006F08AB" w:rsidRPr="007D6BB2" w:rsidRDefault="006F08AB" w:rsidP="007D6BB2">
      <w:pPr>
        <w:pStyle w:val="Title1"/>
        <w:spacing w:line="480" w:lineRule="auto"/>
        <w:jc w:val="both"/>
        <w:rPr>
          <w:rFonts w:asciiTheme="minorHAnsi" w:eastAsia="MS Mincho" w:hAnsiTheme="minorHAnsi"/>
          <w:iCs/>
          <w:caps w:val="0"/>
          <w:color w:val="000000"/>
          <w:sz w:val="22"/>
          <w:szCs w:val="22"/>
          <w:lang w:eastAsia="ja-JP"/>
        </w:rPr>
      </w:pPr>
      <w:r w:rsidRPr="007D6BB2">
        <w:rPr>
          <w:rFonts w:asciiTheme="minorHAnsi" w:eastAsia="MS Mincho" w:hAnsiTheme="minorHAnsi"/>
          <w:iCs/>
          <w:caps w:val="0"/>
          <w:color w:val="000000"/>
          <w:sz w:val="22"/>
          <w:szCs w:val="22"/>
          <w:lang w:eastAsia="ja-JP"/>
        </w:rPr>
        <w:t>Summary of Product Characteristics</w:t>
      </w:r>
    </w:p>
    <w:p w:rsidR="006F08AB" w:rsidRPr="007D6BB2" w:rsidRDefault="006F08AB" w:rsidP="007D6BB2">
      <w:pPr>
        <w:jc w:val="both"/>
        <w:rPr>
          <w:rFonts w:asciiTheme="minorHAnsi" w:eastAsia="MS Mincho" w:hAnsiTheme="minorHAnsi"/>
          <w:sz w:val="22"/>
          <w:szCs w:val="22"/>
          <w:lang w:val="en-GB"/>
        </w:rPr>
      </w:pPr>
      <w:r w:rsidRPr="007D6BB2">
        <w:rPr>
          <w:rFonts w:asciiTheme="minorHAnsi" w:eastAsia="MS Mincho" w:hAnsiTheme="minorHAnsi"/>
          <w:sz w:val="22"/>
          <w:szCs w:val="22"/>
          <w:lang w:val="en-GB"/>
        </w:rPr>
        <w:t>In accordance with Directive 2010/84/EU, the Italian version of the Summaries of Product Characteristics (SmPCs) for products granted Marketing Authorisations at a national level would be available on the AIFA website once the marketing Authorization will be granted.</w:t>
      </w:r>
    </w:p>
    <w:p w:rsidR="006F08AB" w:rsidRPr="007D6BB2" w:rsidRDefault="006F08AB" w:rsidP="007D6BB2">
      <w:pPr>
        <w:jc w:val="both"/>
        <w:rPr>
          <w:rFonts w:asciiTheme="minorHAnsi" w:eastAsia="MS Mincho" w:hAnsiTheme="minorHAnsi"/>
          <w:sz w:val="22"/>
          <w:szCs w:val="22"/>
          <w:lang w:val="en-GB"/>
        </w:rPr>
      </w:pPr>
    </w:p>
    <w:p w:rsidR="006F08AB" w:rsidRPr="007D6BB2" w:rsidRDefault="006F08AB" w:rsidP="007D6BB2">
      <w:pPr>
        <w:jc w:val="both"/>
        <w:rPr>
          <w:rFonts w:asciiTheme="minorHAnsi" w:eastAsia="MS Mincho" w:hAnsiTheme="minorHAnsi"/>
          <w:sz w:val="22"/>
          <w:szCs w:val="22"/>
          <w:lang w:val="en-GB"/>
        </w:rPr>
      </w:pPr>
      <w:r w:rsidRPr="007D6BB2">
        <w:rPr>
          <w:rFonts w:asciiTheme="minorHAnsi" w:eastAsia="MS Mincho" w:hAnsiTheme="minorHAnsi"/>
          <w:sz w:val="22"/>
          <w:szCs w:val="22"/>
          <w:lang w:val="en-GB"/>
        </w:rPr>
        <w:t>Here is reported the English version of the SMPC approved at European level.</w:t>
      </w:r>
    </w:p>
    <w:p w:rsidR="006F08AB" w:rsidRPr="007D6BB2" w:rsidRDefault="006F08AB" w:rsidP="007D6BB2">
      <w:pPr>
        <w:jc w:val="both"/>
        <w:rPr>
          <w:rFonts w:asciiTheme="minorHAnsi" w:eastAsia="MS Mincho" w:hAnsiTheme="minorHAnsi"/>
          <w:sz w:val="22"/>
          <w:szCs w:val="22"/>
          <w:lang w:val="en-GB"/>
        </w:rPr>
      </w:pPr>
    </w:p>
    <w:p w:rsidR="006F08AB" w:rsidRPr="007D6BB2" w:rsidRDefault="006F08AB" w:rsidP="007D6BB2">
      <w:pPr>
        <w:tabs>
          <w:tab w:val="left" w:pos="-1440"/>
          <w:tab w:val="left" w:pos="-720"/>
        </w:tabs>
        <w:jc w:val="both"/>
        <w:rPr>
          <w:rFonts w:asciiTheme="minorHAnsi" w:hAnsiTheme="minorHAnsi"/>
          <w:noProof/>
          <w:sz w:val="22"/>
          <w:szCs w:val="22"/>
          <w:lang w:val="en-GB"/>
        </w:rPr>
      </w:pPr>
      <w:r w:rsidRPr="007D6BB2">
        <w:rPr>
          <w:rFonts w:asciiTheme="minorHAnsi" w:hAnsiTheme="minorHAnsi"/>
          <w:noProof/>
          <w:sz w:val="22"/>
          <w:szCs w:val="22"/>
          <w:lang w:val="en-GB"/>
        </w:rPr>
        <w:t>1.3.1</w:t>
      </w:r>
      <w:r w:rsidRPr="007D6BB2">
        <w:rPr>
          <w:rFonts w:asciiTheme="minorHAnsi" w:hAnsiTheme="minorHAnsi"/>
          <w:noProof/>
          <w:sz w:val="22"/>
          <w:szCs w:val="22"/>
          <w:lang w:val="en-GB"/>
        </w:rPr>
        <w:tab/>
        <w:t>SUMMARY OF PRODUCT CHARACTERISTICS</w:t>
      </w:r>
    </w:p>
    <w:p w:rsidR="006F08AB" w:rsidRPr="007D6BB2" w:rsidRDefault="006F08AB" w:rsidP="007D6BB2">
      <w:pPr>
        <w:jc w:val="both"/>
        <w:rPr>
          <w:rFonts w:asciiTheme="minorHAnsi" w:hAnsiTheme="minorHAnsi"/>
          <w:noProof/>
          <w:sz w:val="22"/>
          <w:szCs w:val="22"/>
          <w:lang w:val="en-GB"/>
        </w:rPr>
      </w:pPr>
    </w:p>
    <w:p w:rsidR="006F08AB" w:rsidRPr="007D6BB2" w:rsidRDefault="006F08AB" w:rsidP="007D6BB2">
      <w:pPr>
        <w:jc w:val="both"/>
        <w:rPr>
          <w:rFonts w:asciiTheme="minorHAnsi" w:hAnsiTheme="minorHAnsi"/>
          <w:noProof/>
          <w:sz w:val="22"/>
          <w:szCs w:val="22"/>
          <w:lang w:val="en-GB"/>
        </w:rPr>
      </w:pPr>
    </w:p>
    <w:p w:rsidR="00317C82" w:rsidRPr="007D6BB2" w:rsidRDefault="00317C82" w:rsidP="007D6BB2">
      <w:pPr>
        <w:jc w:val="both"/>
        <w:rPr>
          <w:rFonts w:asciiTheme="minorHAnsi" w:hAnsiTheme="minorHAnsi"/>
          <w:bCs/>
          <w:noProof/>
          <w:sz w:val="22"/>
          <w:szCs w:val="22"/>
          <w:lang w:val="en-US"/>
        </w:rPr>
      </w:pPr>
      <w:r w:rsidRPr="007D6BB2">
        <w:rPr>
          <w:rFonts w:asciiTheme="minorHAnsi" w:hAnsiTheme="minorHAnsi"/>
          <w:bCs/>
          <w:noProof/>
          <w:sz w:val="22"/>
          <w:szCs w:val="22"/>
          <w:lang w:val="en-US"/>
        </w:rPr>
        <w:t xml:space="preserve">1. NAME OF THE MEDICINAL PRODUCT </w:t>
      </w:r>
    </w:p>
    <w:p w:rsidR="00317C82" w:rsidRPr="007D6BB2" w:rsidRDefault="00317C82" w:rsidP="007D6BB2">
      <w:pPr>
        <w:jc w:val="both"/>
        <w:rPr>
          <w:rFonts w:asciiTheme="minorHAnsi" w:hAnsiTheme="minorHAnsi"/>
          <w:noProof/>
          <w:sz w:val="22"/>
          <w:szCs w:val="22"/>
          <w:lang w:val="en-US"/>
        </w:rPr>
      </w:pPr>
    </w:p>
    <w:p w:rsidR="00317C82" w:rsidRPr="007D6BB2" w:rsidRDefault="00317C82" w:rsidP="007D6BB2">
      <w:pPr>
        <w:jc w:val="both"/>
        <w:rPr>
          <w:rFonts w:asciiTheme="minorHAnsi" w:hAnsiTheme="minorHAnsi"/>
          <w:noProof/>
          <w:sz w:val="22"/>
          <w:szCs w:val="22"/>
          <w:lang w:val="fr-FR"/>
        </w:rPr>
      </w:pPr>
      <w:r w:rsidRPr="007D6BB2">
        <w:rPr>
          <w:rFonts w:asciiTheme="minorHAnsi" w:hAnsiTheme="minorHAnsi"/>
          <w:noProof/>
          <w:sz w:val="22"/>
          <w:szCs w:val="22"/>
          <w:lang w:val="fr-FR"/>
        </w:rPr>
        <w:t xml:space="preserve">TRAVOPROST PH&amp;T 40 micrograms/ml eye drops, solution </w:t>
      </w:r>
    </w:p>
    <w:p w:rsidR="00317C82" w:rsidRPr="007D6BB2" w:rsidRDefault="00317C82" w:rsidP="007D6BB2">
      <w:pPr>
        <w:jc w:val="both"/>
        <w:rPr>
          <w:rFonts w:asciiTheme="minorHAnsi" w:hAnsiTheme="minorHAnsi"/>
          <w:bCs/>
          <w:noProof/>
          <w:sz w:val="22"/>
          <w:szCs w:val="22"/>
          <w:lang w:val="fr-FR"/>
        </w:rPr>
      </w:pPr>
    </w:p>
    <w:p w:rsidR="00317C82" w:rsidRPr="007D6BB2" w:rsidRDefault="00317C82" w:rsidP="007D6BB2">
      <w:pPr>
        <w:jc w:val="both"/>
        <w:rPr>
          <w:rFonts w:asciiTheme="minorHAnsi" w:hAnsiTheme="minorHAnsi"/>
          <w:noProof/>
          <w:sz w:val="22"/>
          <w:szCs w:val="22"/>
          <w:lang w:val="en-US"/>
        </w:rPr>
      </w:pPr>
      <w:r w:rsidRPr="007D6BB2">
        <w:rPr>
          <w:rFonts w:asciiTheme="minorHAnsi" w:hAnsiTheme="minorHAnsi"/>
          <w:bCs/>
          <w:noProof/>
          <w:sz w:val="22"/>
          <w:szCs w:val="22"/>
          <w:lang w:val="en-US"/>
        </w:rPr>
        <w:t xml:space="preserve">2. QUALITATIVE AND QUANTITATIVE COMPOSITION </w:t>
      </w:r>
    </w:p>
    <w:p w:rsidR="00317C82" w:rsidRPr="007D6BB2" w:rsidRDefault="00317C82" w:rsidP="007D6BB2">
      <w:pPr>
        <w:jc w:val="both"/>
        <w:rPr>
          <w:rFonts w:asciiTheme="minorHAnsi" w:hAnsiTheme="minorHAnsi"/>
          <w:noProof/>
          <w:sz w:val="22"/>
          <w:szCs w:val="22"/>
          <w:lang w:val="en-US"/>
        </w:rPr>
      </w:pPr>
      <w:r w:rsidRPr="007D6BB2">
        <w:rPr>
          <w:rFonts w:asciiTheme="minorHAnsi" w:hAnsiTheme="minorHAnsi"/>
          <w:noProof/>
          <w:sz w:val="22"/>
          <w:szCs w:val="22"/>
          <w:lang w:val="en-US"/>
        </w:rPr>
        <w:t xml:space="preserve">Each ml of solution contains 40 micrograms of travoprost. </w:t>
      </w:r>
    </w:p>
    <w:p w:rsidR="00317C82" w:rsidRPr="007D6BB2" w:rsidRDefault="00317C82" w:rsidP="007D6BB2">
      <w:pPr>
        <w:jc w:val="both"/>
        <w:rPr>
          <w:rFonts w:asciiTheme="minorHAnsi" w:hAnsiTheme="minorHAnsi"/>
          <w:noProof/>
          <w:sz w:val="22"/>
          <w:szCs w:val="22"/>
          <w:lang w:val="en-US"/>
        </w:rPr>
      </w:pPr>
      <w:r w:rsidRPr="007D6BB2">
        <w:rPr>
          <w:rFonts w:asciiTheme="minorHAnsi" w:hAnsiTheme="minorHAnsi"/>
          <w:noProof/>
          <w:sz w:val="22"/>
          <w:szCs w:val="22"/>
          <w:u w:val="single"/>
          <w:lang w:val="en-US"/>
        </w:rPr>
        <w:t>Excipients with known effect</w:t>
      </w:r>
      <w:r w:rsidRPr="007D6BB2">
        <w:rPr>
          <w:rFonts w:asciiTheme="minorHAnsi" w:hAnsiTheme="minorHAnsi"/>
          <w:noProof/>
          <w:sz w:val="22"/>
          <w:szCs w:val="22"/>
          <w:lang w:val="en-US"/>
        </w:rPr>
        <w:t xml:space="preserve">: each ml of solution contains Benzalkonium chloride 0.15 mg </w:t>
      </w:r>
    </w:p>
    <w:p w:rsidR="00317C82" w:rsidRPr="007D6BB2" w:rsidRDefault="00317C82" w:rsidP="007D6BB2">
      <w:pPr>
        <w:jc w:val="both"/>
        <w:rPr>
          <w:rFonts w:asciiTheme="minorHAnsi" w:hAnsiTheme="minorHAnsi"/>
          <w:noProof/>
          <w:sz w:val="22"/>
          <w:szCs w:val="22"/>
          <w:lang w:val="en-US"/>
        </w:rPr>
      </w:pPr>
      <w:r w:rsidRPr="007D6BB2">
        <w:rPr>
          <w:rFonts w:asciiTheme="minorHAnsi" w:hAnsiTheme="minorHAnsi"/>
          <w:noProof/>
          <w:sz w:val="22"/>
          <w:szCs w:val="22"/>
          <w:lang w:val="en-US"/>
        </w:rPr>
        <w:t xml:space="preserve">For the full list of excipients, see section 6.1. </w:t>
      </w:r>
    </w:p>
    <w:p w:rsidR="00317C82" w:rsidRPr="007D6BB2" w:rsidRDefault="00317C82" w:rsidP="007D6BB2">
      <w:pPr>
        <w:jc w:val="both"/>
        <w:rPr>
          <w:rFonts w:asciiTheme="minorHAnsi" w:hAnsiTheme="minorHAnsi"/>
          <w:bCs/>
          <w:noProof/>
          <w:sz w:val="22"/>
          <w:szCs w:val="22"/>
          <w:lang w:val="en-US"/>
        </w:rPr>
      </w:pPr>
    </w:p>
    <w:p w:rsidR="00317C82" w:rsidRPr="007D6BB2" w:rsidRDefault="00317C82" w:rsidP="007D6BB2">
      <w:pPr>
        <w:jc w:val="both"/>
        <w:rPr>
          <w:rFonts w:asciiTheme="minorHAnsi" w:hAnsiTheme="minorHAnsi"/>
          <w:noProof/>
          <w:sz w:val="22"/>
          <w:szCs w:val="22"/>
          <w:lang w:val="en-US"/>
        </w:rPr>
      </w:pPr>
      <w:r w:rsidRPr="007D6BB2">
        <w:rPr>
          <w:rFonts w:asciiTheme="minorHAnsi" w:hAnsiTheme="minorHAnsi"/>
          <w:bCs/>
          <w:noProof/>
          <w:sz w:val="22"/>
          <w:szCs w:val="22"/>
          <w:lang w:val="en-US"/>
        </w:rPr>
        <w:t xml:space="preserve">3. PHARMACEUTICAL FORM </w:t>
      </w:r>
    </w:p>
    <w:p w:rsidR="00317C82" w:rsidRPr="007D6BB2" w:rsidRDefault="00317C82" w:rsidP="007D6BB2">
      <w:pPr>
        <w:jc w:val="both"/>
        <w:rPr>
          <w:rFonts w:asciiTheme="minorHAnsi" w:hAnsiTheme="minorHAnsi"/>
          <w:noProof/>
          <w:sz w:val="22"/>
          <w:szCs w:val="22"/>
          <w:lang w:val="en-US"/>
        </w:rPr>
      </w:pPr>
    </w:p>
    <w:p w:rsidR="00317C82" w:rsidRPr="007D6BB2" w:rsidRDefault="00317C82" w:rsidP="007D6BB2">
      <w:pPr>
        <w:jc w:val="both"/>
        <w:rPr>
          <w:rFonts w:asciiTheme="minorHAnsi" w:hAnsiTheme="minorHAnsi"/>
          <w:noProof/>
          <w:sz w:val="22"/>
          <w:szCs w:val="22"/>
          <w:lang w:val="en-US"/>
        </w:rPr>
      </w:pPr>
      <w:r w:rsidRPr="007D6BB2">
        <w:rPr>
          <w:rFonts w:asciiTheme="minorHAnsi" w:hAnsiTheme="minorHAnsi"/>
          <w:noProof/>
          <w:sz w:val="22"/>
          <w:szCs w:val="22"/>
          <w:lang w:val="en-US"/>
        </w:rPr>
        <w:t xml:space="preserve">Eye drops, solution. </w:t>
      </w:r>
    </w:p>
    <w:p w:rsidR="00317C82" w:rsidRPr="007D6BB2" w:rsidRDefault="00317C82" w:rsidP="007D6BB2">
      <w:pPr>
        <w:jc w:val="both"/>
        <w:rPr>
          <w:rFonts w:asciiTheme="minorHAnsi" w:hAnsiTheme="minorHAnsi"/>
          <w:noProof/>
          <w:sz w:val="22"/>
          <w:szCs w:val="22"/>
          <w:lang w:val="en-US"/>
        </w:rPr>
      </w:pPr>
      <w:r w:rsidRPr="007D6BB2">
        <w:rPr>
          <w:rFonts w:asciiTheme="minorHAnsi" w:hAnsiTheme="minorHAnsi"/>
          <w:noProof/>
          <w:sz w:val="22"/>
          <w:szCs w:val="22"/>
          <w:lang w:val="en-US"/>
        </w:rPr>
        <w:t xml:space="preserve">Clear, colourless solution. </w:t>
      </w:r>
    </w:p>
    <w:p w:rsidR="00317C82" w:rsidRPr="007D6BB2" w:rsidRDefault="00317C82" w:rsidP="007D6BB2">
      <w:pPr>
        <w:jc w:val="both"/>
        <w:rPr>
          <w:rFonts w:asciiTheme="minorHAnsi" w:hAnsiTheme="minorHAnsi"/>
          <w:bCs/>
          <w:noProof/>
          <w:sz w:val="22"/>
          <w:szCs w:val="22"/>
          <w:lang w:val="en-US"/>
        </w:rPr>
      </w:pPr>
    </w:p>
    <w:p w:rsidR="00317C82" w:rsidRPr="007D6BB2" w:rsidRDefault="00317C82" w:rsidP="007D6BB2">
      <w:pPr>
        <w:jc w:val="both"/>
        <w:rPr>
          <w:rFonts w:asciiTheme="minorHAnsi" w:hAnsiTheme="minorHAnsi"/>
          <w:noProof/>
          <w:sz w:val="22"/>
          <w:szCs w:val="22"/>
          <w:lang w:val="en-US"/>
        </w:rPr>
      </w:pPr>
      <w:r w:rsidRPr="007D6BB2">
        <w:rPr>
          <w:rFonts w:asciiTheme="minorHAnsi" w:hAnsiTheme="minorHAnsi"/>
          <w:bCs/>
          <w:noProof/>
          <w:sz w:val="22"/>
          <w:szCs w:val="22"/>
          <w:lang w:val="en-US"/>
        </w:rPr>
        <w:t xml:space="preserve">4. CLINICAL PARTICULARS </w:t>
      </w:r>
    </w:p>
    <w:p w:rsidR="00317C82" w:rsidRPr="007D6BB2" w:rsidRDefault="00317C82" w:rsidP="007D6BB2">
      <w:pPr>
        <w:jc w:val="both"/>
        <w:rPr>
          <w:rFonts w:asciiTheme="minorHAnsi" w:hAnsiTheme="minorHAnsi"/>
          <w:bCs/>
          <w:noProof/>
          <w:sz w:val="22"/>
          <w:szCs w:val="22"/>
          <w:lang w:val="en-US"/>
        </w:rPr>
      </w:pPr>
    </w:p>
    <w:p w:rsidR="00317C82" w:rsidRPr="007D6BB2" w:rsidRDefault="00317C82" w:rsidP="007D6BB2">
      <w:pPr>
        <w:jc w:val="both"/>
        <w:rPr>
          <w:rFonts w:asciiTheme="minorHAnsi" w:hAnsiTheme="minorHAnsi"/>
          <w:noProof/>
          <w:sz w:val="22"/>
          <w:szCs w:val="22"/>
          <w:lang w:val="en-US"/>
        </w:rPr>
      </w:pPr>
      <w:r w:rsidRPr="007D6BB2">
        <w:rPr>
          <w:rFonts w:asciiTheme="minorHAnsi" w:hAnsiTheme="minorHAnsi"/>
          <w:bCs/>
          <w:noProof/>
          <w:sz w:val="22"/>
          <w:szCs w:val="22"/>
          <w:lang w:val="en-US"/>
        </w:rPr>
        <w:t xml:space="preserve">4.1 Therapeutic indications </w:t>
      </w:r>
    </w:p>
    <w:p w:rsidR="00317C82" w:rsidRPr="007D6BB2" w:rsidRDefault="00317C82" w:rsidP="007D6BB2">
      <w:pPr>
        <w:jc w:val="both"/>
        <w:rPr>
          <w:rFonts w:asciiTheme="minorHAnsi" w:hAnsiTheme="minorHAnsi"/>
          <w:noProof/>
          <w:sz w:val="22"/>
          <w:szCs w:val="22"/>
          <w:lang w:val="en-US"/>
        </w:rPr>
      </w:pPr>
    </w:p>
    <w:p w:rsidR="00317C82" w:rsidRPr="007D6BB2" w:rsidRDefault="00317C82" w:rsidP="007D6BB2">
      <w:pPr>
        <w:jc w:val="both"/>
        <w:rPr>
          <w:rFonts w:asciiTheme="minorHAnsi" w:hAnsiTheme="minorHAnsi"/>
          <w:noProof/>
          <w:sz w:val="22"/>
          <w:szCs w:val="22"/>
          <w:lang w:val="en-US"/>
        </w:rPr>
      </w:pPr>
      <w:r w:rsidRPr="007D6BB2">
        <w:rPr>
          <w:rFonts w:asciiTheme="minorHAnsi" w:hAnsiTheme="minorHAnsi"/>
          <w:noProof/>
          <w:sz w:val="22"/>
          <w:szCs w:val="22"/>
          <w:lang w:val="en-US"/>
        </w:rPr>
        <w:t xml:space="preserve">Decrease of elevated intraocular pressure in patients with ocular hypertension or open-angle glaucoma (see section 5.1). </w:t>
      </w:r>
    </w:p>
    <w:p w:rsidR="00317C82" w:rsidRPr="007D6BB2" w:rsidRDefault="00317C82" w:rsidP="007D6BB2">
      <w:pPr>
        <w:jc w:val="both"/>
        <w:rPr>
          <w:rFonts w:asciiTheme="minorHAnsi" w:hAnsiTheme="minorHAnsi"/>
          <w:bCs/>
          <w:noProof/>
          <w:sz w:val="22"/>
          <w:szCs w:val="22"/>
          <w:lang w:val="en-US"/>
        </w:rPr>
      </w:pPr>
    </w:p>
    <w:p w:rsidR="00317C82" w:rsidRPr="007D6BB2" w:rsidRDefault="00317C82" w:rsidP="007D6BB2">
      <w:pPr>
        <w:jc w:val="both"/>
        <w:rPr>
          <w:rFonts w:asciiTheme="minorHAnsi" w:hAnsiTheme="minorHAnsi"/>
          <w:noProof/>
          <w:sz w:val="22"/>
          <w:szCs w:val="22"/>
          <w:lang w:val="en-US"/>
        </w:rPr>
      </w:pPr>
      <w:r w:rsidRPr="007D6BB2">
        <w:rPr>
          <w:rFonts w:asciiTheme="minorHAnsi" w:hAnsiTheme="minorHAnsi"/>
          <w:bCs/>
          <w:noProof/>
          <w:sz w:val="22"/>
          <w:szCs w:val="22"/>
          <w:lang w:val="en-US"/>
        </w:rPr>
        <w:t xml:space="preserve">4.2 Posology and method of administration </w:t>
      </w:r>
    </w:p>
    <w:p w:rsidR="00317C82" w:rsidRPr="007D6BB2" w:rsidRDefault="00317C82" w:rsidP="007D6BB2">
      <w:pPr>
        <w:jc w:val="both"/>
        <w:rPr>
          <w:rFonts w:asciiTheme="minorHAnsi" w:hAnsiTheme="minorHAnsi"/>
          <w:noProof/>
          <w:sz w:val="22"/>
          <w:szCs w:val="22"/>
          <w:u w:val="single"/>
          <w:lang w:val="en-US"/>
        </w:rPr>
      </w:pPr>
    </w:p>
    <w:p w:rsidR="00317C82" w:rsidRPr="007D6BB2" w:rsidRDefault="00317C82" w:rsidP="007D6BB2">
      <w:pPr>
        <w:jc w:val="both"/>
        <w:rPr>
          <w:rFonts w:asciiTheme="minorHAnsi" w:hAnsiTheme="minorHAnsi"/>
          <w:noProof/>
          <w:sz w:val="22"/>
          <w:szCs w:val="22"/>
          <w:u w:val="single"/>
          <w:lang w:val="en-US"/>
        </w:rPr>
      </w:pPr>
      <w:r w:rsidRPr="007D6BB2">
        <w:rPr>
          <w:rFonts w:asciiTheme="minorHAnsi" w:hAnsiTheme="minorHAnsi"/>
          <w:noProof/>
          <w:sz w:val="22"/>
          <w:szCs w:val="22"/>
          <w:u w:val="single"/>
          <w:lang w:val="en-US"/>
        </w:rPr>
        <w:t>Posology</w:t>
      </w:r>
    </w:p>
    <w:p w:rsidR="00317C82" w:rsidRPr="007D6BB2" w:rsidRDefault="00317C82" w:rsidP="007D6BB2">
      <w:pPr>
        <w:jc w:val="both"/>
        <w:rPr>
          <w:rFonts w:asciiTheme="minorHAnsi" w:hAnsiTheme="minorHAnsi"/>
          <w:i/>
          <w:noProof/>
          <w:sz w:val="22"/>
          <w:szCs w:val="22"/>
          <w:lang w:val="en-US"/>
        </w:rPr>
      </w:pPr>
      <w:r w:rsidRPr="007D6BB2">
        <w:rPr>
          <w:rFonts w:asciiTheme="minorHAnsi" w:hAnsiTheme="minorHAnsi"/>
          <w:i/>
          <w:noProof/>
          <w:sz w:val="22"/>
          <w:szCs w:val="22"/>
          <w:lang w:val="en-US"/>
        </w:rPr>
        <w:t xml:space="preserve">Use in adults, including the elderly population </w:t>
      </w:r>
    </w:p>
    <w:p w:rsidR="00317C82" w:rsidRPr="007D6BB2" w:rsidRDefault="00317C82" w:rsidP="007D6BB2">
      <w:pPr>
        <w:jc w:val="both"/>
        <w:rPr>
          <w:rFonts w:asciiTheme="minorHAnsi" w:hAnsiTheme="minorHAnsi"/>
          <w:noProof/>
          <w:sz w:val="22"/>
          <w:szCs w:val="22"/>
          <w:lang w:val="en-US"/>
        </w:rPr>
      </w:pPr>
      <w:r w:rsidRPr="007D6BB2">
        <w:rPr>
          <w:rFonts w:asciiTheme="minorHAnsi" w:hAnsiTheme="minorHAnsi"/>
          <w:noProof/>
          <w:sz w:val="22"/>
          <w:szCs w:val="22"/>
          <w:lang w:val="en-US"/>
        </w:rPr>
        <w:t xml:space="preserve">The dose is one drop of TRAVOPROST PH&amp;T in the conjunctival sac of the affected eye(s) once daily. Optimal effect is obtained if the dose is administered in the evening. </w:t>
      </w:r>
    </w:p>
    <w:p w:rsidR="00317C82" w:rsidRPr="007D6BB2" w:rsidRDefault="00317C82" w:rsidP="007D6BB2">
      <w:pPr>
        <w:jc w:val="both"/>
        <w:rPr>
          <w:rFonts w:asciiTheme="minorHAnsi" w:hAnsiTheme="minorHAnsi"/>
          <w:noProof/>
          <w:sz w:val="22"/>
          <w:szCs w:val="22"/>
          <w:lang w:val="en-US"/>
        </w:rPr>
      </w:pPr>
      <w:r w:rsidRPr="007D6BB2">
        <w:rPr>
          <w:rFonts w:asciiTheme="minorHAnsi" w:hAnsiTheme="minorHAnsi"/>
          <w:noProof/>
          <w:sz w:val="22"/>
          <w:szCs w:val="22"/>
          <w:lang w:val="en-US"/>
        </w:rPr>
        <w:t xml:space="preserve">Nasolacrimal occlusion or gently closing the eyelid after administration is recommended. This may reduce the systemic absorption of medicinal products administered via the ocular route and result in a decrease in systemic adverse reactions. </w:t>
      </w:r>
    </w:p>
    <w:p w:rsidR="00317C82" w:rsidRPr="007D6BB2" w:rsidRDefault="00317C82" w:rsidP="007D6BB2">
      <w:pPr>
        <w:jc w:val="both"/>
        <w:rPr>
          <w:rFonts w:asciiTheme="minorHAnsi" w:hAnsiTheme="minorHAnsi"/>
          <w:noProof/>
          <w:sz w:val="22"/>
          <w:szCs w:val="22"/>
          <w:lang w:val="en-US"/>
        </w:rPr>
      </w:pPr>
      <w:r w:rsidRPr="007D6BB2">
        <w:rPr>
          <w:rFonts w:asciiTheme="minorHAnsi" w:hAnsiTheme="minorHAnsi"/>
          <w:noProof/>
          <w:sz w:val="22"/>
          <w:szCs w:val="22"/>
          <w:lang w:val="en-US"/>
        </w:rPr>
        <w:t xml:space="preserve">If more than one topical ophthalmic medicinal product is being used, the medicinal products must be administered at least 5 minutes apart (see section 4.5). </w:t>
      </w:r>
    </w:p>
    <w:p w:rsidR="00317C82" w:rsidRPr="007D6BB2" w:rsidRDefault="00317C82" w:rsidP="007D6BB2">
      <w:pPr>
        <w:jc w:val="both"/>
        <w:rPr>
          <w:rFonts w:asciiTheme="minorHAnsi" w:hAnsiTheme="minorHAnsi"/>
          <w:noProof/>
          <w:sz w:val="22"/>
          <w:szCs w:val="22"/>
          <w:lang w:val="en-US"/>
        </w:rPr>
      </w:pPr>
      <w:r w:rsidRPr="007D6BB2">
        <w:rPr>
          <w:rFonts w:asciiTheme="minorHAnsi" w:hAnsiTheme="minorHAnsi"/>
          <w:noProof/>
          <w:sz w:val="22"/>
          <w:szCs w:val="22"/>
          <w:lang w:val="en-US"/>
        </w:rPr>
        <w:t xml:space="preserve">If a dose is missed, treatment should be continued with the next dose as planned. The dose should not exceed one drop in the affected eye(s) daily. </w:t>
      </w:r>
    </w:p>
    <w:p w:rsidR="00317C82" w:rsidRPr="007D6BB2" w:rsidRDefault="00317C82" w:rsidP="007D6BB2">
      <w:pPr>
        <w:jc w:val="both"/>
        <w:rPr>
          <w:rFonts w:asciiTheme="minorHAnsi" w:hAnsiTheme="minorHAnsi"/>
          <w:noProof/>
          <w:sz w:val="22"/>
          <w:szCs w:val="22"/>
          <w:lang w:val="en-US"/>
        </w:rPr>
      </w:pPr>
      <w:r w:rsidRPr="007D6BB2">
        <w:rPr>
          <w:rFonts w:asciiTheme="minorHAnsi" w:hAnsiTheme="minorHAnsi"/>
          <w:noProof/>
          <w:sz w:val="22"/>
          <w:szCs w:val="22"/>
          <w:lang w:val="en-US"/>
        </w:rPr>
        <w:t xml:space="preserve">When substituting another ophthalmic antiglaucoma medicinal product  with TRAVOPROST PH&amp;T, the other medicinal product should be discontinued and TRAVOPROST PH&amp;T should be started the following day. </w:t>
      </w:r>
    </w:p>
    <w:p w:rsidR="00317C82" w:rsidRPr="007D6BB2" w:rsidRDefault="00317C82" w:rsidP="007D6BB2">
      <w:pPr>
        <w:jc w:val="both"/>
        <w:rPr>
          <w:rFonts w:asciiTheme="minorHAnsi" w:hAnsiTheme="minorHAnsi"/>
          <w:noProof/>
          <w:sz w:val="22"/>
          <w:szCs w:val="22"/>
          <w:u w:val="single"/>
          <w:lang w:val="en-US"/>
        </w:rPr>
      </w:pPr>
    </w:p>
    <w:p w:rsidR="00317C82" w:rsidRPr="007D6BB2" w:rsidRDefault="00317C82" w:rsidP="007D6BB2">
      <w:pPr>
        <w:jc w:val="both"/>
        <w:rPr>
          <w:rFonts w:asciiTheme="minorHAnsi" w:hAnsiTheme="minorHAnsi"/>
          <w:i/>
          <w:noProof/>
          <w:sz w:val="22"/>
          <w:szCs w:val="22"/>
          <w:lang w:val="en-US"/>
        </w:rPr>
      </w:pPr>
      <w:r w:rsidRPr="007D6BB2">
        <w:rPr>
          <w:rFonts w:asciiTheme="minorHAnsi" w:hAnsiTheme="minorHAnsi"/>
          <w:i/>
          <w:noProof/>
          <w:sz w:val="22"/>
          <w:szCs w:val="22"/>
          <w:lang w:val="en-US"/>
        </w:rPr>
        <w:t xml:space="preserve">Hepatic and renal impairment </w:t>
      </w:r>
    </w:p>
    <w:p w:rsidR="00317C82" w:rsidRPr="007D6BB2" w:rsidRDefault="00317C82" w:rsidP="007D6BB2">
      <w:pPr>
        <w:jc w:val="both"/>
        <w:rPr>
          <w:rFonts w:asciiTheme="minorHAnsi" w:hAnsiTheme="minorHAnsi"/>
          <w:noProof/>
          <w:sz w:val="22"/>
          <w:szCs w:val="22"/>
          <w:lang w:val="en-US"/>
        </w:rPr>
      </w:pPr>
      <w:r w:rsidRPr="007D6BB2">
        <w:rPr>
          <w:rFonts w:asciiTheme="minorHAnsi" w:hAnsiTheme="minorHAnsi"/>
          <w:noProof/>
          <w:sz w:val="22"/>
          <w:szCs w:val="22"/>
          <w:lang w:val="en-US"/>
        </w:rPr>
        <w:lastRenderedPageBreak/>
        <w:t>Travoprost has been studied in patients with mild to severe hepatic impairment and in patients with mild to severe renal impairment (creatinine clearance as low as 14 ml/min). No dosage adjustment is necessary in these patients (see section 5.2).</w:t>
      </w:r>
    </w:p>
    <w:p w:rsidR="00317C82" w:rsidRPr="007D6BB2" w:rsidRDefault="00317C82" w:rsidP="007D6BB2">
      <w:pPr>
        <w:jc w:val="both"/>
        <w:rPr>
          <w:rFonts w:asciiTheme="minorHAnsi" w:hAnsiTheme="minorHAnsi"/>
          <w:i/>
          <w:noProof/>
          <w:sz w:val="22"/>
          <w:szCs w:val="22"/>
          <w:lang w:val="en-US"/>
        </w:rPr>
      </w:pPr>
      <w:r w:rsidRPr="007D6BB2">
        <w:rPr>
          <w:rFonts w:asciiTheme="minorHAnsi" w:hAnsiTheme="minorHAnsi"/>
          <w:i/>
          <w:noProof/>
          <w:sz w:val="22"/>
          <w:szCs w:val="22"/>
          <w:lang w:val="en-US"/>
        </w:rPr>
        <w:t xml:space="preserve">Paediatric population </w:t>
      </w:r>
    </w:p>
    <w:p w:rsidR="00317C82" w:rsidRPr="007D6BB2" w:rsidRDefault="00317C82" w:rsidP="007D6BB2">
      <w:pPr>
        <w:jc w:val="both"/>
        <w:rPr>
          <w:rFonts w:asciiTheme="minorHAnsi" w:hAnsiTheme="minorHAnsi"/>
          <w:noProof/>
          <w:sz w:val="22"/>
          <w:szCs w:val="22"/>
          <w:lang w:val="en-US"/>
        </w:rPr>
      </w:pPr>
      <w:r w:rsidRPr="007D6BB2">
        <w:rPr>
          <w:rFonts w:asciiTheme="minorHAnsi" w:hAnsiTheme="minorHAnsi"/>
          <w:noProof/>
          <w:sz w:val="22"/>
          <w:szCs w:val="22"/>
          <w:lang w:val="en-US"/>
        </w:rPr>
        <w:t xml:space="preserve">The efficacy and safety of TRAVOPROST PH&amp;T in patients below the age of 18 years have not been established and its use is not recommended in these patients until further data become available. </w:t>
      </w:r>
    </w:p>
    <w:p w:rsidR="00317C82" w:rsidRPr="007D6BB2" w:rsidRDefault="00317C82" w:rsidP="007D6BB2">
      <w:pPr>
        <w:jc w:val="both"/>
        <w:rPr>
          <w:rFonts w:asciiTheme="minorHAnsi" w:hAnsiTheme="minorHAnsi"/>
          <w:noProof/>
          <w:sz w:val="22"/>
          <w:szCs w:val="22"/>
          <w:u w:val="single"/>
          <w:lang w:val="en-US"/>
        </w:rPr>
      </w:pPr>
    </w:p>
    <w:p w:rsidR="00317C82" w:rsidRPr="007D6BB2" w:rsidRDefault="00317C82" w:rsidP="007D6BB2">
      <w:pPr>
        <w:jc w:val="both"/>
        <w:rPr>
          <w:rFonts w:asciiTheme="minorHAnsi" w:hAnsiTheme="minorHAnsi"/>
          <w:noProof/>
          <w:sz w:val="22"/>
          <w:szCs w:val="22"/>
          <w:u w:val="single"/>
          <w:lang w:val="en-US"/>
        </w:rPr>
      </w:pPr>
      <w:r w:rsidRPr="007D6BB2">
        <w:rPr>
          <w:rFonts w:asciiTheme="minorHAnsi" w:hAnsiTheme="minorHAnsi"/>
          <w:noProof/>
          <w:sz w:val="22"/>
          <w:szCs w:val="22"/>
          <w:u w:val="single"/>
          <w:lang w:val="en-US"/>
        </w:rPr>
        <w:t xml:space="preserve">Method of administration </w:t>
      </w:r>
    </w:p>
    <w:p w:rsidR="00317C82" w:rsidRPr="007D6BB2" w:rsidRDefault="00317C82" w:rsidP="007D6BB2">
      <w:pPr>
        <w:jc w:val="both"/>
        <w:rPr>
          <w:rFonts w:asciiTheme="minorHAnsi" w:hAnsiTheme="minorHAnsi"/>
          <w:noProof/>
          <w:sz w:val="22"/>
          <w:szCs w:val="22"/>
          <w:lang w:val="en-US"/>
        </w:rPr>
      </w:pPr>
      <w:r w:rsidRPr="007D6BB2">
        <w:rPr>
          <w:rFonts w:asciiTheme="minorHAnsi" w:hAnsiTheme="minorHAnsi"/>
          <w:noProof/>
          <w:sz w:val="22"/>
          <w:szCs w:val="22"/>
          <w:lang w:val="en-US"/>
        </w:rPr>
        <w:t xml:space="preserve">For ocular use. </w:t>
      </w:r>
    </w:p>
    <w:p w:rsidR="00317C82" w:rsidRPr="007D6BB2" w:rsidRDefault="00317C82" w:rsidP="007D6BB2">
      <w:pPr>
        <w:jc w:val="both"/>
        <w:rPr>
          <w:rFonts w:asciiTheme="minorHAnsi" w:hAnsiTheme="minorHAnsi"/>
          <w:noProof/>
          <w:sz w:val="22"/>
          <w:szCs w:val="22"/>
          <w:lang w:val="en-US"/>
        </w:rPr>
      </w:pPr>
      <w:r w:rsidRPr="007D6BB2">
        <w:rPr>
          <w:rFonts w:asciiTheme="minorHAnsi" w:hAnsiTheme="minorHAnsi"/>
          <w:noProof/>
          <w:sz w:val="22"/>
          <w:szCs w:val="22"/>
          <w:lang w:val="en-US"/>
        </w:rPr>
        <w:t xml:space="preserve">The patient should remove the protective overwrap immediately prior to initial use. To prevent contamination of the dropper tip and solution, care must be taken not to touch the eyelids, surrounding areas or other surfaces with the dropper tip of the bottle. </w:t>
      </w:r>
    </w:p>
    <w:p w:rsidR="00317C82" w:rsidRPr="007D6BB2" w:rsidRDefault="00317C82" w:rsidP="007D6BB2">
      <w:pPr>
        <w:jc w:val="both"/>
        <w:rPr>
          <w:rFonts w:asciiTheme="minorHAnsi" w:hAnsiTheme="minorHAnsi"/>
          <w:noProof/>
          <w:sz w:val="22"/>
          <w:szCs w:val="22"/>
          <w:lang w:val="en-US"/>
        </w:rPr>
      </w:pPr>
      <w:r w:rsidRPr="007D6BB2">
        <w:rPr>
          <w:rFonts w:asciiTheme="minorHAnsi" w:hAnsiTheme="minorHAnsi"/>
          <w:noProof/>
          <w:sz w:val="22"/>
          <w:szCs w:val="22"/>
          <w:lang w:val="en-US"/>
        </w:rPr>
        <w:t>For patients who wear contact lenses, please refer to section 4.4.</w:t>
      </w:r>
    </w:p>
    <w:p w:rsidR="00317C82" w:rsidRPr="007D6BB2" w:rsidRDefault="00317C82" w:rsidP="007D6BB2">
      <w:pPr>
        <w:jc w:val="both"/>
        <w:rPr>
          <w:rFonts w:asciiTheme="minorHAnsi" w:hAnsiTheme="minorHAnsi"/>
          <w:bCs/>
          <w:noProof/>
          <w:sz w:val="22"/>
          <w:szCs w:val="22"/>
          <w:lang w:val="en-US"/>
        </w:rPr>
      </w:pPr>
    </w:p>
    <w:p w:rsidR="00317C82" w:rsidRPr="007D6BB2" w:rsidRDefault="00317C82" w:rsidP="007D6BB2">
      <w:pPr>
        <w:jc w:val="both"/>
        <w:rPr>
          <w:rFonts w:asciiTheme="minorHAnsi" w:hAnsiTheme="minorHAnsi"/>
          <w:noProof/>
          <w:sz w:val="22"/>
          <w:szCs w:val="22"/>
          <w:lang w:val="en-US"/>
        </w:rPr>
      </w:pPr>
      <w:r w:rsidRPr="007D6BB2">
        <w:rPr>
          <w:rFonts w:asciiTheme="minorHAnsi" w:hAnsiTheme="minorHAnsi"/>
          <w:bCs/>
          <w:noProof/>
          <w:sz w:val="22"/>
          <w:szCs w:val="22"/>
          <w:lang w:val="en-US"/>
        </w:rPr>
        <w:t xml:space="preserve">4.3 Contraindications </w:t>
      </w:r>
    </w:p>
    <w:p w:rsidR="00317C82" w:rsidRPr="007D6BB2" w:rsidRDefault="00317C82" w:rsidP="007D6BB2">
      <w:pPr>
        <w:jc w:val="both"/>
        <w:rPr>
          <w:rFonts w:asciiTheme="minorHAnsi" w:hAnsiTheme="minorHAnsi"/>
          <w:noProof/>
          <w:sz w:val="22"/>
          <w:szCs w:val="22"/>
          <w:lang w:val="en-US"/>
        </w:rPr>
      </w:pPr>
    </w:p>
    <w:p w:rsidR="00317C82" w:rsidRPr="007D6BB2" w:rsidRDefault="00317C82" w:rsidP="007D6BB2">
      <w:pPr>
        <w:jc w:val="both"/>
        <w:rPr>
          <w:rFonts w:asciiTheme="minorHAnsi" w:hAnsiTheme="minorHAnsi"/>
          <w:noProof/>
          <w:sz w:val="22"/>
          <w:szCs w:val="22"/>
          <w:lang w:val="en-US"/>
        </w:rPr>
      </w:pPr>
      <w:r w:rsidRPr="007D6BB2">
        <w:rPr>
          <w:rFonts w:asciiTheme="minorHAnsi" w:hAnsiTheme="minorHAnsi"/>
          <w:noProof/>
          <w:sz w:val="22"/>
          <w:szCs w:val="22"/>
          <w:lang w:val="en-US"/>
        </w:rPr>
        <w:t>Hypersensitivity to the active substance or to any of the excipients listed in section 6.1.</w:t>
      </w:r>
    </w:p>
    <w:p w:rsidR="00317C82" w:rsidRPr="007D6BB2" w:rsidRDefault="00317C82" w:rsidP="007D6BB2">
      <w:pPr>
        <w:jc w:val="both"/>
        <w:rPr>
          <w:rFonts w:asciiTheme="minorHAnsi" w:hAnsiTheme="minorHAnsi"/>
          <w:bCs/>
          <w:noProof/>
          <w:sz w:val="22"/>
          <w:szCs w:val="22"/>
          <w:lang w:val="en-US"/>
        </w:rPr>
      </w:pPr>
    </w:p>
    <w:p w:rsidR="00317C82" w:rsidRPr="007D6BB2" w:rsidRDefault="00317C82" w:rsidP="007D6BB2">
      <w:pPr>
        <w:jc w:val="both"/>
        <w:rPr>
          <w:rFonts w:asciiTheme="minorHAnsi" w:hAnsiTheme="minorHAnsi"/>
          <w:noProof/>
          <w:sz w:val="22"/>
          <w:szCs w:val="22"/>
          <w:lang w:val="en-US"/>
        </w:rPr>
      </w:pPr>
      <w:r w:rsidRPr="007D6BB2">
        <w:rPr>
          <w:rFonts w:asciiTheme="minorHAnsi" w:hAnsiTheme="minorHAnsi"/>
          <w:bCs/>
          <w:noProof/>
          <w:sz w:val="22"/>
          <w:szCs w:val="22"/>
          <w:lang w:val="en-US"/>
        </w:rPr>
        <w:t xml:space="preserve">4.4 Special warnings and precautions for use </w:t>
      </w:r>
    </w:p>
    <w:p w:rsidR="00317C82" w:rsidRPr="007D6BB2" w:rsidRDefault="00317C82" w:rsidP="007D6BB2">
      <w:pPr>
        <w:jc w:val="both"/>
        <w:rPr>
          <w:rFonts w:asciiTheme="minorHAnsi" w:hAnsiTheme="minorHAnsi"/>
          <w:noProof/>
          <w:sz w:val="22"/>
          <w:szCs w:val="22"/>
          <w:u w:val="single"/>
          <w:lang w:val="en-US"/>
        </w:rPr>
      </w:pPr>
    </w:p>
    <w:p w:rsidR="00317C82" w:rsidRPr="007D6BB2" w:rsidRDefault="00317C82" w:rsidP="007D6BB2">
      <w:pPr>
        <w:jc w:val="both"/>
        <w:rPr>
          <w:rFonts w:asciiTheme="minorHAnsi" w:hAnsiTheme="minorHAnsi"/>
          <w:noProof/>
          <w:sz w:val="22"/>
          <w:szCs w:val="22"/>
          <w:u w:val="single"/>
          <w:lang w:val="en-US"/>
        </w:rPr>
      </w:pPr>
      <w:r w:rsidRPr="007D6BB2">
        <w:rPr>
          <w:rFonts w:asciiTheme="minorHAnsi" w:hAnsiTheme="minorHAnsi"/>
          <w:noProof/>
          <w:sz w:val="22"/>
          <w:szCs w:val="22"/>
          <w:u w:val="single"/>
          <w:lang w:val="en-US"/>
        </w:rPr>
        <w:t>Eye colour change</w:t>
      </w:r>
    </w:p>
    <w:p w:rsidR="00317C82" w:rsidRPr="007D6BB2" w:rsidRDefault="00317C82" w:rsidP="007D6BB2">
      <w:pPr>
        <w:jc w:val="both"/>
        <w:rPr>
          <w:rFonts w:asciiTheme="minorHAnsi" w:hAnsiTheme="minorHAnsi"/>
          <w:noProof/>
          <w:sz w:val="22"/>
          <w:szCs w:val="22"/>
          <w:lang w:val="en-US"/>
        </w:rPr>
      </w:pPr>
      <w:r w:rsidRPr="007D6BB2">
        <w:rPr>
          <w:rFonts w:asciiTheme="minorHAnsi" w:hAnsiTheme="minorHAnsi"/>
          <w:noProof/>
          <w:sz w:val="22"/>
          <w:szCs w:val="22"/>
          <w:lang w:val="en-US"/>
        </w:rPr>
        <w:t xml:space="preserve">TRAVOPROST PH&amp;T may gradually change the eye colour by increasing the number of melanosomes (pigment granules) in melanocytes. Before treatment is instituted, patients must be informed of the possibility of a permanent change in eye colour. Unilateral treatment can result in permanent heterochromia. The long term effects on the melanocytes and any consequences thereof are currently unknown. The change in iris colour occurs slowly and may not be noticeable for months to years. The change in eye colour has predominantly been seen in patients with mixed coloured irides, i.e., blue-brown, grey-brown, yellow-brown and green-brown; however, it has also been observed in patients with brown eyes. Typically, the brown pigmentation around the pupil spreads concentrically towards the periphery in affected eyes, but the entire iris or parts of it may be become more brownish. After discontinuation of therapy, no further increase in brown iris pigment has been observed. </w:t>
      </w:r>
    </w:p>
    <w:p w:rsidR="00317C82" w:rsidRPr="007D6BB2" w:rsidRDefault="00317C82" w:rsidP="007D6BB2">
      <w:pPr>
        <w:jc w:val="both"/>
        <w:rPr>
          <w:rFonts w:asciiTheme="minorHAnsi" w:hAnsiTheme="minorHAnsi"/>
          <w:noProof/>
          <w:sz w:val="22"/>
          <w:szCs w:val="22"/>
          <w:lang w:val="en-US"/>
        </w:rPr>
      </w:pPr>
    </w:p>
    <w:p w:rsidR="00317C82" w:rsidRPr="007D6BB2" w:rsidRDefault="00317C82" w:rsidP="007D6BB2">
      <w:pPr>
        <w:jc w:val="both"/>
        <w:rPr>
          <w:rFonts w:asciiTheme="minorHAnsi" w:hAnsiTheme="minorHAnsi"/>
          <w:noProof/>
          <w:sz w:val="22"/>
          <w:szCs w:val="22"/>
          <w:u w:val="single"/>
          <w:lang w:val="en-US"/>
        </w:rPr>
      </w:pPr>
      <w:r w:rsidRPr="007D6BB2">
        <w:rPr>
          <w:rFonts w:asciiTheme="minorHAnsi" w:hAnsiTheme="minorHAnsi"/>
          <w:noProof/>
          <w:sz w:val="22"/>
          <w:szCs w:val="22"/>
          <w:u w:val="single"/>
          <w:lang w:val="en-US"/>
        </w:rPr>
        <w:t>Periorbital and eye lid changes</w:t>
      </w:r>
    </w:p>
    <w:p w:rsidR="00317C82" w:rsidRPr="007D6BB2" w:rsidRDefault="00317C82" w:rsidP="007D6BB2">
      <w:pPr>
        <w:jc w:val="both"/>
        <w:rPr>
          <w:rFonts w:asciiTheme="minorHAnsi" w:hAnsiTheme="minorHAnsi"/>
          <w:noProof/>
          <w:sz w:val="22"/>
          <w:szCs w:val="22"/>
          <w:lang w:val="en-US"/>
        </w:rPr>
      </w:pPr>
      <w:r w:rsidRPr="007D6BB2">
        <w:rPr>
          <w:rFonts w:asciiTheme="minorHAnsi" w:hAnsiTheme="minorHAnsi"/>
          <w:noProof/>
          <w:sz w:val="22"/>
          <w:szCs w:val="22"/>
          <w:lang w:val="en-US"/>
        </w:rPr>
        <w:t xml:space="preserve">In controlled clinical trials, periorbital and/or eyelid skin darkening in association with the use of travoprost has been reported in 0.4% of patients. Periorbital and lid changes including deepening of the eyelid sulcus have also been observed with prostaglandin analogues. TRAVOPROST PH&amp;T may gradually change eyelashes in the treated eye(s); these changes were observed in about half of the patients in clinical trials and include: increased length, thickness, pigmentation, and/or number of lashes. The mechanism of eyelash changes and their long term consequences are currently unknown. </w:t>
      </w:r>
    </w:p>
    <w:p w:rsidR="00317C82" w:rsidRPr="007D6BB2" w:rsidRDefault="00317C82" w:rsidP="007D6BB2">
      <w:pPr>
        <w:jc w:val="both"/>
        <w:rPr>
          <w:rFonts w:asciiTheme="minorHAnsi" w:hAnsiTheme="minorHAnsi"/>
          <w:noProof/>
          <w:sz w:val="22"/>
          <w:szCs w:val="22"/>
          <w:lang w:val="en-US"/>
        </w:rPr>
      </w:pPr>
      <w:r w:rsidRPr="007D6BB2">
        <w:rPr>
          <w:rFonts w:asciiTheme="minorHAnsi" w:hAnsiTheme="minorHAnsi"/>
          <w:noProof/>
          <w:sz w:val="22"/>
          <w:szCs w:val="22"/>
          <w:lang w:val="en-US"/>
        </w:rPr>
        <w:t xml:space="preserve">Travoprost has been shown to cause slight enlargement of the palpebral fissure in studies in the monkey. However, this effect was not observed during the clinical trials and is considered to be species specific. </w:t>
      </w:r>
    </w:p>
    <w:p w:rsidR="00317C82" w:rsidRPr="007D6BB2" w:rsidRDefault="00317C82" w:rsidP="007D6BB2">
      <w:pPr>
        <w:jc w:val="both"/>
        <w:rPr>
          <w:rFonts w:asciiTheme="minorHAnsi" w:hAnsiTheme="minorHAnsi"/>
          <w:noProof/>
          <w:sz w:val="22"/>
          <w:szCs w:val="22"/>
          <w:lang w:val="en-US"/>
        </w:rPr>
      </w:pPr>
      <w:r w:rsidRPr="007D6BB2">
        <w:rPr>
          <w:rFonts w:asciiTheme="minorHAnsi" w:hAnsiTheme="minorHAnsi"/>
          <w:noProof/>
          <w:sz w:val="22"/>
          <w:szCs w:val="22"/>
          <w:lang w:val="en-US"/>
        </w:rPr>
        <w:t>There is no experience of TRAVOPROST PH&amp;T in inflammatory ocular conditions; nor in neovascular, angle-closure, narrow-angle or congenital glaucoma and only limited experience in thyroid eye disease, in open-angle glaucoma of pseudophakic patients and in pigmentary or pseudoexfoliative glaucoma. TRAVOPROST PH&amp;T should therefore be used with caution in patients with active intraocular inflammation.</w:t>
      </w:r>
    </w:p>
    <w:p w:rsidR="00317C82" w:rsidRPr="007D6BB2" w:rsidRDefault="00317C82" w:rsidP="007D6BB2">
      <w:pPr>
        <w:jc w:val="both"/>
        <w:rPr>
          <w:rFonts w:asciiTheme="minorHAnsi" w:hAnsiTheme="minorHAnsi"/>
          <w:noProof/>
          <w:sz w:val="22"/>
          <w:szCs w:val="22"/>
          <w:lang w:val="en-US"/>
        </w:rPr>
      </w:pPr>
    </w:p>
    <w:p w:rsidR="00317C82" w:rsidRPr="007D6BB2" w:rsidRDefault="00317C82" w:rsidP="007D6BB2">
      <w:pPr>
        <w:jc w:val="both"/>
        <w:rPr>
          <w:rFonts w:asciiTheme="minorHAnsi" w:hAnsiTheme="minorHAnsi"/>
          <w:noProof/>
          <w:sz w:val="22"/>
          <w:szCs w:val="22"/>
          <w:u w:val="single"/>
          <w:lang w:val="en-US"/>
        </w:rPr>
      </w:pPr>
      <w:r w:rsidRPr="007D6BB2">
        <w:rPr>
          <w:rFonts w:asciiTheme="minorHAnsi" w:hAnsiTheme="minorHAnsi"/>
          <w:noProof/>
          <w:sz w:val="22"/>
          <w:szCs w:val="22"/>
          <w:u w:val="single"/>
          <w:lang w:val="en-US"/>
        </w:rPr>
        <w:t>Aphakic patients</w:t>
      </w:r>
    </w:p>
    <w:p w:rsidR="00317C82" w:rsidRPr="007D6BB2" w:rsidRDefault="00317C82" w:rsidP="007D6BB2">
      <w:pPr>
        <w:jc w:val="both"/>
        <w:rPr>
          <w:rFonts w:asciiTheme="minorHAnsi" w:hAnsiTheme="minorHAnsi"/>
          <w:noProof/>
          <w:sz w:val="22"/>
          <w:szCs w:val="22"/>
          <w:lang w:val="en-US"/>
        </w:rPr>
      </w:pPr>
      <w:r w:rsidRPr="007D6BB2">
        <w:rPr>
          <w:rFonts w:asciiTheme="minorHAnsi" w:hAnsiTheme="minorHAnsi"/>
          <w:noProof/>
          <w:sz w:val="22"/>
          <w:szCs w:val="22"/>
          <w:lang w:val="en-US"/>
        </w:rPr>
        <w:t xml:space="preserve">Macular oedema has been reported during treatment with prostaglandin F2a analogues. Caution is recommended when using TRAVOPROST PH&amp;T in aphakic patients, pseudophakic patients with a torn posterior lens capsule or anterior chamber lenses, or in patients with known risk factors for cystoid macular oedema. </w:t>
      </w:r>
    </w:p>
    <w:p w:rsidR="00317C82" w:rsidRPr="007D6BB2" w:rsidRDefault="00317C82" w:rsidP="007D6BB2">
      <w:pPr>
        <w:jc w:val="both"/>
        <w:rPr>
          <w:rFonts w:asciiTheme="minorHAnsi" w:hAnsiTheme="minorHAnsi"/>
          <w:noProof/>
          <w:sz w:val="22"/>
          <w:szCs w:val="22"/>
          <w:lang w:val="en-US"/>
        </w:rPr>
      </w:pPr>
    </w:p>
    <w:p w:rsidR="00317C82" w:rsidRPr="007D6BB2" w:rsidRDefault="00317C82" w:rsidP="007D6BB2">
      <w:pPr>
        <w:jc w:val="both"/>
        <w:rPr>
          <w:rFonts w:asciiTheme="minorHAnsi" w:hAnsiTheme="minorHAnsi"/>
          <w:noProof/>
          <w:sz w:val="22"/>
          <w:szCs w:val="22"/>
          <w:u w:val="single"/>
          <w:lang w:val="en-US"/>
        </w:rPr>
      </w:pPr>
      <w:r w:rsidRPr="007D6BB2">
        <w:rPr>
          <w:rFonts w:asciiTheme="minorHAnsi" w:hAnsiTheme="minorHAnsi"/>
          <w:noProof/>
          <w:sz w:val="22"/>
          <w:szCs w:val="22"/>
          <w:u w:val="single"/>
          <w:lang w:val="en-US"/>
        </w:rPr>
        <w:t>Iritis/uveitis</w:t>
      </w:r>
    </w:p>
    <w:p w:rsidR="00317C82" w:rsidRPr="007D6BB2" w:rsidRDefault="00317C82" w:rsidP="007D6BB2">
      <w:pPr>
        <w:jc w:val="both"/>
        <w:rPr>
          <w:rFonts w:asciiTheme="minorHAnsi" w:hAnsiTheme="minorHAnsi"/>
          <w:noProof/>
          <w:sz w:val="22"/>
          <w:szCs w:val="22"/>
          <w:lang w:val="en-US"/>
        </w:rPr>
      </w:pPr>
      <w:r w:rsidRPr="007D6BB2">
        <w:rPr>
          <w:rFonts w:asciiTheme="minorHAnsi" w:hAnsiTheme="minorHAnsi"/>
          <w:noProof/>
          <w:sz w:val="22"/>
          <w:szCs w:val="22"/>
          <w:lang w:val="en-US"/>
        </w:rPr>
        <w:lastRenderedPageBreak/>
        <w:t>In patients with known predisposing risk factors for iritis/uveitis, TRAVOPROST PH&amp;T should be used with caution.</w:t>
      </w:r>
    </w:p>
    <w:p w:rsidR="00317C82" w:rsidRPr="007D6BB2" w:rsidRDefault="00317C82" w:rsidP="007D6BB2">
      <w:pPr>
        <w:jc w:val="both"/>
        <w:rPr>
          <w:rFonts w:asciiTheme="minorHAnsi" w:hAnsiTheme="minorHAnsi"/>
          <w:noProof/>
          <w:sz w:val="22"/>
          <w:szCs w:val="22"/>
          <w:lang w:val="en-US"/>
        </w:rPr>
      </w:pPr>
    </w:p>
    <w:p w:rsidR="00317C82" w:rsidRPr="007D6BB2" w:rsidRDefault="00317C82" w:rsidP="007D6BB2">
      <w:pPr>
        <w:jc w:val="both"/>
        <w:rPr>
          <w:rFonts w:asciiTheme="minorHAnsi" w:hAnsiTheme="minorHAnsi"/>
          <w:noProof/>
          <w:sz w:val="22"/>
          <w:szCs w:val="22"/>
          <w:u w:val="single"/>
          <w:lang w:val="en-US"/>
        </w:rPr>
      </w:pPr>
      <w:r w:rsidRPr="007D6BB2">
        <w:rPr>
          <w:rFonts w:asciiTheme="minorHAnsi" w:hAnsiTheme="minorHAnsi"/>
          <w:noProof/>
          <w:sz w:val="22"/>
          <w:szCs w:val="22"/>
          <w:u w:val="single"/>
          <w:lang w:val="en-US"/>
        </w:rPr>
        <w:t>Contact with the skin</w:t>
      </w:r>
    </w:p>
    <w:p w:rsidR="00317C82" w:rsidRPr="007D6BB2" w:rsidRDefault="00317C82" w:rsidP="007D6BB2">
      <w:pPr>
        <w:jc w:val="both"/>
        <w:rPr>
          <w:rFonts w:asciiTheme="minorHAnsi" w:hAnsiTheme="minorHAnsi"/>
          <w:noProof/>
          <w:sz w:val="22"/>
          <w:szCs w:val="22"/>
          <w:lang w:val="en-US"/>
        </w:rPr>
      </w:pPr>
      <w:r w:rsidRPr="007D6BB2">
        <w:rPr>
          <w:rFonts w:asciiTheme="minorHAnsi" w:hAnsiTheme="minorHAnsi"/>
          <w:noProof/>
          <w:sz w:val="22"/>
          <w:szCs w:val="22"/>
          <w:lang w:val="en-US"/>
        </w:rPr>
        <w:t xml:space="preserve">Skin contact with TRAVOPROST PH&amp;T must be avoided as transdermal absorption of travoprost has been demonstrated in rabbits. </w:t>
      </w:r>
    </w:p>
    <w:p w:rsidR="00317C82" w:rsidRPr="007D6BB2" w:rsidRDefault="00317C82" w:rsidP="007D6BB2">
      <w:pPr>
        <w:jc w:val="both"/>
        <w:rPr>
          <w:rFonts w:asciiTheme="minorHAnsi" w:hAnsiTheme="minorHAnsi"/>
          <w:noProof/>
          <w:sz w:val="22"/>
          <w:szCs w:val="22"/>
          <w:lang w:val="en-US"/>
        </w:rPr>
      </w:pPr>
      <w:r w:rsidRPr="007D6BB2">
        <w:rPr>
          <w:rFonts w:asciiTheme="minorHAnsi" w:hAnsiTheme="minorHAnsi"/>
          <w:noProof/>
          <w:sz w:val="22"/>
          <w:szCs w:val="22"/>
          <w:lang w:val="en-US"/>
        </w:rPr>
        <w:t>Prostaglandins and prostaglandin analogues are biologically active materials that may be absorbed through the skin. Women who are pregnant or attempting to become pregnant should exercise appropriate precautions to avoid direct exposure to the contents of the bottle. In the unlikely event of coming in contact with a substantial portion of the contents of the bottle, thoroughly cleanse the exposed area immediately.</w:t>
      </w:r>
    </w:p>
    <w:p w:rsidR="00317C82" w:rsidRPr="007D6BB2" w:rsidRDefault="00317C82" w:rsidP="007D6BB2">
      <w:pPr>
        <w:jc w:val="both"/>
        <w:rPr>
          <w:rFonts w:asciiTheme="minorHAnsi" w:hAnsiTheme="minorHAnsi"/>
          <w:noProof/>
          <w:sz w:val="22"/>
          <w:szCs w:val="22"/>
          <w:lang w:val="en-US"/>
        </w:rPr>
      </w:pPr>
    </w:p>
    <w:p w:rsidR="00317C82" w:rsidRPr="007D6BB2" w:rsidRDefault="00317C82" w:rsidP="007D6BB2">
      <w:pPr>
        <w:jc w:val="both"/>
        <w:rPr>
          <w:rFonts w:asciiTheme="minorHAnsi" w:hAnsiTheme="minorHAnsi"/>
          <w:noProof/>
          <w:sz w:val="22"/>
          <w:szCs w:val="22"/>
          <w:u w:val="single"/>
          <w:lang w:val="en-US"/>
        </w:rPr>
      </w:pPr>
      <w:r w:rsidRPr="007D6BB2">
        <w:rPr>
          <w:rFonts w:asciiTheme="minorHAnsi" w:hAnsiTheme="minorHAnsi"/>
          <w:noProof/>
          <w:sz w:val="22"/>
          <w:szCs w:val="22"/>
          <w:u w:val="single"/>
          <w:lang w:val="en-US"/>
        </w:rPr>
        <w:t>Contact lenses</w:t>
      </w:r>
    </w:p>
    <w:p w:rsidR="00317C82" w:rsidRPr="007D6BB2" w:rsidRDefault="00317C82" w:rsidP="007D6BB2">
      <w:pPr>
        <w:jc w:val="both"/>
        <w:rPr>
          <w:rFonts w:asciiTheme="minorHAnsi" w:hAnsiTheme="minorHAnsi"/>
          <w:noProof/>
          <w:sz w:val="22"/>
          <w:szCs w:val="22"/>
          <w:lang w:val="en-US"/>
        </w:rPr>
      </w:pPr>
      <w:r w:rsidRPr="007D6BB2">
        <w:rPr>
          <w:rFonts w:asciiTheme="minorHAnsi" w:hAnsiTheme="minorHAnsi"/>
          <w:noProof/>
          <w:sz w:val="22"/>
          <w:szCs w:val="22"/>
          <w:lang w:val="en-US"/>
        </w:rPr>
        <w:t>Patients must be instructed to remove contact lenses prior to application of TRAVOPROST PH&amp;T and wait 15 minutes after instillation of the dose before reinsertion.</w:t>
      </w:r>
    </w:p>
    <w:p w:rsidR="00317C82" w:rsidRPr="007D6BB2" w:rsidRDefault="00317C82" w:rsidP="007D6BB2">
      <w:pPr>
        <w:jc w:val="both"/>
        <w:rPr>
          <w:rFonts w:asciiTheme="minorHAnsi" w:hAnsiTheme="minorHAnsi"/>
          <w:noProof/>
          <w:sz w:val="22"/>
          <w:szCs w:val="22"/>
          <w:lang w:val="en-US"/>
        </w:rPr>
      </w:pPr>
    </w:p>
    <w:p w:rsidR="00317C82" w:rsidRPr="007D6BB2" w:rsidRDefault="00317C82" w:rsidP="007D6BB2">
      <w:pPr>
        <w:jc w:val="both"/>
        <w:rPr>
          <w:rFonts w:asciiTheme="minorHAnsi" w:hAnsiTheme="minorHAnsi"/>
          <w:bCs/>
          <w:noProof/>
          <w:sz w:val="22"/>
          <w:szCs w:val="22"/>
          <w:lang w:val="en-US"/>
        </w:rPr>
      </w:pPr>
      <w:r w:rsidRPr="007D6BB2">
        <w:rPr>
          <w:rFonts w:asciiTheme="minorHAnsi" w:hAnsiTheme="minorHAnsi"/>
          <w:bCs/>
          <w:noProof/>
          <w:sz w:val="22"/>
          <w:szCs w:val="22"/>
          <w:lang w:val="en-US"/>
        </w:rPr>
        <w:t xml:space="preserve">TRAVOPROST PH&amp;T </w:t>
      </w:r>
      <w:r w:rsidRPr="007D6BB2">
        <w:rPr>
          <w:rFonts w:asciiTheme="minorHAnsi" w:hAnsiTheme="minorHAnsi"/>
          <w:noProof/>
          <w:sz w:val="22"/>
          <w:szCs w:val="22"/>
          <w:lang w:val="en-US"/>
        </w:rPr>
        <w:t xml:space="preserve">may rarely cause dyspnea or </w:t>
      </w:r>
      <w:r w:rsidRPr="007D6BB2">
        <w:rPr>
          <w:rFonts w:asciiTheme="minorHAnsi" w:hAnsiTheme="minorHAnsi"/>
          <w:bCs/>
          <w:noProof/>
          <w:sz w:val="22"/>
          <w:szCs w:val="22"/>
          <w:lang w:val="en-US"/>
        </w:rPr>
        <w:t xml:space="preserve">wheezing </w:t>
      </w:r>
      <w:r w:rsidRPr="007D6BB2">
        <w:rPr>
          <w:rFonts w:asciiTheme="minorHAnsi" w:hAnsiTheme="minorHAnsi"/>
          <w:noProof/>
          <w:sz w:val="22"/>
          <w:szCs w:val="22"/>
          <w:lang w:val="en-US"/>
        </w:rPr>
        <w:t xml:space="preserve">or increase the symptoms of </w:t>
      </w:r>
      <w:r w:rsidRPr="007D6BB2">
        <w:rPr>
          <w:rFonts w:asciiTheme="minorHAnsi" w:hAnsiTheme="minorHAnsi"/>
          <w:bCs/>
          <w:noProof/>
          <w:sz w:val="22"/>
          <w:szCs w:val="22"/>
          <w:lang w:val="en-US"/>
        </w:rPr>
        <w:t>asthma</w:t>
      </w:r>
      <w:r w:rsidRPr="007D6BB2">
        <w:rPr>
          <w:rFonts w:asciiTheme="minorHAnsi" w:hAnsiTheme="minorHAnsi"/>
          <w:noProof/>
          <w:sz w:val="22"/>
          <w:szCs w:val="22"/>
          <w:lang w:val="en-US"/>
        </w:rPr>
        <w:t xml:space="preserve">. </w:t>
      </w:r>
    </w:p>
    <w:p w:rsidR="00317C82" w:rsidRPr="007D6BB2" w:rsidRDefault="00317C82" w:rsidP="007D6BB2">
      <w:pPr>
        <w:jc w:val="both"/>
        <w:rPr>
          <w:rFonts w:asciiTheme="minorHAnsi" w:hAnsiTheme="minorHAnsi"/>
          <w:noProof/>
          <w:sz w:val="22"/>
          <w:szCs w:val="22"/>
          <w:lang w:val="en-US"/>
        </w:rPr>
      </w:pPr>
    </w:p>
    <w:p w:rsidR="00317C82" w:rsidRPr="007D6BB2" w:rsidRDefault="00317C82" w:rsidP="007D6BB2">
      <w:pPr>
        <w:jc w:val="both"/>
        <w:rPr>
          <w:rFonts w:asciiTheme="minorHAnsi" w:hAnsiTheme="minorHAnsi"/>
          <w:noProof/>
          <w:sz w:val="22"/>
          <w:szCs w:val="22"/>
          <w:u w:val="single"/>
          <w:lang w:val="en-US"/>
        </w:rPr>
      </w:pPr>
      <w:r w:rsidRPr="007D6BB2">
        <w:rPr>
          <w:rFonts w:asciiTheme="minorHAnsi" w:hAnsiTheme="minorHAnsi"/>
          <w:noProof/>
          <w:sz w:val="22"/>
          <w:szCs w:val="22"/>
          <w:u w:val="single"/>
          <w:lang w:val="en-US"/>
        </w:rPr>
        <w:t>Excipients</w:t>
      </w:r>
    </w:p>
    <w:p w:rsidR="00317C82" w:rsidRPr="007D6BB2" w:rsidRDefault="00317C82" w:rsidP="007D6BB2">
      <w:pPr>
        <w:jc w:val="both"/>
        <w:rPr>
          <w:rFonts w:asciiTheme="minorHAnsi" w:hAnsiTheme="minorHAnsi"/>
          <w:noProof/>
          <w:sz w:val="22"/>
          <w:szCs w:val="22"/>
          <w:lang w:val="en-US"/>
        </w:rPr>
      </w:pPr>
      <w:r w:rsidRPr="007D6BB2">
        <w:rPr>
          <w:rFonts w:asciiTheme="minorHAnsi" w:hAnsiTheme="minorHAnsi"/>
          <w:noProof/>
          <w:sz w:val="22"/>
          <w:szCs w:val="22"/>
          <w:lang w:val="en-US"/>
        </w:rPr>
        <w:t>TRAVOPROST PH&amp;T contains benzalkonium chloride which is commonly used as a preservative in ophthalmic preparation. Benzalkonium chloride has been reported to cause punctate keratopathy and/or toxic ulcerative keratopathy, may cause eye irritation and is known to discolour soft contact lenses. Close monitoring is required with frequent or prolonged use of TRAVOPROST PH&amp;T in dry eye patients, or in conditions where the cornea is compromised. Contact lenses may absorb benzalkonium chloride and these should be removed before applying TRAVOPROST PH&amp;T but may be reinserted after 15 minutes (see section 4.2).</w:t>
      </w:r>
    </w:p>
    <w:p w:rsidR="00317C82" w:rsidRPr="007D6BB2" w:rsidRDefault="00317C82" w:rsidP="007D6BB2">
      <w:pPr>
        <w:jc w:val="both"/>
        <w:rPr>
          <w:rFonts w:asciiTheme="minorHAnsi" w:hAnsiTheme="minorHAnsi"/>
          <w:bCs/>
          <w:noProof/>
          <w:sz w:val="22"/>
          <w:szCs w:val="22"/>
          <w:lang w:val="en-US"/>
        </w:rPr>
      </w:pPr>
    </w:p>
    <w:p w:rsidR="00317C82" w:rsidRPr="007D6BB2" w:rsidRDefault="00317C82" w:rsidP="007D6BB2">
      <w:pPr>
        <w:jc w:val="both"/>
        <w:rPr>
          <w:rFonts w:asciiTheme="minorHAnsi" w:hAnsiTheme="minorHAnsi"/>
          <w:bCs/>
          <w:noProof/>
          <w:sz w:val="22"/>
          <w:szCs w:val="22"/>
          <w:lang w:val="en-US"/>
        </w:rPr>
      </w:pPr>
    </w:p>
    <w:p w:rsidR="00317C82" w:rsidRPr="007D6BB2" w:rsidRDefault="00317C82" w:rsidP="007D6BB2">
      <w:pPr>
        <w:jc w:val="both"/>
        <w:rPr>
          <w:rFonts w:asciiTheme="minorHAnsi" w:hAnsiTheme="minorHAnsi"/>
          <w:noProof/>
          <w:sz w:val="22"/>
          <w:szCs w:val="22"/>
          <w:lang w:val="en-US"/>
        </w:rPr>
      </w:pPr>
      <w:r w:rsidRPr="007D6BB2">
        <w:rPr>
          <w:rFonts w:asciiTheme="minorHAnsi" w:hAnsiTheme="minorHAnsi"/>
          <w:bCs/>
          <w:noProof/>
          <w:sz w:val="22"/>
          <w:szCs w:val="22"/>
          <w:lang w:val="en-US"/>
        </w:rPr>
        <w:t xml:space="preserve">4.5 Interaction with other medicinal products and other forms of interaction </w:t>
      </w:r>
    </w:p>
    <w:p w:rsidR="00317C82" w:rsidRPr="007D6BB2" w:rsidRDefault="00317C82" w:rsidP="007D6BB2">
      <w:pPr>
        <w:jc w:val="both"/>
        <w:rPr>
          <w:rFonts w:asciiTheme="minorHAnsi" w:hAnsiTheme="minorHAnsi"/>
          <w:noProof/>
          <w:sz w:val="22"/>
          <w:szCs w:val="22"/>
          <w:lang w:val="en-US"/>
        </w:rPr>
      </w:pPr>
    </w:p>
    <w:p w:rsidR="00317C82" w:rsidRPr="007D6BB2" w:rsidRDefault="00317C82" w:rsidP="007D6BB2">
      <w:pPr>
        <w:jc w:val="both"/>
        <w:rPr>
          <w:rFonts w:asciiTheme="minorHAnsi" w:hAnsiTheme="minorHAnsi"/>
          <w:noProof/>
          <w:sz w:val="22"/>
          <w:szCs w:val="22"/>
          <w:lang w:val="en-US"/>
        </w:rPr>
      </w:pPr>
      <w:r w:rsidRPr="007D6BB2">
        <w:rPr>
          <w:rFonts w:asciiTheme="minorHAnsi" w:hAnsiTheme="minorHAnsi"/>
          <w:noProof/>
          <w:sz w:val="22"/>
          <w:szCs w:val="22"/>
          <w:lang w:val="en-US"/>
        </w:rPr>
        <w:t xml:space="preserve">No interaction studies have been performed. </w:t>
      </w:r>
    </w:p>
    <w:p w:rsidR="00317C82" w:rsidRPr="007D6BB2" w:rsidRDefault="00317C82" w:rsidP="007D6BB2">
      <w:pPr>
        <w:jc w:val="both"/>
        <w:rPr>
          <w:rFonts w:asciiTheme="minorHAnsi" w:hAnsiTheme="minorHAnsi"/>
          <w:bCs/>
          <w:noProof/>
          <w:sz w:val="22"/>
          <w:szCs w:val="22"/>
          <w:lang w:val="en-US"/>
        </w:rPr>
      </w:pPr>
    </w:p>
    <w:p w:rsidR="00317C82" w:rsidRPr="007D6BB2" w:rsidRDefault="00317C82" w:rsidP="007D6BB2">
      <w:pPr>
        <w:jc w:val="both"/>
        <w:rPr>
          <w:rFonts w:asciiTheme="minorHAnsi" w:hAnsiTheme="minorHAnsi"/>
          <w:bCs/>
          <w:noProof/>
          <w:sz w:val="22"/>
          <w:szCs w:val="22"/>
          <w:lang w:val="en-US"/>
        </w:rPr>
      </w:pPr>
    </w:p>
    <w:p w:rsidR="00317C82" w:rsidRPr="007D6BB2" w:rsidRDefault="00317C82" w:rsidP="007D6BB2">
      <w:pPr>
        <w:jc w:val="both"/>
        <w:rPr>
          <w:rFonts w:asciiTheme="minorHAnsi" w:hAnsiTheme="minorHAnsi"/>
          <w:noProof/>
          <w:sz w:val="22"/>
          <w:szCs w:val="22"/>
          <w:lang w:val="en-US"/>
        </w:rPr>
      </w:pPr>
      <w:r w:rsidRPr="007D6BB2">
        <w:rPr>
          <w:rFonts w:asciiTheme="minorHAnsi" w:hAnsiTheme="minorHAnsi"/>
          <w:bCs/>
          <w:noProof/>
          <w:sz w:val="22"/>
          <w:szCs w:val="22"/>
          <w:lang w:val="en-US"/>
        </w:rPr>
        <w:t xml:space="preserve">4.6 Fertility, pregnancy and lactation </w:t>
      </w:r>
    </w:p>
    <w:p w:rsidR="00317C82" w:rsidRPr="007D6BB2" w:rsidRDefault="00317C82" w:rsidP="007D6BB2">
      <w:pPr>
        <w:jc w:val="both"/>
        <w:rPr>
          <w:rFonts w:asciiTheme="minorHAnsi" w:hAnsiTheme="minorHAnsi"/>
          <w:noProof/>
          <w:sz w:val="22"/>
          <w:szCs w:val="22"/>
          <w:u w:val="single"/>
          <w:lang w:val="en-US"/>
        </w:rPr>
      </w:pPr>
    </w:p>
    <w:p w:rsidR="00317C82" w:rsidRPr="007D6BB2" w:rsidRDefault="00317C82" w:rsidP="007D6BB2">
      <w:pPr>
        <w:jc w:val="both"/>
        <w:rPr>
          <w:rFonts w:asciiTheme="minorHAnsi" w:hAnsiTheme="minorHAnsi"/>
          <w:noProof/>
          <w:sz w:val="22"/>
          <w:szCs w:val="22"/>
          <w:u w:val="single"/>
          <w:lang w:val="en-US"/>
        </w:rPr>
      </w:pPr>
      <w:r w:rsidRPr="007D6BB2">
        <w:rPr>
          <w:rFonts w:asciiTheme="minorHAnsi" w:hAnsiTheme="minorHAnsi"/>
          <w:noProof/>
          <w:sz w:val="22"/>
          <w:szCs w:val="22"/>
          <w:u w:val="single"/>
          <w:lang w:val="en-US"/>
        </w:rPr>
        <w:t xml:space="preserve">Women of child-bearing potential/contraception </w:t>
      </w:r>
    </w:p>
    <w:p w:rsidR="00317C82" w:rsidRPr="007D6BB2" w:rsidRDefault="00317C82" w:rsidP="007D6BB2">
      <w:pPr>
        <w:jc w:val="both"/>
        <w:rPr>
          <w:rFonts w:asciiTheme="minorHAnsi" w:hAnsiTheme="minorHAnsi"/>
          <w:noProof/>
          <w:sz w:val="22"/>
          <w:szCs w:val="22"/>
          <w:lang w:val="en-US"/>
        </w:rPr>
      </w:pPr>
      <w:r w:rsidRPr="007D6BB2">
        <w:rPr>
          <w:rFonts w:asciiTheme="minorHAnsi" w:hAnsiTheme="minorHAnsi"/>
          <w:noProof/>
          <w:sz w:val="22"/>
          <w:szCs w:val="22"/>
          <w:lang w:val="en-US"/>
        </w:rPr>
        <w:t xml:space="preserve">TRAVOPROST PH&amp;T must not be used in women of child bearing age/potential unless adequate contraceptive measures are in place (see section 5.3). </w:t>
      </w:r>
    </w:p>
    <w:p w:rsidR="00317C82" w:rsidRPr="007D6BB2" w:rsidRDefault="00317C82" w:rsidP="007D6BB2">
      <w:pPr>
        <w:jc w:val="both"/>
        <w:rPr>
          <w:rFonts w:asciiTheme="minorHAnsi" w:hAnsiTheme="minorHAnsi"/>
          <w:noProof/>
          <w:sz w:val="22"/>
          <w:szCs w:val="22"/>
          <w:u w:val="single"/>
          <w:lang w:val="en-US"/>
        </w:rPr>
      </w:pPr>
    </w:p>
    <w:p w:rsidR="00317C82" w:rsidRPr="007D6BB2" w:rsidRDefault="00317C82" w:rsidP="007D6BB2">
      <w:pPr>
        <w:jc w:val="both"/>
        <w:rPr>
          <w:rFonts w:asciiTheme="minorHAnsi" w:hAnsiTheme="minorHAnsi"/>
          <w:noProof/>
          <w:sz w:val="22"/>
          <w:szCs w:val="22"/>
          <w:u w:val="single"/>
          <w:lang w:val="en-US"/>
        </w:rPr>
      </w:pPr>
      <w:r w:rsidRPr="007D6BB2">
        <w:rPr>
          <w:rFonts w:asciiTheme="minorHAnsi" w:hAnsiTheme="minorHAnsi"/>
          <w:noProof/>
          <w:sz w:val="22"/>
          <w:szCs w:val="22"/>
          <w:u w:val="single"/>
          <w:lang w:val="en-US"/>
        </w:rPr>
        <w:t xml:space="preserve">Pregnancy </w:t>
      </w:r>
    </w:p>
    <w:p w:rsidR="00317C82" w:rsidRPr="007D6BB2" w:rsidRDefault="00317C82" w:rsidP="007D6BB2">
      <w:pPr>
        <w:jc w:val="both"/>
        <w:rPr>
          <w:rFonts w:asciiTheme="minorHAnsi" w:hAnsiTheme="minorHAnsi"/>
          <w:noProof/>
          <w:sz w:val="22"/>
          <w:szCs w:val="22"/>
          <w:lang w:val="en-US"/>
        </w:rPr>
      </w:pPr>
      <w:r w:rsidRPr="007D6BB2">
        <w:rPr>
          <w:rFonts w:asciiTheme="minorHAnsi" w:hAnsiTheme="minorHAnsi"/>
          <w:noProof/>
          <w:sz w:val="22"/>
          <w:szCs w:val="22"/>
          <w:lang w:val="en-US"/>
        </w:rPr>
        <w:t xml:space="preserve">Travoprost has harmful pharmacological effects on pregnancy and/or the foetus/new-born child. TRAVOPROST PH&amp;T should not be used during pregnancy unless clearly necessary. </w:t>
      </w:r>
    </w:p>
    <w:p w:rsidR="00317C82" w:rsidRPr="007D6BB2" w:rsidRDefault="00317C82" w:rsidP="007D6BB2">
      <w:pPr>
        <w:jc w:val="both"/>
        <w:rPr>
          <w:rFonts w:asciiTheme="minorHAnsi" w:hAnsiTheme="minorHAnsi"/>
          <w:noProof/>
          <w:sz w:val="22"/>
          <w:szCs w:val="22"/>
          <w:u w:val="single"/>
          <w:lang w:val="en-US"/>
        </w:rPr>
      </w:pPr>
    </w:p>
    <w:p w:rsidR="00317C82" w:rsidRPr="007D6BB2" w:rsidRDefault="00317C82" w:rsidP="007D6BB2">
      <w:pPr>
        <w:jc w:val="both"/>
        <w:rPr>
          <w:rFonts w:asciiTheme="minorHAnsi" w:hAnsiTheme="minorHAnsi"/>
          <w:noProof/>
          <w:sz w:val="22"/>
          <w:szCs w:val="22"/>
          <w:u w:val="single"/>
          <w:lang w:val="en-US"/>
        </w:rPr>
      </w:pPr>
      <w:r w:rsidRPr="007D6BB2">
        <w:rPr>
          <w:rFonts w:asciiTheme="minorHAnsi" w:hAnsiTheme="minorHAnsi"/>
          <w:noProof/>
          <w:sz w:val="22"/>
          <w:szCs w:val="22"/>
          <w:u w:val="single"/>
          <w:lang w:val="en-US"/>
        </w:rPr>
        <w:t xml:space="preserve">Breastfeeding </w:t>
      </w:r>
    </w:p>
    <w:p w:rsidR="00317C82" w:rsidRPr="007D6BB2" w:rsidRDefault="00317C82" w:rsidP="007D6BB2">
      <w:pPr>
        <w:jc w:val="both"/>
        <w:rPr>
          <w:rFonts w:asciiTheme="minorHAnsi" w:hAnsiTheme="minorHAnsi"/>
          <w:noProof/>
          <w:sz w:val="22"/>
          <w:szCs w:val="22"/>
          <w:lang w:val="en-US"/>
        </w:rPr>
      </w:pPr>
      <w:r w:rsidRPr="007D6BB2">
        <w:rPr>
          <w:rFonts w:asciiTheme="minorHAnsi" w:hAnsiTheme="minorHAnsi"/>
          <w:noProof/>
          <w:sz w:val="22"/>
          <w:szCs w:val="22"/>
          <w:lang w:val="en-US"/>
        </w:rPr>
        <w:t xml:space="preserve">It is unknown whether travoprost from eye drops is excreted in human breast milk. Animal studies have shown excretion of travoprost and metabolites in breast milk. The use of TRAVOPROST PH&amp;T by breast-feeding mothers is not recommended. </w:t>
      </w:r>
    </w:p>
    <w:p w:rsidR="00317C82" w:rsidRPr="007D6BB2" w:rsidRDefault="00317C82" w:rsidP="007D6BB2">
      <w:pPr>
        <w:jc w:val="both"/>
        <w:rPr>
          <w:rFonts w:asciiTheme="minorHAnsi" w:hAnsiTheme="minorHAnsi"/>
          <w:noProof/>
          <w:sz w:val="22"/>
          <w:szCs w:val="22"/>
          <w:u w:val="single"/>
          <w:lang w:val="en-US"/>
        </w:rPr>
      </w:pPr>
    </w:p>
    <w:p w:rsidR="00317C82" w:rsidRPr="007D6BB2" w:rsidRDefault="00317C82" w:rsidP="007D6BB2">
      <w:pPr>
        <w:jc w:val="both"/>
        <w:rPr>
          <w:rFonts w:asciiTheme="minorHAnsi" w:hAnsiTheme="minorHAnsi"/>
          <w:noProof/>
          <w:sz w:val="22"/>
          <w:szCs w:val="22"/>
          <w:lang w:val="en-US"/>
        </w:rPr>
      </w:pPr>
      <w:r w:rsidRPr="007D6BB2">
        <w:rPr>
          <w:rFonts w:asciiTheme="minorHAnsi" w:hAnsiTheme="minorHAnsi"/>
          <w:noProof/>
          <w:sz w:val="22"/>
          <w:szCs w:val="22"/>
          <w:u w:val="single"/>
          <w:lang w:val="en-US"/>
        </w:rPr>
        <w:t>Fertility</w:t>
      </w:r>
    </w:p>
    <w:p w:rsidR="00317C82" w:rsidRPr="007D6BB2" w:rsidRDefault="00317C82" w:rsidP="007D6BB2">
      <w:pPr>
        <w:jc w:val="both"/>
        <w:rPr>
          <w:rFonts w:asciiTheme="minorHAnsi" w:hAnsiTheme="minorHAnsi"/>
          <w:noProof/>
          <w:sz w:val="22"/>
          <w:szCs w:val="22"/>
          <w:lang w:val="en-US"/>
        </w:rPr>
      </w:pPr>
      <w:r w:rsidRPr="007D6BB2">
        <w:rPr>
          <w:rFonts w:asciiTheme="minorHAnsi" w:hAnsiTheme="minorHAnsi"/>
          <w:noProof/>
          <w:sz w:val="22"/>
          <w:szCs w:val="22"/>
          <w:lang w:val="en-US"/>
        </w:rPr>
        <w:t>There are no data on the effects of TRAVOPROST PH&amp;T on human fertility. Animal studies showed no effect of travoprost on fertility at doses more than 250 times the maximum recommended human ocular dose.</w:t>
      </w:r>
    </w:p>
    <w:p w:rsidR="00317C82" w:rsidRPr="007D6BB2" w:rsidRDefault="00317C82" w:rsidP="007D6BB2">
      <w:pPr>
        <w:jc w:val="both"/>
        <w:rPr>
          <w:rFonts w:asciiTheme="minorHAnsi" w:hAnsiTheme="minorHAnsi"/>
          <w:bCs/>
          <w:noProof/>
          <w:sz w:val="22"/>
          <w:szCs w:val="22"/>
          <w:lang w:val="en-US"/>
        </w:rPr>
      </w:pPr>
    </w:p>
    <w:p w:rsidR="00317C82" w:rsidRPr="007D6BB2" w:rsidRDefault="00317C82" w:rsidP="007D6BB2">
      <w:pPr>
        <w:jc w:val="both"/>
        <w:rPr>
          <w:rFonts w:asciiTheme="minorHAnsi" w:hAnsiTheme="minorHAnsi"/>
          <w:noProof/>
          <w:sz w:val="22"/>
          <w:szCs w:val="22"/>
          <w:lang w:val="en-US"/>
        </w:rPr>
      </w:pPr>
      <w:r w:rsidRPr="007D6BB2">
        <w:rPr>
          <w:rFonts w:asciiTheme="minorHAnsi" w:hAnsiTheme="minorHAnsi"/>
          <w:bCs/>
          <w:noProof/>
          <w:sz w:val="22"/>
          <w:szCs w:val="22"/>
          <w:lang w:val="en-US"/>
        </w:rPr>
        <w:t xml:space="preserve">4.7 Effects on ability to drive and use machines </w:t>
      </w:r>
    </w:p>
    <w:p w:rsidR="00317C82" w:rsidRPr="007D6BB2" w:rsidRDefault="00317C82" w:rsidP="007D6BB2">
      <w:pPr>
        <w:jc w:val="both"/>
        <w:rPr>
          <w:rFonts w:asciiTheme="minorHAnsi" w:hAnsiTheme="minorHAnsi"/>
          <w:noProof/>
          <w:sz w:val="22"/>
          <w:szCs w:val="22"/>
          <w:lang w:val="en-US"/>
        </w:rPr>
      </w:pPr>
    </w:p>
    <w:p w:rsidR="00317C82" w:rsidRPr="007D6BB2" w:rsidRDefault="00317C82" w:rsidP="007D6BB2">
      <w:pPr>
        <w:jc w:val="both"/>
        <w:rPr>
          <w:rFonts w:asciiTheme="minorHAnsi" w:hAnsiTheme="minorHAnsi"/>
          <w:noProof/>
          <w:sz w:val="22"/>
          <w:szCs w:val="22"/>
          <w:lang w:val="en-US"/>
        </w:rPr>
      </w:pPr>
      <w:r w:rsidRPr="007D6BB2">
        <w:rPr>
          <w:rFonts w:asciiTheme="minorHAnsi" w:hAnsiTheme="minorHAnsi"/>
          <w:noProof/>
          <w:sz w:val="22"/>
          <w:szCs w:val="22"/>
          <w:lang w:val="en-US"/>
        </w:rPr>
        <w:t xml:space="preserve">TRAVOPROST PH&amp;T has no or negligible influence on the ability to drive and use machines, however as with any eye drop, temporary blurred vision or other visual disturbances may affect the ability to drive or use machines. If blurred vision occurs at instillation, the patient must wait until the vision clears before driving or using machine. </w:t>
      </w:r>
    </w:p>
    <w:p w:rsidR="00317C82" w:rsidRPr="007D6BB2" w:rsidRDefault="00317C82" w:rsidP="007D6BB2">
      <w:pPr>
        <w:jc w:val="both"/>
        <w:rPr>
          <w:rFonts w:asciiTheme="minorHAnsi" w:hAnsiTheme="minorHAnsi"/>
          <w:bCs/>
          <w:noProof/>
          <w:sz w:val="22"/>
          <w:szCs w:val="22"/>
          <w:lang w:val="en-US"/>
        </w:rPr>
      </w:pPr>
    </w:p>
    <w:p w:rsidR="00317C82" w:rsidRPr="007D6BB2" w:rsidRDefault="00317C82" w:rsidP="007D6BB2">
      <w:pPr>
        <w:jc w:val="both"/>
        <w:rPr>
          <w:rFonts w:asciiTheme="minorHAnsi" w:hAnsiTheme="minorHAnsi"/>
          <w:noProof/>
          <w:sz w:val="22"/>
          <w:szCs w:val="22"/>
          <w:lang w:val="en-US"/>
        </w:rPr>
      </w:pPr>
      <w:r w:rsidRPr="007D6BB2">
        <w:rPr>
          <w:rFonts w:asciiTheme="minorHAnsi" w:hAnsiTheme="minorHAnsi"/>
          <w:bCs/>
          <w:noProof/>
          <w:sz w:val="22"/>
          <w:szCs w:val="22"/>
          <w:lang w:val="en-US"/>
        </w:rPr>
        <w:t xml:space="preserve">4.8 Undesirable effects </w:t>
      </w:r>
    </w:p>
    <w:p w:rsidR="00317C82" w:rsidRPr="007D6BB2" w:rsidRDefault="00317C82" w:rsidP="007D6BB2">
      <w:pPr>
        <w:jc w:val="both"/>
        <w:rPr>
          <w:rFonts w:asciiTheme="minorHAnsi" w:hAnsiTheme="minorHAnsi"/>
          <w:noProof/>
          <w:sz w:val="22"/>
          <w:szCs w:val="22"/>
          <w:lang w:val="en-US"/>
        </w:rPr>
      </w:pPr>
    </w:p>
    <w:p w:rsidR="00317C82" w:rsidRPr="007D6BB2" w:rsidRDefault="00317C82" w:rsidP="007D6BB2">
      <w:pPr>
        <w:jc w:val="both"/>
        <w:rPr>
          <w:rFonts w:asciiTheme="minorHAnsi" w:hAnsiTheme="minorHAnsi"/>
          <w:noProof/>
          <w:sz w:val="22"/>
          <w:szCs w:val="22"/>
          <w:lang w:val="en-US"/>
        </w:rPr>
      </w:pPr>
      <w:r w:rsidRPr="007D6BB2">
        <w:rPr>
          <w:rFonts w:asciiTheme="minorHAnsi" w:hAnsiTheme="minorHAnsi"/>
          <w:noProof/>
          <w:sz w:val="22"/>
          <w:szCs w:val="22"/>
          <w:lang w:val="en-US"/>
        </w:rPr>
        <w:t>Summary of the safety profile</w:t>
      </w:r>
    </w:p>
    <w:p w:rsidR="00317C82" w:rsidRPr="007D6BB2" w:rsidRDefault="00317C82" w:rsidP="007D6BB2">
      <w:pPr>
        <w:jc w:val="both"/>
        <w:rPr>
          <w:rFonts w:asciiTheme="minorHAnsi" w:hAnsiTheme="minorHAnsi"/>
          <w:noProof/>
          <w:sz w:val="22"/>
          <w:szCs w:val="22"/>
          <w:lang w:val="en-US"/>
        </w:rPr>
      </w:pPr>
      <w:r w:rsidRPr="007D6BB2">
        <w:rPr>
          <w:rFonts w:asciiTheme="minorHAnsi" w:hAnsiTheme="minorHAnsi"/>
          <w:noProof/>
          <w:sz w:val="22"/>
          <w:szCs w:val="22"/>
          <w:lang w:val="en-US"/>
        </w:rPr>
        <w:t>In clinical trials with  travoprost the most common adverse reactions were ocular hypearemia and iris hyperpigmentation, occurring in approximately 20% and 6% of patients respectively.</w:t>
      </w:r>
    </w:p>
    <w:p w:rsidR="00317C82" w:rsidRPr="007D6BB2" w:rsidRDefault="00317C82" w:rsidP="007D6BB2">
      <w:pPr>
        <w:jc w:val="both"/>
        <w:rPr>
          <w:rFonts w:asciiTheme="minorHAnsi" w:hAnsiTheme="minorHAnsi"/>
          <w:noProof/>
          <w:sz w:val="22"/>
          <w:szCs w:val="22"/>
          <w:lang w:val="en-US"/>
        </w:rPr>
      </w:pPr>
    </w:p>
    <w:p w:rsidR="00317C82" w:rsidRPr="007D6BB2" w:rsidRDefault="00317C82" w:rsidP="007D6BB2">
      <w:pPr>
        <w:jc w:val="both"/>
        <w:rPr>
          <w:rFonts w:asciiTheme="minorHAnsi" w:hAnsiTheme="minorHAnsi"/>
          <w:noProof/>
          <w:sz w:val="22"/>
          <w:szCs w:val="22"/>
          <w:lang w:val="en-US"/>
        </w:rPr>
      </w:pPr>
      <w:r w:rsidRPr="007D6BB2">
        <w:rPr>
          <w:rFonts w:asciiTheme="minorHAnsi" w:hAnsiTheme="minorHAnsi"/>
          <w:noProof/>
          <w:sz w:val="22"/>
          <w:szCs w:val="22"/>
          <w:lang w:val="en-US"/>
        </w:rPr>
        <w:t>Tabulated list of adverse reactions</w:t>
      </w:r>
    </w:p>
    <w:p w:rsidR="00317C82" w:rsidRPr="007D6BB2" w:rsidRDefault="00317C82" w:rsidP="007D6BB2">
      <w:pPr>
        <w:jc w:val="both"/>
        <w:rPr>
          <w:rFonts w:asciiTheme="minorHAnsi" w:hAnsiTheme="minorHAnsi"/>
          <w:noProof/>
          <w:sz w:val="22"/>
          <w:szCs w:val="22"/>
          <w:lang w:val="en-US"/>
        </w:rPr>
      </w:pPr>
      <w:r w:rsidRPr="007D6BB2">
        <w:rPr>
          <w:rFonts w:asciiTheme="minorHAnsi" w:hAnsiTheme="minorHAnsi"/>
          <w:noProof/>
          <w:sz w:val="22"/>
          <w:szCs w:val="22"/>
          <w:lang w:val="en-US"/>
        </w:rPr>
        <w:t>The following adverse reactions are classified according to the following convention: very common (≥1/10), common (≥1/100 to &lt;1/10), uncommon (≥1/1,000 to &lt;1/100), rare (≥1/10,000 to&lt;1/1,000), very rare &lt;1/10,000), or not known(frequency cannot be estimated from the available data). Within each frequency group, adverse reactions are presented in decreasing order of seriousness. The adverse reactions were obtained from clinical studies and post marketing data with travoprost.</w:t>
      </w:r>
    </w:p>
    <w:p w:rsidR="00317C82" w:rsidRPr="007D6BB2" w:rsidRDefault="00317C82" w:rsidP="007D6BB2">
      <w:pPr>
        <w:jc w:val="both"/>
        <w:rPr>
          <w:rFonts w:asciiTheme="minorHAnsi" w:hAnsiTheme="minorHAnsi"/>
          <w:noProof/>
          <w:sz w:val="22"/>
          <w:szCs w:val="22"/>
          <w:lang w:val="en-US"/>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227"/>
        <w:gridCol w:w="1811"/>
        <w:gridCol w:w="4709"/>
      </w:tblGrid>
      <w:tr w:rsidR="00317C82" w:rsidRPr="007D6BB2" w:rsidTr="0066393C">
        <w:tc>
          <w:tcPr>
            <w:tcW w:w="3227" w:type="dxa"/>
            <w:vAlign w:val="center"/>
          </w:tcPr>
          <w:p w:rsidR="00317C82" w:rsidRPr="007D6BB2" w:rsidRDefault="00317C82" w:rsidP="007D6BB2">
            <w:pPr>
              <w:jc w:val="both"/>
              <w:rPr>
                <w:rFonts w:asciiTheme="minorHAnsi" w:hAnsiTheme="minorHAnsi"/>
                <w:noProof/>
                <w:sz w:val="22"/>
                <w:szCs w:val="22"/>
                <w:lang w:val="en-US"/>
              </w:rPr>
            </w:pPr>
            <w:r w:rsidRPr="007D6BB2">
              <w:rPr>
                <w:rFonts w:asciiTheme="minorHAnsi" w:hAnsiTheme="minorHAnsi"/>
                <w:noProof/>
                <w:sz w:val="22"/>
                <w:szCs w:val="22"/>
                <w:lang w:val="en-US"/>
              </w:rPr>
              <w:t xml:space="preserve">System Organ Classification </w:t>
            </w:r>
          </w:p>
        </w:tc>
        <w:tc>
          <w:tcPr>
            <w:tcW w:w="1811" w:type="dxa"/>
            <w:vAlign w:val="center"/>
          </w:tcPr>
          <w:p w:rsidR="00317C82" w:rsidRPr="007D6BB2" w:rsidRDefault="00317C82" w:rsidP="007D6BB2">
            <w:pPr>
              <w:jc w:val="both"/>
              <w:rPr>
                <w:rFonts w:asciiTheme="minorHAnsi" w:hAnsiTheme="minorHAnsi"/>
                <w:noProof/>
                <w:sz w:val="22"/>
                <w:szCs w:val="22"/>
                <w:lang w:val="en-US"/>
              </w:rPr>
            </w:pPr>
            <w:r w:rsidRPr="007D6BB2">
              <w:rPr>
                <w:rFonts w:asciiTheme="minorHAnsi" w:hAnsiTheme="minorHAnsi"/>
                <w:noProof/>
                <w:sz w:val="22"/>
                <w:szCs w:val="22"/>
                <w:lang w:val="en-US"/>
              </w:rPr>
              <w:t xml:space="preserve">Frequency </w:t>
            </w:r>
          </w:p>
        </w:tc>
        <w:tc>
          <w:tcPr>
            <w:tcW w:w="4709" w:type="dxa"/>
            <w:vAlign w:val="center"/>
          </w:tcPr>
          <w:p w:rsidR="00317C82" w:rsidRPr="007D6BB2" w:rsidRDefault="00317C82" w:rsidP="007D6BB2">
            <w:pPr>
              <w:jc w:val="both"/>
              <w:rPr>
                <w:rFonts w:asciiTheme="minorHAnsi" w:hAnsiTheme="minorHAnsi"/>
                <w:noProof/>
                <w:sz w:val="22"/>
                <w:szCs w:val="22"/>
                <w:lang w:val="en-US"/>
              </w:rPr>
            </w:pPr>
            <w:r w:rsidRPr="007D6BB2">
              <w:rPr>
                <w:rFonts w:asciiTheme="minorHAnsi" w:hAnsiTheme="minorHAnsi"/>
                <w:noProof/>
                <w:sz w:val="22"/>
                <w:szCs w:val="22"/>
                <w:lang w:val="en-US"/>
              </w:rPr>
              <w:t xml:space="preserve">Preferred Term </w:t>
            </w:r>
          </w:p>
        </w:tc>
      </w:tr>
      <w:tr w:rsidR="00317C82" w:rsidRPr="007D6BB2" w:rsidTr="0066393C">
        <w:trPr>
          <w:trHeight w:val="20"/>
        </w:trPr>
        <w:tc>
          <w:tcPr>
            <w:tcW w:w="3227" w:type="dxa"/>
            <w:vAlign w:val="center"/>
          </w:tcPr>
          <w:p w:rsidR="00317C82" w:rsidRPr="007D6BB2" w:rsidRDefault="00317C82" w:rsidP="007D6BB2">
            <w:pPr>
              <w:jc w:val="both"/>
              <w:rPr>
                <w:rFonts w:asciiTheme="minorHAnsi" w:hAnsiTheme="minorHAnsi"/>
                <w:noProof/>
                <w:sz w:val="22"/>
                <w:szCs w:val="22"/>
                <w:lang w:val="en-US"/>
              </w:rPr>
            </w:pPr>
            <w:r w:rsidRPr="007D6BB2">
              <w:rPr>
                <w:rFonts w:asciiTheme="minorHAnsi" w:hAnsiTheme="minorHAnsi"/>
                <w:noProof/>
                <w:sz w:val="22"/>
                <w:szCs w:val="22"/>
                <w:lang w:val="en-US"/>
              </w:rPr>
              <w:t xml:space="preserve">Infections and infestations </w:t>
            </w:r>
          </w:p>
        </w:tc>
        <w:tc>
          <w:tcPr>
            <w:tcW w:w="1811" w:type="dxa"/>
            <w:vAlign w:val="center"/>
          </w:tcPr>
          <w:p w:rsidR="00317C82" w:rsidRPr="007D6BB2" w:rsidRDefault="00317C82" w:rsidP="007D6BB2">
            <w:pPr>
              <w:jc w:val="both"/>
              <w:rPr>
                <w:rFonts w:asciiTheme="minorHAnsi" w:hAnsiTheme="minorHAnsi"/>
                <w:noProof/>
                <w:sz w:val="22"/>
                <w:szCs w:val="22"/>
                <w:lang w:val="en-US"/>
              </w:rPr>
            </w:pPr>
            <w:r w:rsidRPr="007D6BB2">
              <w:rPr>
                <w:rFonts w:asciiTheme="minorHAnsi" w:hAnsiTheme="minorHAnsi"/>
                <w:noProof/>
                <w:sz w:val="22"/>
                <w:szCs w:val="22"/>
                <w:lang w:val="en-US"/>
              </w:rPr>
              <w:t>Rare</w:t>
            </w:r>
          </w:p>
        </w:tc>
        <w:tc>
          <w:tcPr>
            <w:tcW w:w="4709" w:type="dxa"/>
            <w:vAlign w:val="center"/>
          </w:tcPr>
          <w:p w:rsidR="00317C82" w:rsidRPr="007D6BB2" w:rsidRDefault="00317C82" w:rsidP="007D6BB2">
            <w:pPr>
              <w:jc w:val="both"/>
              <w:rPr>
                <w:rFonts w:asciiTheme="minorHAnsi" w:hAnsiTheme="minorHAnsi"/>
                <w:noProof/>
                <w:sz w:val="22"/>
                <w:szCs w:val="22"/>
                <w:lang w:val="en-US"/>
              </w:rPr>
            </w:pPr>
            <w:r w:rsidRPr="007D6BB2">
              <w:rPr>
                <w:rFonts w:asciiTheme="minorHAnsi" w:hAnsiTheme="minorHAnsi"/>
                <w:noProof/>
                <w:sz w:val="22"/>
                <w:szCs w:val="22"/>
                <w:lang w:val="en-US"/>
              </w:rPr>
              <w:t xml:space="preserve">herpes simplex, keratitis herpetic </w:t>
            </w:r>
          </w:p>
        </w:tc>
      </w:tr>
      <w:tr w:rsidR="00317C82" w:rsidRPr="007D6BB2" w:rsidTr="0066393C">
        <w:trPr>
          <w:trHeight w:val="20"/>
        </w:trPr>
        <w:tc>
          <w:tcPr>
            <w:tcW w:w="3227" w:type="dxa"/>
            <w:vAlign w:val="center"/>
          </w:tcPr>
          <w:p w:rsidR="00317C82" w:rsidRPr="007D6BB2" w:rsidRDefault="00317C82" w:rsidP="007D6BB2">
            <w:pPr>
              <w:jc w:val="both"/>
              <w:rPr>
                <w:rFonts w:asciiTheme="minorHAnsi" w:hAnsiTheme="minorHAnsi"/>
                <w:noProof/>
                <w:sz w:val="22"/>
                <w:szCs w:val="22"/>
                <w:lang w:val="en-US"/>
              </w:rPr>
            </w:pPr>
            <w:r w:rsidRPr="007D6BB2">
              <w:rPr>
                <w:rFonts w:asciiTheme="minorHAnsi" w:hAnsiTheme="minorHAnsi"/>
                <w:noProof/>
                <w:sz w:val="22"/>
                <w:szCs w:val="22"/>
                <w:lang w:val="en-US"/>
              </w:rPr>
              <w:t xml:space="preserve">Immune system disorders </w:t>
            </w:r>
          </w:p>
        </w:tc>
        <w:tc>
          <w:tcPr>
            <w:tcW w:w="1811" w:type="dxa"/>
            <w:vAlign w:val="center"/>
          </w:tcPr>
          <w:p w:rsidR="00317C82" w:rsidRPr="007D6BB2" w:rsidRDefault="00317C82" w:rsidP="007D6BB2">
            <w:pPr>
              <w:jc w:val="both"/>
              <w:rPr>
                <w:rFonts w:asciiTheme="minorHAnsi" w:hAnsiTheme="minorHAnsi"/>
                <w:noProof/>
                <w:sz w:val="22"/>
                <w:szCs w:val="22"/>
                <w:lang w:val="en-US"/>
              </w:rPr>
            </w:pPr>
            <w:r w:rsidRPr="007D6BB2">
              <w:rPr>
                <w:rFonts w:asciiTheme="minorHAnsi" w:hAnsiTheme="minorHAnsi"/>
                <w:noProof/>
                <w:sz w:val="22"/>
                <w:szCs w:val="22"/>
                <w:lang w:val="en-US"/>
              </w:rPr>
              <w:t xml:space="preserve">Uncommon </w:t>
            </w:r>
          </w:p>
        </w:tc>
        <w:tc>
          <w:tcPr>
            <w:tcW w:w="4709" w:type="dxa"/>
            <w:vAlign w:val="center"/>
          </w:tcPr>
          <w:p w:rsidR="00317C82" w:rsidRPr="007D6BB2" w:rsidRDefault="00317C82" w:rsidP="007D6BB2">
            <w:pPr>
              <w:jc w:val="both"/>
              <w:rPr>
                <w:rFonts w:asciiTheme="minorHAnsi" w:hAnsiTheme="minorHAnsi"/>
                <w:noProof/>
                <w:sz w:val="22"/>
                <w:szCs w:val="22"/>
                <w:lang w:val="en-US"/>
              </w:rPr>
            </w:pPr>
            <w:r w:rsidRPr="007D6BB2">
              <w:rPr>
                <w:rFonts w:asciiTheme="minorHAnsi" w:hAnsiTheme="minorHAnsi"/>
                <w:noProof/>
                <w:sz w:val="22"/>
                <w:szCs w:val="22"/>
                <w:lang w:val="en-US"/>
              </w:rPr>
              <w:t xml:space="preserve">hypersensitivity, seasonal allergy </w:t>
            </w:r>
          </w:p>
        </w:tc>
      </w:tr>
      <w:tr w:rsidR="00317C82" w:rsidRPr="007D6BB2" w:rsidTr="0066393C">
        <w:trPr>
          <w:trHeight w:val="20"/>
        </w:trPr>
        <w:tc>
          <w:tcPr>
            <w:tcW w:w="3227" w:type="dxa"/>
            <w:vAlign w:val="center"/>
          </w:tcPr>
          <w:p w:rsidR="00317C82" w:rsidRPr="007D6BB2" w:rsidRDefault="00317C82" w:rsidP="007D6BB2">
            <w:pPr>
              <w:jc w:val="both"/>
              <w:rPr>
                <w:rFonts w:asciiTheme="minorHAnsi" w:hAnsiTheme="minorHAnsi"/>
                <w:noProof/>
                <w:sz w:val="22"/>
                <w:szCs w:val="22"/>
                <w:lang w:val="en-US"/>
              </w:rPr>
            </w:pPr>
            <w:r w:rsidRPr="007D6BB2">
              <w:rPr>
                <w:rFonts w:asciiTheme="minorHAnsi" w:hAnsiTheme="minorHAnsi"/>
                <w:noProof/>
                <w:sz w:val="22"/>
                <w:szCs w:val="22"/>
                <w:lang w:val="en-US"/>
              </w:rPr>
              <w:t>Psychiatric disorders</w:t>
            </w:r>
          </w:p>
        </w:tc>
        <w:tc>
          <w:tcPr>
            <w:tcW w:w="1811" w:type="dxa"/>
            <w:vAlign w:val="center"/>
          </w:tcPr>
          <w:p w:rsidR="00317C82" w:rsidRPr="007D6BB2" w:rsidRDefault="00317C82" w:rsidP="007D6BB2">
            <w:pPr>
              <w:jc w:val="both"/>
              <w:rPr>
                <w:rFonts w:asciiTheme="minorHAnsi" w:hAnsiTheme="minorHAnsi"/>
                <w:noProof/>
                <w:sz w:val="22"/>
                <w:szCs w:val="22"/>
                <w:lang w:val="en-US"/>
              </w:rPr>
            </w:pPr>
            <w:r w:rsidRPr="007D6BB2">
              <w:rPr>
                <w:rFonts w:asciiTheme="minorHAnsi" w:hAnsiTheme="minorHAnsi"/>
                <w:noProof/>
                <w:sz w:val="22"/>
                <w:szCs w:val="22"/>
                <w:lang w:val="en-US"/>
              </w:rPr>
              <w:t>Not known</w:t>
            </w:r>
          </w:p>
        </w:tc>
        <w:tc>
          <w:tcPr>
            <w:tcW w:w="4709" w:type="dxa"/>
            <w:vAlign w:val="center"/>
          </w:tcPr>
          <w:p w:rsidR="00317C82" w:rsidRPr="007D6BB2" w:rsidRDefault="00317C82" w:rsidP="007D6BB2">
            <w:pPr>
              <w:jc w:val="both"/>
              <w:rPr>
                <w:rFonts w:asciiTheme="minorHAnsi" w:hAnsiTheme="minorHAnsi"/>
                <w:noProof/>
                <w:sz w:val="22"/>
                <w:szCs w:val="22"/>
                <w:lang w:val="en-US"/>
              </w:rPr>
            </w:pPr>
            <w:r w:rsidRPr="007D6BB2">
              <w:rPr>
                <w:rFonts w:asciiTheme="minorHAnsi" w:hAnsiTheme="minorHAnsi"/>
                <w:noProof/>
                <w:sz w:val="22"/>
                <w:szCs w:val="22"/>
                <w:lang w:val="en-US"/>
              </w:rPr>
              <w:t>depression, anxiety</w:t>
            </w:r>
          </w:p>
        </w:tc>
      </w:tr>
      <w:tr w:rsidR="00317C82" w:rsidRPr="00AE6574" w:rsidTr="0066393C">
        <w:trPr>
          <w:trHeight w:val="20"/>
        </w:trPr>
        <w:tc>
          <w:tcPr>
            <w:tcW w:w="3227" w:type="dxa"/>
            <w:vMerge w:val="restart"/>
          </w:tcPr>
          <w:p w:rsidR="00317C82" w:rsidRPr="007D6BB2" w:rsidRDefault="00317C82" w:rsidP="007D6BB2">
            <w:pPr>
              <w:jc w:val="both"/>
              <w:rPr>
                <w:rFonts w:asciiTheme="minorHAnsi" w:hAnsiTheme="minorHAnsi"/>
                <w:noProof/>
                <w:sz w:val="22"/>
                <w:szCs w:val="22"/>
                <w:lang w:val="en-US"/>
              </w:rPr>
            </w:pPr>
            <w:r w:rsidRPr="007D6BB2">
              <w:rPr>
                <w:rFonts w:asciiTheme="minorHAnsi" w:hAnsiTheme="minorHAnsi"/>
                <w:noProof/>
                <w:sz w:val="22"/>
                <w:szCs w:val="22"/>
                <w:lang w:val="en-US"/>
              </w:rPr>
              <w:t xml:space="preserve">Nervous system disorder </w:t>
            </w:r>
          </w:p>
        </w:tc>
        <w:tc>
          <w:tcPr>
            <w:tcW w:w="1811" w:type="dxa"/>
          </w:tcPr>
          <w:p w:rsidR="00317C82" w:rsidRPr="007D6BB2" w:rsidRDefault="00317C82" w:rsidP="007D6BB2">
            <w:pPr>
              <w:jc w:val="both"/>
              <w:rPr>
                <w:rFonts w:asciiTheme="minorHAnsi" w:hAnsiTheme="minorHAnsi"/>
                <w:noProof/>
                <w:sz w:val="22"/>
                <w:szCs w:val="22"/>
                <w:lang w:val="en-US"/>
              </w:rPr>
            </w:pPr>
            <w:r w:rsidRPr="007D6BB2">
              <w:rPr>
                <w:rFonts w:asciiTheme="minorHAnsi" w:hAnsiTheme="minorHAnsi"/>
                <w:noProof/>
                <w:sz w:val="22"/>
                <w:szCs w:val="22"/>
                <w:lang w:val="en-US"/>
              </w:rPr>
              <w:t xml:space="preserve">Uncommon </w:t>
            </w:r>
          </w:p>
        </w:tc>
        <w:tc>
          <w:tcPr>
            <w:tcW w:w="4709" w:type="dxa"/>
          </w:tcPr>
          <w:p w:rsidR="00317C82" w:rsidRPr="007D6BB2" w:rsidRDefault="00317C82" w:rsidP="007D6BB2">
            <w:pPr>
              <w:jc w:val="both"/>
              <w:rPr>
                <w:rFonts w:asciiTheme="minorHAnsi" w:hAnsiTheme="minorHAnsi"/>
                <w:noProof/>
                <w:sz w:val="22"/>
                <w:szCs w:val="22"/>
                <w:lang w:val="en-US"/>
              </w:rPr>
            </w:pPr>
            <w:r w:rsidRPr="007D6BB2">
              <w:rPr>
                <w:rFonts w:asciiTheme="minorHAnsi" w:hAnsiTheme="minorHAnsi"/>
                <w:noProof/>
                <w:sz w:val="22"/>
                <w:szCs w:val="22"/>
                <w:lang w:val="en-US"/>
              </w:rPr>
              <w:t>headache, dizziness, visual field defect</w:t>
            </w:r>
          </w:p>
        </w:tc>
      </w:tr>
      <w:tr w:rsidR="00317C82" w:rsidRPr="007D6BB2" w:rsidTr="0066393C">
        <w:trPr>
          <w:trHeight w:val="20"/>
        </w:trPr>
        <w:tc>
          <w:tcPr>
            <w:tcW w:w="3227" w:type="dxa"/>
            <w:vMerge/>
          </w:tcPr>
          <w:p w:rsidR="00317C82" w:rsidRPr="007D6BB2" w:rsidRDefault="00317C82" w:rsidP="007D6BB2">
            <w:pPr>
              <w:jc w:val="both"/>
              <w:rPr>
                <w:rFonts w:asciiTheme="minorHAnsi" w:hAnsiTheme="minorHAnsi"/>
                <w:noProof/>
                <w:sz w:val="22"/>
                <w:szCs w:val="22"/>
                <w:lang w:val="en-US"/>
              </w:rPr>
            </w:pPr>
          </w:p>
        </w:tc>
        <w:tc>
          <w:tcPr>
            <w:tcW w:w="1811" w:type="dxa"/>
          </w:tcPr>
          <w:p w:rsidR="00317C82" w:rsidRPr="007D6BB2" w:rsidRDefault="00317C82" w:rsidP="007D6BB2">
            <w:pPr>
              <w:jc w:val="both"/>
              <w:rPr>
                <w:rFonts w:asciiTheme="minorHAnsi" w:hAnsiTheme="minorHAnsi"/>
                <w:noProof/>
                <w:sz w:val="22"/>
                <w:szCs w:val="22"/>
                <w:lang w:val="en-US"/>
              </w:rPr>
            </w:pPr>
            <w:r w:rsidRPr="007D6BB2">
              <w:rPr>
                <w:rFonts w:asciiTheme="minorHAnsi" w:hAnsiTheme="minorHAnsi"/>
                <w:noProof/>
                <w:sz w:val="22"/>
                <w:szCs w:val="22"/>
                <w:lang w:val="en-US"/>
              </w:rPr>
              <w:t>Rare</w:t>
            </w:r>
          </w:p>
        </w:tc>
        <w:tc>
          <w:tcPr>
            <w:tcW w:w="4709" w:type="dxa"/>
          </w:tcPr>
          <w:p w:rsidR="00317C82" w:rsidRPr="007D6BB2" w:rsidRDefault="00317C82" w:rsidP="007D6BB2">
            <w:pPr>
              <w:jc w:val="both"/>
              <w:rPr>
                <w:rFonts w:asciiTheme="minorHAnsi" w:hAnsiTheme="minorHAnsi"/>
                <w:noProof/>
                <w:sz w:val="22"/>
                <w:szCs w:val="22"/>
                <w:lang w:val="en-US"/>
              </w:rPr>
            </w:pPr>
            <w:r w:rsidRPr="007D6BB2">
              <w:rPr>
                <w:rFonts w:asciiTheme="minorHAnsi" w:hAnsiTheme="minorHAnsi"/>
                <w:noProof/>
                <w:sz w:val="22"/>
                <w:szCs w:val="22"/>
                <w:lang w:val="en-US"/>
              </w:rPr>
              <w:t>dysgeusia</w:t>
            </w:r>
          </w:p>
        </w:tc>
      </w:tr>
      <w:tr w:rsidR="00317C82" w:rsidRPr="007D6BB2" w:rsidTr="0066393C">
        <w:trPr>
          <w:trHeight w:val="20"/>
        </w:trPr>
        <w:tc>
          <w:tcPr>
            <w:tcW w:w="3227" w:type="dxa"/>
            <w:vMerge w:val="restart"/>
          </w:tcPr>
          <w:p w:rsidR="00317C82" w:rsidRPr="007D6BB2" w:rsidRDefault="00317C82" w:rsidP="007D6BB2">
            <w:pPr>
              <w:jc w:val="both"/>
              <w:rPr>
                <w:rFonts w:asciiTheme="minorHAnsi" w:hAnsiTheme="minorHAnsi"/>
                <w:noProof/>
                <w:sz w:val="22"/>
                <w:szCs w:val="22"/>
                <w:lang w:val="en-US"/>
              </w:rPr>
            </w:pPr>
            <w:r w:rsidRPr="007D6BB2">
              <w:rPr>
                <w:rFonts w:asciiTheme="minorHAnsi" w:hAnsiTheme="minorHAnsi"/>
                <w:noProof/>
                <w:sz w:val="22"/>
                <w:szCs w:val="22"/>
                <w:lang w:val="en-US"/>
              </w:rPr>
              <w:t>Eye disorders</w:t>
            </w:r>
          </w:p>
        </w:tc>
        <w:tc>
          <w:tcPr>
            <w:tcW w:w="1811" w:type="dxa"/>
          </w:tcPr>
          <w:p w:rsidR="00317C82" w:rsidRPr="007D6BB2" w:rsidRDefault="00317C82" w:rsidP="007D6BB2">
            <w:pPr>
              <w:jc w:val="both"/>
              <w:rPr>
                <w:rFonts w:asciiTheme="minorHAnsi" w:hAnsiTheme="minorHAnsi"/>
                <w:noProof/>
                <w:sz w:val="22"/>
                <w:szCs w:val="22"/>
                <w:lang w:val="en-US"/>
              </w:rPr>
            </w:pPr>
            <w:r w:rsidRPr="007D6BB2">
              <w:rPr>
                <w:rFonts w:asciiTheme="minorHAnsi" w:hAnsiTheme="minorHAnsi"/>
                <w:noProof/>
                <w:sz w:val="22"/>
                <w:szCs w:val="22"/>
                <w:lang w:val="en-US"/>
              </w:rPr>
              <w:t>Very common</w:t>
            </w:r>
          </w:p>
        </w:tc>
        <w:tc>
          <w:tcPr>
            <w:tcW w:w="4709" w:type="dxa"/>
          </w:tcPr>
          <w:p w:rsidR="00317C82" w:rsidRPr="007D6BB2" w:rsidRDefault="00317C82" w:rsidP="007D6BB2">
            <w:pPr>
              <w:jc w:val="both"/>
              <w:rPr>
                <w:rFonts w:asciiTheme="minorHAnsi" w:hAnsiTheme="minorHAnsi"/>
                <w:noProof/>
                <w:sz w:val="22"/>
                <w:szCs w:val="22"/>
                <w:lang w:val="en-US"/>
              </w:rPr>
            </w:pPr>
            <w:r w:rsidRPr="007D6BB2">
              <w:rPr>
                <w:rFonts w:asciiTheme="minorHAnsi" w:hAnsiTheme="minorHAnsi"/>
                <w:noProof/>
                <w:sz w:val="22"/>
                <w:szCs w:val="22"/>
                <w:lang w:val="en-US"/>
              </w:rPr>
              <w:t>ocular hyperaemia</w:t>
            </w:r>
          </w:p>
        </w:tc>
      </w:tr>
      <w:tr w:rsidR="00317C82" w:rsidRPr="00AE6574" w:rsidTr="0066393C">
        <w:trPr>
          <w:trHeight w:val="20"/>
        </w:trPr>
        <w:tc>
          <w:tcPr>
            <w:tcW w:w="3227" w:type="dxa"/>
            <w:vMerge/>
          </w:tcPr>
          <w:p w:rsidR="00317C82" w:rsidRPr="007D6BB2" w:rsidRDefault="00317C82" w:rsidP="007D6BB2">
            <w:pPr>
              <w:jc w:val="both"/>
              <w:rPr>
                <w:rFonts w:asciiTheme="minorHAnsi" w:hAnsiTheme="minorHAnsi"/>
                <w:noProof/>
                <w:sz w:val="22"/>
                <w:szCs w:val="22"/>
                <w:lang w:val="en-US"/>
              </w:rPr>
            </w:pPr>
          </w:p>
        </w:tc>
        <w:tc>
          <w:tcPr>
            <w:tcW w:w="1811" w:type="dxa"/>
          </w:tcPr>
          <w:p w:rsidR="00317C82" w:rsidRPr="007D6BB2" w:rsidRDefault="00317C82" w:rsidP="007D6BB2">
            <w:pPr>
              <w:jc w:val="both"/>
              <w:rPr>
                <w:rFonts w:asciiTheme="minorHAnsi" w:hAnsiTheme="minorHAnsi"/>
                <w:noProof/>
                <w:sz w:val="22"/>
                <w:szCs w:val="22"/>
                <w:lang w:val="en-US"/>
              </w:rPr>
            </w:pPr>
            <w:r w:rsidRPr="007D6BB2">
              <w:rPr>
                <w:rFonts w:asciiTheme="minorHAnsi" w:hAnsiTheme="minorHAnsi"/>
                <w:noProof/>
                <w:sz w:val="22"/>
                <w:szCs w:val="22"/>
                <w:lang w:val="en-US"/>
              </w:rPr>
              <w:t>Common</w:t>
            </w:r>
          </w:p>
        </w:tc>
        <w:tc>
          <w:tcPr>
            <w:tcW w:w="4709" w:type="dxa"/>
          </w:tcPr>
          <w:p w:rsidR="00317C82" w:rsidRPr="007D6BB2" w:rsidRDefault="00317C82" w:rsidP="007D6BB2">
            <w:pPr>
              <w:jc w:val="both"/>
              <w:rPr>
                <w:rFonts w:asciiTheme="minorHAnsi" w:hAnsiTheme="minorHAnsi"/>
                <w:noProof/>
                <w:sz w:val="22"/>
                <w:szCs w:val="22"/>
                <w:lang w:val="en-US"/>
              </w:rPr>
            </w:pPr>
            <w:r w:rsidRPr="007D6BB2">
              <w:rPr>
                <w:rFonts w:asciiTheme="minorHAnsi" w:hAnsiTheme="minorHAnsi"/>
                <w:noProof/>
                <w:sz w:val="22"/>
                <w:szCs w:val="22"/>
                <w:lang w:val="en-US"/>
              </w:rPr>
              <w:t>iris hyperpigmentation, eye pain, ocular discomfort, dry eye, eye pruritus, eye irritation</w:t>
            </w:r>
          </w:p>
        </w:tc>
      </w:tr>
      <w:tr w:rsidR="00317C82" w:rsidRPr="00AE6574" w:rsidTr="0066393C">
        <w:trPr>
          <w:trHeight w:val="20"/>
        </w:trPr>
        <w:tc>
          <w:tcPr>
            <w:tcW w:w="3227" w:type="dxa"/>
            <w:vMerge/>
          </w:tcPr>
          <w:p w:rsidR="00317C82" w:rsidRPr="007D6BB2" w:rsidRDefault="00317C82" w:rsidP="007D6BB2">
            <w:pPr>
              <w:jc w:val="both"/>
              <w:rPr>
                <w:rFonts w:asciiTheme="minorHAnsi" w:hAnsiTheme="minorHAnsi"/>
                <w:noProof/>
                <w:sz w:val="22"/>
                <w:szCs w:val="22"/>
                <w:lang w:val="en-US"/>
              </w:rPr>
            </w:pPr>
          </w:p>
        </w:tc>
        <w:tc>
          <w:tcPr>
            <w:tcW w:w="1811" w:type="dxa"/>
          </w:tcPr>
          <w:p w:rsidR="00317C82" w:rsidRPr="007D6BB2" w:rsidRDefault="00317C82" w:rsidP="007D6BB2">
            <w:pPr>
              <w:jc w:val="both"/>
              <w:rPr>
                <w:rFonts w:asciiTheme="minorHAnsi" w:hAnsiTheme="minorHAnsi"/>
                <w:noProof/>
                <w:sz w:val="22"/>
                <w:szCs w:val="22"/>
                <w:lang w:val="en-US"/>
              </w:rPr>
            </w:pPr>
            <w:r w:rsidRPr="007D6BB2">
              <w:rPr>
                <w:rFonts w:asciiTheme="minorHAnsi" w:hAnsiTheme="minorHAnsi"/>
                <w:noProof/>
                <w:sz w:val="22"/>
                <w:szCs w:val="22"/>
                <w:lang w:val="en-US"/>
              </w:rPr>
              <w:t>Uncommon</w:t>
            </w:r>
          </w:p>
        </w:tc>
        <w:tc>
          <w:tcPr>
            <w:tcW w:w="4709" w:type="dxa"/>
          </w:tcPr>
          <w:p w:rsidR="00317C82" w:rsidRPr="007D6BB2" w:rsidRDefault="00317C82" w:rsidP="007D6BB2">
            <w:pPr>
              <w:jc w:val="both"/>
              <w:rPr>
                <w:rFonts w:asciiTheme="minorHAnsi" w:hAnsiTheme="minorHAnsi"/>
                <w:noProof/>
                <w:sz w:val="22"/>
                <w:szCs w:val="22"/>
                <w:lang w:val="en-US"/>
              </w:rPr>
            </w:pPr>
            <w:r w:rsidRPr="007D6BB2">
              <w:rPr>
                <w:rFonts w:asciiTheme="minorHAnsi" w:hAnsiTheme="minorHAnsi"/>
                <w:noProof/>
                <w:sz w:val="22"/>
                <w:szCs w:val="22"/>
                <w:lang w:val="en-US"/>
              </w:rPr>
              <w:t>corneal erosion, uveitis, iritis, anterior chamber inflammation, keratitis, punctate keratitis, photophobia, eye discharge, blepharitis, erythema of eyelid, periorbital oedema, eyelids pruritus, visual acuity reduced, vision blurred, lacrimation increased, conjunctivitis, ectropion, cataract, eyelid margin crusting, growth of eyelashes, eyelash discolouration, asthenopia</w:t>
            </w:r>
          </w:p>
        </w:tc>
      </w:tr>
      <w:tr w:rsidR="00317C82" w:rsidRPr="00AE6574" w:rsidTr="0066393C">
        <w:trPr>
          <w:trHeight w:val="20"/>
        </w:trPr>
        <w:tc>
          <w:tcPr>
            <w:tcW w:w="3227" w:type="dxa"/>
            <w:vMerge/>
          </w:tcPr>
          <w:p w:rsidR="00317C82" w:rsidRPr="007D6BB2" w:rsidRDefault="00317C82" w:rsidP="007D6BB2">
            <w:pPr>
              <w:jc w:val="both"/>
              <w:rPr>
                <w:rFonts w:asciiTheme="minorHAnsi" w:hAnsiTheme="minorHAnsi"/>
                <w:noProof/>
                <w:sz w:val="22"/>
                <w:szCs w:val="22"/>
                <w:lang w:val="en-US"/>
              </w:rPr>
            </w:pPr>
          </w:p>
        </w:tc>
        <w:tc>
          <w:tcPr>
            <w:tcW w:w="1811" w:type="dxa"/>
          </w:tcPr>
          <w:p w:rsidR="00317C82" w:rsidRPr="007D6BB2" w:rsidRDefault="00317C82" w:rsidP="007D6BB2">
            <w:pPr>
              <w:jc w:val="both"/>
              <w:rPr>
                <w:rFonts w:asciiTheme="minorHAnsi" w:hAnsiTheme="minorHAnsi"/>
                <w:noProof/>
                <w:sz w:val="22"/>
                <w:szCs w:val="22"/>
                <w:lang w:val="en-US"/>
              </w:rPr>
            </w:pPr>
            <w:r w:rsidRPr="007D6BB2">
              <w:rPr>
                <w:rFonts w:asciiTheme="minorHAnsi" w:hAnsiTheme="minorHAnsi"/>
                <w:noProof/>
                <w:sz w:val="22"/>
                <w:szCs w:val="22"/>
                <w:lang w:val="en-US"/>
              </w:rPr>
              <w:t>Rare</w:t>
            </w:r>
          </w:p>
        </w:tc>
        <w:tc>
          <w:tcPr>
            <w:tcW w:w="4709" w:type="dxa"/>
          </w:tcPr>
          <w:p w:rsidR="00317C82" w:rsidRPr="007D6BB2" w:rsidRDefault="00317C82" w:rsidP="007D6BB2">
            <w:pPr>
              <w:jc w:val="both"/>
              <w:rPr>
                <w:rFonts w:asciiTheme="minorHAnsi" w:hAnsiTheme="minorHAnsi"/>
                <w:noProof/>
                <w:sz w:val="22"/>
                <w:szCs w:val="22"/>
                <w:lang w:val="en-US"/>
              </w:rPr>
            </w:pPr>
            <w:r w:rsidRPr="007D6BB2">
              <w:rPr>
                <w:rFonts w:asciiTheme="minorHAnsi" w:hAnsiTheme="minorHAnsi"/>
                <w:noProof/>
                <w:sz w:val="22"/>
                <w:szCs w:val="22"/>
                <w:lang w:val="en-US"/>
              </w:rPr>
              <w:t>iridocyclitis, eye inflammation, photopsia, eczema eyelids, conjunctival oedema, halo vision, conjunctival follicles, hypoaesthesia eye, meibomianitis, anterior chamber pigmentation, mydriasis, eyelash thickening</w:t>
            </w:r>
          </w:p>
        </w:tc>
      </w:tr>
      <w:tr w:rsidR="00317C82" w:rsidRPr="007D6BB2" w:rsidTr="0066393C">
        <w:trPr>
          <w:trHeight w:val="20"/>
        </w:trPr>
        <w:tc>
          <w:tcPr>
            <w:tcW w:w="3227" w:type="dxa"/>
            <w:vMerge/>
          </w:tcPr>
          <w:p w:rsidR="00317C82" w:rsidRPr="007D6BB2" w:rsidRDefault="00317C82" w:rsidP="007D6BB2">
            <w:pPr>
              <w:jc w:val="both"/>
              <w:rPr>
                <w:rFonts w:asciiTheme="minorHAnsi" w:hAnsiTheme="minorHAnsi"/>
                <w:noProof/>
                <w:sz w:val="22"/>
                <w:szCs w:val="22"/>
                <w:lang w:val="en-US"/>
              </w:rPr>
            </w:pPr>
          </w:p>
        </w:tc>
        <w:tc>
          <w:tcPr>
            <w:tcW w:w="1811" w:type="dxa"/>
          </w:tcPr>
          <w:p w:rsidR="00317C82" w:rsidRPr="007D6BB2" w:rsidRDefault="00317C82" w:rsidP="007D6BB2">
            <w:pPr>
              <w:jc w:val="both"/>
              <w:rPr>
                <w:rFonts w:asciiTheme="minorHAnsi" w:hAnsiTheme="minorHAnsi"/>
                <w:noProof/>
                <w:sz w:val="22"/>
                <w:szCs w:val="22"/>
                <w:lang w:val="en-US"/>
              </w:rPr>
            </w:pPr>
            <w:r w:rsidRPr="007D6BB2">
              <w:rPr>
                <w:rFonts w:asciiTheme="minorHAnsi" w:hAnsiTheme="minorHAnsi"/>
                <w:noProof/>
                <w:sz w:val="22"/>
                <w:szCs w:val="22"/>
                <w:lang w:val="en-US"/>
              </w:rPr>
              <w:t>Not known</w:t>
            </w:r>
          </w:p>
        </w:tc>
        <w:tc>
          <w:tcPr>
            <w:tcW w:w="4709" w:type="dxa"/>
          </w:tcPr>
          <w:p w:rsidR="00317C82" w:rsidRPr="007D6BB2" w:rsidRDefault="00317C82" w:rsidP="007D6BB2">
            <w:pPr>
              <w:jc w:val="both"/>
              <w:rPr>
                <w:rFonts w:asciiTheme="minorHAnsi" w:hAnsiTheme="minorHAnsi"/>
                <w:noProof/>
                <w:sz w:val="22"/>
                <w:szCs w:val="22"/>
                <w:lang w:val="en-US"/>
              </w:rPr>
            </w:pPr>
            <w:r w:rsidRPr="007D6BB2">
              <w:rPr>
                <w:rFonts w:asciiTheme="minorHAnsi" w:hAnsiTheme="minorHAnsi"/>
                <w:noProof/>
                <w:sz w:val="22"/>
                <w:szCs w:val="22"/>
                <w:lang w:val="en-US"/>
              </w:rPr>
              <w:t>macular oedema, sunken eyes</w:t>
            </w:r>
          </w:p>
        </w:tc>
      </w:tr>
      <w:tr w:rsidR="00317C82" w:rsidRPr="007D6BB2" w:rsidTr="0066393C">
        <w:tc>
          <w:tcPr>
            <w:tcW w:w="3227" w:type="dxa"/>
          </w:tcPr>
          <w:p w:rsidR="00317C82" w:rsidRPr="007D6BB2" w:rsidRDefault="00317C82" w:rsidP="007D6BB2">
            <w:pPr>
              <w:jc w:val="both"/>
              <w:rPr>
                <w:rFonts w:asciiTheme="minorHAnsi" w:hAnsiTheme="minorHAnsi"/>
                <w:noProof/>
                <w:sz w:val="22"/>
                <w:szCs w:val="22"/>
                <w:lang w:val="en-US"/>
              </w:rPr>
            </w:pPr>
            <w:r w:rsidRPr="007D6BB2">
              <w:rPr>
                <w:rFonts w:asciiTheme="minorHAnsi" w:hAnsiTheme="minorHAnsi"/>
                <w:noProof/>
                <w:sz w:val="22"/>
                <w:szCs w:val="22"/>
                <w:lang w:val="en-US"/>
              </w:rPr>
              <w:t>Ear and labyrinth disorders</w:t>
            </w:r>
          </w:p>
        </w:tc>
        <w:tc>
          <w:tcPr>
            <w:tcW w:w="1811" w:type="dxa"/>
          </w:tcPr>
          <w:p w:rsidR="00317C82" w:rsidRPr="007D6BB2" w:rsidRDefault="00317C82" w:rsidP="007D6BB2">
            <w:pPr>
              <w:jc w:val="both"/>
              <w:rPr>
                <w:rFonts w:asciiTheme="minorHAnsi" w:hAnsiTheme="minorHAnsi"/>
                <w:noProof/>
                <w:sz w:val="22"/>
                <w:szCs w:val="22"/>
                <w:lang w:val="en-US"/>
              </w:rPr>
            </w:pPr>
            <w:r w:rsidRPr="007D6BB2">
              <w:rPr>
                <w:rFonts w:asciiTheme="minorHAnsi" w:hAnsiTheme="minorHAnsi"/>
                <w:noProof/>
                <w:sz w:val="22"/>
                <w:szCs w:val="22"/>
                <w:lang w:val="en-US"/>
              </w:rPr>
              <w:t>Not known</w:t>
            </w:r>
          </w:p>
        </w:tc>
        <w:tc>
          <w:tcPr>
            <w:tcW w:w="4709" w:type="dxa"/>
          </w:tcPr>
          <w:p w:rsidR="00317C82" w:rsidRPr="007D6BB2" w:rsidRDefault="00317C82" w:rsidP="007D6BB2">
            <w:pPr>
              <w:jc w:val="both"/>
              <w:rPr>
                <w:rFonts w:asciiTheme="minorHAnsi" w:hAnsiTheme="minorHAnsi"/>
                <w:noProof/>
                <w:sz w:val="22"/>
                <w:szCs w:val="22"/>
                <w:lang w:val="en-US"/>
              </w:rPr>
            </w:pPr>
            <w:r w:rsidRPr="007D6BB2">
              <w:rPr>
                <w:rFonts w:asciiTheme="minorHAnsi" w:hAnsiTheme="minorHAnsi"/>
                <w:noProof/>
                <w:sz w:val="22"/>
                <w:szCs w:val="22"/>
                <w:lang w:val="en-US"/>
              </w:rPr>
              <w:t>vertigo, tinnitus</w:t>
            </w:r>
          </w:p>
        </w:tc>
      </w:tr>
      <w:tr w:rsidR="00317C82" w:rsidRPr="007D6BB2" w:rsidTr="0066393C">
        <w:trPr>
          <w:trHeight w:val="20"/>
        </w:trPr>
        <w:tc>
          <w:tcPr>
            <w:tcW w:w="3227" w:type="dxa"/>
            <w:vMerge w:val="restart"/>
          </w:tcPr>
          <w:p w:rsidR="00317C82" w:rsidRPr="007D6BB2" w:rsidRDefault="00317C82" w:rsidP="007D6BB2">
            <w:pPr>
              <w:jc w:val="both"/>
              <w:rPr>
                <w:rFonts w:asciiTheme="minorHAnsi" w:hAnsiTheme="minorHAnsi"/>
                <w:noProof/>
                <w:sz w:val="22"/>
                <w:szCs w:val="22"/>
                <w:lang w:val="en-US"/>
              </w:rPr>
            </w:pPr>
            <w:r w:rsidRPr="007D6BB2">
              <w:rPr>
                <w:rFonts w:asciiTheme="minorHAnsi" w:hAnsiTheme="minorHAnsi"/>
                <w:noProof/>
                <w:sz w:val="22"/>
                <w:szCs w:val="22"/>
                <w:lang w:val="en-US"/>
              </w:rPr>
              <w:t>Cardiac disorders</w:t>
            </w:r>
          </w:p>
        </w:tc>
        <w:tc>
          <w:tcPr>
            <w:tcW w:w="1811" w:type="dxa"/>
          </w:tcPr>
          <w:p w:rsidR="00317C82" w:rsidRPr="007D6BB2" w:rsidRDefault="00317C82" w:rsidP="007D6BB2">
            <w:pPr>
              <w:jc w:val="both"/>
              <w:rPr>
                <w:rFonts w:asciiTheme="minorHAnsi" w:hAnsiTheme="minorHAnsi"/>
                <w:noProof/>
                <w:sz w:val="22"/>
                <w:szCs w:val="22"/>
                <w:lang w:val="en-US"/>
              </w:rPr>
            </w:pPr>
            <w:r w:rsidRPr="007D6BB2">
              <w:rPr>
                <w:rFonts w:asciiTheme="minorHAnsi" w:hAnsiTheme="minorHAnsi"/>
                <w:noProof/>
                <w:sz w:val="22"/>
                <w:szCs w:val="22"/>
                <w:lang w:val="en-US"/>
              </w:rPr>
              <w:t>Uncommon</w:t>
            </w:r>
          </w:p>
        </w:tc>
        <w:tc>
          <w:tcPr>
            <w:tcW w:w="4709" w:type="dxa"/>
          </w:tcPr>
          <w:p w:rsidR="00317C82" w:rsidRPr="007D6BB2" w:rsidRDefault="00317C82" w:rsidP="007D6BB2">
            <w:pPr>
              <w:jc w:val="both"/>
              <w:rPr>
                <w:rFonts w:asciiTheme="minorHAnsi" w:hAnsiTheme="minorHAnsi"/>
                <w:noProof/>
                <w:sz w:val="22"/>
                <w:szCs w:val="22"/>
                <w:lang w:val="en-US"/>
              </w:rPr>
            </w:pPr>
            <w:r w:rsidRPr="007D6BB2">
              <w:rPr>
                <w:rFonts w:asciiTheme="minorHAnsi" w:hAnsiTheme="minorHAnsi"/>
                <w:noProof/>
                <w:sz w:val="22"/>
                <w:szCs w:val="22"/>
                <w:lang w:val="en-US"/>
              </w:rPr>
              <w:t>palpitations</w:t>
            </w:r>
          </w:p>
        </w:tc>
      </w:tr>
      <w:tr w:rsidR="00317C82" w:rsidRPr="00AE6574" w:rsidTr="0066393C">
        <w:trPr>
          <w:trHeight w:val="20"/>
        </w:trPr>
        <w:tc>
          <w:tcPr>
            <w:tcW w:w="3227" w:type="dxa"/>
            <w:vMerge/>
          </w:tcPr>
          <w:p w:rsidR="00317C82" w:rsidRPr="007D6BB2" w:rsidRDefault="00317C82" w:rsidP="007D6BB2">
            <w:pPr>
              <w:jc w:val="both"/>
              <w:rPr>
                <w:rFonts w:asciiTheme="minorHAnsi" w:hAnsiTheme="minorHAnsi"/>
                <w:noProof/>
                <w:sz w:val="22"/>
                <w:szCs w:val="22"/>
                <w:lang w:val="en-US"/>
              </w:rPr>
            </w:pPr>
          </w:p>
        </w:tc>
        <w:tc>
          <w:tcPr>
            <w:tcW w:w="1811" w:type="dxa"/>
          </w:tcPr>
          <w:p w:rsidR="00317C82" w:rsidRPr="007D6BB2" w:rsidRDefault="00317C82" w:rsidP="007D6BB2">
            <w:pPr>
              <w:jc w:val="both"/>
              <w:rPr>
                <w:rFonts w:asciiTheme="minorHAnsi" w:hAnsiTheme="minorHAnsi"/>
                <w:noProof/>
                <w:sz w:val="22"/>
                <w:szCs w:val="22"/>
                <w:lang w:val="en-US"/>
              </w:rPr>
            </w:pPr>
            <w:r w:rsidRPr="007D6BB2">
              <w:rPr>
                <w:rFonts w:asciiTheme="minorHAnsi" w:hAnsiTheme="minorHAnsi"/>
                <w:noProof/>
                <w:sz w:val="22"/>
                <w:szCs w:val="22"/>
                <w:lang w:val="en-US"/>
              </w:rPr>
              <w:t>Rare</w:t>
            </w:r>
          </w:p>
        </w:tc>
        <w:tc>
          <w:tcPr>
            <w:tcW w:w="4709" w:type="dxa"/>
          </w:tcPr>
          <w:p w:rsidR="00317C82" w:rsidRPr="007D6BB2" w:rsidRDefault="00317C82" w:rsidP="007D6BB2">
            <w:pPr>
              <w:jc w:val="both"/>
              <w:rPr>
                <w:rFonts w:asciiTheme="minorHAnsi" w:hAnsiTheme="minorHAnsi"/>
                <w:noProof/>
                <w:sz w:val="22"/>
                <w:szCs w:val="22"/>
                <w:lang w:val="en-US"/>
              </w:rPr>
            </w:pPr>
            <w:r w:rsidRPr="007D6BB2">
              <w:rPr>
                <w:rFonts w:asciiTheme="minorHAnsi" w:hAnsiTheme="minorHAnsi"/>
                <w:noProof/>
                <w:sz w:val="22"/>
                <w:szCs w:val="22"/>
                <w:lang w:val="en-US"/>
              </w:rPr>
              <w:t>heart rate irregular, heart rate decreased</w:t>
            </w:r>
          </w:p>
        </w:tc>
      </w:tr>
      <w:tr w:rsidR="00317C82" w:rsidRPr="007D6BB2" w:rsidTr="0066393C">
        <w:trPr>
          <w:trHeight w:val="20"/>
        </w:trPr>
        <w:tc>
          <w:tcPr>
            <w:tcW w:w="3227" w:type="dxa"/>
            <w:vMerge/>
          </w:tcPr>
          <w:p w:rsidR="00317C82" w:rsidRPr="007D6BB2" w:rsidRDefault="00317C82" w:rsidP="007D6BB2">
            <w:pPr>
              <w:jc w:val="both"/>
              <w:rPr>
                <w:rFonts w:asciiTheme="minorHAnsi" w:hAnsiTheme="minorHAnsi"/>
                <w:noProof/>
                <w:sz w:val="22"/>
                <w:szCs w:val="22"/>
                <w:lang w:val="en-US"/>
              </w:rPr>
            </w:pPr>
          </w:p>
        </w:tc>
        <w:tc>
          <w:tcPr>
            <w:tcW w:w="1811" w:type="dxa"/>
          </w:tcPr>
          <w:p w:rsidR="00317C82" w:rsidRPr="007D6BB2" w:rsidRDefault="00317C82" w:rsidP="007D6BB2">
            <w:pPr>
              <w:jc w:val="both"/>
              <w:rPr>
                <w:rFonts w:asciiTheme="minorHAnsi" w:hAnsiTheme="minorHAnsi"/>
                <w:noProof/>
                <w:sz w:val="22"/>
                <w:szCs w:val="22"/>
                <w:lang w:val="en-US"/>
              </w:rPr>
            </w:pPr>
            <w:r w:rsidRPr="007D6BB2">
              <w:rPr>
                <w:rFonts w:asciiTheme="minorHAnsi" w:hAnsiTheme="minorHAnsi"/>
                <w:noProof/>
                <w:sz w:val="22"/>
                <w:szCs w:val="22"/>
                <w:lang w:val="en-US"/>
              </w:rPr>
              <w:t>Not known</w:t>
            </w:r>
          </w:p>
        </w:tc>
        <w:tc>
          <w:tcPr>
            <w:tcW w:w="4709" w:type="dxa"/>
          </w:tcPr>
          <w:p w:rsidR="00317C82" w:rsidRPr="007D6BB2" w:rsidRDefault="00317C82" w:rsidP="007D6BB2">
            <w:pPr>
              <w:jc w:val="both"/>
              <w:rPr>
                <w:rFonts w:asciiTheme="minorHAnsi" w:hAnsiTheme="minorHAnsi"/>
                <w:noProof/>
                <w:sz w:val="22"/>
                <w:szCs w:val="22"/>
                <w:lang w:val="en-US"/>
              </w:rPr>
            </w:pPr>
            <w:r w:rsidRPr="007D6BB2">
              <w:rPr>
                <w:rFonts w:asciiTheme="minorHAnsi" w:hAnsiTheme="minorHAnsi"/>
                <w:noProof/>
                <w:sz w:val="22"/>
                <w:szCs w:val="22"/>
                <w:lang w:val="en-US"/>
              </w:rPr>
              <w:t>chest pain, bradycardia, tachycardia</w:t>
            </w:r>
          </w:p>
        </w:tc>
      </w:tr>
      <w:tr w:rsidR="00317C82" w:rsidRPr="00AE6574" w:rsidTr="0066393C">
        <w:tc>
          <w:tcPr>
            <w:tcW w:w="3227" w:type="dxa"/>
          </w:tcPr>
          <w:p w:rsidR="00317C82" w:rsidRPr="007D6BB2" w:rsidRDefault="00317C82" w:rsidP="007D6BB2">
            <w:pPr>
              <w:jc w:val="both"/>
              <w:rPr>
                <w:rFonts w:asciiTheme="minorHAnsi" w:hAnsiTheme="minorHAnsi"/>
                <w:noProof/>
                <w:sz w:val="22"/>
                <w:szCs w:val="22"/>
                <w:lang w:val="en-US"/>
              </w:rPr>
            </w:pPr>
            <w:r w:rsidRPr="007D6BB2">
              <w:rPr>
                <w:rFonts w:asciiTheme="minorHAnsi" w:hAnsiTheme="minorHAnsi"/>
                <w:noProof/>
                <w:sz w:val="22"/>
                <w:szCs w:val="22"/>
                <w:lang w:val="en-US"/>
              </w:rPr>
              <w:t>Vascular disorders</w:t>
            </w:r>
          </w:p>
        </w:tc>
        <w:tc>
          <w:tcPr>
            <w:tcW w:w="1811" w:type="dxa"/>
          </w:tcPr>
          <w:p w:rsidR="00317C82" w:rsidRPr="007D6BB2" w:rsidRDefault="00317C82" w:rsidP="007D6BB2">
            <w:pPr>
              <w:jc w:val="both"/>
              <w:rPr>
                <w:rFonts w:asciiTheme="minorHAnsi" w:hAnsiTheme="minorHAnsi"/>
                <w:noProof/>
                <w:sz w:val="22"/>
                <w:szCs w:val="22"/>
                <w:lang w:val="en-US"/>
              </w:rPr>
            </w:pPr>
            <w:r w:rsidRPr="007D6BB2">
              <w:rPr>
                <w:rFonts w:asciiTheme="minorHAnsi" w:hAnsiTheme="minorHAnsi"/>
                <w:noProof/>
                <w:sz w:val="22"/>
                <w:szCs w:val="22"/>
                <w:lang w:val="en-US"/>
              </w:rPr>
              <w:t>Rare</w:t>
            </w:r>
          </w:p>
        </w:tc>
        <w:tc>
          <w:tcPr>
            <w:tcW w:w="4709" w:type="dxa"/>
          </w:tcPr>
          <w:p w:rsidR="00317C82" w:rsidRPr="007D6BB2" w:rsidRDefault="00317C82" w:rsidP="007D6BB2">
            <w:pPr>
              <w:jc w:val="both"/>
              <w:rPr>
                <w:rFonts w:asciiTheme="minorHAnsi" w:hAnsiTheme="minorHAnsi"/>
                <w:noProof/>
                <w:sz w:val="22"/>
                <w:szCs w:val="22"/>
                <w:lang w:val="en-US"/>
              </w:rPr>
            </w:pPr>
            <w:r w:rsidRPr="007D6BB2">
              <w:rPr>
                <w:rFonts w:asciiTheme="minorHAnsi" w:hAnsiTheme="minorHAnsi"/>
                <w:noProof/>
                <w:sz w:val="22"/>
                <w:szCs w:val="22"/>
                <w:lang w:val="en-US"/>
              </w:rPr>
              <w:t>blood pressure diastolic decreased, blood pressure systolic increased, hypotension, hypertension</w:t>
            </w:r>
          </w:p>
        </w:tc>
      </w:tr>
      <w:tr w:rsidR="00317C82" w:rsidRPr="00AE6574" w:rsidTr="0066393C">
        <w:trPr>
          <w:trHeight w:val="20"/>
        </w:trPr>
        <w:tc>
          <w:tcPr>
            <w:tcW w:w="3227" w:type="dxa"/>
            <w:vMerge w:val="restart"/>
          </w:tcPr>
          <w:p w:rsidR="00317C82" w:rsidRPr="007D6BB2" w:rsidRDefault="00317C82" w:rsidP="007D6BB2">
            <w:pPr>
              <w:jc w:val="both"/>
              <w:rPr>
                <w:rFonts w:asciiTheme="minorHAnsi" w:hAnsiTheme="minorHAnsi"/>
                <w:noProof/>
                <w:sz w:val="22"/>
                <w:szCs w:val="22"/>
                <w:lang w:val="en-US"/>
              </w:rPr>
            </w:pPr>
            <w:r w:rsidRPr="007D6BB2">
              <w:rPr>
                <w:rFonts w:asciiTheme="minorHAnsi" w:hAnsiTheme="minorHAnsi"/>
                <w:noProof/>
                <w:sz w:val="22"/>
                <w:szCs w:val="22"/>
                <w:lang w:val="en-US"/>
              </w:rPr>
              <w:t>Respiratory, thoracic and mediastinal disorders</w:t>
            </w:r>
          </w:p>
        </w:tc>
        <w:tc>
          <w:tcPr>
            <w:tcW w:w="1811" w:type="dxa"/>
          </w:tcPr>
          <w:p w:rsidR="00317C82" w:rsidRPr="007D6BB2" w:rsidRDefault="00317C82" w:rsidP="007D6BB2">
            <w:pPr>
              <w:jc w:val="both"/>
              <w:rPr>
                <w:rFonts w:asciiTheme="minorHAnsi" w:hAnsiTheme="minorHAnsi"/>
                <w:noProof/>
                <w:sz w:val="22"/>
                <w:szCs w:val="22"/>
                <w:lang w:val="en-US"/>
              </w:rPr>
            </w:pPr>
            <w:r w:rsidRPr="007D6BB2">
              <w:rPr>
                <w:rFonts w:asciiTheme="minorHAnsi" w:hAnsiTheme="minorHAnsi"/>
                <w:noProof/>
                <w:sz w:val="22"/>
                <w:szCs w:val="22"/>
                <w:lang w:val="en-US"/>
              </w:rPr>
              <w:t>Uncommon</w:t>
            </w:r>
          </w:p>
        </w:tc>
        <w:tc>
          <w:tcPr>
            <w:tcW w:w="4709" w:type="dxa"/>
          </w:tcPr>
          <w:p w:rsidR="00317C82" w:rsidRPr="007D6BB2" w:rsidRDefault="00317C82" w:rsidP="007D6BB2">
            <w:pPr>
              <w:jc w:val="both"/>
              <w:rPr>
                <w:rFonts w:asciiTheme="minorHAnsi" w:hAnsiTheme="minorHAnsi"/>
                <w:noProof/>
                <w:sz w:val="22"/>
                <w:szCs w:val="22"/>
                <w:lang w:val="en-US"/>
              </w:rPr>
            </w:pPr>
            <w:r w:rsidRPr="007D6BB2">
              <w:rPr>
                <w:rFonts w:asciiTheme="minorHAnsi" w:hAnsiTheme="minorHAnsi"/>
                <w:noProof/>
                <w:sz w:val="22"/>
                <w:szCs w:val="22"/>
                <w:lang w:val="en-US"/>
              </w:rPr>
              <w:t xml:space="preserve">dyspnoea, asthma, nasal congestion, throat irritation </w:t>
            </w:r>
          </w:p>
        </w:tc>
      </w:tr>
      <w:tr w:rsidR="00317C82" w:rsidRPr="00AE6574" w:rsidTr="0066393C">
        <w:trPr>
          <w:trHeight w:val="20"/>
        </w:trPr>
        <w:tc>
          <w:tcPr>
            <w:tcW w:w="3227" w:type="dxa"/>
            <w:vMerge/>
          </w:tcPr>
          <w:p w:rsidR="00317C82" w:rsidRPr="007D6BB2" w:rsidRDefault="00317C82" w:rsidP="007D6BB2">
            <w:pPr>
              <w:jc w:val="both"/>
              <w:rPr>
                <w:rFonts w:asciiTheme="minorHAnsi" w:hAnsiTheme="minorHAnsi"/>
                <w:noProof/>
                <w:sz w:val="22"/>
                <w:szCs w:val="22"/>
                <w:lang w:val="en-US"/>
              </w:rPr>
            </w:pPr>
          </w:p>
        </w:tc>
        <w:tc>
          <w:tcPr>
            <w:tcW w:w="1811" w:type="dxa"/>
          </w:tcPr>
          <w:p w:rsidR="00317C82" w:rsidRPr="007D6BB2" w:rsidRDefault="00317C82" w:rsidP="007D6BB2">
            <w:pPr>
              <w:jc w:val="both"/>
              <w:rPr>
                <w:rFonts w:asciiTheme="minorHAnsi" w:hAnsiTheme="minorHAnsi"/>
                <w:noProof/>
                <w:sz w:val="22"/>
                <w:szCs w:val="22"/>
                <w:lang w:val="en-US"/>
              </w:rPr>
            </w:pPr>
            <w:r w:rsidRPr="007D6BB2">
              <w:rPr>
                <w:rFonts w:asciiTheme="minorHAnsi" w:hAnsiTheme="minorHAnsi"/>
                <w:noProof/>
                <w:sz w:val="22"/>
                <w:szCs w:val="22"/>
                <w:lang w:val="en-US"/>
              </w:rPr>
              <w:t xml:space="preserve">Rare </w:t>
            </w:r>
          </w:p>
        </w:tc>
        <w:tc>
          <w:tcPr>
            <w:tcW w:w="4709" w:type="dxa"/>
          </w:tcPr>
          <w:p w:rsidR="00317C82" w:rsidRPr="007D6BB2" w:rsidRDefault="00317C82" w:rsidP="007D6BB2">
            <w:pPr>
              <w:jc w:val="both"/>
              <w:rPr>
                <w:rFonts w:asciiTheme="minorHAnsi" w:hAnsiTheme="minorHAnsi"/>
                <w:noProof/>
                <w:sz w:val="22"/>
                <w:szCs w:val="22"/>
                <w:lang w:val="en-US"/>
              </w:rPr>
            </w:pPr>
            <w:r w:rsidRPr="007D6BB2">
              <w:rPr>
                <w:rFonts w:asciiTheme="minorHAnsi" w:hAnsiTheme="minorHAnsi"/>
                <w:noProof/>
                <w:sz w:val="22"/>
                <w:szCs w:val="22"/>
                <w:lang w:val="en-US"/>
              </w:rPr>
              <w:t xml:space="preserve">respiratory disorder, oropharyngeal pain, cough </w:t>
            </w:r>
            <w:r w:rsidRPr="007D6BB2">
              <w:rPr>
                <w:rFonts w:asciiTheme="minorHAnsi" w:hAnsiTheme="minorHAnsi"/>
                <w:noProof/>
                <w:sz w:val="22"/>
                <w:szCs w:val="22"/>
                <w:lang w:val="en-US"/>
              </w:rPr>
              <w:lastRenderedPageBreak/>
              <w:t>dysphonia</w:t>
            </w:r>
          </w:p>
        </w:tc>
      </w:tr>
      <w:tr w:rsidR="00317C82" w:rsidRPr="007D6BB2" w:rsidTr="0066393C">
        <w:trPr>
          <w:trHeight w:val="20"/>
        </w:trPr>
        <w:tc>
          <w:tcPr>
            <w:tcW w:w="3227" w:type="dxa"/>
            <w:vMerge/>
          </w:tcPr>
          <w:p w:rsidR="00317C82" w:rsidRPr="007D6BB2" w:rsidRDefault="00317C82" w:rsidP="007D6BB2">
            <w:pPr>
              <w:jc w:val="both"/>
              <w:rPr>
                <w:rFonts w:asciiTheme="minorHAnsi" w:hAnsiTheme="minorHAnsi"/>
                <w:noProof/>
                <w:sz w:val="22"/>
                <w:szCs w:val="22"/>
                <w:lang w:val="en-US"/>
              </w:rPr>
            </w:pPr>
          </w:p>
        </w:tc>
        <w:tc>
          <w:tcPr>
            <w:tcW w:w="1811" w:type="dxa"/>
          </w:tcPr>
          <w:p w:rsidR="00317C82" w:rsidRPr="007D6BB2" w:rsidRDefault="00317C82" w:rsidP="007D6BB2">
            <w:pPr>
              <w:jc w:val="both"/>
              <w:rPr>
                <w:rFonts w:asciiTheme="minorHAnsi" w:hAnsiTheme="minorHAnsi"/>
                <w:noProof/>
                <w:sz w:val="22"/>
                <w:szCs w:val="22"/>
                <w:lang w:val="en-US"/>
              </w:rPr>
            </w:pPr>
            <w:r w:rsidRPr="007D6BB2">
              <w:rPr>
                <w:rFonts w:asciiTheme="minorHAnsi" w:hAnsiTheme="minorHAnsi"/>
                <w:noProof/>
                <w:sz w:val="22"/>
                <w:szCs w:val="22"/>
                <w:lang w:val="en-US"/>
              </w:rPr>
              <w:t>Not known</w:t>
            </w:r>
          </w:p>
        </w:tc>
        <w:tc>
          <w:tcPr>
            <w:tcW w:w="4709" w:type="dxa"/>
          </w:tcPr>
          <w:p w:rsidR="00317C82" w:rsidRPr="007D6BB2" w:rsidRDefault="00317C82" w:rsidP="007D6BB2">
            <w:pPr>
              <w:jc w:val="both"/>
              <w:rPr>
                <w:rFonts w:asciiTheme="minorHAnsi" w:hAnsiTheme="minorHAnsi"/>
                <w:noProof/>
                <w:sz w:val="22"/>
                <w:szCs w:val="22"/>
                <w:lang w:val="en-US"/>
              </w:rPr>
            </w:pPr>
            <w:r w:rsidRPr="007D6BB2">
              <w:rPr>
                <w:rFonts w:asciiTheme="minorHAnsi" w:hAnsiTheme="minorHAnsi"/>
                <w:noProof/>
                <w:sz w:val="22"/>
                <w:szCs w:val="22"/>
                <w:lang w:val="en-US"/>
              </w:rPr>
              <w:t>asthma aggravated</w:t>
            </w:r>
          </w:p>
        </w:tc>
      </w:tr>
      <w:tr w:rsidR="00317C82" w:rsidRPr="00AE6574" w:rsidTr="0066393C">
        <w:trPr>
          <w:trHeight w:val="20"/>
        </w:trPr>
        <w:tc>
          <w:tcPr>
            <w:tcW w:w="3227" w:type="dxa"/>
            <w:vMerge w:val="restart"/>
          </w:tcPr>
          <w:p w:rsidR="00317C82" w:rsidRPr="007D6BB2" w:rsidRDefault="00317C82" w:rsidP="007D6BB2">
            <w:pPr>
              <w:jc w:val="both"/>
              <w:rPr>
                <w:rFonts w:asciiTheme="minorHAnsi" w:hAnsiTheme="minorHAnsi"/>
                <w:noProof/>
                <w:sz w:val="22"/>
                <w:szCs w:val="22"/>
                <w:lang w:val="en-US"/>
              </w:rPr>
            </w:pPr>
            <w:r w:rsidRPr="007D6BB2">
              <w:rPr>
                <w:rFonts w:asciiTheme="minorHAnsi" w:hAnsiTheme="minorHAnsi"/>
                <w:noProof/>
                <w:sz w:val="22"/>
                <w:szCs w:val="22"/>
                <w:lang w:val="en-US"/>
              </w:rPr>
              <w:t>Gastrointestinal disorders</w:t>
            </w:r>
          </w:p>
        </w:tc>
        <w:tc>
          <w:tcPr>
            <w:tcW w:w="1811" w:type="dxa"/>
          </w:tcPr>
          <w:p w:rsidR="00317C82" w:rsidRPr="007D6BB2" w:rsidRDefault="00317C82" w:rsidP="007D6BB2">
            <w:pPr>
              <w:jc w:val="both"/>
              <w:rPr>
                <w:rFonts w:asciiTheme="minorHAnsi" w:hAnsiTheme="minorHAnsi"/>
                <w:noProof/>
                <w:sz w:val="22"/>
                <w:szCs w:val="22"/>
                <w:lang w:val="en-US"/>
              </w:rPr>
            </w:pPr>
            <w:r w:rsidRPr="007D6BB2">
              <w:rPr>
                <w:rFonts w:asciiTheme="minorHAnsi" w:hAnsiTheme="minorHAnsi"/>
                <w:noProof/>
                <w:sz w:val="22"/>
                <w:szCs w:val="22"/>
                <w:lang w:val="en-US"/>
              </w:rPr>
              <w:t>Rare</w:t>
            </w:r>
          </w:p>
        </w:tc>
        <w:tc>
          <w:tcPr>
            <w:tcW w:w="4709" w:type="dxa"/>
          </w:tcPr>
          <w:p w:rsidR="00317C82" w:rsidRPr="007D6BB2" w:rsidRDefault="00317C82" w:rsidP="007D6BB2">
            <w:pPr>
              <w:jc w:val="both"/>
              <w:rPr>
                <w:rFonts w:asciiTheme="minorHAnsi" w:hAnsiTheme="minorHAnsi"/>
                <w:noProof/>
                <w:sz w:val="22"/>
                <w:szCs w:val="22"/>
                <w:lang w:val="en-US"/>
              </w:rPr>
            </w:pPr>
            <w:r w:rsidRPr="007D6BB2">
              <w:rPr>
                <w:rFonts w:asciiTheme="minorHAnsi" w:hAnsiTheme="minorHAnsi"/>
                <w:noProof/>
                <w:sz w:val="22"/>
                <w:szCs w:val="22"/>
                <w:lang w:val="en-US"/>
              </w:rPr>
              <w:t>peptic ulcer reactivated, gastrointestinal disorder, constipation, dry mouth</w:t>
            </w:r>
          </w:p>
        </w:tc>
      </w:tr>
      <w:tr w:rsidR="00317C82" w:rsidRPr="007D6BB2" w:rsidTr="0066393C">
        <w:trPr>
          <w:trHeight w:val="20"/>
        </w:trPr>
        <w:tc>
          <w:tcPr>
            <w:tcW w:w="3227" w:type="dxa"/>
            <w:vMerge/>
          </w:tcPr>
          <w:p w:rsidR="00317C82" w:rsidRPr="007D6BB2" w:rsidRDefault="00317C82" w:rsidP="007D6BB2">
            <w:pPr>
              <w:jc w:val="both"/>
              <w:rPr>
                <w:rFonts w:asciiTheme="minorHAnsi" w:hAnsiTheme="minorHAnsi"/>
                <w:noProof/>
                <w:sz w:val="22"/>
                <w:szCs w:val="22"/>
                <w:lang w:val="en-US"/>
              </w:rPr>
            </w:pPr>
          </w:p>
        </w:tc>
        <w:tc>
          <w:tcPr>
            <w:tcW w:w="1811" w:type="dxa"/>
          </w:tcPr>
          <w:p w:rsidR="00317C82" w:rsidRPr="007D6BB2" w:rsidRDefault="00317C82" w:rsidP="007D6BB2">
            <w:pPr>
              <w:jc w:val="both"/>
              <w:rPr>
                <w:rFonts w:asciiTheme="minorHAnsi" w:hAnsiTheme="minorHAnsi"/>
                <w:noProof/>
                <w:sz w:val="22"/>
                <w:szCs w:val="22"/>
                <w:lang w:val="en-US"/>
              </w:rPr>
            </w:pPr>
            <w:r w:rsidRPr="007D6BB2">
              <w:rPr>
                <w:rFonts w:asciiTheme="minorHAnsi" w:hAnsiTheme="minorHAnsi"/>
                <w:noProof/>
                <w:sz w:val="22"/>
                <w:szCs w:val="22"/>
                <w:lang w:val="en-US"/>
              </w:rPr>
              <w:t>Not known</w:t>
            </w:r>
          </w:p>
        </w:tc>
        <w:tc>
          <w:tcPr>
            <w:tcW w:w="4709" w:type="dxa"/>
          </w:tcPr>
          <w:p w:rsidR="00317C82" w:rsidRPr="007D6BB2" w:rsidRDefault="00317C82" w:rsidP="007D6BB2">
            <w:pPr>
              <w:jc w:val="both"/>
              <w:rPr>
                <w:rFonts w:asciiTheme="minorHAnsi" w:hAnsiTheme="minorHAnsi"/>
                <w:noProof/>
                <w:sz w:val="22"/>
                <w:szCs w:val="22"/>
                <w:lang w:val="en-US"/>
              </w:rPr>
            </w:pPr>
            <w:r w:rsidRPr="007D6BB2">
              <w:rPr>
                <w:rFonts w:asciiTheme="minorHAnsi" w:hAnsiTheme="minorHAnsi"/>
                <w:noProof/>
                <w:sz w:val="22"/>
                <w:szCs w:val="22"/>
                <w:lang w:val="en-US"/>
              </w:rPr>
              <w:t>diarrhoea, abdominal pain, nausea</w:t>
            </w:r>
          </w:p>
        </w:tc>
      </w:tr>
      <w:tr w:rsidR="00317C82" w:rsidRPr="00AE6574" w:rsidTr="0066393C">
        <w:trPr>
          <w:trHeight w:val="20"/>
        </w:trPr>
        <w:tc>
          <w:tcPr>
            <w:tcW w:w="3227" w:type="dxa"/>
            <w:vMerge w:val="restart"/>
          </w:tcPr>
          <w:p w:rsidR="00317C82" w:rsidRPr="007D6BB2" w:rsidRDefault="00317C82" w:rsidP="007D6BB2">
            <w:pPr>
              <w:jc w:val="both"/>
              <w:rPr>
                <w:rFonts w:asciiTheme="minorHAnsi" w:hAnsiTheme="minorHAnsi"/>
                <w:noProof/>
                <w:sz w:val="22"/>
                <w:szCs w:val="22"/>
                <w:lang w:val="en-US"/>
              </w:rPr>
            </w:pPr>
            <w:r w:rsidRPr="007D6BB2">
              <w:rPr>
                <w:rFonts w:asciiTheme="minorHAnsi" w:hAnsiTheme="minorHAnsi"/>
                <w:noProof/>
                <w:sz w:val="22"/>
                <w:szCs w:val="22"/>
                <w:lang w:val="en-US"/>
              </w:rPr>
              <w:t>Skin and subcutaneous tissue disorders</w:t>
            </w:r>
          </w:p>
        </w:tc>
        <w:tc>
          <w:tcPr>
            <w:tcW w:w="1811" w:type="dxa"/>
          </w:tcPr>
          <w:p w:rsidR="00317C82" w:rsidRPr="007D6BB2" w:rsidRDefault="00317C82" w:rsidP="007D6BB2">
            <w:pPr>
              <w:jc w:val="both"/>
              <w:rPr>
                <w:rFonts w:asciiTheme="minorHAnsi" w:hAnsiTheme="minorHAnsi"/>
                <w:noProof/>
                <w:sz w:val="22"/>
                <w:szCs w:val="22"/>
                <w:lang w:val="en-US"/>
              </w:rPr>
            </w:pPr>
            <w:r w:rsidRPr="007D6BB2">
              <w:rPr>
                <w:rFonts w:asciiTheme="minorHAnsi" w:hAnsiTheme="minorHAnsi"/>
                <w:noProof/>
                <w:sz w:val="22"/>
                <w:szCs w:val="22"/>
                <w:lang w:val="en-US"/>
              </w:rPr>
              <w:t>Uncommon</w:t>
            </w:r>
          </w:p>
        </w:tc>
        <w:tc>
          <w:tcPr>
            <w:tcW w:w="4709" w:type="dxa"/>
          </w:tcPr>
          <w:p w:rsidR="00317C82" w:rsidRPr="007D6BB2" w:rsidRDefault="00317C82" w:rsidP="007D6BB2">
            <w:pPr>
              <w:jc w:val="both"/>
              <w:rPr>
                <w:rFonts w:asciiTheme="minorHAnsi" w:hAnsiTheme="minorHAnsi"/>
                <w:noProof/>
                <w:sz w:val="22"/>
                <w:szCs w:val="22"/>
                <w:lang w:val="en-US"/>
              </w:rPr>
            </w:pPr>
            <w:r w:rsidRPr="007D6BB2">
              <w:rPr>
                <w:rFonts w:asciiTheme="minorHAnsi" w:hAnsiTheme="minorHAnsi"/>
                <w:noProof/>
                <w:sz w:val="22"/>
                <w:szCs w:val="22"/>
                <w:lang w:val="en-US"/>
              </w:rPr>
              <w:t>skin hyperpigmentation (periocular), skin discolouration, hair texture abnormal, hypertrichosis</w:t>
            </w:r>
          </w:p>
        </w:tc>
      </w:tr>
      <w:tr w:rsidR="00317C82" w:rsidRPr="00AE6574" w:rsidTr="0066393C">
        <w:trPr>
          <w:trHeight w:val="20"/>
        </w:trPr>
        <w:tc>
          <w:tcPr>
            <w:tcW w:w="3227" w:type="dxa"/>
            <w:vMerge/>
          </w:tcPr>
          <w:p w:rsidR="00317C82" w:rsidRPr="007D6BB2" w:rsidRDefault="00317C82" w:rsidP="007D6BB2">
            <w:pPr>
              <w:jc w:val="both"/>
              <w:rPr>
                <w:rFonts w:asciiTheme="minorHAnsi" w:hAnsiTheme="minorHAnsi"/>
                <w:noProof/>
                <w:sz w:val="22"/>
                <w:szCs w:val="22"/>
                <w:lang w:val="en-US"/>
              </w:rPr>
            </w:pPr>
          </w:p>
        </w:tc>
        <w:tc>
          <w:tcPr>
            <w:tcW w:w="1811" w:type="dxa"/>
          </w:tcPr>
          <w:p w:rsidR="00317C82" w:rsidRPr="007D6BB2" w:rsidRDefault="00317C82" w:rsidP="007D6BB2">
            <w:pPr>
              <w:jc w:val="both"/>
              <w:rPr>
                <w:rFonts w:asciiTheme="minorHAnsi" w:hAnsiTheme="minorHAnsi"/>
                <w:noProof/>
                <w:sz w:val="22"/>
                <w:szCs w:val="22"/>
                <w:lang w:val="en-US"/>
              </w:rPr>
            </w:pPr>
            <w:r w:rsidRPr="007D6BB2">
              <w:rPr>
                <w:rFonts w:asciiTheme="minorHAnsi" w:hAnsiTheme="minorHAnsi"/>
                <w:noProof/>
                <w:sz w:val="22"/>
                <w:szCs w:val="22"/>
                <w:lang w:val="en-US"/>
              </w:rPr>
              <w:t>Rare</w:t>
            </w:r>
          </w:p>
        </w:tc>
        <w:tc>
          <w:tcPr>
            <w:tcW w:w="4709" w:type="dxa"/>
          </w:tcPr>
          <w:p w:rsidR="00317C82" w:rsidRPr="007D6BB2" w:rsidRDefault="00317C82" w:rsidP="007D6BB2">
            <w:pPr>
              <w:jc w:val="both"/>
              <w:rPr>
                <w:rFonts w:asciiTheme="minorHAnsi" w:hAnsiTheme="minorHAnsi"/>
                <w:noProof/>
                <w:sz w:val="22"/>
                <w:szCs w:val="22"/>
                <w:lang w:val="en-US"/>
              </w:rPr>
            </w:pPr>
            <w:r w:rsidRPr="007D6BB2">
              <w:rPr>
                <w:rFonts w:asciiTheme="minorHAnsi" w:hAnsiTheme="minorHAnsi"/>
                <w:noProof/>
                <w:sz w:val="22"/>
                <w:szCs w:val="22"/>
                <w:lang w:val="en-US"/>
              </w:rPr>
              <w:t>dermatitis allergic, dermatitis contact, erythema, rash, hair colour changes, madarosis</w:t>
            </w:r>
          </w:p>
        </w:tc>
      </w:tr>
      <w:tr w:rsidR="00317C82" w:rsidRPr="007D6BB2" w:rsidTr="0066393C">
        <w:trPr>
          <w:trHeight w:val="20"/>
        </w:trPr>
        <w:tc>
          <w:tcPr>
            <w:tcW w:w="3227" w:type="dxa"/>
            <w:vMerge/>
          </w:tcPr>
          <w:p w:rsidR="00317C82" w:rsidRPr="007D6BB2" w:rsidRDefault="00317C82" w:rsidP="007D6BB2">
            <w:pPr>
              <w:jc w:val="both"/>
              <w:rPr>
                <w:rFonts w:asciiTheme="minorHAnsi" w:hAnsiTheme="minorHAnsi"/>
                <w:noProof/>
                <w:sz w:val="22"/>
                <w:szCs w:val="22"/>
                <w:lang w:val="en-US"/>
              </w:rPr>
            </w:pPr>
          </w:p>
        </w:tc>
        <w:tc>
          <w:tcPr>
            <w:tcW w:w="1811" w:type="dxa"/>
          </w:tcPr>
          <w:p w:rsidR="00317C82" w:rsidRPr="007D6BB2" w:rsidRDefault="00317C82" w:rsidP="007D6BB2">
            <w:pPr>
              <w:jc w:val="both"/>
              <w:rPr>
                <w:rFonts w:asciiTheme="minorHAnsi" w:hAnsiTheme="minorHAnsi"/>
                <w:noProof/>
                <w:sz w:val="22"/>
                <w:szCs w:val="22"/>
                <w:lang w:val="en-US"/>
              </w:rPr>
            </w:pPr>
            <w:r w:rsidRPr="007D6BB2">
              <w:rPr>
                <w:rFonts w:asciiTheme="minorHAnsi" w:hAnsiTheme="minorHAnsi"/>
                <w:noProof/>
                <w:sz w:val="22"/>
                <w:szCs w:val="22"/>
                <w:lang w:val="en-US"/>
              </w:rPr>
              <w:t>Not known</w:t>
            </w:r>
          </w:p>
        </w:tc>
        <w:tc>
          <w:tcPr>
            <w:tcW w:w="4709" w:type="dxa"/>
          </w:tcPr>
          <w:p w:rsidR="00317C82" w:rsidRPr="007D6BB2" w:rsidRDefault="00317C82" w:rsidP="007D6BB2">
            <w:pPr>
              <w:jc w:val="both"/>
              <w:rPr>
                <w:rFonts w:asciiTheme="minorHAnsi" w:hAnsiTheme="minorHAnsi"/>
                <w:noProof/>
                <w:sz w:val="22"/>
                <w:szCs w:val="22"/>
                <w:lang w:val="en-US"/>
              </w:rPr>
            </w:pPr>
            <w:r w:rsidRPr="007D6BB2">
              <w:rPr>
                <w:rFonts w:asciiTheme="minorHAnsi" w:hAnsiTheme="minorHAnsi"/>
                <w:noProof/>
                <w:sz w:val="22"/>
                <w:szCs w:val="22"/>
                <w:lang w:val="en-US"/>
              </w:rPr>
              <w:t>pruritus, hair growth abnormal</w:t>
            </w:r>
          </w:p>
        </w:tc>
      </w:tr>
      <w:tr w:rsidR="00317C82" w:rsidRPr="007D6BB2" w:rsidTr="0066393C">
        <w:trPr>
          <w:trHeight w:val="397"/>
        </w:trPr>
        <w:tc>
          <w:tcPr>
            <w:tcW w:w="3227" w:type="dxa"/>
            <w:vMerge w:val="restart"/>
          </w:tcPr>
          <w:p w:rsidR="00317C82" w:rsidRPr="007D6BB2" w:rsidRDefault="00317C82" w:rsidP="007D6BB2">
            <w:pPr>
              <w:jc w:val="both"/>
              <w:rPr>
                <w:rFonts w:asciiTheme="minorHAnsi" w:hAnsiTheme="minorHAnsi"/>
                <w:noProof/>
                <w:sz w:val="22"/>
                <w:szCs w:val="22"/>
                <w:lang w:val="en-US"/>
              </w:rPr>
            </w:pPr>
            <w:r w:rsidRPr="007D6BB2">
              <w:rPr>
                <w:rFonts w:asciiTheme="minorHAnsi" w:hAnsiTheme="minorHAnsi"/>
                <w:noProof/>
                <w:sz w:val="22"/>
                <w:szCs w:val="22"/>
                <w:lang w:val="en-US"/>
              </w:rPr>
              <w:t>Musculoskeletal, connective tissue and bone disorders</w:t>
            </w:r>
          </w:p>
        </w:tc>
        <w:tc>
          <w:tcPr>
            <w:tcW w:w="1811" w:type="dxa"/>
          </w:tcPr>
          <w:p w:rsidR="00317C82" w:rsidRPr="007D6BB2" w:rsidRDefault="00317C82" w:rsidP="007D6BB2">
            <w:pPr>
              <w:jc w:val="both"/>
              <w:rPr>
                <w:rFonts w:asciiTheme="minorHAnsi" w:hAnsiTheme="minorHAnsi"/>
                <w:noProof/>
                <w:sz w:val="22"/>
                <w:szCs w:val="22"/>
                <w:lang w:val="en-US"/>
              </w:rPr>
            </w:pPr>
            <w:r w:rsidRPr="007D6BB2">
              <w:rPr>
                <w:rFonts w:asciiTheme="minorHAnsi" w:hAnsiTheme="minorHAnsi"/>
                <w:noProof/>
                <w:sz w:val="22"/>
                <w:szCs w:val="22"/>
                <w:lang w:val="en-US"/>
              </w:rPr>
              <w:t>Rare</w:t>
            </w:r>
          </w:p>
        </w:tc>
        <w:tc>
          <w:tcPr>
            <w:tcW w:w="4709" w:type="dxa"/>
          </w:tcPr>
          <w:p w:rsidR="00317C82" w:rsidRPr="007D6BB2" w:rsidRDefault="00317C82" w:rsidP="007D6BB2">
            <w:pPr>
              <w:jc w:val="both"/>
              <w:rPr>
                <w:rFonts w:asciiTheme="minorHAnsi" w:hAnsiTheme="minorHAnsi"/>
                <w:noProof/>
                <w:sz w:val="22"/>
                <w:szCs w:val="22"/>
                <w:lang w:val="en-US"/>
              </w:rPr>
            </w:pPr>
            <w:r w:rsidRPr="007D6BB2">
              <w:rPr>
                <w:rFonts w:asciiTheme="minorHAnsi" w:hAnsiTheme="minorHAnsi"/>
                <w:noProof/>
                <w:sz w:val="22"/>
                <w:szCs w:val="22"/>
                <w:lang w:val="en-US"/>
              </w:rPr>
              <w:t>musculoskeletal pain</w:t>
            </w:r>
          </w:p>
        </w:tc>
      </w:tr>
      <w:tr w:rsidR="00317C82" w:rsidRPr="007D6BB2" w:rsidTr="0066393C">
        <w:trPr>
          <w:trHeight w:val="397"/>
        </w:trPr>
        <w:tc>
          <w:tcPr>
            <w:tcW w:w="3227" w:type="dxa"/>
            <w:vMerge/>
          </w:tcPr>
          <w:p w:rsidR="00317C82" w:rsidRPr="007D6BB2" w:rsidRDefault="00317C82" w:rsidP="007D6BB2">
            <w:pPr>
              <w:jc w:val="both"/>
              <w:rPr>
                <w:rFonts w:asciiTheme="minorHAnsi" w:hAnsiTheme="minorHAnsi"/>
                <w:noProof/>
                <w:sz w:val="22"/>
                <w:szCs w:val="22"/>
                <w:lang w:val="en-US"/>
              </w:rPr>
            </w:pPr>
          </w:p>
        </w:tc>
        <w:tc>
          <w:tcPr>
            <w:tcW w:w="1811" w:type="dxa"/>
          </w:tcPr>
          <w:p w:rsidR="00317C82" w:rsidRPr="007D6BB2" w:rsidRDefault="00317C82" w:rsidP="007D6BB2">
            <w:pPr>
              <w:jc w:val="both"/>
              <w:rPr>
                <w:rFonts w:asciiTheme="minorHAnsi" w:hAnsiTheme="minorHAnsi"/>
                <w:noProof/>
                <w:sz w:val="22"/>
                <w:szCs w:val="22"/>
                <w:lang w:val="en-US"/>
              </w:rPr>
            </w:pPr>
            <w:r w:rsidRPr="007D6BB2">
              <w:rPr>
                <w:rFonts w:asciiTheme="minorHAnsi" w:hAnsiTheme="minorHAnsi"/>
                <w:noProof/>
                <w:sz w:val="22"/>
                <w:szCs w:val="22"/>
                <w:lang w:val="en-US"/>
              </w:rPr>
              <w:t>Not known</w:t>
            </w:r>
          </w:p>
        </w:tc>
        <w:tc>
          <w:tcPr>
            <w:tcW w:w="4709" w:type="dxa"/>
          </w:tcPr>
          <w:p w:rsidR="00317C82" w:rsidRPr="007D6BB2" w:rsidRDefault="00317C82" w:rsidP="007D6BB2">
            <w:pPr>
              <w:jc w:val="both"/>
              <w:rPr>
                <w:rFonts w:asciiTheme="minorHAnsi" w:hAnsiTheme="minorHAnsi"/>
                <w:noProof/>
                <w:sz w:val="22"/>
                <w:szCs w:val="22"/>
                <w:lang w:val="en-US"/>
              </w:rPr>
            </w:pPr>
            <w:r w:rsidRPr="007D6BB2">
              <w:rPr>
                <w:rFonts w:asciiTheme="minorHAnsi" w:hAnsiTheme="minorHAnsi"/>
                <w:noProof/>
                <w:sz w:val="22"/>
                <w:szCs w:val="22"/>
                <w:lang w:val="en-US"/>
              </w:rPr>
              <w:t>arthralgia</w:t>
            </w:r>
          </w:p>
        </w:tc>
      </w:tr>
      <w:tr w:rsidR="00317C82" w:rsidRPr="007D6BB2" w:rsidTr="0066393C">
        <w:tc>
          <w:tcPr>
            <w:tcW w:w="3227" w:type="dxa"/>
          </w:tcPr>
          <w:p w:rsidR="00317C82" w:rsidRPr="007D6BB2" w:rsidRDefault="00317C82" w:rsidP="007D6BB2">
            <w:pPr>
              <w:jc w:val="both"/>
              <w:rPr>
                <w:rFonts w:asciiTheme="minorHAnsi" w:hAnsiTheme="minorHAnsi"/>
                <w:noProof/>
                <w:sz w:val="22"/>
                <w:szCs w:val="22"/>
                <w:lang w:val="en-US"/>
              </w:rPr>
            </w:pPr>
            <w:r w:rsidRPr="007D6BB2">
              <w:rPr>
                <w:rFonts w:asciiTheme="minorHAnsi" w:hAnsiTheme="minorHAnsi"/>
                <w:noProof/>
                <w:sz w:val="22"/>
                <w:szCs w:val="22"/>
                <w:lang w:val="en-US"/>
              </w:rPr>
              <w:t>Renal and urinary disorders</w:t>
            </w:r>
          </w:p>
        </w:tc>
        <w:tc>
          <w:tcPr>
            <w:tcW w:w="1811" w:type="dxa"/>
          </w:tcPr>
          <w:p w:rsidR="00317C82" w:rsidRPr="007D6BB2" w:rsidRDefault="00317C82" w:rsidP="007D6BB2">
            <w:pPr>
              <w:jc w:val="both"/>
              <w:rPr>
                <w:rFonts w:asciiTheme="minorHAnsi" w:hAnsiTheme="minorHAnsi"/>
                <w:noProof/>
                <w:sz w:val="22"/>
                <w:szCs w:val="22"/>
                <w:lang w:val="en-US"/>
              </w:rPr>
            </w:pPr>
            <w:r w:rsidRPr="007D6BB2">
              <w:rPr>
                <w:rFonts w:asciiTheme="minorHAnsi" w:hAnsiTheme="minorHAnsi"/>
                <w:noProof/>
                <w:sz w:val="22"/>
                <w:szCs w:val="22"/>
                <w:lang w:val="en-US"/>
              </w:rPr>
              <w:t>Not known</w:t>
            </w:r>
          </w:p>
        </w:tc>
        <w:tc>
          <w:tcPr>
            <w:tcW w:w="4709" w:type="dxa"/>
          </w:tcPr>
          <w:p w:rsidR="00317C82" w:rsidRPr="007D6BB2" w:rsidDel="00EE4B6B" w:rsidRDefault="00317C82" w:rsidP="007D6BB2">
            <w:pPr>
              <w:jc w:val="both"/>
              <w:rPr>
                <w:rFonts w:asciiTheme="minorHAnsi" w:hAnsiTheme="minorHAnsi"/>
                <w:noProof/>
                <w:sz w:val="22"/>
                <w:szCs w:val="22"/>
                <w:lang w:val="en-US"/>
              </w:rPr>
            </w:pPr>
            <w:r w:rsidRPr="007D6BB2">
              <w:rPr>
                <w:rFonts w:asciiTheme="minorHAnsi" w:hAnsiTheme="minorHAnsi"/>
                <w:noProof/>
                <w:sz w:val="22"/>
                <w:szCs w:val="22"/>
                <w:lang w:val="en-US"/>
              </w:rPr>
              <w:t>dysuria, urinary incontinence</w:t>
            </w:r>
          </w:p>
        </w:tc>
      </w:tr>
      <w:tr w:rsidR="00317C82" w:rsidRPr="007D6BB2" w:rsidTr="0066393C">
        <w:tc>
          <w:tcPr>
            <w:tcW w:w="3227" w:type="dxa"/>
          </w:tcPr>
          <w:p w:rsidR="00317C82" w:rsidRPr="007D6BB2" w:rsidRDefault="00317C82" w:rsidP="007D6BB2">
            <w:pPr>
              <w:jc w:val="both"/>
              <w:rPr>
                <w:rFonts w:asciiTheme="minorHAnsi" w:hAnsiTheme="minorHAnsi"/>
                <w:noProof/>
                <w:sz w:val="22"/>
                <w:szCs w:val="22"/>
                <w:lang w:val="en-US"/>
              </w:rPr>
            </w:pPr>
            <w:r w:rsidRPr="007D6BB2">
              <w:rPr>
                <w:rFonts w:asciiTheme="minorHAnsi" w:hAnsiTheme="minorHAnsi"/>
                <w:noProof/>
                <w:sz w:val="22"/>
                <w:szCs w:val="22"/>
                <w:lang w:val="en-US"/>
              </w:rPr>
              <w:t>General disorders and administrative site conditions</w:t>
            </w:r>
          </w:p>
        </w:tc>
        <w:tc>
          <w:tcPr>
            <w:tcW w:w="1811" w:type="dxa"/>
          </w:tcPr>
          <w:p w:rsidR="00317C82" w:rsidRPr="007D6BB2" w:rsidRDefault="00317C82" w:rsidP="007D6BB2">
            <w:pPr>
              <w:jc w:val="both"/>
              <w:rPr>
                <w:rFonts w:asciiTheme="minorHAnsi" w:hAnsiTheme="minorHAnsi"/>
                <w:noProof/>
                <w:sz w:val="22"/>
                <w:szCs w:val="22"/>
                <w:lang w:val="en-US"/>
              </w:rPr>
            </w:pPr>
            <w:r w:rsidRPr="007D6BB2">
              <w:rPr>
                <w:rFonts w:asciiTheme="minorHAnsi" w:hAnsiTheme="minorHAnsi"/>
                <w:noProof/>
                <w:sz w:val="22"/>
                <w:szCs w:val="22"/>
                <w:lang w:val="en-US"/>
              </w:rPr>
              <w:t>Rare</w:t>
            </w:r>
          </w:p>
        </w:tc>
        <w:tc>
          <w:tcPr>
            <w:tcW w:w="4709" w:type="dxa"/>
          </w:tcPr>
          <w:p w:rsidR="00317C82" w:rsidRPr="007D6BB2" w:rsidRDefault="00317C82" w:rsidP="007D6BB2">
            <w:pPr>
              <w:jc w:val="both"/>
              <w:rPr>
                <w:rFonts w:asciiTheme="minorHAnsi" w:hAnsiTheme="minorHAnsi"/>
                <w:noProof/>
                <w:sz w:val="22"/>
                <w:szCs w:val="22"/>
                <w:lang w:val="en-US"/>
              </w:rPr>
            </w:pPr>
            <w:r w:rsidRPr="007D6BB2">
              <w:rPr>
                <w:rFonts w:asciiTheme="minorHAnsi" w:hAnsiTheme="minorHAnsi"/>
                <w:noProof/>
                <w:sz w:val="22"/>
                <w:szCs w:val="22"/>
                <w:lang w:val="en-US"/>
              </w:rPr>
              <w:t>asthenia</w:t>
            </w:r>
          </w:p>
        </w:tc>
      </w:tr>
      <w:tr w:rsidR="00317C82" w:rsidRPr="007D6BB2" w:rsidTr="0066393C">
        <w:tc>
          <w:tcPr>
            <w:tcW w:w="3227" w:type="dxa"/>
          </w:tcPr>
          <w:p w:rsidR="00317C82" w:rsidRPr="007D6BB2" w:rsidRDefault="00317C82" w:rsidP="007D6BB2">
            <w:pPr>
              <w:jc w:val="both"/>
              <w:rPr>
                <w:rFonts w:asciiTheme="minorHAnsi" w:hAnsiTheme="minorHAnsi"/>
                <w:noProof/>
                <w:sz w:val="22"/>
                <w:szCs w:val="22"/>
                <w:lang w:val="en-US"/>
              </w:rPr>
            </w:pPr>
            <w:r w:rsidRPr="007D6BB2">
              <w:rPr>
                <w:rFonts w:asciiTheme="minorHAnsi" w:hAnsiTheme="minorHAnsi"/>
                <w:noProof/>
                <w:sz w:val="22"/>
                <w:szCs w:val="22"/>
                <w:lang w:val="en-US"/>
              </w:rPr>
              <w:t>Investigations</w:t>
            </w:r>
          </w:p>
        </w:tc>
        <w:tc>
          <w:tcPr>
            <w:tcW w:w="1811" w:type="dxa"/>
          </w:tcPr>
          <w:p w:rsidR="00317C82" w:rsidRPr="007D6BB2" w:rsidRDefault="00317C82" w:rsidP="007D6BB2">
            <w:pPr>
              <w:jc w:val="both"/>
              <w:rPr>
                <w:rFonts w:asciiTheme="minorHAnsi" w:hAnsiTheme="minorHAnsi"/>
                <w:noProof/>
                <w:sz w:val="22"/>
                <w:szCs w:val="22"/>
                <w:lang w:val="en-US"/>
              </w:rPr>
            </w:pPr>
            <w:r w:rsidRPr="007D6BB2">
              <w:rPr>
                <w:rFonts w:asciiTheme="minorHAnsi" w:hAnsiTheme="minorHAnsi"/>
                <w:noProof/>
                <w:sz w:val="22"/>
                <w:szCs w:val="22"/>
                <w:lang w:val="en-US"/>
              </w:rPr>
              <w:t>Not known</w:t>
            </w:r>
          </w:p>
        </w:tc>
        <w:tc>
          <w:tcPr>
            <w:tcW w:w="4709" w:type="dxa"/>
          </w:tcPr>
          <w:p w:rsidR="00317C82" w:rsidRPr="007D6BB2" w:rsidRDefault="00317C82" w:rsidP="007D6BB2">
            <w:pPr>
              <w:jc w:val="both"/>
              <w:rPr>
                <w:rFonts w:asciiTheme="minorHAnsi" w:hAnsiTheme="minorHAnsi"/>
                <w:noProof/>
                <w:sz w:val="22"/>
                <w:szCs w:val="22"/>
                <w:lang w:val="en-US"/>
              </w:rPr>
            </w:pPr>
            <w:r w:rsidRPr="007D6BB2">
              <w:rPr>
                <w:rFonts w:asciiTheme="minorHAnsi" w:hAnsiTheme="minorHAnsi"/>
                <w:noProof/>
                <w:sz w:val="22"/>
                <w:szCs w:val="22"/>
                <w:lang w:val="en-US"/>
              </w:rPr>
              <w:t>prostatic specific antigen increased</w:t>
            </w:r>
          </w:p>
        </w:tc>
      </w:tr>
    </w:tbl>
    <w:p w:rsidR="00317C82" w:rsidRPr="007D6BB2" w:rsidRDefault="00317C82" w:rsidP="007D6BB2">
      <w:pPr>
        <w:jc w:val="both"/>
        <w:rPr>
          <w:rFonts w:asciiTheme="minorHAnsi" w:hAnsiTheme="minorHAnsi"/>
          <w:noProof/>
          <w:sz w:val="22"/>
          <w:szCs w:val="22"/>
          <w:lang w:val="en-US"/>
        </w:rPr>
      </w:pPr>
    </w:p>
    <w:p w:rsidR="00317C82" w:rsidRPr="007D6BB2" w:rsidRDefault="00317C82" w:rsidP="007D6BB2">
      <w:pPr>
        <w:jc w:val="both"/>
        <w:rPr>
          <w:rFonts w:asciiTheme="minorHAnsi" w:hAnsiTheme="minorHAnsi"/>
          <w:noProof/>
          <w:sz w:val="22"/>
          <w:szCs w:val="22"/>
          <w:lang w:val="en-US"/>
        </w:rPr>
      </w:pPr>
      <w:r w:rsidRPr="007D6BB2">
        <w:rPr>
          <w:rFonts w:asciiTheme="minorHAnsi" w:hAnsiTheme="minorHAnsi"/>
          <w:noProof/>
          <w:sz w:val="22"/>
          <w:szCs w:val="22"/>
          <w:lang w:val="en-US"/>
        </w:rPr>
        <w:t>Reporting of suspected adverse reactions</w:t>
      </w:r>
    </w:p>
    <w:p w:rsidR="00317C82" w:rsidRPr="007D6BB2" w:rsidRDefault="00317C82" w:rsidP="007D6BB2">
      <w:pPr>
        <w:jc w:val="both"/>
        <w:rPr>
          <w:rFonts w:asciiTheme="minorHAnsi" w:hAnsiTheme="minorHAnsi"/>
          <w:noProof/>
          <w:sz w:val="22"/>
          <w:szCs w:val="22"/>
          <w:lang w:val="en-US"/>
        </w:rPr>
      </w:pPr>
      <w:r w:rsidRPr="007D6BB2">
        <w:rPr>
          <w:rFonts w:asciiTheme="minorHAnsi" w:hAnsiTheme="minorHAnsi"/>
          <w:noProof/>
          <w:sz w:val="22"/>
          <w:szCs w:val="22"/>
          <w:lang w:val="en-US"/>
        </w:rPr>
        <w:t>Reporting suspected adverse reactions after authorisation of the medicinal product is important. It allows continued monitoring of the benefit/risk balance of the medicinal product. Healthcare professionals are asked to report any suspected adverse reactions via the national reporting system listed in Appendix V.</w:t>
      </w:r>
    </w:p>
    <w:p w:rsidR="00317C82" w:rsidRPr="007D6BB2" w:rsidRDefault="00317C82" w:rsidP="007D6BB2">
      <w:pPr>
        <w:jc w:val="both"/>
        <w:rPr>
          <w:rFonts w:asciiTheme="minorHAnsi" w:hAnsiTheme="minorHAnsi"/>
          <w:noProof/>
          <w:sz w:val="22"/>
          <w:szCs w:val="22"/>
          <w:lang w:val="en-GB"/>
        </w:rPr>
      </w:pPr>
    </w:p>
    <w:p w:rsidR="00317C82" w:rsidRPr="007D6BB2" w:rsidRDefault="00317C82" w:rsidP="007D6BB2">
      <w:pPr>
        <w:jc w:val="both"/>
        <w:rPr>
          <w:rFonts w:asciiTheme="minorHAnsi" w:hAnsiTheme="minorHAnsi"/>
          <w:noProof/>
          <w:sz w:val="22"/>
          <w:szCs w:val="22"/>
          <w:lang w:val="en-US"/>
        </w:rPr>
      </w:pPr>
      <w:r w:rsidRPr="007D6BB2">
        <w:rPr>
          <w:rFonts w:asciiTheme="minorHAnsi" w:hAnsiTheme="minorHAnsi"/>
          <w:noProof/>
          <w:sz w:val="22"/>
          <w:szCs w:val="22"/>
          <w:lang w:val="en-US"/>
        </w:rPr>
        <w:t xml:space="preserve">4.9 Overdose </w:t>
      </w:r>
    </w:p>
    <w:p w:rsidR="00317C82" w:rsidRPr="007D6BB2" w:rsidRDefault="00317C82" w:rsidP="007D6BB2">
      <w:pPr>
        <w:jc w:val="both"/>
        <w:rPr>
          <w:rFonts w:asciiTheme="minorHAnsi" w:hAnsiTheme="minorHAnsi"/>
          <w:noProof/>
          <w:sz w:val="22"/>
          <w:szCs w:val="22"/>
          <w:lang w:val="en-US"/>
        </w:rPr>
      </w:pPr>
    </w:p>
    <w:p w:rsidR="00317C82" w:rsidRPr="007D6BB2" w:rsidRDefault="00317C82" w:rsidP="007D6BB2">
      <w:pPr>
        <w:jc w:val="both"/>
        <w:rPr>
          <w:rFonts w:asciiTheme="minorHAnsi" w:hAnsiTheme="minorHAnsi"/>
          <w:noProof/>
          <w:sz w:val="22"/>
          <w:szCs w:val="22"/>
          <w:lang w:val="en-US"/>
        </w:rPr>
      </w:pPr>
      <w:r w:rsidRPr="007D6BB2">
        <w:rPr>
          <w:rFonts w:asciiTheme="minorHAnsi" w:hAnsiTheme="minorHAnsi"/>
          <w:noProof/>
          <w:sz w:val="22"/>
          <w:szCs w:val="22"/>
          <w:lang w:val="en-US"/>
        </w:rPr>
        <w:t xml:space="preserve">No cases of overdose have been reported. A topical overdose is not likely to occur or to be associated with toxicity. A topical overdose of TRAVOPROST PH&amp;T may be flushed from the eye(s) with lukewarm water. Treatment of a suspected oral ingestion is symptomatic and supportive. </w:t>
      </w:r>
    </w:p>
    <w:p w:rsidR="00317C82" w:rsidRPr="007D6BB2" w:rsidRDefault="00317C82" w:rsidP="007D6BB2">
      <w:pPr>
        <w:jc w:val="both"/>
        <w:rPr>
          <w:rFonts w:asciiTheme="minorHAnsi" w:hAnsiTheme="minorHAnsi"/>
          <w:noProof/>
          <w:sz w:val="22"/>
          <w:szCs w:val="22"/>
          <w:lang w:val="en-US"/>
        </w:rPr>
      </w:pPr>
    </w:p>
    <w:p w:rsidR="00317C82" w:rsidRPr="007D6BB2" w:rsidRDefault="00317C82" w:rsidP="007D6BB2">
      <w:pPr>
        <w:jc w:val="both"/>
        <w:rPr>
          <w:rFonts w:asciiTheme="minorHAnsi" w:hAnsiTheme="minorHAnsi"/>
          <w:noProof/>
          <w:sz w:val="22"/>
          <w:szCs w:val="22"/>
          <w:lang w:val="en-US"/>
        </w:rPr>
      </w:pPr>
    </w:p>
    <w:p w:rsidR="00317C82" w:rsidRPr="007D6BB2" w:rsidRDefault="00317C82" w:rsidP="007D6BB2">
      <w:pPr>
        <w:jc w:val="both"/>
        <w:rPr>
          <w:rFonts w:asciiTheme="minorHAnsi" w:hAnsiTheme="minorHAnsi"/>
          <w:noProof/>
          <w:sz w:val="22"/>
          <w:szCs w:val="22"/>
          <w:lang w:val="en-US"/>
        </w:rPr>
      </w:pPr>
      <w:r w:rsidRPr="007D6BB2">
        <w:rPr>
          <w:rFonts w:asciiTheme="minorHAnsi" w:hAnsiTheme="minorHAnsi"/>
          <w:noProof/>
          <w:sz w:val="22"/>
          <w:szCs w:val="22"/>
          <w:lang w:val="en-US"/>
        </w:rPr>
        <w:t xml:space="preserve">5. PHARMACOLOGICAL PROPERTIES </w:t>
      </w:r>
    </w:p>
    <w:p w:rsidR="00317C82" w:rsidRPr="007D6BB2" w:rsidRDefault="00317C82" w:rsidP="007D6BB2">
      <w:pPr>
        <w:jc w:val="both"/>
        <w:rPr>
          <w:rFonts w:asciiTheme="minorHAnsi" w:hAnsiTheme="minorHAnsi"/>
          <w:noProof/>
          <w:sz w:val="22"/>
          <w:szCs w:val="22"/>
          <w:lang w:val="en-US"/>
        </w:rPr>
      </w:pPr>
    </w:p>
    <w:p w:rsidR="00317C82" w:rsidRPr="007D6BB2" w:rsidRDefault="00317C82" w:rsidP="007D6BB2">
      <w:pPr>
        <w:jc w:val="both"/>
        <w:rPr>
          <w:rFonts w:asciiTheme="minorHAnsi" w:hAnsiTheme="minorHAnsi"/>
          <w:noProof/>
          <w:sz w:val="22"/>
          <w:szCs w:val="22"/>
          <w:lang w:val="en-US"/>
        </w:rPr>
      </w:pPr>
      <w:r w:rsidRPr="007D6BB2">
        <w:rPr>
          <w:rFonts w:asciiTheme="minorHAnsi" w:hAnsiTheme="minorHAnsi"/>
          <w:noProof/>
          <w:sz w:val="22"/>
          <w:szCs w:val="22"/>
          <w:lang w:val="en-US"/>
        </w:rPr>
        <w:t xml:space="preserve">5.1 Pharmacodynamic properties </w:t>
      </w:r>
    </w:p>
    <w:p w:rsidR="00317C82" w:rsidRPr="007D6BB2" w:rsidRDefault="00317C82" w:rsidP="007D6BB2">
      <w:pPr>
        <w:jc w:val="both"/>
        <w:rPr>
          <w:rFonts w:asciiTheme="minorHAnsi" w:hAnsiTheme="minorHAnsi"/>
          <w:noProof/>
          <w:sz w:val="22"/>
          <w:szCs w:val="22"/>
          <w:lang w:val="en-US"/>
        </w:rPr>
      </w:pPr>
    </w:p>
    <w:p w:rsidR="00317C82" w:rsidRPr="007D6BB2" w:rsidRDefault="00317C82" w:rsidP="007D6BB2">
      <w:pPr>
        <w:jc w:val="both"/>
        <w:rPr>
          <w:rFonts w:asciiTheme="minorHAnsi" w:hAnsiTheme="minorHAnsi"/>
          <w:noProof/>
          <w:sz w:val="22"/>
          <w:szCs w:val="22"/>
          <w:lang w:val="en-US"/>
        </w:rPr>
      </w:pPr>
      <w:r w:rsidRPr="007D6BB2">
        <w:rPr>
          <w:rFonts w:asciiTheme="minorHAnsi" w:hAnsiTheme="minorHAnsi"/>
          <w:noProof/>
          <w:sz w:val="22"/>
          <w:szCs w:val="22"/>
          <w:lang w:val="en-US"/>
        </w:rPr>
        <w:t xml:space="preserve">Pharmacotherapeutic Group: Ophthalmologicals-antiglaucoma preparations and miotics-prostaglandin analogues </w:t>
      </w:r>
    </w:p>
    <w:p w:rsidR="00317C82" w:rsidRPr="007D6BB2" w:rsidRDefault="00317C82" w:rsidP="007D6BB2">
      <w:pPr>
        <w:jc w:val="both"/>
        <w:rPr>
          <w:rFonts w:asciiTheme="minorHAnsi" w:hAnsiTheme="minorHAnsi"/>
          <w:noProof/>
          <w:sz w:val="22"/>
          <w:szCs w:val="22"/>
          <w:lang w:val="en-US"/>
        </w:rPr>
      </w:pPr>
      <w:r w:rsidRPr="007D6BB2">
        <w:rPr>
          <w:rFonts w:asciiTheme="minorHAnsi" w:hAnsiTheme="minorHAnsi"/>
          <w:noProof/>
          <w:sz w:val="22"/>
          <w:szCs w:val="22"/>
          <w:lang w:val="en-US"/>
        </w:rPr>
        <w:t xml:space="preserve">ATC code: S01E E04 7 </w:t>
      </w:r>
    </w:p>
    <w:p w:rsidR="00317C82" w:rsidRPr="007D6BB2" w:rsidRDefault="00317C82" w:rsidP="007D6BB2">
      <w:pPr>
        <w:jc w:val="both"/>
        <w:rPr>
          <w:rFonts w:asciiTheme="minorHAnsi" w:hAnsiTheme="minorHAnsi"/>
          <w:noProof/>
          <w:sz w:val="22"/>
          <w:szCs w:val="22"/>
          <w:u w:val="single"/>
          <w:lang w:val="en-US"/>
        </w:rPr>
      </w:pPr>
    </w:p>
    <w:p w:rsidR="00317C82" w:rsidRPr="007D6BB2" w:rsidRDefault="00317C82" w:rsidP="007D6BB2">
      <w:pPr>
        <w:jc w:val="both"/>
        <w:rPr>
          <w:rFonts w:asciiTheme="minorHAnsi" w:hAnsiTheme="minorHAnsi"/>
          <w:noProof/>
          <w:sz w:val="22"/>
          <w:szCs w:val="22"/>
          <w:u w:val="single"/>
          <w:lang w:val="en-US"/>
        </w:rPr>
      </w:pPr>
      <w:r w:rsidRPr="007D6BB2">
        <w:rPr>
          <w:rFonts w:asciiTheme="minorHAnsi" w:hAnsiTheme="minorHAnsi"/>
          <w:noProof/>
          <w:sz w:val="22"/>
          <w:szCs w:val="22"/>
          <w:u w:val="single"/>
          <w:lang w:val="en-US"/>
        </w:rPr>
        <w:t xml:space="preserve">Mechanism of action </w:t>
      </w:r>
    </w:p>
    <w:p w:rsidR="00317C82" w:rsidRPr="007D6BB2" w:rsidRDefault="00317C82" w:rsidP="007D6BB2">
      <w:pPr>
        <w:jc w:val="both"/>
        <w:rPr>
          <w:rFonts w:asciiTheme="minorHAnsi" w:hAnsiTheme="minorHAnsi"/>
          <w:noProof/>
          <w:sz w:val="22"/>
          <w:szCs w:val="22"/>
          <w:lang w:val="en-US"/>
        </w:rPr>
      </w:pPr>
      <w:r w:rsidRPr="007D6BB2">
        <w:rPr>
          <w:rFonts w:asciiTheme="minorHAnsi" w:hAnsiTheme="minorHAnsi"/>
          <w:noProof/>
          <w:sz w:val="22"/>
          <w:szCs w:val="22"/>
          <w:lang w:val="en-US"/>
        </w:rPr>
        <w:t xml:space="preserve">Travoprost, a prostaglandin F2α analogue, is a highly selective full agonist which has a high affinity for the prostaglandin FP receptor, and reduces the intraocular pressure by increasing the outflow of aqueous humour via trabecular meshwork and uveoscleral pathways. Reduction of the intraocular pressure in man starts about 2 hours after administration and maximum effect is reached after 12 hours. Significant lowering of intraocular pressure can be maintained for periods exceeding 24 hours with a single dose. </w:t>
      </w:r>
    </w:p>
    <w:p w:rsidR="00317C82" w:rsidRPr="007D6BB2" w:rsidRDefault="00317C82" w:rsidP="007D6BB2">
      <w:pPr>
        <w:jc w:val="both"/>
        <w:rPr>
          <w:rFonts w:asciiTheme="minorHAnsi" w:hAnsiTheme="minorHAnsi"/>
          <w:noProof/>
          <w:sz w:val="22"/>
          <w:szCs w:val="22"/>
          <w:lang w:val="en-US"/>
        </w:rPr>
      </w:pPr>
    </w:p>
    <w:p w:rsidR="00317C82" w:rsidRPr="007D6BB2" w:rsidRDefault="00317C82" w:rsidP="007D6BB2">
      <w:pPr>
        <w:jc w:val="both"/>
        <w:rPr>
          <w:rFonts w:asciiTheme="minorHAnsi" w:hAnsiTheme="minorHAnsi"/>
          <w:noProof/>
          <w:sz w:val="22"/>
          <w:szCs w:val="22"/>
          <w:u w:val="single"/>
          <w:lang w:val="en-US"/>
        </w:rPr>
      </w:pPr>
      <w:r w:rsidRPr="007D6BB2">
        <w:rPr>
          <w:rFonts w:asciiTheme="minorHAnsi" w:hAnsiTheme="minorHAnsi"/>
          <w:noProof/>
          <w:sz w:val="22"/>
          <w:szCs w:val="22"/>
          <w:u w:val="single"/>
          <w:lang w:val="en-US"/>
        </w:rPr>
        <w:t>Clinical efficacy and safety</w:t>
      </w:r>
    </w:p>
    <w:p w:rsidR="00317C82" w:rsidRPr="007D6BB2" w:rsidRDefault="00317C82" w:rsidP="007D6BB2">
      <w:pPr>
        <w:jc w:val="both"/>
        <w:rPr>
          <w:rFonts w:asciiTheme="minorHAnsi" w:hAnsiTheme="minorHAnsi"/>
          <w:noProof/>
          <w:sz w:val="22"/>
          <w:szCs w:val="22"/>
          <w:lang w:val="en-US"/>
        </w:rPr>
      </w:pPr>
      <w:r w:rsidRPr="007D6BB2">
        <w:rPr>
          <w:rFonts w:asciiTheme="minorHAnsi" w:hAnsiTheme="minorHAnsi"/>
          <w:noProof/>
          <w:sz w:val="22"/>
          <w:szCs w:val="22"/>
          <w:lang w:val="en-US"/>
        </w:rPr>
        <w:t xml:space="preserve">In a clinical trial, patients with open-angle glaucoma or ocular hypertension who were treated with travoprost (polyquaternium-preserved) dosed once-daily in the evening demonstrated 8 to 9 mmHg reductions (approximately 33%) in intraocular pressure from 24 to 26 mmHg baseline. Data on adjunctive administration of travoprost with timolol 0.5% and limited data with brimonidine 0.2% were collected </w:t>
      </w:r>
      <w:r w:rsidRPr="007D6BB2">
        <w:rPr>
          <w:rFonts w:asciiTheme="minorHAnsi" w:hAnsiTheme="minorHAnsi"/>
          <w:noProof/>
          <w:sz w:val="22"/>
          <w:szCs w:val="22"/>
          <w:lang w:val="en-US"/>
        </w:rPr>
        <w:lastRenderedPageBreak/>
        <w:t xml:space="preserve">during clinical trials that showed an additive effect of travoprost with these glaucoma medications. No clinical data are available on adjunctive use with other ocular hypotensive medications. </w:t>
      </w:r>
    </w:p>
    <w:p w:rsidR="00317C82" w:rsidRPr="007D6BB2" w:rsidRDefault="00317C82" w:rsidP="007D6BB2">
      <w:pPr>
        <w:jc w:val="both"/>
        <w:rPr>
          <w:rFonts w:asciiTheme="minorHAnsi" w:hAnsiTheme="minorHAnsi"/>
          <w:noProof/>
          <w:sz w:val="22"/>
          <w:szCs w:val="22"/>
          <w:u w:val="single"/>
          <w:lang w:val="en-US"/>
        </w:rPr>
      </w:pPr>
    </w:p>
    <w:p w:rsidR="00317C82" w:rsidRPr="007D6BB2" w:rsidRDefault="00317C82" w:rsidP="007D6BB2">
      <w:pPr>
        <w:jc w:val="both"/>
        <w:rPr>
          <w:rFonts w:asciiTheme="minorHAnsi" w:hAnsiTheme="minorHAnsi"/>
          <w:noProof/>
          <w:sz w:val="22"/>
          <w:szCs w:val="22"/>
          <w:u w:val="single"/>
          <w:lang w:val="en-US"/>
        </w:rPr>
      </w:pPr>
      <w:r w:rsidRPr="007D6BB2">
        <w:rPr>
          <w:rFonts w:asciiTheme="minorHAnsi" w:hAnsiTheme="minorHAnsi"/>
          <w:noProof/>
          <w:sz w:val="22"/>
          <w:szCs w:val="22"/>
          <w:u w:val="single"/>
          <w:lang w:val="en-US"/>
        </w:rPr>
        <w:t xml:space="preserve">Secondary pharmacology </w:t>
      </w:r>
    </w:p>
    <w:p w:rsidR="00317C82" w:rsidRPr="007D6BB2" w:rsidRDefault="00317C82" w:rsidP="007D6BB2">
      <w:pPr>
        <w:jc w:val="both"/>
        <w:rPr>
          <w:rFonts w:asciiTheme="minorHAnsi" w:hAnsiTheme="minorHAnsi"/>
          <w:noProof/>
          <w:sz w:val="22"/>
          <w:szCs w:val="22"/>
          <w:lang w:val="en-US"/>
        </w:rPr>
      </w:pPr>
      <w:r w:rsidRPr="007D6BB2">
        <w:rPr>
          <w:rFonts w:asciiTheme="minorHAnsi" w:hAnsiTheme="minorHAnsi"/>
          <w:noProof/>
          <w:sz w:val="22"/>
          <w:szCs w:val="22"/>
          <w:lang w:val="en-US"/>
        </w:rPr>
        <w:t xml:space="preserve">Travoprost significantly increased optic nerve head blood flow in rabbits following 7 days of topical ocular administration (1.4 micrograms, once-daily). </w:t>
      </w:r>
    </w:p>
    <w:p w:rsidR="00317C82" w:rsidRPr="007D6BB2" w:rsidRDefault="00317C82" w:rsidP="007D6BB2">
      <w:pPr>
        <w:jc w:val="both"/>
        <w:rPr>
          <w:rFonts w:asciiTheme="minorHAnsi" w:hAnsiTheme="minorHAnsi"/>
          <w:noProof/>
          <w:sz w:val="22"/>
          <w:szCs w:val="22"/>
          <w:lang w:val="en-US"/>
        </w:rPr>
      </w:pPr>
      <w:r w:rsidRPr="007D6BB2">
        <w:rPr>
          <w:rFonts w:asciiTheme="minorHAnsi" w:hAnsiTheme="minorHAnsi"/>
          <w:noProof/>
          <w:sz w:val="22"/>
          <w:szCs w:val="22"/>
          <w:lang w:val="en-US"/>
        </w:rPr>
        <w:t xml:space="preserve">Travoprost preserved with polyquaternium-1 induced minimal ocular surface toxicity, compared to eye drops preserved with benzalkonium chloride, on cultured human corneal cells and following topical ocular administration in rabbits. </w:t>
      </w:r>
    </w:p>
    <w:p w:rsidR="00317C82" w:rsidRPr="007D6BB2" w:rsidRDefault="00317C82" w:rsidP="007D6BB2">
      <w:pPr>
        <w:jc w:val="both"/>
        <w:rPr>
          <w:rFonts w:asciiTheme="minorHAnsi" w:hAnsiTheme="minorHAnsi"/>
          <w:noProof/>
          <w:sz w:val="22"/>
          <w:szCs w:val="22"/>
          <w:lang w:val="en-US"/>
        </w:rPr>
      </w:pPr>
    </w:p>
    <w:p w:rsidR="00317C82" w:rsidRPr="007D6BB2" w:rsidRDefault="00317C82" w:rsidP="007D6BB2">
      <w:pPr>
        <w:jc w:val="both"/>
        <w:rPr>
          <w:rFonts w:asciiTheme="minorHAnsi" w:hAnsiTheme="minorHAnsi"/>
          <w:noProof/>
          <w:sz w:val="22"/>
          <w:szCs w:val="22"/>
          <w:lang w:val="en-US"/>
        </w:rPr>
      </w:pPr>
      <w:r w:rsidRPr="007D6BB2">
        <w:rPr>
          <w:rFonts w:asciiTheme="minorHAnsi" w:hAnsiTheme="minorHAnsi"/>
          <w:noProof/>
          <w:sz w:val="22"/>
          <w:szCs w:val="22"/>
          <w:lang w:val="en-US"/>
        </w:rPr>
        <w:t xml:space="preserve">5.2 Pharmacokinetic properties </w:t>
      </w:r>
    </w:p>
    <w:p w:rsidR="00317C82" w:rsidRPr="007D6BB2" w:rsidRDefault="00317C82" w:rsidP="007D6BB2">
      <w:pPr>
        <w:jc w:val="both"/>
        <w:rPr>
          <w:rFonts w:asciiTheme="minorHAnsi" w:hAnsiTheme="minorHAnsi"/>
          <w:noProof/>
          <w:sz w:val="22"/>
          <w:szCs w:val="22"/>
          <w:u w:val="single"/>
          <w:lang w:val="en-US"/>
        </w:rPr>
      </w:pPr>
    </w:p>
    <w:p w:rsidR="00317C82" w:rsidRPr="007D6BB2" w:rsidRDefault="00317C82" w:rsidP="007D6BB2">
      <w:pPr>
        <w:jc w:val="both"/>
        <w:rPr>
          <w:rFonts w:asciiTheme="minorHAnsi" w:hAnsiTheme="minorHAnsi"/>
          <w:noProof/>
          <w:sz w:val="22"/>
          <w:szCs w:val="22"/>
          <w:u w:val="single"/>
          <w:lang w:val="en-US"/>
        </w:rPr>
      </w:pPr>
      <w:r w:rsidRPr="007D6BB2">
        <w:rPr>
          <w:rFonts w:asciiTheme="minorHAnsi" w:hAnsiTheme="minorHAnsi"/>
          <w:noProof/>
          <w:sz w:val="22"/>
          <w:szCs w:val="22"/>
          <w:u w:val="single"/>
          <w:lang w:val="en-US"/>
        </w:rPr>
        <w:t xml:space="preserve">Absorption </w:t>
      </w:r>
    </w:p>
    <w:p w:rsidR="00317C82" w:rsidRPr="007D6BB2" w:rsidRDefault="00317C82" w:rsidP="007D6BB2">
      <w:pPr>
        <w:jc w:val="both"/>
        <w:rPr>
          <w:rFonts w:asciiTheme="minorHAnsi" w:hAnsiTheme="minorHAnsi"/>
          <w:noProof/>
          <w:sz w:val="22"/>
          <w:szCs w:val="22"/>
          <w:lang w:val="en-US"/>
        </w:rPr>
      </w:pPr>
      <w:r w:rsidRPr="007D6BB2">
        <w:rPr>
          <w:rFonts w:asciiTheme="minorHAnsi" w:hAnsiTheme="minorHAnsi"/>
          <w:noProof/>
          <w:sz w:val="22"/>
          <w:szCs w:val="22"/>
          <w:lang w:val="en-US"/>
        </w:rPr>
        <w:t xml:space="preserve">Travoprost is an ester prodrug. It is absorbed through the cornea where the isopropyl ester is hydrolysed to the active free acid. Studies in rabbits have shown peak concentrations of 20 ng/g of the free acid in aqueous humour one to two hours after topical dosing of travoprost. Aqueous humour concentrations declined with a half-life of approximately 1.5 hours. </w:t>
      </w:r>
    </w:p>
    <w:p w:rsidR="00317C82" w:rsidRPr="007D6BB2" w:rsidRDefault="00317C82" w:rsidP="007D6BB2">
      <w:pPr>
        <w:jc w:val="both"/>
        <w:rPr>
          <w:rFonts w:asciiTheme="minorHAnsi" w:hAnsiTheme="minorHAnsi"/>
          <w:noProof/>
          <w:sz w:val="22"/>
          <w:szCs w:val="22"/>
          <w:u w:val="single"/>
          <w:lang w:val="en-US"/>
        </w:rPr>
      </w:pPr>
    </w:p>
    <w:p w:rsidR="00317C82" w:rsidRPr="007D6BB2" w:rsidRDefault="00317C82" w:rsidP="007D6BB2">
      <w:pPr>
        <w:jc w:val="both"/>
        <w:rPr>
          <w:rFonts w:asciiTheme="minorHAnsi" w:hAnsiTheme="minorHAnsi"/>
          <w:noProof/>
          <w:sz w:val="22"/>
          <w:szCs w:val="22"/>
          <w:u w:val="single"/>
          <w:lang w:val="en-US"/>
        </w:rPr>
      </w:pPr>
      <w:r w:rsidRPr="007D6BB2">
        <w:rPr>
          <w:rFonts w:asciiTheme="minorHAnsi" w:hAnsiTheme="minorHAnsi"/>
          <w:noProof/>
          <w:sz w:val="22"/>
          <w:szCs w:val="22"/>
          <w:u w:val="single"/>
          <w:lang w:val="en-US"/>
        </w:rPr>
        <w:t xml:space="preserve">Distribution </w:t>
      </w:r>
    </w:p>
    <w:p w:rsidR="00317C82" w:rsidRPr="007D6BB2" w:rsidRDefault="00317C82" w:rsidP="007D6BB2">
      <w:pPr>
        <w:jc w:val="both"/>
        <w:rPr>
          <w:rFonts w:asciiTheme="minorHAnsi" w:hAnsiTheme="minorHAnsi"/>
          <w:noProof/>
          <w:sz w:val="22"/>
          <w:szCs w:val="22"/>
          <w:lang w:val="en-US"/>
        </w:rPr>
      </w:pPr>
      <w:r w:rsidRPr="007D6BB2">
        <w:rPr>
          <w:rFonts w:asciiTheme="minorHAnsi" w:hAnsiTheme="minorHAnsi"/>
          <w:noProof/>
          <w:sz w:val="22"/>
          <w:szCs w:val="22"/>
          <w:lang w:val="en-US"/>
        </w:rPr>
        <w:t xml:space="preserve">Following topical ocular administration of travoprost to healthy volunteers, low systemic exposure to active free acid was demonstrated. Peak active free acid plasma concentrations of 25 pg/ml or less were observed between 10 and 30 minutes post-dose. Thereafter, plasma levels declined rapidly to below the 10 pg/ml assay quantitation limit before 1 hour post-administration. Due to the low plasma concentrations and rapid elimination following topical dosing, the elimination half-life of active free acid in man could not be determined. </w:t>
      </w:r>
    </w:p>
    <w:p w:rsidR="00317C82" w:rsidRPr="007D6BB2" w:rsidRDefault="00317C82" w:rsidP="007D6BB2">
      <w:pPr>
        <w:jc w:val="both"/>
        <w:rPr>
          <w:rFonts w:asciiTheme="minorHAnsi" w:hAnsiTheme="minorHAnsi"/>
          <w:noProof/>
          <w:sz w:val="22"/>
          <w:szCs w:val="22"/>
          <w:u w:val="single"/>
          <w:lang w:val="en-US"/>
        </w:rPr>
      </w:pPr>
    </w:p>
    <w:p w:rsidR="00317C82" w:rsidRPr="007D6BB2" w:rsidRDefault="00317C82" w:rsidP="007D6BB2">
      <w:pPr>
        <w:jc w:val="both"/>
        <w:rPr>
          <w:rFonts w:asciiTheme="minorHAnsi" w:hAnsiTheme="minorHAnsi"/>
          <w:noProof/>
          <w:sz w:val="22"/>
          <w:szCs w:val="22"/>
          <w:u w:val="single"/>
          <w:lang w:val="en-US"/>
        </w:rPr>
      </w:pPr>
      <w:r w:rsidRPr="007D6BB2">
        <w:rPr>
          <w:rFonts w:asciiTheme="minorHAnsi" w:hAnsiTheme="minorHAnsi"/>
          <w:noProof/>
          <w:sz w:val="22"/>
          <w:szCs w:val="22"/>
          <w:u w:val="single"/>
          <w:lang w:val="en-US"/>
        </w:rPr>
        <w:t xml:space="preserve">Biotransformation </w:t>
      </w:r>
    </w:p>
    <w:p w:rsidR="00317C82" w:rsidRPr="007D6BB2" w:rsidRDefault="00317C82" w:rsidP="007D6BB2">
      <w:pPr>
        <w:jc w:val="both"/>
        <w:rPr>
          <w:rFonts w:asciiTheme="minorHAnsi" w:hAnsiTheme="minorHAnsi"/>
          <w:noProof/>
          <w:sz w:val="22"/>
          <w:szCs w:val="22"/>
          <w:lang w:val="en-US"/>
        </w:rPr>
      </w:pPr>
      <w:r w:rsidRPr="007D6BB2">
        <w:rPr>
          <w:rFonts w:asciiTheme="minorHAnsi" w:hAnsiTheme="minorHAnsi"/>
          <w:noProof/>
          <w:sz w:val="22"/>
          <w:szCs w:val="22"/>
          <w:lang w:val="en-US"/>
        </w:rPr>
        <w:t xml:space="preserve">Metabolism is the major route of elimination of both travoprost and the active free acid. The systemic metabolic pathways parallel those of endogenous prostaglandin F2α which are characterised by reduction of the 13-14 double bond, oxidation of the 15-hydroxyl and β-oxidative cleavages of the upper side chain. </w:t>
      </w:r>
    </w:p>
    <w:p w:rsidR="00317C82" w:rsidRPr="007D6BB2" w:rsidRDefault="00317C82" w:rsidP="007D6BB2">
      <w:pPr>
        <w:jc w:val="both"/>
        <w:rPr>
          <w:rFonts w:asciiTheme="minorHAnsi" w:hAnsiTheme="minorHAnsi"/>
          <w:noProof/>
          <w:sz w:val="22"/>
          <w:szCs w:val="22"/>
          <w:u w:val="single"/>
          <w:lang w:val="en-US"/>
        </w:rPr>
      </w:pPr>
    </w:p>
    <w:p w:rsidR="00317C82" w:rsidRPr="007D6BB2" w:rsidRDefault="00317C82" w:rsidP="007D6BB2">
      <w:pPr>
        <w:jc w:val="both"/>
        <w:rPr>
          <w:rFonts w:asciiTheme="minorHAnsi" w:hAnsiTheme="minorHAnsi"/>
          <w:noProof/>
          <w:sz w:val="22"/>
          <w:szCs w:val="22"/>
          <w:u w:val="single"/>
          <w:lang w:val="en-US"/>
        </w:rPr>
      </w:pPr>
      <w:r w:rsidRPr="007D6BB2">
        <w:rPr>
          <w:rFonts w:asciiTheme="minorHAnsi" w:hAnsiTheme="minorHAnsi"/>
          <w:noProof/>
          <w:sz w:val="22"/>
          <w:szCs w:val="22"/>
          <w:u w:val="single"/>
          <w:lang w:val="en-US"/>
        </w:rPr>
        <w:t xml:space="preserve">Elimination </w:t>
      </w:r>
    </w:p>
    <w:p w:rsidR="00317C82" w:rsidRPr="007D6BB2" w:rsidRDefault="00317C82" w:rsidP="007D6BB2">
      <w:pPr>
        <w:jc w:val="both"/>
        <w:rPr>
          <w:rFonts w:asciiTheme="minorHAnsi" w:hAnsiTheme="minorHAnsi"/>
          <w:noProof/>
          <w:sz w:val="22"/>
          <w:szCs w:val="22"/>
          <w:lang w:val="en-US"/>
        </w:rPr>
      </w:pPr>
      <w:r w:rsidRPr="007D6BB2">
        <w:rPr>
          <w:rFonts w:asciiTheme="minorHAnsi" w:hAnsiTheme="minorHAnsi"/>
          <w:noProof/>
          <w:sz w:val="22"/>
          <w:szCs w:val="22"/>
          <w:lang w:val="en-US"/>
        </w:rPr>
        <w:t>Travoprost free acid and its metabolites are mainly excreted by the kidneys. Travoprost has been studied in patients with mild to severe hepatic impairment and in patients with mild to severe renal impairment (creatinine clearance as low as 14 ml/min). No dosage adjustment is necessary in these patients (see section 4.2).</w:t>
      </w:r>
    </w:p>
    <w:p w:rsidR="00317C82" w:rsidRPr="007D6BB2" w:rsidRDefault="00317C82" w:rsidP="007D6BB2">
      <w:pPr>
        <w:jc w:val="both"/>
        <w:rPr>
          <w:rFonts w:asciiTheme="minorHAnsi" w:hAnsiTheme="minorHAnsi"/>
          <w:bCs/>
          <w:noProof/>
          <w:sz w:val="22"/>
          <w:szCs w:val="22"/>
          <w:lang w:val="en-US"/>
        </w:rPr>
      </w:pPr>
    </w:p>
    <w:p w:rsidR="00317C82" w:rsidRPr="007D6BB2" w:rsidRDefault="00317C82" w:rsidP="007D6BB2">
      <w:pPr>
        <w:jc w:val="both"/>
        <w:rPr>
          <w:rFonts w:asciiTheme="minorHAnsi" w:hAnsiTheme="minorHAnsi"/>
          <w:noProof/>
          <w:sz w:val="22"/>
          <w:szCs w:val="22"/>
          <w:lang w:val="en-US"/>
        </w:rPr>
      </w:pPr>
      <w:r w:rsidRPr="007D6BB2">
        <w:rPr>
          <w:rFonts w:asciiTheme="minorHAnsi" w:hAnsiTheme="minorHAnsi"/>
          <w:bCs/>
          <w:noProof/>
          <w:sz w:val="22"/>
          <w:szCs w:val="22"/>
          <w:lang w:val="en-US"/>
        </w:rPr>
        <w:t xml:space="preserve">5.3 Preclinical safety data </w:t>
      </w:r>
    </w:p>
    <w:p w:rsidR="00317C82" w:rsidRPr="007D6BB2" w:rsidRDefault="00317C82" w:rsidP="007D6BB2">
      <w:pPr>
        <w:jc w:val="both"/>
        <w:rPr>
          <w:rFonts w:asciiTheme="minorHAnsi" w:hAnsiTheme="minorHAnsi"/>
          <w:noProof/>
          <w:sz w:val="22"/>
          <w:szCs w:val="22"/>
          <w:lang w:val="en-US"/>
        </w:rPr>
      </w:pPr>
    </w:p>
    <w:p w:rsidR="00317C82" w:rsidRPr="007D6BB2" w:rsidRDefault="00317C82" w:rsidP="007D6BB2">
      <w:pPr>
        <w:jc w:val="both"/>
        <w:rPr>
          <w:rFonts w:asciiTheme="minorHAnsi" w:hAnsiTheme="minorHAnsi"/>
          <w:noProof/>
          <w:sz w:val="22"/>
          <w:szCs w:val="22"/>
          <w:lang w:val="en-US"/>
        </w:rPr>
      </w:pPr>
      <w:r w:rsidRPr="007D6BB2">
        <w:rPr>
          <w:rFonts w:asciiTheme="minorHAnsi" w:hAnsiTheme="minorHAnsi"/>
          <w:noProof/>
          <w:sz w:val="22"/>
          <w:szCs w:val="22"/>
          <w:lang w:val="en-US"/>
        </w:rPr>
        <w:t xml:space="preserve">In ocular toxicity studies in monkeys, administration of travoprost at a dose of 0.45 microgram, twice a day, was shown to induce increased palpebral fissure. Topical ocular administration of travoprost to monkeys at concentrations of up to 0.012% to the right eye, twice daily for one year resulted in no systemic toxicity. </w:t>
      </w:r>
    </w:p>
    <w:p w:rsidR="00317C82" w:rsidRPr="007D6BB2" w:rsidRDefault="00317C82" w:rsidP="007D6BB2">
      <w:pPr>
        <w:jc w:val="both"/>
        <w:rPr>
          <w:rFonts w:asciiTheme="minorHAnsi" w:hAnsiTheme="minorHAnsi"/>
          <w:noProof/>
          <w:sz w:val="22"/>
          <w:szCs w:val="22"/>
          <w:lang w:val="en-US"/>
        </w:rPr>
      </w:pPr>
      <w:r w:rsidRPr="007D6BB2">
        <w:rPr>
          <w:rFonts w:asciiTheme="minorHAnsi" w:hAnsiTheme="minorHAnsi"/>
          <w:noProof/>
          <w:sz w:val="22"/>
          <w:szCs w:val="22"/>
          <w:lang w:val="en-US"/>
        </w:rPr>
        <w:t xml:space="preserve">Reproduction toxicity studies have been undertaken in rat, mice and rabbit by systemic route. Findings are related to FP receptor agonist activity in uterus with early embryolethality, post-implantation loss, foetotoxicity. In pregnant rat, systemic administration of travoprost at doses more than 200 times the clinical dose during the period of organogenesis resulted in an increased incidence of malformations. Low levels of radioactivity were measured in amniotic fluid and foetal tissues of pregnant rats administered </w:t>
      </w:r>
      <w:r w:rsidRPr="007D6BB2">
        <w:rPr>
          <w:rFonts w:asciiTheme="minorHAnsi" w:hAnsiTheme="minorHAnsi"/>
          <w:noProof/>
          <w:sz w:val="22"/>
          <w:szCs w:val="22"/>
          <w:vertAlign w:val="superscript"/>
          <w:lang w:val="en-US"/>
        </w:rPr>
        <w:t>3</w:t>
      </w:r>
      <w:r w:rsidRPr="007D6BB2">
        <w:rPr>
          <w:rFonts w:asciiTheme="minorHAnsi" w:hAnsiTheme="minorHAnsi"/>
          <w:noProof/>
          <w:sz w:val="22"/>
          <w:szCs w:val="22"/>
          <w:lang w:val="en-US"/>
        </w:rPr>
        <w:t xml:space="preserve">H-travoprost. Reproduction and development studies have demonstrated a potent effect on foetal loss with a high rate observed in rats and mice (180 pg/ml and 30 pg/ml plasma, respectively) at exposures 1.2 to 6 times the clinical exposure (up to 25 pg/ml). </w:t>
      </w:r>
    </w:p>
    <w:p w:rsidR="00317C82" w:rsidRPr="007D6BB2" w:rsidRDefault="00317C82" w:rsidP="007D6BB2">
      <w:pPr>
        <w:jc w:val="both"/>
        <w:rPr>
          <w:rFonts w:asciiTheme="minorHAnsi" w:hAnsiTheme="minorHAnsi"/>
          <w:bCs/>
          <w:noProof/>
          <w:sz w:val="22"/>
          <w:szCs w:val="22"/>
          <w:lang w:val="en-US"/>
        </w:rPr>
      </w:pPr>
    </w:p>
    <w:p w:rsidR="00317C82" w:rsidRPr="007D6BB2" w:rsidRDefault="00317C82" w:rsidP="007D6BB2">
      <w:pPr>
        <w:jc w:val="both"/>
        <w:rPr>
          <w:rFonts w:asciiTheme="minorHAnsi" w:hAnsiTheme="minorHAnsi"/>
          <w:noProof/>
          <w:sz w:val="22"/>
          <w:szCs w:val="22"/>
          <w:lang w:val="en-US"/>
        </w:rPr>
      </w:pPr>
      <w:r w:rsidRPr="007D6BB2">
        <w:rPr>
          <w:rFonts w:asciiTheme="minorHAnsi" w:hAnsiTheme="minorHAnsi"/>
          <w:bCs/>
          <w:noProof/>
          <w:sz w:val="22"/>
          <w:szCs w:val="22"/>
          <w:lang w:val="en-US"/>
        </w:rPr>
        <w:t xml:space="preserve">6. PHARMACEUTICAL PARTICULARS </w:t>
      </w:r>
    </w:p>
    <w:p w:rsidR="00317C82" w:rsidRPr="007D6BB2" w:rsidRDefault="00317C82" w:rsidP="007D6BB2">
      <w:pPr>
        <w:jc w:val="both"/>
        <w:rPr>
          <w:rFonts w:asciiTheme="minorHAnsi" w:hAnsiTheme="minorHAnsi"/>
          <w:bCs/>
          <w:noProof/>
          <w:sz w:val="22"/>
          <w:szCs w:val="22"/>
          <w:lang w:val="en-US"/>
        </w:rPr>
      </w:pPr>
    </w:p>
    <w:p w:rsidR="00317C82" w:rsidRPr="007D6BB2" w:rsidRDefault="00317C82" w:rsidP="007D6BB2">
      <w:pPr>
        <w:jc w:val="both"/>
        <w:rPr>
          <w:rFonts w:asciiTheme="minorHAnsi" w:hAnsiTheme="minorHAnsi"/>
          <w:noProof/>
          <w:sz w:val="22"/>
          <w:szCs w:val="22"/>
          <w:lang w:val="en-US"/>
        </w:rPr>
      </w:pPr>
      <w:r w:rsidRPr="007D6BB2">
        <w:rPr>
          <w:rFonts w:asciiTheme="minorHAnsi" w:hAnsiTheme="minorHAnsi"/>
          <w:bCs/>
          <w:noProof/>
          <w:sz w:val="22"/>
          <w:szCs w:val="22"/>
          <w:lang w:val="en-US"/>
        </w:rPr>
        <w:lastRenderedPageBreak/>
        <w:t xml:space="preserve">6.1 List of excipients </w:t>
      </w:r>
    </w:p>
    <w:p w:rsidR="00317C82" w:rsidRPr="007D6BB2" w:rsidRDefault="00317C82" w:rsidP="007D6BB2">
      <w:pPr>
        <w:jc w:val="both"/>
        <w:rPr>
          <w:rFonts w:asciiTheme="minorHAnsi" w:hAnsiTheme="minorHAnsi"/>
          <w:noProof/>
          <w:sz w:val="22"/>
          <w:szCs w:val="22"/>
          <w:lang w:val="en-US"/>
        </w:rPr>
      </w:pPr>
    </w:p>
    <w:p w:rsidR="00317C82" w:rsidRPr="007D6BB2" w:rsidRDefault="00317C82" w:rsidP="007D6BB2">
      <w:pPr>
        <w:jc w:val="both"/>
        <w:rPr>
          <w:rFonts w:asciiTheme="minorHAnsi" w:hAnsiTheme="minorHAnsi"/>
          <w:noProof/>
          <w:sz w:val="22"/>
          <w:szCs w:val="22"/>
          <w:lang w:val="en-US"/>
        </w:rPr>
      </w:pPr>
      <w:r w:rsidRPr="007D6BB2">
        <w:rPr>
          <w:rFonts w:asciiTheme="minorHAnsi" w:hAnsiTheme="minorHAnsi"/>
          <w:noProof/>
          <w:sz w:val="22"/>
          <w:szCs w:val="22"/>
          <w:lang w:val="en-US"/>
        </w:rPr>
        <w:t>Benzalkonium chloride</w:t>
      </w:r>
    </w:p>
    <w:p w:rsidR="00317C82" w:rsidRPr="007D6BB2" w:rsidRDefault="00317C82" w:rsidP="007D6BB2">
      <w:pPr>
        <w:jc w:val="both"/>
        <w:rPr>
          <w:rFonts w:asciiTheme="minorHAnsi" w:hAnsiTheme="minorHAnsi"/>
          <w:noProof/>
          <w:sz w:val="22"/>
          <w:szCs w:val="22"/>
        </w:rPr>
      </w:pPr>
      <w:r w:rsidRPr="007D6BB2">
        <w:rPr>
          <w:rFonts w:asciiTheme="minorHAnsi" w:hAnsiTheme="minorHAnsi"/>
          <w:noProof/>
          <w:sz w:val="22"/>
          <w:szCs w:val="22"/>
        </w:rPr>
        <w:t>Macrogol-15-Hydroxystearate</w:t>
      </w:r>
    </w:p>
    <w:p w:rsidR="00317C82" w:rsidRPr="007D6BB2" w:rsidRDefault="00317C82" w:rsidP="007D6BB2">
      <w:pPr>
        <w:jc w:val="both"/>
        <w:rPr>
          <w:rFonts w:asciiTheme="minorHAnsi" w:hAnsiTheme="minorHAnsi"/>
          <w:noProof/>
          <w:sz w:val="22"/>
          <w:szCs w:val="22"/>
        </w:rPr>
      </w:pPr>
      <w:r w:rsidRPr="007D6BB2">
        <w:rPr>
          <w:rFonts w:asciiTheme="minorHAnsi" w:hAnsiTheme="minorHAnsi"/>
          <w:noProof/>
          <w:sz w:val="22"/>
          <w:szCs w:val="22"/>
        </w:rPr>
        <w:t>Trometamol</w:t>
      </w:r>
    </w:p>
    <w:p w:rsidR="00317C82" w:rsidRPr="007D6BB2" w:rsidRDefault="00317C82" w:rsidP="007D6BB2">
      <w:pPr>
        <w:jc w:val="both"/>
        <w:rPr>
          <w:rFonts w:asciiTheme="minorHAnsi" w:hAnsiTheme="minorHAnsi"/>
          <w:noProof/>
          <w:sz w:val="22"/>
          <w:szCs w:val="22"/>
        </w:rPr>
      </w:pPr>
      <w:r w:rsidRPr="007D6BB2">
        <w:rPr>
          <w:rFonts w:asciiTheme="minorHAnsi" w:hAnsiTheme="minorHAnsi"/>
          <w:noProof/>
          <w:sz w:val="22"/>
          <w:szCs w:val="22"/>
        </w:rPr>
        <w:t>Boric acid (E284)</w:t>
      </w:r>
    </w:p>
    <w:p w:rsidR="00317C82" w:rsidRPr="007D6BB2" w:rsidRDefault="00317C82" w:rsidP="007D6BB2">
      <w:pPr>
        <w:jc w:val="both"/>
        <w:rPr>
          <w:rFonts w:asciiTheme="minorHAnsi" w:hAnsiTheme="minorHAnsi"/>
          <w:noProof/>
          <w:sz w:val="22"/>
          <w:szCs w:val="22"/>
        </w:rPr>
      </w:pPr>
      <w:r w:rsidRPr="007D6BB2">
        <w:rPr>
          <w:rFonts w:asciiTheme="minorHAnsi" w:hAnsiTheme="minorHAnsi"/>
          <w:noProof/>
          <w:sz w:val="22"/>
          <w:szCs w:val="22"/>
        </w:rPr>
        <w:t>EDTA disodium</w:t>
      </w:r>
    </w:p>
    <w:p w:rsidR="00317C82" w:rsidRPr="007D6BB2" w:rsidRDefault="00317C82" w:rsidP="007D6BB2">
      <w:pPr>
        <w:jc w:val="both"/>
        <w:rPr>
          <w:rFonts w:asciiTheme="minorHAnsi" w:hAnsiTheme="minorHAnsi"/>
          <w:noProof/>
          <w:sz w:val="22"/>
          <w:szCs w:val="22"/>
        </w:rPr>
      </w:pPr>
      <w:r w:rsidRPr="007D6BB2">
        <w:rPr>
          <w:rFonts w:asciiTheme="minorHAnsi" w:hAnsiTheme="minorHAnsi"/>
          <w:noProof/>
          <w:sz w:val="22"/>
          <w:szCs w:val="22"/>
        </w:rPr>
        <w:t xml:space="preserve">Mannitol (E421) </w:t>
      </w:r>
    </w:p>
    <w:p w:rsidR="00317C82" w:rsidRPr="007D6BB2" w:rsidRDefault="00317C82" w:rsidP="007D6BB2">
      <w:pPr>
        <w:jc w:val="both"/>
        <w:rPr>
          <w:rFonts w:asciiTheme="minorHAnsi" w:hAnsiTheme="minorHAnsi"/>
          <w:noProof/>
          <w:sz w:val="22"/>
          <w:szCs w:val="22"/>
          <w:lang w:val="en-US"/>
        </w:rPr>
      </w:pPr>
      <w:r w:rsidRPr="007D6BB2">
        <w:rPr>
          <w:rFonts w:asciiTheme="minorHAnsi" w:hAnsiTheme="minorHAnsi"/>
          <w:noProof/>
          <w:sz w:val="22"/>
          <w:szCs w:val="22"/>
          <w:lang w:val="en-US"/>
        </w:rPr>
        <w:t xml:space="preserve">Sodium hydroxide and/or hydrochloric acid (to adjust pH) </w:t>
      </w:r>
    </w:p>
    <w:p w:rsidR="00317C82" w:rsidRPr="007D6BB2" w:rsidRDefault="00317C82" w:rsidP="007D6BB2">
      <w:pPr>
        <w:jc w:val="both"/>
        <w:rPr>
          <w:rFonts w:asciiTheme="minorHAnsi" w:hAnsiTheme="minorHAnsi"/>
          <w:noProof/>
          <w:sz w:val="22"/>
          <w:szCs w:val="22"/>
          <w:lang w:val="en-US"/>
        </w:rPr>
      </w:pPr>
      <w:r w:rsidRPr="007D6BB2">
        <w:rPr>
          <w:rFonts w:asciiTheme="minorHAnsi" w:hAnsiTheme="minorHAnsi"/>
          <w:noProof/>
          <w:sz w:val="22"/>
          <w:szCs w:val="22"/>
          <w:lang w:val="en-US"/>
        </w:rPr>
        <w:t xml:space="preserve">Water for injection </w:t>
      </w:r>
    </w:p>
    <w:p w:rsidR="00317C82" w:rsidRPr="007D6BB2" w:rsidRDefault="00317C82" w:rsidP="007D6BB2">
      <w:pPr>
        <w:jc w:val="both"/>
        <w:rPr>
          <w:rFonts w:asciiTheme="minorHAnsi" w:hAnsiTheme="minorHAnsi"/>
          <w:bCs/>
          <w:noProof/>
          <w:sz w:val="22"/>
          <w:szCs w:val="22"/>
          <w:lang w:val="en-US"/>
        </w:rPr>
      </w:pPr>
    </w:p>
    <w:p w:rsidR="00317C82" w:rsidRPr="007D6BB2" w:rsidRDefault="00317C82" w:rsidP="007D6BB2">
      <w:pPr>
        <w:jc w:val="both"/>
        <w:rPr>
          <w:rFonts w:asciiTheme="minorHAnsi" w:hAnsiTheme="minorHAnsi"/>
          <w:noProof/>
          <w:sz w:val="22"/>
          <w:szCs w:val="22"/>
          <w:lang w:val="en-US"/>
        </w:rPr>
      </w:pPr>
      <w:r w:rsidRPr="007D6BB2">
        <w:rPr>
          <w:rFonts w:asciiTheme="minorHAnsi" w:hAnsiTheme="minorHAnsi"/>
          <w:bCs/>
          <w:noProof/>
          <w:sz w:val="22"/>
          <w:szCs w:val="22"/>
          <w:lang w:val="en-US"/>
        </w:rPr>
        <w:t xml:space="preserve">6.2 Incompatibilities </w:t>
      </w:r>
    </w:p>
    <w:p w:rsidR="00317C82" w:rsidRPr="007D6BB2" w:rsidRDefault="00317C82" w:rsidP="007D6BB2">
      <w:pPr>
        <w:jc w:val="both"/>
        <w:rPr>
          <w:rFonts w:asciiTheme="minorHAnsi" w:hAnsiTheme="minorHAnsi"/>
          <w:noProof/>
          <w:sz w:val="22"/>
          <w:szCs w:val="22"/>
          <w:lang w:val="en-US"/>
        </w:rPr>
      </w:pPr>
    </w:p>
    <w:p w:rsidR="00317C82" w:rsidRPr="007D6BB2" w:rsidRDefault="00317C82" w:rsidP="007D6BB2">
      <w:pPr>
        <w:jc w:val="both"/>
        <w:rPr>
          <w:rFonts w:asciiTheme="minorHAnsi" w:hAnsiTheme="minorHAnsi"/>
          <w:noProof/>
          <w:sz w:val="22"/>
          <w:szCs w:val="22"/>
          <w:lang w:val="en-US"/>
        </w:rPr>
      </w:pPr>
      <w:r w:rsidRPr="007D6BB2">
        <w:rPr>
          <w:rFonts w:asciiTheme="minorHAnsi" w:hAnsiTheme="minorHAnsi"/>
          <w:noProof/>
          <w:sz w:val="22"/>
          <w:szCs w:val="22"/>
          <w:lang w:val="en-US"/>
        </w:rPr>
        <w:t xml:space="preserve">None known. </w:t>
      </w:r>
    </w:p>
    <w:p w:rsidR="00317C82" w:rsidRPr="007D6BB2" w:rsidRDefault="00317C82" w:rsidP="007D6BB2">
      <w:pPr>
        <w:jc w:val="both"/>
        <w:rPr>
          <w:rFonts w:asciiTheme="minorHAnsi" w:hAnsiTheme="minorHAnsi"/>
          <w:noProof/>
          <w:sz w:val="22"/>
          <w:szCs w:val="22"/>
          <w:lang w:val="en-US"/>
        </w:rPr>
      </w:pPr>
      <w:r w:rsidRPr="007D6BB2">
        <w:rPr>
          <w:rFonts w:asciiTheme="minorHAnsi" w:hAnsiTheme="minorHAnsi"/>
          <w:noProof/>
          <w:sz w:val="22"/>
          <w:szCs w:val="22"/>
          <w:lang w:val="en-US"/>
        </w:rPr>
        <w:t xml:space="preserve">Specific </w:t>
      </w:r>
      <w:r w:rsidRPr="007D6BB2">
        <w:rPr>
          <w:rFonts w:asciiTheme="minorHAnsi" w:hAnsiTheme="minorHAnsi"/>
          <w:i/>
          <w:iCs/>
          <w:noProof/>
          <w:sz w:val="22"/>
          <w:szCs w:val="22"/>
          <w:lang w:val="en-US"/>
        </w:rPr>
        <w:t xml:space="preserve">in vitro </w:t>
      </w:r>
      <w:r w:rsidRPr="007D6BB2">
        <w:rPr>
          <w:rFonts w:asciiTheme="minorHAnsi" w:hAnsiTheme="minorHAnsi"/>
          <w:noProof/>
          <w:sz w:val="22"/>
          <w:szCs w:val="22"/>
          <w:lang w:val="en-US"/>
        </w:rPr>
        <w:t xml:space="preserve">interaction studies were performed with travoprost and medicinal products containing thiomersal. No evidence of precipitation was observed. </w:t>
      </w:r>
    </w:p>
    <w:p w:rsidR="00317C82" w:rsidRPr="007D6BB2" w:rsidRDefault="00317C82" w:rsidP="007D6BB2">
      <w:pPr>
        <w:jc w:val="both"/>
        <w:rPr>
          <w:rFonts w:asciiTheme="minorHAnsi" w:hAnsiTheme="minorHAnsi"/>
          <w:bCs/>
          <w:noProof/>
          <w:sz w:val="22"/>
          <w:szCs w:val="22"/>
          <w:lang w:val="en-US"/>
        </w:rPr>
      </w:pPr>
    </w:p>
    <w:p w:rsidR="00317C82" w:rsidRPr="007D6BB2" w:rsidRDefault="00317C82" w:rsidP="007D6BB2">
      <w:pPr>
        <w:jc w:val="both"/>
        <w:rPr>
          <w:rFonts w:asciiTheme="minorHAnsi" w:hAnsiTheme="minorHAnsi"/>
          <w:noProof/>
          <w:sz w:val="22"/>
          <w:szCs w:val="22"/>
          <w:lang w:val="en-US"/>
        </w:rPr>
      </w:pPr>
      <w:r w:rsidRPr="007D6BB2">
        <w:rPr>
          <w:rFonts w:asciiTheme="minorHAnsi" w:hAnsiTheme="minorHAnsi"/>
          <w:bCs/>
          <w:noProof/>
          <w:sz w:val="22"/>
          <w:szCs w:val="22"/>
          <w:lang w:val="en-US"/>
        </w:rPr>
        <w:t xml:space="preserve">6.3 Shelf life </w:t>
      </w:r>
    </w:p>
    <w:p w:rsidR="00317C82" w:rsidRPr="007D6BB2" w:rsidRDefault="00317C82" w:rsidP="007D6BB2">
      <w:pPr>
        <w:jc w:val="both"/>
        <w:rPr>
          <w:rFonts w:asciiTheme="minorHAnsi" w:hAnsiTheme="minorHAnsi"/>
          <w:noProof/>
          <w:sz w:val="22"/>
          <w:szCs w:val="22"/>
          <w:lang w:val="en-US"/>
        </w:rPr>
      </w:pPr>
    </w:p>
    <w:p w:rsidR="00317C82" w:rsidRPr="007D6BB2" w:rsidRDefault="00317C82" w:rsidP="007D6BB2">
      <w:pPr>
        <w:jc w:val="both"/>
        <w:rPr>
          <w:rFonts w:asciiTheme="minorHAnsi" w:hAnsiTheme="minorHAnsi"/>
          <w:noProof/>
          <w:sz w:val="22"/>
          <w:szCs w:val="22"/>
          <w:lang w:val="en-US"/>
        </w:rPr>
      </w:pPr>
      <w:r w:rsidRPr="007D6BB2">
        <w:rPr>
          <w:rFonts w:asciiTheme="minorHAnsi" w:hAnsiTheme="minorHAnsi"/>
          <w:noProof/>
          <w:sz w:val="22"/>
          <w:szCs w:val="22"/>
          <w:lang w:val="en-US"/>
        </w:rPr>
        <w:t xml:space="preserve">2 years. </w:t>
      </w:r>
    </w:p>
    <w:p w:rsidR="00317C82" w:rsidRPr="007D6BB2" w:rsidRDefault="00317C82" w:rsidP="007D6BB2">
      <w:pPr>
        <w:jc w:val="both"/>
        <w:rPr>
          <w:rFonts w:asciiTheme="minorHAnsi" w:hAnsiTheme="minorHAnsi"/>
          <w:noProof/>
          <w:sz w:val="22"/>
          <w:szCs w:val="22"/>
          <w:lang w:val="en-US"/>
        </w:rPr>
      </w:pPr>
      <w:r w:rsidRPr="007D6BB2">
        <w:rPr>
          <w:rFonts w:asciiTheme="minorHAnsi" w:hAnsiTheme="minorHAnsi"/>
          <w:noProof/>
          <w:sz w:val="22"/>
          <w:szCs w:val="22"/>
          <w:lang w:val="en-US"/>
        </w:rPr>
        <w:t xml:space="preserve">Discard 4 weeks after first opening. </w:t>
      </w:r>
    </w:p>
    <w:p w:rsidR="00317C82" w:rsidRPr="007D6BB2" w:rsidRDefault="00317C82" w:rsidP="007D6BB2">
      <w:pPr>
        <w:jc w:val="both"/>
        <w:rPr>
          <w:rFonts w:asciiTheme="minorHAnsi" w:hAnsiTheme="minorHAnsi"/>
          <w:bCs/>
          <w:noProof/>
          <w:sz w:val="22"/>
          <w:szCs w:val="22"/>
          <w:lang w:val="en-US"/>
        </w:rPr>
      </w:pPr>
    </w:p>
    <w:p w:rsidR="00317C82" w:rsidRPr="007D6BB2" w:rsidRDefault="00317C82" w:rsidP="007D6BB2">
      <w:pPr>
        <w:jc w:val="both"/>
        <w:rPr>
          <w:rFonts w:asciiTheme="minorHAnsi" w:hAnsiTheme="minorHAnsi"/>
          <w:noProof/>
          <w:sz w:val="22"/>
          <w:szCs w:val="22"/>
          <w:lang w:val="en-US"/>
        </w:rPr>
      </w:pPr>
      <w:r w:rsidRPr="007D6BB2">
        <w:rPr>
          <w:rFonts w:asciiTheme="minorHAnsi" w:hAnsiTheme="minorHAnsi"/>
          <w:bCs/>
          <w:noProof/>
          <w:sz w:val="22"/>
          <w:szCs w:val="22"/>
          <w:lang w:val="en-US"/>
        </w:rPr>
        <w:t xml:space="preserve">6.4 Special precautions for storage </w:t>
      </w:r>
    </w:p>
    <w:p w:rsidR="00317C82" w:rsidRPr="007D6BB2" w:rsidRDefault="00317C82" w:rsidP="007D6BB2">
      <w:pPr>
        <w:jc w:val="both"/>
        <w:rPr>
          <w:rFonts w:asciiTheme="minorHAnsi" w:hAnsiTheme="minorHAnsi"/>
          <w:noProof/>
          <w:sz w:val="22"/>
          <w:szCs w:val="22"/>
          <w:lang w:val="en-US"/>
        </w:rPr>
      </w:pPr>
    </w:p>
    <w:p w:rsidR="00317C82" w:rsidRPr="007D6BB2" w:rsidRDefault="00317C82" w:rsidP="007D6BB2">
      <w:pPr>
        <w:jc w:val="both"/>
        <w:rPr>
          <w:rFonts w:asciiTheme="minorHAnsi" w:hAnsiTheme="minorHAnsi"/>
          <w:noProof/>
          <w:sz w:val="22"/>
          <w:szCs w:val="22"/>
          <w:lang w:val="en-US"/>
        </w:rPr>
      </w:pPr>
      <w:r w:rsidRPr="007D6BB2">
        <w:rPr>
          <w:rFonts w:asciiTheme="minorHAnsi" w:hAnsiTheme="minorHAnsi"/>
          <w:noProof/>
          <w:sz w:val="22"/>
          <w:szCs w:val="22"/>
          <w:lang w:val="en-US"/>
        </w:rPr>
        <w:t xml:space="preserve">This medicinal product does not require any special storage conditions. </w:t>
      </w:r>
    </w:p>
    <w:p w:rsidR="00317C82" w:rsidRPr="007D6BB2" w:rsidRDefault="00317C82" w:rsidP="007D6BB2">
      <w:pPr>
        <w:jc w:val="both"/>
        <w:rPr>
          <w:rFonts w:asciiTheme="minorHAnsi" w:hAnsiTheme="minorHAnsi"/>
          <w:bCs/>
          <w:noProof/>
          <w:sz w:val="22"/>
          <w:szCs w:val="22"/>
          <w:lang w:val="en-US"/>
        </w:rPr>
      </w:pPr>
    </w:p>
    <w:p w:rsidR="00317C82" w:rsidRPr="007D6BB2" w:rsidRDefault="00317C82" w:rsidP="007D6BB2">
      <w:pPr>
        <w:jc w:val="both"/>
        <w:rPr>
          <w:rFonts w:asciiTheme="minorHAnsi" w:hAnsiTheme="minorHAnsi"/>
          <w:noProof/>
          <w:sz w:val="22"/>
          <w:szCs w:val="22"/>
          <w:lang w:val="en-US"/>
        </w:rPr>
      </w:pPr>
      <w:r w:rsidRPr="007D6BB2">
        <w:rPr>
          <w:rFonts w:asciiTheme="minorHAnsi" w:hAnsiTheme="minorHAnsi"/>
          <w:bCs/>
          <w:noProof/>
          <w:sz w:val="22"/>
          <w:szCs w:val="22"/>
          <w:lang w:val="en-US"/>
        </w:rPr>
        <w:t xml:space="preserve">6.5 Nature and contents of container </w:t>
      </w:r>
    </w:p>
    <w:p w:rsidR="00317C82" w:rsidRPr="007D6BB2" w:rsidRDefault="00317C82" w:rsidP="007D6BB2">
      <w:pPr>
        <w:jc w:val="both"/>
        <w:rPr>
          <w:rFonts w:asciiTheme="minorHAnsi" w:hAnsiTheme="minorHAnsi"/>
          <w:noProof/>
          <w:sz w:val="22"/>
          <w:szCs w:val="22"/>
          <w:lang w:val="en-US"/>
        </w:rPr>
      </w:pPr>
    </w:p>
    <w:p w:rsidR="00317C82" w:rsidRPr="007D6BB2" w:rsidRDefault="00317C82" w:rsidP="007D6BB2">
      <w:pPr>
        <w:jc w:val="both"/>
        <w:rPr>
          <w:rFonts w:asciiTheme="minorHAnsi" w:hAnsiTheme="minorHAnsi"/>
          <w:noProof/>
          <w:sz w:val="22"/>
          <w:szCs w:val="22"/>
          <w:lang w:val="en-US"/>
        </w:rPr>
      </w:pPr>
      <w:r w:rsidRPr="007D6BB2">
        <w:rPr>
          <w:rFonts w:asciiTheme="minorHAnsi" w:hAnsiTheme="minorHAnsi"/>
          <w:noProof/>
          <w:sz w:val="22"/>
          <w:szCs w:val="22"/>
          <w:lang w:val="en-US"/>
        </w:rPr>
        <w:t>A plastic polypropylene (PP) bottle with a low density polyethylene dropper (LDPE) and a high density polyethylene (HDPE) screw cap.</w:t>
      </w:r>
    </w:p>
    <w:p w:rsidR="00317C82" w:rsidRPr="007D6BB2" w:rsidRDefault="00317C82" w:rsidP="007D6BB2">
      <w:pPr>
        <w:jc w:val="both"/>
        <w:rPr>
          <w:rFonts w:asciiTheme="minorHAnsi" w:hAnsiTheme="minorHAnsi"/>
          <w:noProof/>
          <w:sz w:val="22"/>
          <w:szCs w:val="22"/>
          <w:lang w:val="en-US"/>
        </w:rPr>
      </w:pPr>
      <w:r w:rsidRPr="007D6BB2">
        <w:rPr>
          <w:rFonts w:asciiTheme="minorHAnsi" w:hAnsiTheme="minorHAnsi"/>
          <w:noProof/>
          <w:sz w:val="22"/>
          <w:szCs w:val="22"/>
          <w:lang w:val="en-US"/>
        </w:rPr>
        <w:t>Each bottle contains 2.5 ml of eye drops solution.</w:t>
      </w:r>
    </w:p>
    <w:p w:rsidR="00317C82" w:rsidRPr="007D6BB2" w:rsidRDefault="00317C82" w:rsidP="007D6BB2">
      <w:pPr>
        <w:jc w:val="both"/>
        <w:rPr>
          <w:rFonts w:asciiTheme="minorHAnsi" w:hAnsiTheme="minorHAnsi"/>
          <w:noProof/>
          <w:sz w:val="22"/>
          <w:szCs w:val="22"/>
          <w:lang w:val="en-US"/>
        </w:rPr>
      </w:pPr>
      <w:r w:rsidRPr="007D6BB2">
        <w:rPr>
          <w:rFonts w:asciiTheme="minorHAnsi" w:hAnsiTheme="minorHAnsi"/>
          <w:noProof/>
          <w:sz w:val="22"/>
          <w:szCs w:val="22"/>
          <w:lang w:val="en-US"/>
        </w:rPr>
        <w:t>Pack sizes: 1 x 2.5 ml bottle.</w:t>
      </w:r>
    </w:p>
    <w:p w:rsidR="00317C82" w:rsidRPr="007D6BB2" w:rsidRDefault="00317C82" w:rsidP="007D6BB2">
      <w:pPr>
        <w:jc w:val="both"/>
        <w:rPr>
          <w:rFonts w:asciiTheme="minorHAnsi" w:hAnsiTheme="minorHAnsi"/>
          <w:bCs/>
          <w:noProof/>
          <w:sz w:val="22"/>
          <w:szCs w:val="22"/>
          <w:lang w:val="en-US"/>
        </w:rPr>
      </w:pPr>
    </w:p>
    <w:p w:rsidR="00317C82" w:rsidRPr="007D6BB2" w:rsidRDefault="00317C82" w:rsidP="007D6BB2">
      <w:pPr>
        <w:jc w:val="both"/>
        <w:rPr>
          <w:rFonts w:asciiTheme="minorHAnsi" w:hAnsiTheme="minorHAnsi"/>
          <w:noProof/>
          <w:sz w:val="22"/>
          <w:szCs w:val="22"/>
          <w:lang w:val="en-US"/>
        </w:rPr>
      </w:pPr>
      <w:r w:rsidRPr="007D6BB2">
        <w:rPr>
          <w:rFonts w:asciiTheme="minorHAnsi" w:hAnsiTheme="minorHAnsi"/>
          <w:bCs/>
          <w:noProof/>
          <w:sz w:val="22"/>
          <w:szCs w:val="22"/>
          <w:lang w:val="en-US"/>
        </w:rPr>
        <w:t xml:space="preserve">6.6 Special precautions for disposal </w:t>
      </w:r>
    </w:p>
    <w:p w:rsidR="00317C82" w:rsidRPr="007D6BB2" w:rsidRDefault="00317C82" w:rsidP="007D6BB2">
      <w:pPr>
        <w:jc w:val="both"/>
        <w:rPr>
          <w:rFonts w:asciiTheme="minorHAnsi" w:hAnsiTheme="minorHAnsi"/>
          <w:noProof/>
          <w:sz w:val="22"/>
          <w:szCs w:val="22"/>
          <w:lang w:val="en-US"/>
        </w:rPr>
      </w:pPr>
    </w:p>
    <w:p w:rsidR="00317C82" w:rsidRPr="007D6BB2" w:rsidRDefault="00317C82" w:rsidP="007D6BB2">
      <w:pPr>
        <w:jc w:val="both"/>
        <w:rPr>
          <w:rFonts w:asciiTheme="minorHAnsi" w:hAnsiTheme="minorHAnsi"/>
          <w:noProof/>
          <w:sz w:val="22"/>
          <w:szCs w:val="22"/>
          <w:lang w:val="en-US"/>
        </w:rPr>
      </w:pPr>
      <w:r w:rsidRPr="007D6BB2">
        <w:rPr>
          <w:rFonts w:asciiTheme="minorHAnsi" w:hAnsiTheme="minorHAnsi"/>
          <w:noProof/>
          <w:sz w:val="22"/>
          <w:szCs w:val="22"/>
          <w:lang w:val="en-US"/>
        </w:rPr>
        <w:t>No special requirements.</w:t>
      </w:r>
    </w:p>
    <w:p w:rsidR="00317C82" w:rsidRPr="007D6BB2" w:rsidRDefault="00317C82" w:rsidP="007D6BB2">
      <w:pPr>
        <w:jc w:val="both"/>
        <w:rPr>
          <w:rFonts w:asciiTheme="minorHAnsi" w:hAnsiTheme="minorHAnsi"/>
          <w:noProof/>
          <w:sz w:val="22"/>
          <w:szCs w:val="22"/>
          <w:lang w:val="en-US"/>
        </w:rPr>
      </w:pPr>
    </w:p>
    <w:p w:rsidR="00317C82" w:rsidRPr="007D6BB2" w:rsidRDefault="00317C82" w:rsidP="007D6BB2">
      <w:pPr>
        <w:jc w:val="both"/>
        <w:rPr>
          <w:rFonts w:asciiTheme="minorHAnsi" w:hAnsiTheme="minorHAnsi"/>
          <w:noProof/>
          <w:sz w:val="22"/>
          <w:szCs w:val="22"/>
          <w:lang w:val="en-US"/>
        </w:rPr>
      </w:pPr>
      <w:r w:rsidRPr="007D6BB2">
        <w:rPr>
          <w:rFonts w:asciiTheme="minorHAnsi" w:hAnsiTheme="minorHAnsi"/>
          <w:bCs/>
          <w:noProof/>
          <w:sz w:val="22"/>
          <w:szCs w:val="22"/>
          <w:lang w:val="en-US"/>
        </w:rPr>
        <w:t xml:space="preserve">7. MARKETING AUTHORISATION HOLDER </w:t>
      </w:r>
    </w:p>
    <w:p w:rsidR="00317C82" w:rsidRPr="007D6BB2" w:rsidRDefault="00317C82" w:rsidP="007D6BB2">
      <w:pPr>
        <w:jc w:val="both"/>
        <w:rPr>
          <w:rFonts w:asciiTheme="minorHAnsi" w:hAnsiTheme="minorHAnsi"/>
          <w:noProof/>
          <w:sz w:val="22"/>
          <w:szCs w:val="22"/>
          <w:lang w:val="en-US"/>
        </w:rPr>
      </w:pPr>
    </w:p>
    <w:p w:rsidR="00317C82" w:rsidRPr="007D6BB2" w:rsidRDefault="00317C82" w:rsidP="007D6BB2">
      <w:pPr>
        <w:jc w:val="both"/>
        <w:rPr>
          <w:rFonts w:asciiTheme="minorHAnsi" w:hAnsiTheme="minorHAnsi"/>
          <w:noProof/>
          <w:sz w:val="22"/>
          <w:szCs w:val="22"/>
          <w:lang w:val="en-US"/>
        </w:rPr>
      </w:pPr>
      <w:r w:rsidRPr="007D6BB2">
        <w:rPr>
          <w:rFonts w:asciiTheme="minorHAnsi" w:hAnsiTheme="minorHAnsi"/>
          <w:noProof/>
          <w:sz w:val="22"/>
          <w:szCs w:val="22"/>
          <w:lang w:val="en-US"/>
        </w:rPr>
        <w:t>PH&amp;T S.p.A.</w:t>
      </w:r>
    </w:p>
    <w:p w:rsidR="00317C82" w:rsidRPr="007D6BB2" w:rsidRDefault="00317C82" w:rsidP="007D6BB2">
      <w:pPr>
        <w:jc w:val="both"/>
        <w:rPr>
          <w:rFonts w:asciiTheme="minorHAnsi" w:hAnsiTheme="minorHAnsi"/>
          <w:noProof/>
          <w:sz w:val="22"/>
          <w:szCs w:val="22"/>
          <w:lang w:val="en-US"/>
        </w:rPr>
      </w:pPr>
      <w:r w:rsidRPr="007D6BB2">
        <w:rPr>
          <w:rFonts w:asciiTheme="minorHAnsi" w:hAnsiTheme="minorHAnsi"/>
          <w:noProof/>
          <w:sz w:val="22"/>
          <w:szCs w:val="22"/>
          <w:lang w:val="en-US"/>
        </w:rPr>
        <w:t>Via Marostica, 1</w:t>
      </w:r>
    </w:p>
    <w:p w:rsidR="00317C82" w:rsidRPr="007D6BB2" w:rsidRDefault="00317C82" w:rsidP="007D6BB2">
      <w:pPr>
        <w:jc w:val="both"/>
        <w:rPr>
          <w:rFonts w:asciiTheme="minorHAnsi" w:hAnsiTheme="minorHAnsi"/>
          <w:noProof/>
          <w:sz w:val="22"/>
          <w:szCs w:val="22"/>
          <w:lang w:val="en-US"/>
        </w:rPr>
      </w:pPr>
      <w:r w:rsidRPr="007D6BB2">
        <w:rPr>
          <w:rFonts w:asciiTheme="minorHAnsi" w:hAnsiTheme="minorHAnsi"/>
          <w:noProof/>
          <w:sz w:val="22"/>
          <w:szCs w:val="22"/>
          <w:lang w:val="en-US"/>
        </w:rPr>
        <w:t>20146 – Milano</w:t>
      </w:r>
    </w:p>
    <w:p w:rsidR="00317C82" w:rsidRPr="007D6BB2" w:rsidRDefault="00317C82" w:rsidP="007D6BB2">
      <w:pPr>
        <w:jc w:val="both"/>
        <w:rPr>
          <w:rFonts w:asciiTheme="minorHAnsi" w:hAnsiTheme="minorHAnsi"/>
          <w:noProof/>
          <w:sz w:val="22"/>
          <w:szCs w:val="22"/>
          <w:lang w:val="en-US"/>
        </w:rPr>
      </w:pPr>
      <w:r w:rsidRPr="007D6BB2">
        <w:rPr>
          <w:rFonts w:asciiTheme="minorHAnsi" w:hAnsiTheme="minorHAnsi"/>
          <w:noProof/>
          <w:sz w:val="22"/>
          <w:szCs w:val="22"/>
          <w:lang w:val="en-US"/>
        </w:rPr>
        <w:t>Italy</w:t>
      </w:r>
    </w:p>
    <w:p w:rsidR="00317C82" w:rsidRPr="007D6BB2" w:rsidRDefault="00317C82" w:rsidP="007D6BB2">
      <w:pPr>
        <w:jc w:val="both"/>
        <w:rPr>
          <w:rFonts w:asciiTheme="minorHAnsi" w:hAnsiTheme="minorHAnsi"/>
          <w:noProof/>
          <w:sz w:val="22"/>
          <w:szCs w:val="22"/>
          <w:lang w:val="en-US"/>
        </w:rPr>
      </w:pPr>
    </w:p>
    <w:p w:rsidR="00317C82" w:rsidRPr="007D6BB2" w:rsidRDefault="00317C82" w:rsidP="007D6BB2">
      <w:pPr>
        <w:jc w:val="both"/>
        <w:rPr>
          <w:rFonts w:asciiTheme="minorHAnsi" w:hAnsiTheme="minorHAnsi"/>
          <w:noProof/>
          <w:sz w:val="22"/>
          <w:szCs w:val="22"/>
          <w:lang w:val="en-US"/>
        </w:rPr>
      </w:pPr>
      <w:r w:rsidRPr="007D6BB2">
        <w:rPr>
          <w:rFonts w:asciiTheme="minorHAnsi" w:hAnsiTheme="minorHAnsi"/>
          <w:bCs/>
          <w:noProof/>
          <w:sz w:val="22"/>
          <w:szCs w:val="22"/>
          <w:lang w:val="en-US"/>
        </w:rPr>
        <w:t xml:space="preserve">8. MARKETING AUTHORISATION NUMBERS </w:t>
      </w:r>
    </w:p>
    <w:p w:rsidR="00317C82" w:rsidRPr="007D6BB2" w:rsidRDefault="00317C82" w:rsidP="007D6BB2">
      <w:pPr>
        <w:jc w:val="both"/>
        <w:rPr>
          <w:rFonts w:asciiTheme="minorHAnsi" w:hAnsiTheme="minorHAnsi"/>
          <w:noProof/>
          <w:sz w:val="22"/>
          <w:szCs w:val="22"/>
          <w:lang w:val="en-US"/>
        </w:rPr>
      </w:pPr>
      <w:r w:rsidRPr="007D6BB2">
        <w:rPr>
          <w:rFonts w:asciiTheme="minorHAnsi" w:hAnsiTheme="minorHAnsi"/>
          <w:bCs/>
          <w:noProof/>
          <w:sz w:val="22"/>
          <w:szCs w:val="22"/>
          <w:lang w:val="en-US"/>
        </w:rPr>
        <w:t>[To be completed nationally]</w:t>
      </w:r>
    </w:p>
    <w:p w:rsidR="00317C82" w:rsidRPr="007D6BB2" w:rsidRDefault="00317C82" w:rsidP="007D6BB2">
      <w:pPr>
        <w:jc w:val="both"/>
        <w:rPr>
          <w:rFonts w:asciiTheme="minorHAnsi" w:hAnsiTheme="minorHAnsi"/>
          <w:bCs/>
          <w:noProof/>
          <w:sz w:val="22"/>
          <w:szCs w:val="22"/>
          <w:lang w:val="en-US"/>
        </w:rPr>
      </w:pPr>
    </w:p>
    <w:p w:rsidR="00317C82" w:rsidRPr="007D6BB2" w:rsidRDefault="00317C82" w:rsidP="007D6BB2">
      <w:pPr>
        <w:jc w:val="both"/>
        <w:rPr>
          <w:rFonts w:asciiTheme="minorHAnsi" w:hAnsiTheme="minorHAnsi"/>
          <w:noProof/>
          <w:sz w:val="22"/>
          <w:szCs w:val="22"/>
          <w:lang w:val="en-US"/>
        </w:rPr>
      </w:pPr>
      <w:r w:rsidRPr="007D6BB2">
        <w:rPr>
          <w:rFonts w:asciiTheme="minorHAnsi" w:hAnsiTheme="minorHAnsi"/>
          <w:bCs/>
          <w:noProof/>
          <w:sz w:val="22"/>
          <w:szCs w:val="22"/>
          <w:lang w:val="en-US"/>
        </w:rPr>
        <w:t xml:space="preserve">9. DATE OF FIRST AUTHORISATION/RENEWAL OF THE AUTHORISATION </w:t>
      </w:r>
    </w:p>
    <w:p w:rsidR="00317C82" w:rsidRPr="007D6BB2" w:rsidRDefault="00317C82" w:rsidP="007D6BB2">
      <w:pPr>
        <w:jc w:val="both"/>
        <w:rPr>
          <w:rFonts w:asciiTheme="minorHAnsi" w:hAnsiTheme="minorHAnsi"/>
          <w:noProof/>
          <w:sz w:val="22"/>
          <w:szCs w:val="22"/>
          <w:lang w:val="en-US"/>
        </w:rPr>
      </w:pPr>
    </w:p>
    <w:p w:rsidR="00317C82" w:rsidRPr="007D6BB2" w:rsidRDefault="00317C82" w:rsidP="007D6BB2">
      <w:pPr>
        <w:jc w:val="both"/>
        <w:rPr>
          <w:rFonts w:asciiTheme="minorHAnsi" w:hAnsiTheme="minorHAnsi"/>
          <w:noProof/>
          <w:sz w:val="22"/>
          <w:szCs w:val="22"/>
          <w:lang w:val="en-US"/>
        </w:rPr>
      </w:pPr>
      <w:r w:rsidRPr="007D6BB2">
        <w:rPr>
          <w:rFonts w:asciiTheme="minorHAnsi" w:hAnsiTheme="minorHAnsi"/>
          <w:noProof/>
          <w:sz w:val="22"/>
          <w:szCs w:val="22"/>
          <w:lang w:val="en-US"/>
        </w:rPr>
        <w:t xml:space="preserve">Date of first authorisation : </w:t>
      </w:r>
      <w:r w:rsidRPr="007D6BB2">
        <w:rPr>
          <w:rFonts w:asciiTheme="minorHAnsi" w:hAnsiTheme="minorHAnsi"/>
          <w:bCs/>
          <w:noProof/>
          <w:sz w:val="22"/>
          <w:szCs w:val="22"/>
          <w:lang w:val="en-US"/>
        </w:rPr>
        <w:t>[To be completed nationally]</w:t>
      </w:r>
    </w:p>
    <w:p w:rsidR="00317C82" w:rsidRPr="007D6BB2" w:rsidRDefault="00317C82" w:rsidP="007D6BB2">
      <w:pPr>
        <w:jc w:val="both"/>
        <w:rPr>
          <w:rFonts w:asciiTheme="minorHAnsi" w:hAnsiTheme="minorHAnsi"/>
          <w:noProof/>
          <w:sz w:val="22"/>
          <w:szCs w:val="22"/>
          <w:lang w:val="en-US"/>
        </w:rPr>
      </w:pPr>
      <w:r w:rsidRPr="007D6BB2">
        <w:rPr>
          <w:rFonts w:asciiTheme="minorHAnsi" w:hAnsiTheme="minorHAnsi"/>
          <w:noProof/>
          <w:sz w:val="22"/>
          <w:szCs w:val="22"/>
          <w:lang w:val="en-US"/>
        </w:rPr>
        <w:t xml:space="preserve">Date of last renewal: </w:t>
      </w:r>
      <w:r w:rsidRPr="007D6BB2">
        <w:rPr>
          <w:rFonts w:asciiTheme="minorHAnsi" w:hAnsiTheme="minorHAnsi"/>
          <w:bCs/>
          <w:noProof/>
          <w:sz w:val="22"/>
          <w:szCs w:val="22"/>
          <w:lang w:val="en-US"/>
        </w:rPr>
        <w:t>[To be completed nationally]</w:t>
      </w:r>
    </w:p>
    <w:p w:rsidR="00317C82" w:rsidRPr="007D6BB2" w:rsidRDefault="00317C82" w:rsidP="007D6BB2">
      <w:pPr>
        <w:jc w:val="both"/>
        <w:rPr>
          <w:rFonts w:asciiTheme="minorHAnsi" w:hAnsiTheme="minorHAnsi"/>
          <w:noProof/>
          <w:sz w:val="22"/>
          <w:szCs w:val="22"/>
          <w:lang w:val="en-US"/>
        </w:rPr>
      </w:pPr>
    </w:p>
    <w:p w:rsidR="00317C82" w:rsidRPr="007D6BB2" w:rsidRDefault="00317C82" w:rsidP="007D6BB2">
      <w:pPr>
        <w:jc w:val="both"/>
        <w:rPr>
          <w:rFonts w:asciiTheme="minorHAnsi" w:hAnsiTheme="minorHAnsi"/>
          <w:noProof/>
          <w:sz w:val="22"/>
          <w:szCs w:val="22"/>
          <w:lang w:val="en-US"/>
        </w:rPr>
      </w:pPr>
      <w:r w:rsidRPr="007D6BB2">
        <w:rPr>
          <w:rFonts w:asciiTheme="minorHAnsi" w:hAnsiTheme="minorHAnsi"/>
          <w:bCs/>
          <w:noProof/>
          <w:sz w:val="22"/>
          <w:szCs w:val="22"/>
          <w:lang w:val="en-US"/>
        </w:rPr>
        <w:t xml:space="preserve">10. DATE OF REVISION OF THE TEXT </w:t>
      </w:r>
    </w:p>
    <w:p w:rsidR="006F08AB" w:rsidRPr="007D6BB2" w:rsidRDefault="006F08AB" w:rsidP="007D6BB2">
      <w:pPr>
        <w:jc w:val="both"/>
        <w:rPr>
          <w:rFonts w:asciiTheme="minorHAnsi" w:hAnsiTheme="minorHAnsi"/>
          <w:noProof/>
          <w:sz w:val="22"/>
          <w:szCs w:val="22"/>
          <w:lang w:val="en-US"/>
        </w:rPr>
      </w:pPr>
    </w:p>
    <w:p w:rsidR="006F08AB" w:rsidRPr="007D6BB2" w:rsidRDefault="006F08AB" w:rsidP="007D6BB2">
      <w:pPr>
        <w:suppressAutoHyphens/>
        <w:ind w:right="14"/>
        <w:jc w:val="both"/>
        <w:rPr>
          <w:rFonts w:asciiTheme="minorHAnsi" w:hAnsiTheme="minorHAnsi"/>
          <w:noProof/>
          <w:sz w:val="22"/>
          <w:szCs w:val="22"/>
          <w:lang w:val="en-GB"/>
        </w:rPr>
      </w:pPr>
      <w:r w:rsidRPr="007D6BB2">
        <w:rPr>
          <w:rFonts w:asciiTheme="minorHAnsi" w:hAnsiTheme="minorHAnsi"/>
          <w:bCs/>
          <w:noProof/>
          <w:sz w:val="22"/>
          <w:szCs w:val="22"/>
          <w:lang w:val="en-US"/>
        </w:rPr>
        <w:tab/>
        <w:t>[To be completed nationally]</w:t>
      </w:r>
    </w:p>
    <w:p w:rsidR="006F08AB" w:rsidRPr="007D6BB2" w:rsidRDefault="006F08AB" w:rsidP="007D6BB2">
      <w:pPr>
        <w:jc w:val="both"/>
        <w:rPr>
          <w:rFonts w:asciiTheme="minorHAnsi" w:hAnsiTheme="minorHAnsi"/>
          <w:noProof/>
          <w:sz w:val="22"/>
          <w:szCs w:val="22"/>
          <w:lang w:val="en-GB"/>
        </w:rPr>
      </w:pPr>
    </w:p>
    <w:p w:rsidR="006F08AB" w:rsidRPr="007D6BB2" w:rsidRDefault="006F08AB" w:rsidP="007D6BB2">
      <w:pPr>
        <w:numPr>
          <w:ilvl w:val="12"/>
          <w:numId w:val="0"/>
        </w:numPr>
        <w:ind w:right="-2"/>
        <w:jc w:val="both"/>
        <w:rPr>
          <w:rFonts w:asciiTheme="minorHAnsi" w:hAnsiTheme="minorHAnsi"/>
          <w:noProof/>
          <w:sz w:val="22"/>
          <w:szCs w:val="22"/>
          <w:lang w:val="en-GB"/>
        </w:rPr>
      </w:pPr>
    </w:p>
    <w:p w:rsidR="006F08AB" w:rsidRPr="007D6BB2" w:rsidRDefault="006F08AB" w:rsidP="007D6BB2">
      <w:pPr>
        <w:jc w:val="both"/>
        <w:rPr>
          <w:rFonts w:asciiTheme="minorHAnsi" w:eastAsia="MS Mincho" w:hAnsiTheme="minorHAnsi"/>
          <w:sz w:val="22"/>
          <w:szCs w:val="22"/>
          <w:lang w:val="en-GB"/>
        </w:rPr>
        <w:sectPr w:rsidR="006F08AB" w:rsidRPr="007D6BB2" w:rsidSect="006F08AB">
          <w:pgSz w:w="11906" w:h="16838"/>
          <w:pgMar w:top="1417" w:right="1134" w:bottom="1134" w:left="1134" w:header="708" w:footer="538" w:gutter="0"/>
          <w:cols w:space="708"/>
          <w:docGrid w:linePitch="360"/>
        </w:sectPr>
      </w:pPr>
    </w:p>
    <w:p w:rsidR="006F08AB" w:rsidRPr="007D6BB2" w:rsidRDefault="006F08AB" w:rsidP="007D6BB2">
      <w:pPr>
        <w:pStyle w:val="Title1"/>
        <w:spacing w:line="480" w:lineRule="auto"/>
        <w:ind w:left="0" w:firstLine="0"/>
        <w:jc w:val="both"/>
        <w:rPr>
          <w:rFonts w:asciiTheme="minorHAnsi" w:eastAsia="MS Mincho" w:hAnsiTheme="minorHAnsi"/>
          <w:iCs/>
          <w:caps w:val="0"/>
          <w:color w:val="000000"/>
          <w:sz w:val="22"/>
          <w:szCs w:val="22"/>
          <w:lang w:eastAsia="ja-JP"/>
        </w:rPr>
      </w:pPr>
      <w:r w:rsidRPr="007D6BB2">
        <w:rPr>
          <w:rFonts w:asciiTheme="minorHAnsi" w:eastAsia="MS Mincho" w:hAnsiTheme="minorHAnsi"/>
          <w:iCs/>
          <w:caps w:val="0"/>
          <w:color w:val="000000"/>
          <w:sz w:val="22"/>
          <w:szCs w:val="22"/>
          <w:lang w:eastAsia="ja-JP"/>
        </w:rPr>
        <w:lastRenderedPageBreak/>
        <w:t>Module 3</w:t>
      </w:r>
    </w:p>
    <w:p w:rsidR="006F08AB" w:rsidRPr="007D6BB2" w:rsidRDefault="006F08AB" w:rsidP="007D6BB2">
      <w:pPr>
        <w:pStyle w:val="Title1"/>
        <w:spacing w:line="480" w:lineRule="auto"/>
        <w:jc w:val="both"/>
        <w:rPr>
          <w:rFonts w:asciiTheme="minorHAnsi" w:eastAsia="MS Mincho" w:hAnsiTheme="minorHAnsi"/>
          <w:iCs/>
          <w:caps w:val="0"/>
          <w:color w:val="000000"/>
          <w:sz w:val="22"/>
          <w:szCs w:val="22"/>
          <w:lang w:eastAsia="ja-JP"/>
        </w:rPr>
      </w:pPr>
      <w:r w:rsidRPr="007D6BB2">
        <w:rPr>
          <w:rFonts w:asciiTheme="minorHAnsi" w:eastAsia="MS Mincho" w:hAnsiTheme="minorHAnsi"/>
          <w:iCs/>
          <w:caps w:val="0"/>
          <w:color w:val="000000"/>
          <w:sz w:val="22"/>
          <w:szCs w:val="22"/>
          <w:lang w:eastAsia="ja-JP"/>
        </w:rPr>
        <w:t>Package Leaflets</w:t>
      </w:r>
    </w:p>
    <w:p w:rsidR="006F08AB" w:rsidRPr="007D6BB2" w:rsidRDefault="006F08AB" w:rsidP="007D6BB2">
      <w:pPr>
        <w:jc w:val="both"/>
        <w:rPr>
          <w:rFonts w:asciiTheme="minorHAnsi" w:eastAsia="MS Mincho" w:hAnsiTheme="minorHAnsi"/>
          <w:sz w:val="22"/>
          <w:szCs w:val="22"/>
          <w:lang w:val="en-GB"/>
        </w:rPr>
      </w:pPr>
      <w:r w:rsidRPr="007D6BB2">
        <w:rPr>
          <w:rFonts w:asciiTheme="minorHAnsi" w:eastAsia="MS Mincho" w:hAnsiTheme="minorHAnsi"/>
          <w:sz w:val="22"/>
          <w:szCs w:val="22"/>
          <w:lang w:val="en-GB"/>
        </w:rPr>
        <w:t>In accordance with Directive 2010/84/EU, the  Italian version of the package leaflet  for products granted Marketing Authorisations at a national level would be available on the AIFA website once the marketing Authorization will be granted.</w:t>
      </w:r>
    </w:p>
    <w:p w:rsidR="006F08AB" w:rsidRPr="007D6BB2" w:rsidRDefault="006F08AB" w:rsidP="007D6BB2">
      <w:pPr>
        <w:jc w:val="both"/>
        <w:rPr>
          <w:rFonts w:asciiTheme="minorHAnsi" w:eastAsia="MS Mincho" w:hAnsiTheme="minorHAnsi"/>
          <w:sz w:val="22"/>
          <w:szCs w:val="22"/>
          <w:lang w:val="en-GB"/>
        </w:rPr>
      </w:pPr>
    </w:p>
    <w:p w:rsidR="006F08AB" w:rsidRPr="007D6BB2" w:rsidRDefault="006F08AB" w:rsidP="007D6BB2">
      <w:pPr>
        <w:jc w:val="both"/>
        <w:rPr>
          <w:rFonts w:asciiTheme="minorHAnsi" w:eastAsia="MS Mincho" w:hAnsiTheme="minorHAnsi"/>
          <w:sz w:val="22"/>
          <w:szCs w:val="22"/>
          <w:lang w:val="en-GB"/>
        </w:rPr>
      </w:pPr>
      <w:r w:rsidRPr="007D6BB2">
        <w:rPr>
          <w:rFonts w:asciiTheme="minorHAnsi" w:eastAsia="MS Mincho" w:hAnsiTheme="minorHAnsi"/>
          <w:sz w:val="22"/>
          <w:szCs w:val="22"/>
          <w:lang w:val="en-GB"/>
        </w:rPr>
        <w:t>Here is reported the English version of the PIL approved at European level.</w:t>
      </w:r>
    </w:p>
    <w:p w:rsidR="006F08AB" w:rsidRPr="007D6BB2" w:rsidRDefault="006F08AB" w:rsidP="007D6BB2">
      <w:pPr>
        <w:jc w:val="both"/>
        <w:rPr>
          <w:rFonts w:asciiTheme="minorHAnsi" w:eastAsia="MS Mincho" w:hAnsiTheme="minorHAnsi"/>
          <w:sz w:val="22"/>
          <w:szCs w:val="22"/>
          <w:lang w:val="en-GB"/>
        </w:rPr>
      </w:pPr>
    </w:p>
    <w:p w:rsidR="006F08AB" w:rsidRPr="007D6BB2" w:rsidRDefault="006F08AB" w:rsidP="007D6BB2">
      <w:pPr>
        <w:pStyle w:val="Titolo"/>
        <w:jc w:val="both"/>
        <w:rPr>
          <w:rFonts w:asciiTheme="minorHAnsi" w:hAnsiTheme="minorHAnsi"/>
          <w:b w:val="0"/>
          <w:sz w:val="22"/>
          <w:szCs w:val="22"/>
        </w:rPr>
      </w:pPr>
      <w:r w:rsidRPr="007D6BB2">
        <w:rPr>
          <w:rFonts w:asciiTheme="minorHAnsi" w:hAnsiTheme="minorHAnsi"/>
          <w:b w:val="0"/>
          <w:sz w:val="22"/>
          <w:szCs w:val="22"/>
        </w:rPr>
        <w:t>1.3.1</w:t>
      </w:r>
      <w:r w:rsidRPr="007D6BB2">
        <w:rPr>
          <w:rFonts w:asciiTheme="minorHAnsi" w:hAnsiTheme="minorHAnsi"/>
          <w:b w:val="0"/>
          <w:sz w:val="22"/>
          <w:szCs w:val="22"/>
        </w:rPr>
        <w:tab/>
        <w:t>Package leaflet: Information for the user</w:t>
      </w:r>
    </w:p>
    <w:p w:rsidR="006F08AB" w:rsidRPr="007D6BB2" w:rsidRDefault="006F08AB" w:rsidP="007D6BB2">
      <w:pPr>
        <w:numPr>
          <w:ilvl w:val="12"/>
          <w:numId w:val="0"/>
        </w:numPr>
        <w:ind w:right="-2"/>
        <w:jc w:val="both"/>
        <w:rPr>
          <w:rFonts w:asciiTheme="minorHAnsi" w:hAnsiTheme="minorHAnsi"/>
          <w:color w:val="000000"/>
          <w:sz w:val="22"/>
          <w:szCs w:val="22"/>
          <w:lang w:val="en-US"/>
        </w:rPr>
      </w:pPr>
    </w:p>
    <w:p w:rsidR="0066393C" w:rsidRPr="007D6BB2" w:rsidRDefault="0066393C" w:rsidP="007D6BB2">
      <w:pPr>
        <w:numPr>
          <w:ilvl w:val="12"/>
          <w:numId w:val="0"/>
        </w:numPr>
        <w:ind w:right="-2"/>
        <w:jc w:val="both"/>
        <w:rPr>
          <w:rFonts w:asciiTheme="minorHAnsi" w:hAnsiTheme="minorHAnsi"/>
          <w:color w:val="000000"/>
          <w:sz w:val="22"/>
          <w:szCs w:val="22"/>
          <w:lang w:val="fr-FR"/>
        </w:rPr>
      </w:pPr>
      <w:r w:rsidRPr="007D6BB2">
        <w:rPr>
          <w:rFonts w:asciiTheme="minorHAnsi" w:hAnsiTheme="minorHAnsi"/>
          <w:color w:val="000000"/>
          <w:sz w:val="22"/>
          <w:szCs w:val="22"/>
          <w:lang w:val="fr-FR"/>
        </w:rPr>
        <w:t xml:space="preserve">TRAVOPROST PH&amp;T 40 micrograms/ml eye drops, solution </w:t>
      </w:r>
    </w:p>
    <w:p w:rsidR="0066393C" w:rsidRPr="007D6BB2" w:rsidRDefault="0066393C" w:rsidP="007D6BB2">
      <w:pPr>
        <w:numPr>
          <w:ilvl w:val="12"/>
          <w:numId w:val="0"/>
        </w:numPr>
        <w:ind w:right="-2"/>
        <w:jc w:val="both"/>
        <w:rPr>
          <w:rFonts w:asciiTheme="minorHAnsi" w:hAnsiTheme="minorHAnsi"/>
          <w:bCs/>
          <w:color w:val="000000"/>
          <w:sz w:val="22"/>
          <w:szCs w:val="22"/>
          <w:lang w:val="fr-FR"/>
        </w:rPr>
      </w:pPr>
      <w:r w:rsidRPr="007D6BB2">
        <w:rPr>
          <w:rFonts w:asciiTheme="minorHAnsi" w:hAnsiTheme="minorHAnsi"/>
          <w:bCs/>
          <w:color w:val="000000"/>
          <w:sz w:val="22"/>
          <w:szCs w:val="22"/>
          <w:lang w:val="fr-FR"/>
        </w:rPr>
        <w:t>Travoprost</w:t>
      </w:r>
    </w:p>
    <w:p w:rsidR="0066393C" w:rsidRPr="007D6BB2" w:rsidRDefault="0066393C" w:rsidP="007D6BB2">
      <w:pPr>
        <w:numPr>
          <w:ilvl w:val="12"/>
          <w:numId w:val="0"/>
        </w:numPr>
        <w:ind w:right="-2"/>
        <w:jc w:val="both"/>
        <w:rPr>
          <w:rFonts w:asciiTheme="minorHAnsi" w:hAnsiTheme="minorHAnsi"/>
          <w:bCs/>
          <w:color w:val="000000"/>
          <w:sz w:val="22"/>
          <w:szCs w:val="22"/>
          <w:lang w:val="fr-FR"/>
        </w:rPr>
      </w:pPr>
    </w:p>
    <w:p w:rsidR="0066393C" w:rsidRPr="007D6BB2" w:rsidRDefault="0066393C" w:rsidP="007D6BB2">
      <w:pPr>
        <w:numPr>
          <w:ilvl w:val="12"/>
          <w:numId w:val="0"/>
        </w:numPr>
        <w:ind w:right="-2"/>
        <w:jc w:val="both"/>
        <w:rPr>
          <w:rFonts w:asciiTheme="minorHAnsi" w:hAnsiTheme="minorHAnsi"/>
          <w:color w:val="000000"/>
          <w:sz w:val="22"/>
          <w:szCs w:val="22"/>
          <w:lang w:val="en-US"/>
        </w:rPr>
      </w:pPr>
      <w:r w:rsidRPr="007D6BB2">
        <w:rPr>
          <w:rFonts w:asciiTheme="minorHAnsi" w:hAnsiTheme="minorHAnsi"/>
          <w:bCs/>
          <w:color w:val="000000"/>
          <w:sz w:val="22"/>
          <w:szCs w:val="22"/>
          <w:lang w:val="en-US"/>
        </w:rPr>
        <w:t xml:space="preserve">Read all of this leaflet carefully </w:t>
      </w:r>
      <w:r w:rsidRPr="007D6BB2">
        <w:rPr>
          <w:rFonts w:asciiTheme="minorHAnsi" w:hAnsiTheme="minorHAnsi"/>
          <w:color w:val="000000"/>
          <w:sz w:val="22"/>
          <w:szCs w:val="22"/>
          <w:lang w:val="en-US"/>
        </w:rPr>
        <w:t xml:space="preserve">before you start using this medicine because it contains important information for you. </w:t>
      </w:r>
    </w:p>
    <w:p w:rsidR="0066393C" w:rsidRPr="007D6BB2" w:rsidRDefault="0066393C" w:rsidP="007D6BB2">
      <w:pPr>
        <w:numPr>
          <w:ilvl w:val="12"/>
          <w:numId w:val="0"/>
        </w:numPr>
        <w:ind w:right="-2"/>
        <w:jc w:val="both"/>
        <w:rPr>
          <w:rFonts w:asciiTheme="minorHAnsi" w:hAnsiTheme="minorHAnsi"/>
          <w:color w:val="000000"/>
          <w:sz w:val="22"/>
          <w:szCs w:val="22"/>
          <w:lang w:val="en-US"/>
        </w:rPr>
      </w:pPr>
    </w:p>
    <w:p w:rsidR="0066393C" w:rsidRPr="007D6BB2" w:rsidRDefault="0066393C" w:rsidP="007D6BB2">
      <w:pPr>
        <w:numPr>
          <w:ilvl w:val="12"/>
          <w:numId w:val="0"/>
        </w:numPr>
        <w:ind w:right="-2"/>
        <w:jc w:val="both"/>
        <w:rPr>
          <w:rFonts w:asciiTheme="minorHAnsi" w:hAnsiTheme="minorHAnsi"/>
          <w:color w:val="000000"/>
          <w:sz w:val="22"/>
          <w:szCs w:val="22"/>
          <w:lang w:val="en-US"/>
        </w:rPr>
      </w:pPr>
      <w:r w:rsidRPr="007D6BB2">
        <w:rPr>
          <w:rFonts w:asciiTheme="minorHAnsi" w:hAnsiTheme="minorHAnsi"/>
          <w:color w:val="000000"/>
          <w:sz w:val="22"/>
          <w:szCs w:val="22"/>
          <w:lang w:val="en-US"/>
        </w:rPr>
        <w:t xml:space="preserve">- </w:t>
      </w:r>
      <w:r w:rsidRPr="007D6BB2">
        <w:rPr>
          <w:rFonts w:asciiTheme="minorHAnsi" w:hAnsiTheme="minorHAnsi"/>
          <w:bCs/>
          <w:color w:val="000000"/>
          <w:sz w:val="22"/>
          <w:szCs w:val="22"/>
          <w:lang w:val="en-US"/>
        </w:rPr>
        <w:t xml:space="preserve">Keep this leaflet. </w:t>
      </w:r>
      <w:r w:rsidRPr="007D6BB2">
        <w:rPr>
          <w:rFonts w:asciiTheme="minorHAnsi" w:hAnsiTheme="minorHAnsi"/>
          <w:color w:val="000000"/>
          <w:sz w:val="22"/>
          <w:szCs w:val="22"/>
          <w:lang w:val="en-US"/>
        </w:rPr>
        <w:t xml:space="preserve">You may need to read it again. </w:t>
      </w:r>
    </w:p>
    <w:p w:rsidR="0066393C" w:rsidRPr="007D6BB2" w:rsidRDefault="0066393C" w:rsidP="007D6BB2">
      <w:pPr>
        <w:numPr>
          <w:ilvl w:val="12"/>
          <w:numId w:val="0"/>
        </w:numPr>
        <w:ind w:right="-2"/>
        <w:jc w:val="both"/>
        <w:rPr>
          <w:rFonts w:asciiTheme="minorHAnsi" w:hAnsiTheme="minorHAnsi"/>
          <w:color w:val="000000"/>
          <w:sz w:val="22"/>
          <w:szCs w:val="22"/>
          <w:lang w:val="en-US"/>
        </w:rPr>
      </w:pPr>
    </w:p>
    <w:p w:rsidR="0066393C" w:rsidRPr="007D6BB2" w:rsidRDefault="0066393C" w:rsidP="007D6BB2">
      <w:pPr>
        <w:numPr>
          <w:ilvl w:val="12"/>
          <w:numId w:val="0"/>
        </w:numPr>
        <w:ind w:right="-2"/>
        <w:jc w:val="both"/>
        <w:rPr>
          <w:rFonts w:asciiTheme="minorHAnsi" w:hAnsiTheme="minorHAnsi"/>
          <w:color w:val="000000"/>
          <w:sz w:val="22"/>
          <w:szCs w:val="22"/>
          <w:lang w:val="en-US"/>
        </w:rPr>
      </w:pPr>
      <w:r w:rsidRPr="007D6BB2">
        <w:rPr>
          <w:rFonts w:asciiTheme="minorHAnsi" w:hAnsiTheme="minorHAnsi"/>
          <w:color w:val="000000"/>
          <w:sz w:val="22"/>
          <w:szCs w:val="22"/>
          <w:lang w:val="en-US"/>
        </w:rPr>
        <w:t xml:space="preserve">- If you have any further questions ask your doctor or your pharmacist. </w:t>
      </w:r>
    </w:p>
    <w:p w:rsidR="0066393C" w:rsidRPr="007D6BB2" w:rsidRDefault="0066393C" w:rsidP="007D6BB2">
      <w:pPr>
        <w:numPr>
          <w:ilvl w:val="12"/>
          <w:numId w:val="0"/>
        </w:numPr>
        <w:ind w:right="-2"/>
        <w:jc w:val="both"/>
        <w:rPr>
          <w:rFonts w:asciiTheme="minorHAnsi" w:hAnsiTheme="minorHAnsi"/>
          <w:color w:val="000000"/>
          <w:sz w:val="22"/>
          <w:szCs w:val="22"/>
          <w:lang w:val="en-US"/>
        </w:rPr>
      </w:pPr>
    </w:p>
    <w:p w:rsidR="0066393C" w:rsidRPr="007D6BB2" w:rsidRDefault="0066393C" w:rsidP="007D6BB2">
      <w:pPr>
        <w:numPr>
          <w:ilvl w:val="12"/>
          <w:numId w:val="0"/>
        </w:numPr>
        <w:ind w:right="-2"/>
        <w:jc w:val="both"/>
        <w:rPr>
          <w:rFonts w:asciiTheme="minorHAnsi" w:hAnsiTheme="minorHAnsi"/>
          <w:color w:val="000000"/>
          <w:sz w:val="22"/>
          <w:szCs w:val="22"/>
          <w:lang w:val="en-US"/>
        </w:rPr>
      </w:pPr>
      <w:r w:rsidRPr="007D6BB2">
        <w:rPr>
          <w:rFonts w:asciiTheme="minorHAnsi" w:hAnsiTheme="minorHAnsi"/>
          <w:color w:val="000000"/>
          <w:sz w:val="22"/>
          <w:szCs w:val="22"/>
          <w:lang w:val="en-US"/>
        </w:rPr>
        <w:t>- This medicine has been prescribed for you only. Do not pass it on to others. It may harm them, even if their symptoms are the same as yours.</w:t>
      </w:r>
    </w:p>
    <w:p w:rsidR="0066393C" w:rsidRPr="007D6BB2" w:rsidRDefault="0066393C" w:rsidP="007D6BB2">
      <w:pPr>
        <w:numPr>
          <w:ilvl w:val="12"/>
          <w:numId w:val="0"/>
        </w:numPr>
        <w:ind w:right="-2"/>
        <w:jc w:val="both"/>
        <w:rPr>
          <w:rFonts w:asciiTheme="minorHAnsi" w:hAnsiTheme="minorHAnsi"/>
          <w:color w:val="000000"/>
          <w:sz w:val="22"/>
          <w:szCs w:val="22"/>
          <w:lang w:val="en-US"/>
        </w:rPr>
      </w:pPr>
    </w:p>
    <w:p w:rsidR="0066393C" w:rsidRPr="007D6BB2" w:rsidRDefault="0066393C" w:rsidP="007D6BB2">
      <w:pPr>
        <w:numPr>
          <w:ilvl w:val="12"/>
          <w:numId w:val="0"/>
        </w:numPr>
        <w:ind w:right="-2"/>
        <w:jc w:val="both"/>
        <w:rPr>
          <w:rFonts w:asciiTheme="minorHAnsi" w:hAnsiTheme="minorHAnsi"/>
          <w:color w:val="000000"/>
          <w:sz w:val="22"/>
          <w:szCs w:val="22"/>
          <w:lang w:val="en-US"/>
        </w:rPr>
      </w:pPr>
      <w:r w:rsidRPr="007D6BB2">
        <w:rPr>
          <w:rFonts w:asciiTheme="minorHAnsi" w:hAnsiTheme="minorHAnsi"/>
          <w:color w:val="000000"/>
          <w:sz w:val="22"/>
          <w:szCs w:val="22"/>
          <w:lang w:val="en-US"/>
        </w:rPr>
        <w:t>- If you get any side effects, talk toyour doctor or pharmacist. This includes any possible side effects not listed in this leaflet, See section 4.</w:t>
      </w:r>
    </w:p>
    <w:p w:rsidR="0066393C" w:rsidRPr="007D6BB2" w:rsidRDefault="0066393C" w:rsidP="007D6BB2">
      <w:pPr>
        <w:numPr>
          <w:ilvl w:val="12"/>
          <w:numId w:val="0"/>
        </w:numPr>
        <w:ind w:right="-2"/>
        <w:jc w:val="both"/>
        <w:rPr>
          <w:rFonts w:asciiTheme="minorHAnsi" w:hAnsiTheme="minorHAnsi"/>
          <w:color w:val="000000"/>
          <w:sz w:val="22"/>
          <w:szCs w:val="22"/>
          <w:lang w:val="en-US"/>
        </w:rPr>
      </w:pPr>
    </w:p>
    <w:p w:rsidR="0066393C" w:rsidRPr="007D6BB2" w:rsidRDefault="0066393C" w:rsidP="007D6BB2">
      <w:pPr>
        <w:numPr>
          <w:ilvl w:val="12"/>
          <w:numId w:val="0"/>
        </w:numPr>
        <w:ind w:right="-2"/>
        <w:jc w:val="both"/>
        <w:rPr>
          <w:rFonts w:asciiTheme="minorHAnsi" w:hAnsiTheme="minorHAnsi"/>
          <w:color w:val="000000"/>
          <w:sz w:val="22"/>
          <w:szCs w:val="22"/>
          <w:lang w:val="en-US"/>
        </w:rPr>
      </w:pPr>
      <w:r w:rsidRPr="007D6BB2">
        <w:rPr>
          <w:rFonts w:asciiTheme="minorHAnsi" w:hAnsiTheme="minorHAnsi"/>
          <w:bCs/>
          <w:color w:val="000000"/>
          <w:sz w:val="22"/>
          <w:szCs w:val="22"/>
          <w:lang w:val="en-US"/>
        </w:rPr>
        <w:t>What is in this leaflet</w:t>
      </w:r>
    </w:p>
    <w:p w:rsidR="0066393C" w:rsidRPr="007D6BB2" w:rsidRDefault="0066393C" w:rsidP="007D6BB2">
      <w:pPr>
        <w:numPr>
          <w:ilvl w:val="12"/>
          <w:numId w:val="0"/>
        </w:numPr>
        <w:ind w:right="-2"/>
        <w:jc w:val="both"/>
        <w:rPr>
          <w:rFonts w:asciiTheme="minorHAnsi" w:hAnsiTheme="minorHAnsi"/>
          <w:color w:val="000000"/>
          <w:sz w:val="22"/>
          <w:szCs w:val="22"/>
          <w:lang w:val="en-US"/>
        </w:rPr>
      </w:pPr>
    </w:p>
    <w:p w:rsidR="0066393C" w:rsidRPr="007D6BB2" w:rsidRDefault="0066393C" w:rsidP="007D6BB2">
      <w:pPr>
        <w:numPr>
          <w:ilvl w:val="12"/>
          <w:numId w:val="0"/>
        </w:numPr>
        <w:ind w:right="-2"/>
        <w:jc w:val="both"/>
        <w:rPr>
          <w:rFonts w:asciiTheme="minorHAnsi" w:hAnsiTheme="minorHAnsi"/>
          <w:color w:val="000000"/>
          <w:sz w:val="22"/>
          <w:szCs w:val="22"/>
          <w:lang w:val="en-US"/>
        </w:rPr>
      </w:pPr>
      <w:r w:rsidRPr="007D6BB2">
        <w:rPr>
          <w:rFonts w:asciiTheme="minorHAnsi" w:hAnsiTheme="minorHAnsi"/>
          <w:color w:val="000000"/>
          <w:sz w:val="22"/>
          <w:szCs w:val="22"/>
          <w:lang w:val="en-US"/>
        </w:rPr>
        <w:t xml:space="preserve">1 What TRAVOPROST PH&amp;T is and what it is used for </w:t>
      </w:r>
    </w:p>
    <w:p w:rsidR="0066393C" w:rsidRPr="007D6BB2" w:rsidRDefault="0066393C" w:rsidP="007D6BB2">
      <w:pPr>
        <w:numPr>
          <w:ilvl w:val="12"/>
          <w:numId w:val="0"/>
        </w:numPr>
        <w:ind w:right="-2"/>
        <w:jc w:val="both"/>
        <w:rPr>
          <w:rFonts w:asciiTheme="minorHAnsi" w:hAnsiTheme="minorHAnsi"/>
          <w:color w:val="000000"/>
          <w:sz w:val="22"/>
          <w:szCs w:val="22"/>
          <w:lang w:val="en-US"/>
        </w:rPr>
      </w:pPr>
      <w:r w:rsidRPr="007D6BB2">
        <w:rPr>
          <w:rFonts w:asciiTheme="minorHAnsi" w:hAnsiTheme="minorHAnsi"/>
          <w:color w:val="000000"/>
          <w:sz w:val="22"/>
          <w:szCs w:val="22"/>
          <w:lang w:val="en-US"/>
        </w:rPr>
        <w:t xml:space="preserve">2. What you need to know before you use TRAVOPROST PH&amp;T </w:t>
      </w:r>
    </w:p>
    <w:p w:rsidR="0066393C" w:rsidRPr="007D6BB2" w:rsidRDefault="0066393C" w:rsidP="007D6BB2">
      <w:pPr>
        <w:numPr>
          <w:ilvl w:val="12"/>
          <w:numId w:val="0"/>
        </w:numPr>
        <w:ind w:right="-2"/>
        <w:jc w:val="both"/>
        <w:rPr>
          <w:rFonts w:asciiTheme="minorHAnsi" w:hAnsiTheme="minorHAnsi"/>
          <w:color w:val="000000"/>
          <w:sz w:val="22"/>
          <w:szCs w:val="22"/>
          <w:lang w:val="en-US"/>
        </w:rPr>
      </w:pPr>
      <w:r w:rsidRPr="007D6BB2">
        <w:rPr>
          <w:rFonts w:asciiTheme="minorHAnsi" w:hAnsiTheme="minorHAnsi"/>
          <w:color w:val="000000"/>
          <w:sz w:val="22"/>
          <w:szCs w:val="22"/>
          <w:lang w:val="en-US"/>
        </w:rPr>
        <w:t xml:space="preserve">3. How to use TRAVOPROST PH&amp;T </w:t>
      </w:r>
    </w:p>
    <w:p w:rsidR="0066393C" w:rsidRPr="007D6BB2" w:rsidRDefault="0066393C" w:rsidP="007D6BB2">
      <w:pPr>
        <w:numPr>
          <w:ilvl w:val="12"/>
          <w:numId w:val="0"/>
        </w:numPr>
        <w:ind w:right="-2"/>
        <w:jc w:val="both"/>
        <w:rPr>
          <w:rFonts w:asciiTheme="minorHAnsi" w:hAnsiTheme="minorHAnsi"/>
          <w:color w:val="000000"/>
          <w:sz w:val="22"/>
          <w:szCs w:val="22"/>
          <w:lang w:val="en-US"/>
        </w:rPr>
      </w:pPr>
      <w:r w:rsidRPr="007D6BB2">
        <w:rPr>
          <w:rFonts w:asciiTheme="minorHAnsi" w:hAnsiTheme="minorHAnsi"/>
          <w:color w:val="000000"/>
          <w:sz w:val="22"/>
          <w:szCs w:val="22"/>
          <w:lang w:val="en-US"/>
        </w:rPr>
        <w:t xml:space="preserve">4. Possible side effects </w:t>
      </w:r>
    </w:p>
    <w:p w:rsidR="0066393C" w:rsidRPr="007D6BB2" w:rsidRDefault="0066393C" w:rsidP="007D6BB2">
      <w:pPr>
        <w:numPr>
          <w:ilvl w:val="12"/>
          <w:numId w:val="0"/>
        </w:numPr>
        <w:ind w:right="-2"/>
        <w:jc w:val="both"/>
        <w:rPr>
          <w:rFonts w:asciiTheme="minorHAnsi" w:hAnsiTheme="minorHAnsi"/>
          <w:color w:val="000000"/>
          <w:sz w:val="22"/>
          <w:szCs w:val="22"/>
          <w:lang w:val="en-US"/>
        </w:rPr>
      </w:pPr>
      <w:r w:rsidRPr="007D6BB2">
        <w:rPr>
          <w:rFonts w:asciiTheme="minorHAnsi" w:hAnsiTheme="minorHAnsi"/>
          <w:color w:val="000000"/>
          <w:sz w:val="22"/>
          <w:szCs w:val="22"/>
          <w:lang w:val="en-US"/>
        </w:rPr>
        <w:t xml:space="preserve">5. How to store TRAVOPROST PH&amp;T </w:t>
      </w:r>
    </w:p>
    <w:p w:rsidR="0066393C" w:rsidRPr="007D6BB2" w:rsidRDefault="0066393C" w:rsidP="007D6BB2">
      <w:pPr>
        <w:numPr>
          <w:ilvl w:val="12"/>
          <w:numId w:val="0"/>
        </w:numPr>
        <w:ind w:right="-2"/>
        <w:jc w:val="both"/>
        <w:rPr>
          <w:rFonts w:asciiTheme="minorHAnsi" w:hAnsiTheme="minorHAnsi"/>
          <w:color w:val="000000"/>
          <w:sz w:val="22"/>
          <w:szCs w:val="22"/>
          <w:lang w:val="en-US"/>
        </w:rPr>
      </w:pPr>
      <w:r w:rsidRPr="007D6BB2">
        <w:rPr>
          <w:rFonts w:asciiTheme="minorHAnsi" w:hAnsiTheme="minorHAnsi"/>
          <w:color w:val="000000"/>
          <w:sz w:val="22"/>
          <w:szCs w:val="22"/>
          <w:lang w:val="en-US"/>
        </w:rPr>
        <w:t xml:space="preserve">6. Contents of the pack and other information </w:t>
      </w:r>
    </w:p>
    <w:p w:rsidR="0066393C" w:rsidRPr="007D6BB2" w:rsidRDefault="0066393C" w:rsidP="007D6BB2">
      <w:pPr>
        <w:numPr>
          <w:ilvl w:val="12"/>
          <w:numId w:val="0"/>
        </w:numPr>
        <w:ind w:right="-2"/>
        <w:jc w:val="both"/>
        <w:rPr>
          <w:rFonts w:asciiTheme="minorHAnsi" w:hAnsiTheme="minorHAnsi"/>
          <w:bCs/>
          <w:color w:val="000000"/>
          <w:sz w:val="22"/>
          <w:szCs w:val="22"/>
          <w:lang w:val="en-US"/>
        </w:rPr>
      </w:pPr>
    </w:p>
    <w:p w:rsidR="0066393C" w:rsidRPr="007D6BB2" w:rsidRDefault="0066393C" w:rsidP="007D6BB2">
      <w:pPr>
        <w:numPr>
          <w:ilvl w:val="12"/>
          <w:numId w:val="0"/>
        </w:numPr>
        <w:ind w:right="-2"/>
        <w:jc w:val="both"/>
        <w:rPr>
          <w:rFonts w:asciiTheme="minorHAnsi" w:hAnsiTheme="minorHAnsi"/>
          <w:bCs/>
          <w:color w:val="000000"/>
          <w:sz w:val="22"/>
          <w:szCs w:val="22"/>
          <w:lang w:val="en-US"/>
        </w:rPr>
      </w:pPr>
    </w:p>
    <w:p w:rsidR="0066393C" w:rsidRPr="007D6BB2" w:rsidRDefault="0066393C" w:rsidP="007D6BB2">
      <w:pPr>
        <w:numPr>
          <w:ilvl w:val="12"/>
          <w:numId w:val="0"/>
        </w:numPr>
        <w:ind w:right="-2"/>
        <w:jc w:val="both"/>
        <w:rPr>
          <w:rFonts w:asciiTheme="minorHAnsi" w:hAnsiTheme="minorHAnsi"/>
          <w:color w:val="000000"/>
          <w:sz w:val="22"/>
          <w:szCs w:val="22"/>
          <w:lang w:val="en-US"/>
        </w:rPr>
      </w:pPr>
      <w:r w:rsidRPr="007D6BB2">
        <w:rPr>
          <w:rFonts w:asciiTheme="minorHAnsi" w:hAnsiTheme="minorHAnsi"/>
          <w:bCs/>
          <w:color w:val="000000"/>
          <w:sz w:val="22"/>
          <w:szCs w:val="22"/>
          <w:lang w:val="en-US"/>
        </w:rPr>
        <w:t xml:space="preserve">1. What TRAVOPROST PH&amp;T is and what it is used for </w:t>
      </w:r>
    </w:p>
    <w:p w:rsidR="0066393C" w:rsidRPr="007D6BB2" w:rsidRDefault="0066393C" w:rsidP="007D6BB2">
      <w:pPr>
        <w:numPr>
          <w:ilvl w:val="12"/>
          <w:numId w:val="0"/>
        </w:numPr>
        <w:ind w:right="-2"/>
        <w:jc w:val="both"/>
        <w:rPr>
          <w:rFonts w:asciiTheme="minorHAnsi" w:hAnsiTheme="minorHAnsi"/>
          <w:bCs/>
          <w:color w:val="000000"/>
          <w:sz w:val="22"/>
          <w:szCs w:val="22"/>
          <w:lang w:val="en-US"/>
        </w:rPr>
      </w:pPr>
    </w:p>
    <w:p w:rsidR="0066393C" w:rsidRPr="007D6BB2" w:rsidRDefault="0066393C" w:rsidP="007D6BB2">
      <w:pPr>
        <w:numPr>
          <w:ilvl w:val="12"/>
          <w:numId w:val="0"/>
        </w:numPr>
        <w:ind w:right="-2"/>
        <w:jc w:val="both"/>
        <w:rPr>
          <w:rFonts w:asciiTheme="minorHAnsi" w:hAnsiTheme="minorHAnsi"/>
          <w:color w:val="000000"/>
          <w:sz w:val="22"/>
          <w:szCs w:val="22"/>
          <w:lang w:val="en-US"/>
        </w:rPr>
      </w:pPr>
      <w:r w:rsidRPr="007D6BB2">
        <w:rPr>
          <w:rFonts w:asciiTheme="minorHAnsi" w:hAnsiTheme="minorHAnsi"/>
          <w:bCs/>
          <w:color w:val="000000"/>
          <w:sz w:val="22"/>
          <w:szCs w:val="22"/>
          <w:lang w:val="en-US"/>
        </w:rPr>
        <w:t xml:space="preserve">TRAVOPROST PH&amp;T contains travoprost, </w:t>
      </w:r>
      <w:r w:rsidRPr="007D6BB2">
        <w:rPr>
          <w:rFonts w:asciiTheme="minorHAnsi" w:hAnsiTheme="minorHAnsi"/>
          <w:color w:val="000000"/>
          <w:sz w:val="22"/>
          <w:szCs w:val="22"/>
          <w:lang w:val="en-US"/>
        </w:rPr>
        <w:t xml:space="preserve">one of a group of medicines called </w:t>
      </w:r>
      <w:r w:rsidRPr="007D6BB2">
        <w:rPr>
          <w:rFonts w:asciiTheme="minorHAnsi" w:hAnsiTheme="minorHAnsi"/>
          <w:bCs/>
          <w:color w:val="000000"/>
          <w:sz w:val="22"/>
          <w:szCs w:val="22"/>
          <w:lang w:val="en-US"/>
        </w:rPr>
        <w:t>prostaglandin analogues</w:t>
      </w:r>
      <w:r w:rsidRPr="007D6BB2">
        <w:rPr>
          <w:rFonts w:asciiTheme="minorHAnsi" w:hAnsiTheme="minorHAnsi"/>
          <w:color w:val="000000"/>
          <w:sz w:val="22"/>
          <w:szCs w:val="22"/>
          <w:lang w:val="en-US"/>
        </w:rPr>
        <w:t>. It works by reducing the pressure in the eye.</w:t>
      </w:r>
    </w:p>
    <w:p w:rsidR="0066393C" w:rsidRPr="007D6BB2" w:rsidRDefault="0066393C" w:rsidP="007D6BB2">
      <w:pPr>
        <w:numPr>
          <w:ilvl w:val="12"/>
          <w:numId w:val="0"/>
        </w:numPr>
        <w:ind w:right="-2"/>
        <w:jc w:val="both"/>
        <w:rPr>
          <w:rFonts w:asciiTheme="minorHAnsi" w:hAnsiTheme="minorHAnsi"/>
          <w:color w:val="000000"/>
          <w:sz w:val="22"/>
          <w:szCs w:val="22"/>
          <w:lang w:val="en-US"/>
        </w:rPr>
      </w:pPr>
    </w:p>
    <w:p w:rsidR="0066393C" w:rsidRPr="007D6BB2" w:rsidRDefault="0066393C" w:rsidP="007D6BB2">
      <w:pPr>
        <w:numPr>
          <w:ilvl w:val="12"/>
          <w:numId w:val="0"/>
        </w:numPr>
        <w:ind w:right="-2"/>
        <w:jc w:val="both"/>
        <w:rPr>
          <w:rFonts w:asciiTheme="minorHAnsi" w:hAnsiTheme="minorHAnsi"/>
          <w:color w:val="000000"/>
          <w:sz w:val="22"/>
          <w:szCs w:val="22"/>
          <w:lang w:val="en-US"/>
        </w:rPr>
      </w:pPr>
      <w:r w:rsidRPr="007D6BB2">
        <w:rPr>
          <w:rFonts w:asciiTheme="minorHAnsi" w:hAnsiTheme="minorHAnsi"/>
          <w:bCs/>
          <w:color w:val="000000"/>
          <w:sz w:val="22"/>
          <w:szCs w:val="22"/>
          <w:lang w:val="en-US"/>
        </w:rPr>
        <w:t xml:space="preserve">TRAVOPROST PH&amp;T eye drops are used to reduce high pressure in the eye. </w:t>
      </w:r>
      <w:r w:rsidRPr="007D6BB2">
        <w:rPr>
          <w:rFonts w:asciiTheme="minorHAnsi" w:hAnsiTheme="minorHAnsi"/>
          <w:color w:val="000000"/>
          <w:sz w:val="22"/>
          <w:szCs w:val="22"/>
          <w:lang w:val="en-US"/>
        </w:rPr>
        <w:t xml:space="preserve">This pressure can lead to an illness called </w:t>
      </w:r>
      <w:r w:rsidRPr="007D6BB2">
        <w:rPr>
          <w:rFonts w:asciiTheme="minorHAnsi" w:hAnsiTheme="minorHAnsi"/>
          <w:bCs/>
          <w:color w:val="000000"/>
          <w:sz w:val="22"/>
          <w:szCs w:val="22"/>
          <w:lang w:val="en-US"/>
        </w:rPr>
        <w:t xml:space="preserve">glaucoma. </w:t>
      </w:r>
    </w:p>
    <w:p w:rsidR="0066393C" w:rsidRPr="007D6BB2" w:rsidRDefault="0066393C" w:rsidP="007D6BB2">
      <w:pPr>
        <w:numPr>
          <w:ilvl w:val="12"/>
          <w:numId w:val="0"/>
        </w:numPr>
        <w:ind w:right="-2"/>
        <w:jc w:val="both"/>
        <w:rPr>
          <w:rFonts w:asciiTheme="minorHAnsi" w:hAnsiTheme="minorHAnsi"/>
          <w:bCs/>
          <w:color w:val="000000"/>
          <w:sz w:val="22"/>
          <w:szCs w:val="22"/>
          <w:lang w:val="en-US"/>
        </w:rPr>
      </w:pPr>
    </w:p>
    <w:p w:rsidR="0066393C" w:rsidRPr="007D6BB2" w:rsidRDefault="0066393C" w:rsidP="007D6BB2">
      <w:pPr>
        <w:numPr>
          <w:ilvl w:val="12"/>
          <w:numId w:val="0"/>
        </w:numPr>
        <w:ind w:right="-2"/>
        <w:jc w:val="both"/>
        <w:rPr>
          <w:rFonts w:asciiTheme="minorHAnsi" w:hAnsiTheme="minorHAnsi"/>
          <w:bCs/>
          <w:color w:val="000000"/>
          <w:sz w:val="22"/>
          <w:szCs w:val="22"/>
          <w:lang w:val="en-US"/>
        </w:rPr>
      </w:pPr>
    </w:p>
    <w:p w:rsidR="0066393C" w:rsidRPr="007D6BB2" w:rsidRDefault="0066393C" w:rsidP="007D6BB2">
      <w:pPr>
        <w:numPr>
          <w:ilvl w:val="12"/>
          <w:numId w:val="0"/>
        </w:numPr>
        <w:ind w:right="-2"/>
        <w:jc w:val="both"/>
        <w:rPr>
          <w:rFonts w:asciiTheme="minorHAnsi" w:hAnsiTheme="minorHAnsi"/>
          <w:color w:val="000000"/>
          <w:sz w:val="22"/>
          <w:szCs w:val="22"/>
          <w:lang w:val="en-US"/>
        </w:rPr>
      </w:pPr>
      <w:r w:rsidRPr="007D6BB2">
        <w:rPr>
          <w:rFonts w:asciiTheme="minorHAnsi" w:hAnsiTheme="minorHAnsi"/>
          <w:bCs/>
          <w:color w:val="000000"/>
          <w:sz w:val="22"/>
          <w:szCs w:val="22"/>
          <w:lang w:val="en-US"/>
        </w:rPr>
        <w:t xml:space="preserve">2. What you need to know before you use TRAVOPROST PH&amp;T </w:t>
      </w:r>
    </w:p>
    <w:p w:rsidR="0066393C" w:rsidRPr="007D6BB2" w:rsidRDefault="0066393C" w:rsidP="007D6BB2">
      <w:pPr>
        <w:numPr>
          <w:ilvl w:val="12"/>
          <w:numId w:val="0"/>
        </w:numPr>
        <w:ind w:right="-2"/>
        <w:jc w:val="both"/>
        <w:rPr>
          <w:rFonts w:asciiTheme="minorHAnsi" w:hAnsiTheme="minorHAnsi"/>
          <w:bCs/>
          <w:color w:val="000000"/>
          <w:sz w:val="22"/>
          <w:szCs w:val="22"/>
          <w:lang w:val="en-US"/>
        </w:rPr>
      </w:pPr>
    </w:p>
    <w:p w:rsidR="0066393C" w:rsidRPr="007D6BB2" w:rsidRDefault="0066393C" w:rsidP="007D6BB2">
      <w:pPr>
        <w:numPr>
          <w:ilvl w:val="12"/>
          <w:numId w:val="0"/>
        </w:numPr>
        <w:ind w:right="-2"/>
        <w:jc w:val="both"/>
        <w:rPr>
          <w:rFonts w:asciiTheme="minorHAnsi" w:hAnsiTheme="minorHAnsi"/>
          <w:color w:val="000000"/>
          <w:sz w:val="22"/>
          <w:szCs w:val="22"/>
          <w:lang w:val="en-US"/>
        </w:rPr>
      </w:pPr>
      <w:r w:rsidRPr="007D6BB2">
        <w:rPr>
          <w:rFonts w:asciiTheme="minorHAnsi" w:hAnsiTheme="minorHAnsi"/>
          <w:bCs/>
          <w:color w:val="000000"/>
          <w:sz w:val="22"/>
          <w:szCs w:val="22"/>
          <w:lang w:val="en-US"/>
        </w:rPr>
        <w:t xml:space="preserve">Do not use TRAVOPROST PH&amp;T  </w:t>
      </w:r>
    </w:p>
    <w:p w:rsidR="0066393C" w:rsidRPr="007D6BB2" w:rsidRDefault="0066393C" w:rsidP="007D6BB2">
      <w:pPr>
        <w:numPr>
          <w:ilvl w:val="12"/>
          <w:numId w:val="0"/>
        </w:numPr>
        <w:ind w:right="-2"/>
        <w:jc w:val="both"/>
        <w:rPr>
          <w:rFonts w:asciiTheme="minorHAnsi" w:hAnsiTheme="minorHAnsi"/>
          <w:color w:val="000000"/>
          <w:sz w:val="22"/>
          <w:szCs w:val="22"/>
          <w:lang w:val="en-US"/>
        </w:rPr>
      </w:pPr>
      <w:r w:rsidRPr="007D6BB2">
        <w:rPr>
          <w:rFonts w:asciiTheme="minorHAnsi" w:hAnsiTheme="minorHAnsi"/>
          <w:color w:val="000000"/>
          <w:sz w:val="22"/>
          <w:szCs w:val="22"/>
          <w:lang w:val="en-US"/>
        </w:rPr>
        <w:t xml:space="preserve">• </w:t>
      </w:r>
      <w:r w:rsidRPr="007D6BB2">
        <w:rPr>
          <w:rFonts w:asciiTheme="minorHAnsi" w:hAnsiTheme="minorHAnsi"/>
          <w:bCs/>
          <w:color w:val="000000"/>
          <w:sz w:val="22"/>
          <w:szCs w:val="22"/>
          <w:lang w:val="en-US"/>
        </w:rPr>
        <w:t xml:space="preserve">If you are allergic </w:t>
      </w:r>
      <w:r w:rsidRPr="007D6BB2">
        <w:rPr>
          <w:rFonts w:asciiTheme="minorHAnsi" w:hAnsiTheme="minorHAnsi"/>
          <w:color w:val="000000"/>
          <w:sz w:val="22"/>
          <w:szCs w:val="22"/>
          <w:lang w:val="en-US"/>
        </w:rPr>
        <w:t>to travoprost or any of the other ingredients of this medicine (listed in section 6). Ask your doctor for advice if this applies to you.</w:t>
      </w:r>
    </w:p>
    <w:p w:rsidR="0066393C" w:rsidRPr="007D6BB2" w:rsidRDefault="0066393C" w:rsidP="007D6BB2">
      <w:pPr>
        <w:numPr>
          <w:ilvl w:val="12"/>
          <w:numId w:val="0"/>
        </w:numPr>
        <w:ind w:right="-2"/>
        <w:jc w:val="both"/>
        <w:rPr>
          <w:rFonts w:asciiTheme="minorHAnsi" w:hAnsiTheme="minorHAnsi"/>
          <w:color w:val="000000"/>
          <w:sz w:val="22"/>
          <w:szCs w:val="22"/>
          <w:lang w:val="en-US"/>
        </w:rPr>
      </w:pPr>
    </w:p>
    <w:p w:rsidR="0066393C" w:rsidRPr="007D6BB2" w:rsidRDefault="0066393C" w:rsidP="007D6BB2">
      <w:pPr>
        <w:numPr>
          <w:ilvl w:val="12"/>
          <w:numId w:val="0"/>
        </w:numPr>
        <w:ind w:right="-2"/>
        <w:jc w:val="both"/>
        <w:rPr>
          <w:rFonts w:asciiTheme="minorHAnsi" w:hAnsiTheme="minorHAnsi"/>
          <w:color w:val="000000"/>
          <w:sz w:val="22"/>
          <w:szCs w:val="22"/>
          <w:lang w:val="en-US"/>
        </w:rPr>
      </w:pPr>
      <w:r w:rsidRPr="007D6BB2">
        <w:rPr>
          <w:rFonts w:asciiTheme="minorHAnsi" w:hAnsiTheme="minorHAnsi"/>
          <w:color w:val="000000"/>
          <w:sz w:val="22"/>
          <w:szCs w:val="22"/>
          <w:lang w:val="en-US"/>
        </w:rPr>
        <w:lastRenderedPageBreak/>
        <w:t>Warning and Precautions</w:t>
      </w:r>
    </w:p>
    <w:p w:rsidR="0066393C" w:rsidRPr="007D6BB2" w:rsidRDefault="0066393C" w:rsidP="007D6BB2">
      <w:pPr>
        <w:numPr>
          <w:ilvl w:val="12"/>
          <w:numId w:val="0"/>
        </w:numPr>
        <w:ind w:right="-2"/>
        <w:jc w:val="both"/>
        <w:rPr>
          <w:rFonts w:asciiTheme="minorHAnsi" w:hAnsiTheme="minorHAnsi"/>
          <w:bCs/>
          <w:color w:val="000000"/>
          <w:sz w:val="22"/>
          <w:szCs w:val="22"/>
          <w:lang w:val="en-US"/>
        </w:rPr>
      </w:pPr>
      <w:r w:rsidRPr="007D6BB2">
        <w:rPr>
          <w:rFonts w:asciiTheme="minorHAnsi" w:hAnsiTheme="minorHAnsi"/>
          <w:color w:val="000000"/>
          <w:sz w:val="22"/>
          <w:szCs w:val="22"/>
          <w:lang w:val="en-US"/>
        </w:rPr>
        <w:t xml:space="preserve">• </w:t>
      </w:r>
      <w:r w:rsidRPr="007D6BB2">
        <w:rPr>
          <w:rFonts w:asciiTheme="minorHAnsi" w:hAnsiTheme="minorHAnsi"/>
          <w:bCs/>
          <w:color w:val="000000"/>
          <w:sz w:val="22"/>
          <w:szCs w:val="22"/>
          <w:lang w:val="en-US"/>
        </w:rPr>
        <w:t xml:space="preserve">TRAVOPROST PH&amp;T may increase </w:t>
      </w:r>
      <w:r w:rsidRPr="007D6BB2">
        <w:rPr>
          <w:rFonts w:asciiTheme="minorHAnsi" w:hAnsiTheme="minorHAnsi"/>
          <w:color w:val="000000"/>
          <w:sz w:val="22"/>
          <w:szCs w:val="22"/>
          <w:lang w:val="en-US"/>
        </w:rPr>
        <w:t xml:space="preserve">the length, thickness, colour and/or number of your </w:t>
      </w:r>
      <w:r w:rsidRPr="007D6BB2">
        <w:rPr>
          <w:rFonts w:asciiTheme="minorHAnsi" w:hAnsiTheme="minorHAnsi"/>
          <w:bCs/>
          <w:color w:val="000000"/>
          <w:sz w:val="22"/>
          <w:szCs w:val="22"/>
          <w:lang w:val="en-US"/>
        </w:rPr>
        <w:t>eyelashes. Changes in the eyelids including unusual hair growth or in the tissues around the eye have also been observed.</w:t>
      </w:r>
    </w:p>
    <w:p w:rsidR="0066393C" w:rsidRPr="007D6BB2" w:rsidRDefault="0066393C" w:rsidP="007D6BB2">
      <w:pPr>
        <w:numPr>
          <w:ilvl w:val="12"/>
          <w:numId w:val="0"/>
        </w:numPr>
        <w:ind w:right="-2"/>
        <w:jc w:val="both"/>
        <w:rPr>
          <w:rFonts w:asciiTheme="minorHAnsi" w:hAnsiTheme="minorHAnsi"/>
          <w:color w:val="000000"/>
          <w:sz w:val="22"/>
          <w:szCs w:val="22"/>
          <w:lang w:val="en-US"/>
        </w:rPr>
      </w:pPr>
    </w:p>
    <w:p w:rsidR="0066393C" w:rsidRPr="007D6BB2" w:rsidRDefault="0066393C" w:rsidP="007D6BB2">
      <w:pPr>
        <w:numPr>
          <w:ilvl w:val="12"/>
          <w:numId w:val="0"/>
        </w:numPr>
        <w:ind w:right="-2"/>
        <w:jc w:val="both"/>
        <w:rPr>
          <w:rFonts w:asciiTheme="minorHAnsi" w:hAnsiTheme="minorHAnsi"/>
          <w:color w:val="000000"/>
          <w:sz w:val="22"/>
          <w:szCs w:val="22"/>
          <w:lang w:val="en-US"/>
        </w:rPr>
      </w:pPr>
      <w:r w:rsidRPr="007D6BB2">
        <w:rPr>
          <w:rFonts w:asciiTheme="minorHAnsi" w:hAnsiTheme="minorHAnsi"/>
          <w:color w:val="000000"/>
          <w:sz w:val="22"/>
          <w:szCs w:val="22"/>
          <w:lang w:val="en-US"/>
        </w:rPr>
        <w:t xml:space="preserve">• </w:t>
      </w:r>
      <w:r w:rsidRPr="007D6BB2">
        <w:rPr>
          <w:rFonts w:asciiTheme="minorHAnsi" w:hAnsiTheme="minorHAnsi"/>
          <w:bCs/>
          <w:color w:val="000000"/>
          <w:sz w:val="22"/>
          <w:szCs w:val="22"/>
          <w:lang w:val="en-US"/>
        </w:rPr>
        <w:t xml:space="preserve">TRAVOPROST PH&amp;T </w:t>
      </w:r>
      <w:r w:rsidRPr="007D6BB2">
        <w:rPr>
          <w:rFonts w:asciiTheme="minorHAnsi" w:hAnsiTheme="minorHAnsi"/>
          <w:color w:val="000000"/>
          <w:sz w:val="22"/>
          <w:szCs w:val="22"/>
          <w:lang w:val="en-US"/>
        </w:rPr>
        <w:t xml:space="preserve">may </w:t>
      </w:r>
      <w:r w:rsidRPr="007D6BB2">
        <w:rPr>
          <w:rFonts w:asciiTheme="minorHAnsi" w:hAnsiTheme="minorHAnsi"/>
          <w:bCs/>
          <w:color w:val="000000"/>
          <w:sz w:val="22"/>
          <w:szCs w:val="22"/>
          <w:lang w:val="en-US"/>
        </w:rPr>
        <w:t xml:space="preserve">change the colour of your iris </w:t>
      </w:r>
      <w:r w:rsidRPr="007D6BB2">
        <w:rPr>
          <w:rFonts w:asciiTheme="minorHAnsi" w:hAnsiTheme="minorHAnsi"/>
          <w:color w:val="000000"/>
          <w:sz w:val="22"/>
          <w:szCs w:val="22"/>
          <w:lang w:val="en-US"/>
        </w:rPr>
        <w:t>(the coloured part of your eye). This change may be permanent. A change in the colour of the skin around the eye may also occur.</w:t>
      </w:r>
    </w:p>
    <w:p w:rsidR="0066393C" w:rsidRPr="007D6BB2" w:rsidRDefault="0066393C" w:rsidP="007D6BB2">
      <w:pPr>
        <w:numPr>
          <w:ilvl w:val="12"/>
          <w:numId w:val="0"/>
        </w:numPr>
        <w:ind w:right="-2"/>
        <w:jc w:val="both"/>
        <w:rPr>
          <w:rFonts w:asciiTheme="minorHAnsi" w:hAnsiTheme="minorHAnsi"/>
          <w:color w:val="000000"/>
          <w:sz w:val="22"/>
          <w:szCs w:val="22"/>
          <w:lang w:val="en-US"/>
        </w:rPr>
      </w:pPr>
    </w:p>
    <w:p w:rsidR="0066393C" w:rsidRPr="007D6BB2" w:rsidRDefault="0066393C" w:rsidP="007D6BB2">
      <w:pPr>
        <w:numPr>
          <w:ilvl w:val="12"/>
          <w:numId w:val="0"/>
        </w:numPr>
        <w:ind w:right="-2"/>
        <w:jc w:val="both"/>
        <w:rPr>
          <w:rFonts w:asciiTheme="minorHAnsi" w:hAnsiTheme="minorHAnsi"/>
          <w:color w:val="000000"/>
          <w:sz w:val="22"/>
          <w:szCs w:val="22"/>
          <w:lang w:val="en-US"/>
        </w:rPr>
      </w:pPr>
      <w:r w:rsidRPr="007D6BB2">
        <w:rPr>
          <w:rFonts w:asciiTheme="minorHAnsi" w:hAnsiTheme="minorHAnsi"/>
          <w:color w:val="000000"/>
          <w:sz w:val="22"/>
          <w:szCs w:val="22"/>
          <w:lang w:val="en-US"/>
        </w:rPr>
        <w:t>• If you have had cataract surgery, talk to your doctor before you use TRAVOPROST PH&amp;T.</w:t>
      </w:r>
    </w:p>
    <w:p w:rsidR="0066393C" w:rsidRPr="007D6BB2" w:rsidRDefault="0066393C" w:rsidP="007D6BB2">
      <w:pPr>
        <w:numPr>
          <w:ilvl w:val="12"/>
          <w:numId w:val="0"/>
        </w:numPr>
        <w:ind w:right="-2"/>
        <w:jc w:val="both"/>
        <w:rPr>
          <w:rFonts w:asciiTheme="minorHAnsi" w:hAnsiTheme="minorHAnsi"/>
          <w:color w:val="000000"/>
          <w:sz w:val="22"/>
          <w:szCs w:val="22"/>
          <w:lang w:val="en-US"/>
        </w:rPr>
      </w:pPr>
    </w:p>
    <w:p w:rsidR="0066393C" w:rsidRPr="007D6BB2" w:rsidRDefault="0066393C" w:rsidP="007D6BB2">
      <w:pPr>
        <w:numPr>
          <w:ilvl w:val="12"/>
          <w:numId w:val="0"/>
        </w:numPr>
        <w:ind w:right="-2"/>
        <w:jc w:val="both"/>
        <w:rPr>
          <w:rFonts w:asciiTheme="minorHAnsi" w:hAnsiTheme="minorHAnsi"/>
          <w:color w:val="000000"/>
          <w:sz w:val="22"/>
          <w:szCs w:val="22"/>
          <w:lang w:val="en-US"/>
        </w:rPr>
      </w:pPr>
      <w:r w:rsidRPr="007D6BB2">
        <w:rPr>
          <w:rFonts w:asciiTheme="minorHAnsi" w:hAnsiTheme="minorHAnsi"/>
          <w:color w:val="000000"/>
          <w:sz w:val="22"/>
          <w:szCs w:val="22"/>
          <w:lang w:val="en-US"/>
        </w:rPr>
        <w:t>• If you have current or previous history of an eye inflammation (iritis and uveitis), talk to your doctor before you use TRAVOPROST PH&amp;T.</w:t>
      </w:r>
    </w:p>
    <w:p w:rsidR="0066393C" w:rsidRPr="007D6BB2" w:rsidRDefault="0066393C" w:rsidP="007D6BB2">
      <w:pPr>
        <w:numPr>
          <w:ilvl w:val="12"/>
          <w:numId w:val="0"/>
        </w:numPr>
        <w:ind w:right="-2"/>
        <w:jc w:val="both"/>
        <w:rPr>
          <w:rFonts w:asciiTheme="minorHAnsi" w:hAnsiTheme="minorHAnsi"/>
          <w:color w:val="000000"/>
          <w:sz w:val="22"/>
          <w:szCs w:val="22"/>
          <w:lang w:val="en-US"/>
        </w:rPr>
      </w:pPr>
    </w:p>
    <w:p w:rsidR="0066393C" w:rsidRPr="007D6BB2" w:rsidRDefault="0066393C" w:rsidP="007D6BB2">
      <w:pPr>
        <w:numPr>
          <w:ilvl w:val="12"/>
          <w:numId w:val="0"/>
        </w:numPr>
        <w:ind w:right="-2"/>
        <w:jc w:val="both"/>
        <w:rPr>
          <w:rFonts w:asciiTheme="minorHAnsi" w:hAnsiTheme="minorHAnsi"/>
          <w:color w:val="000000"/>
          <w:sz w:val="22"/>
          <w:szCs w:val="22"/>
          <w:lang w:val="en-US"/>
        </w:rPr>
      </w:pPr>
      <w:r w:rsidRPr="007D6BB2">
        <w:rPr>
          <w:rFonts w:asciiTheme="minorHAnsi" w:hAnsiTheme="minorHAnsi"/>
          <w:color w:val="000000"/>
          <w:sz w:val="22"/>
          <w:szCs w:val="22"/>
          <w:lang w:val="en-US"/>
        </w:rPr>
        <w:t xml:space="preserve">• </w:t>
      </w:r>
      <w:r w:rsidRPr="007D6BB2">
        <w:rPr>
          <w:rFonts w:asciiTheme="minorHAnsi" w:hAnsiTheme="minorHAnsi"/>
          <w:bCs/>
          <w:color w:val="000000"/>
          <w:sz w:val="22"/>
          <w:szCs w:val="22"/>
          <w:lang w:val="en-US"/>
        </w:rPr>
        <w:t xml:space="preserve">TRAVOPROST PH&amp;T </w:t>
      </w:r>
      <w:r w:rsidRPr="007D6BB2">
        <w:rPr>
          <w:rFonts w:asciiTheme="minorHAnsi" w:hAnsiTheme="minorHAnsi"/>
          <w:color w:val="000000"/>
          <w:sz w:val="22"/>
          <w:szCs w:val="22"/>
          <w:lang w:val="en-US"/>
        </w:rPr>
        <w:t xml:space="preserve">may rarely cause </w:t>
      </w:r>
      <w:r w:rsidRPr="007D6BB2">
        <w:rPr>
          <w:rFonts w:asciiTheme="minorHAnsi" w:hAnsiTheme="minorHAnsi"/>
          <w:bCs/>
          <w:color w:val="000000"/>
          <w:sz w:val="22"/>
          <w:szCs w:val="22"/>
          <w:lang w:val="en-US"/>
        </w:rPr>
        <w:t xml:space="preserve">breathlessness </w:t>
      </w:r>
      <w:r w:rsidRPr="007D6BB2">
        <w:rPr>
          <w:rFonts w:asciiTheme="minorHAnsi" w:hAnsiTheme="minorHAnsi"/>
          <w:color w:val="000000"/>
          <w:sz w:val="22"/>
          <w:szCs w:val="22"/>
          <w:lang w:val="en-US"/>
        </w:rPr>
        <w:t xml:space="preserve">or </w:t>
      </w:r>
      <w:r w:rsidRPr="007D6BB2">
        <w:rPr>
          <w:rFonts w:asciiTheme="minorHAnsi" w:hAnsiTheme="minorHAnsi"/>
          <w:bCs/>
          <w:color w:val="000000"/>
          <w:sz w:val="22"/>
          <w:szCs w:val="22"/>
          <w:lang w:val="en-US"/>
        </w:rPr>
        <w:t xml:space="preserve">wheezing </w:t>
      </w:r>
      <w:r w:rsidRPr="007D6BB2">
        <w:rPr>
          <w:rFonts w:asciiTheme="minorHAnsi" w:hAnsiTheme="minorHAnsi"/>
          <w:color w:val="000000"/>
          <w:sz w:val="22"/>
          <w:szCs w:val="22"/>
          <w:lang w:val="en-US"/>
        </w:rPr>
        <w:t xml:space="preserve">or increase the symptoms of </w:t>
      </w:r>
      <w:r w:rsidRPr="007D6BB2">
        <w:rPr>
          <w:rFonts w:asciiTheme="minorHAnsi" w:hAnsiTheme="minorHAnsi"/>
          <w:bCs/>
          <w:color w:val="000000"/>
          <w:sz w:val="22"/>
          <w:szCs w:val="22"/>
          <w:lang w:val="en-US"/>
        </w:rPr>
        <w:t>asthma</w:t>
      </w:r>
      <w:r w:rsidRPr="007D6BB2">
        <w:rPr>
          <w:rFonts w:asciiTheme="minorHAnsi" w:hAnsiTheme="minorHAnsi"/>
          <w:color w:val="000000"/>
          <w:sz w:val="22"/>
          <w:szCs w:val="22"/>
          <w:lang w:val="en-US"/>
        </w:rPr>
        <w:t xml:space="preserve">. If you are concerned about changes in your breathing pattern when using TRAVOPROST PH&amp;T advise your doctor as soon as possible. </w:t>
      </w:r>
    </w:p>
    <w:p w:rsidR="0066393C" w:rsidRPr="007D6BB2" w:rsidRDefault="0066393C" w:rsidP="007D6BB2">
      <w:pPr>
        <w:numPr>
          <w:ilvl w:val="12"/>
          <w:numId w:val="0"/>
        </w:numPr>
        <w:ind w:right="-2"/>
        <w:jc w:val="both"/>
        <w:rPr>
          <w:rFonts w:asciiTheme="minorHAnsi" w:hAnsiTheme="minorHAnsi"/>
          <w:color w:val="000000"/>
          <w:sz w:val="22"/>
          <w:szCs w:val="22"/>
          <w:lang w:val="en-US"/>
        </w:rPr>
      </w:pPr>
    </w:p>
    <w:p w:rsidR="0066393C" w:rsidRPr="007D6BB2" w:rsidRDefault="0066393C" w:rsidP="007D6BB2">
      <w:pPr>
        <w:numPr>
          <w:ilvl w:val="12"/>
          <w:numId w:val="0"/>
        </w:numPr>
        <w:ind w:right="-2"/>
        <w:jc w:val="both"/>
        <w:rPr>
          <w:rFonts w:asciiTheme="minorHAnsi" w:hAnsiTheme="minorHAnsi"/>
          <w:color w:val="000000"/>
          <w:sz w:val="22"/>
          <w:szCs w:val="22"/>
          <w:lang w:val="en-US"/>
        </w:rPr>
      </w:pPr>
      <w:r w:rsidRPr="007D6BB2">
        <w:rPr>
          <w:rFonts w:asciiTheme="minorHAnsi" w:hAnsiTheme="minorHAnsi"/>
          <w:color w:val="000000"/>
          <w:sz w:val="22"/>
          <w:szCs w:val="22"/>
          <w:lang w:val="en-US"/>
        </w:rPr>
        <w:t xml:space="preserve">• </w:t>
      </w:r>
      <w:r w:rsidRPr="007D6BB2">
        <w:rPr>
          <w:rFonts w:asciiTheme="minorHAnsi" w:hAnsiTheme="minorHAnsi"/>
          <w:bCs/>
          <w:color w:val="000000"/>
          <w:sz w:val="22"/>
          <w:szCs w:val="22"/>
          <w:lang w:val="en-US"/>
        </w:rPr>
        <w:t xml:space="preserve">TRAVOPROST PH&amp;T </w:t>
      </w:r>
      <w:r w:rsidRPr="007D6BB2">
        <w:rPr>
          <w:rFonts w:asciiTheme="minorHAnsi" w:hAnsiTheme="minorHAnsi"/>
          <w:color w:val="000000"/>
          <w:sz w:val="22"/>
          <w:szCs w:val="22"/>
          <w:lang w:val="en-US"/>
        </w:rPr>
        <w:t xml:space="preserve">may be </w:t>
      </w:r>
      <w:r w:rsidRPr="007D6BB2">
        <w:rPr>
          <w:rFonts w:asciiTheme="minorHAnsi" w:hAnsiTheme="minorHAnsi"/>
          <w:bCs/>
          <w:color w:val="000000"/>
          <w:sz w:val="22"/>
          <w:szCs w:val="22"/>
          <w:lang w:val="en-US"/>
        </w:rPr>
        <w:t xml:space="preserve">absorbed through the skin. If any </w:t>
      </w:r>
      <w:r w:rsidRPr="007D6BB2">
        <w:rPr>
          <w:rFonts w:asciiTheme="minorHAnsi" w:hAnsiTheme="minorHAnsi"/>
          <w:color w:val="000000"/>
          <w:sz w:val="22"/>
          <w:szCs w:val="22"/>
          <w:lang w:val="en-US"/>
        </w:rPr>
        <w:t xml:space="preserve">of the product comes into </w:t>
      </w:r>
      <w:r w:rsidRPr="007D6BB2">
        <w:rPr>
          <w:rFonts w:asciiTheme="minorHAnsi" w:hAnsiTheme="minorHAnsi"/>
          <w:bCs/>
          <w:color w:val="000000"/>
          <w:sz w:val="22"/>
          <w:szCs w:val="22"/>
          <w:lang w:val="en-US"/>
        </w:rPr>
        <w:t xml:space="preserve">contact with the skin, </w:t>
      </w:r>
      <w:r w:rsidRPr="007D6BB2">
        <w:rPr>
          <w:rFonts w:asciiTheme="minorHAnsi" w:hAnsiTheme="minorHAnsi"/>
          <w:color w:val="000000"/>
          <w:sz w:val="22"/>
          <w:szCs w:val="22"/>
          <w:lang w:val="en-US"/>
        </w:rPr>
        <w:t xml:space="preserve">it should be </w:t>
      </w:r>
      <w:r w:rsidRPr="007D6BB2">
        <w:rPr>
          <w:rFonts w:asciiTheme="minorHAnsi" w:hAnsiTheme="minorHAnsi"/>
          <w:bCs/>
          <w:color w:val="000000"/>
          <w:sz w:val="22"/>
          <w:szCs w:val="22"/>
          <w:lang w:val="en-US"/>
        </w:rPr>
        <w:t xml:space="preserve">washed off </w:t>
      </w:r>
      <w:r w:rsidRPr="007D6BB2">
        <w:rPr>
          <w:rFonts w:asciiTheme="minorHAnsi" w:hAnsiTheme="minorHAnsi"/>
          <w:color w:val="000000"/>
          <w:sz w:val="22"/>
          <w:szCs w:val="22"/>
          <w:lang w:val="en-US"/>
        </w:rPr>
        <w:t xml:space="preserve">straight away. This is especially important in women who are pregnant or are attempting to become pregnant. </w:t>
      </w:r>
    </w:p>
    <w:p w:rsidR="0066393C" w:rsidRPr="007D6BB2" w:rsidRDefault="0066393C" w:rsidP="007D6BB2">
      <w:pPr>
        <w:numPr>
          <w:ilvl w:val="12"/>
          <w:numId w:val="0"/>
        </w:numPr>
        <w:ind w:right="-2"/>
        <w:jc w:val="both"/>
        <w:rPr>
          <w:rFonts w:asciiTheme="minorHAnsi" w:hAnsiTheme="minorHAnsi"/>
          <w:color w:val="000000"/>
          <w:sz w:val="22"/>
          <w:szCs w:val="22"/>
          <w:lang w:val="en-US"/>
        </w:rPr>
      </w:pPr>
    </w:p>
    <w:p w:rsidR="007F31B8" w:rsidRDefault="00847037">
      <w:pPr>
        <w:ind w:right="-2"/>
        <w:jc w:val="both"/>
        <w:rPr>
          <w:rFonts w:asciiTheme="minorHAnsi" w:hAnsiTheme="minorHAnsi"/>
          <w:bCs/>
          <w:color w:val="000000"/>
          <w:sz w:val="22"/>
          <w:szCs w:val="22"/>
          <w:lang w:val="en-US"/>
        </w:rPr>
      </w:pPr>
      <w:r w:rsidRPr="007D6BB2">
        <w:rPr>
          <w:rFonts w:asciiTheme="minorHAnsi" w:hAnsiTheme="minorHAnsi"/>
          <w:color w:val="000000"/>
          <w:sz w:val="22"/>
          <w:szCs w:val="22"/>
          <w:lang w:val="en-US"/>
        </w:rPr>
        <w:t xml:space="preserve">• </w:t>
      </w:r>
      <w:r w:rsidR="0066393C" w:rsidRPr="007D6BB2">
        <w:rPr>
          <w:rFonts w:asciiTheme="minorHAnsi" w:hAnsiTheme="minorHAnsi"/>
          <w:bCs/>
          <w:color w:val="000000"/>
          <w:sz w:val="22"/>
          <w:szCs w:val="22"/>
          <w:lang w:val="en-US"/>
        </w:rPr>
        <w:t>Caution is recommended when using TRAVOPROST PH&amp;T in patients without lens, or with artificial lens with a rupture of posterior lens capsule or with implant of lens in anterior chamber, or in patients with known risk factors for retinal cystoid macular oedema (which is a condition in which fluids collect on or under the central area of the retina).</w:t>
      </w:r>
    </w:p>
    <w:p w:rsidR="0066393C" w:rsidRPr="007D6BB2" w:rsidRDefault="0066393C" w:rsidP="007D6BB2">
      <w:pPr>
        <w:numPr>
          <w:ilvl w:val="12"/>
          <w:numId w:val="0"/>
        </w:numPr>
        <w:ind w:right="-2"/>
        <w:jc w:val="both"/>
        <w:rPr>
          <w:rFonts w:asciiTheme="minorHAnsi" w:hAnsiTheme="minorHAnsi"/>
          <w:bCs/>
          <w:color w:val="000000"/>
          <w:sz w:val="22"/>
          <w:szCs w:val="22"/>
          <w:lang w:val="en-US"/>
        </w:rPr>
      </w:pPr>
    </w:p>
    <w:p w:rsidR="0066393C" w:rsidRPr="007D6BB2" w:rsidRDefault="0066393C" w:rsidP="007D6BB2">
      <w:pPr>
        <w:numPr>
          <w:ilvl w:val="12"/>
          <w:numId w:val="0"/>
        </w:numPr>
        <w:ind w:right="-2"/>
        <w:jc w:val="both"/>
        <w:rPr>
          <w:rFonts w:asciiTheme="minorHAnsi" w:hAnsiTheme="minorHAnsi"/>
          <w:bCs/>
          <w:color w:val="000000"/>
          <w:sz w:val="22"/>
          <w:szCs w:val="22"/>
          <w:lang w:val="en-US"/>
        </w:rPr>
      </w:pPr>
      <w:r w:rsidRPr="007D6BB2">
        <w:rPr>
          <w:rFonts w:asciiTheme="minorHAnsi" w:hAnsiTheme="minorHAnsi"/>
          <w:color w:val="000000"/>
          <w:sz w:val="22"/>
          <w:szCs w:val="22"/>
          <w:lang w:val="en-US"/>
        </w:rPr>
        <w:t xml:space="preserve">• </w:t>
      </w:r>
      <w:r w:rsidRPr="007D6BB2">
        <w:rPr>
          <w:rFonts w:asciiTheme="minorHAnsi" w:hAnsiTheme="minorHAnsi"/>
          <w:bCs/>
          <w:color w:val="000000"/>
          <w:sz w:val="22"/>
          <w:szCs w:val="22"/>
          <w:lang w:val="en-US"/>
        </w:rPr>
        <w:t>If you wear soft contact lenses, do not use the drops with your lenses in. After using the drops wait 15 minutes before putting your lenses back in.</w:t>
      </w:r>
    </w:p>
    <w:p w:rsidR="0066393C" w:rsidRPr="007D6BB2" w:rsidRDefault="0066393C" w:rsidP="007D6BB2">
      <w:pPr>
        <w:numPr>
          <w:ilvl w:val="12"/>
          <w:numId w:val="0"/>
        </w:numPr>
        <w:ind w:right="-2"/>
        <w:jc w:val="both"/>
        <w:rPr>
          <w:rFonts w:asciiTheme="minorHAnsi" w:hAnsiTheme="minorHAnsi"/>
          <w:bCs/>
          <w:color w:val="000000"/>
          <w:sz w:val="22"/>
          <w:szCs w:val="22"/>
          <w:lang w:val="en-US"/>
        </w:rPr>
      </w:pPr>
    </w:p>
    <w:p w:rsidR="0066393C" w:rsidRPr="007D6BB2" w:rsidRDefault="0066393C" w:rsidP="007D6BB2">
      <w:pPr>
        <w:numPr>
          <w:ilvl w:val="12"/>
          <w:numId w:val="0"/>
        </w:numPr>
        <w:ind w:right="-2"/>
        <w:jc w:val="both"/>
        <w:rPr>
          <w:rFonts w:asciiTheme="minorHAnsi" w:hAnsiTheme="minorHAnsi"/>
          <w:bCs/>
          <w:color w:val="000000"/>
          <w:sz w:val="22"/>
          <w:szCs w:val="22"/>
          <w:lang w:val="en-US"/>
        </w:rPr>
      </w:pPr>
      <w:r w:rsidRPr="007D6BB2">
        <w:rPr>
          <w:rFonts w:asciiTheme="minorHAnsi" w:hAnsiTheme="minorHAnsi"/>
          <w:bCs/>
          <w:color w:val="000000"/>
          <w:sz w:val="22"/>
          <w:szCs w:val="22"/>
          <w:lang w:val="en-US"/>
        </w:rPr>
        <w:t>Children and adolescents</w:t>
      </w:r>
    </w:p>
    <w:p w:rsidR="0066393C" w:rsidRPr="007D6BB2" w:rsidRDefault="0066393C" w:rsidP="007D6BB2">
      <w:pPr>
        <w:numPr>
          <w:ilvl w:val="12"/>
          <w:numId w:val="0"/>
        </w:numPr>
        <w:ind w:right="-2"/>
        <w:jc w:val="both"/>
        <w:rPr>
          <w:rFonts w:asciiTheme="minorHAnsi" w:hAnsiTheme="minorHAnsi"/>
          <w:bCs/>
          <w:color w:val="000000"/>
          <w:sz w:val="22"/>
          <w:szCs w:val="22"/>
          <w:lang w:val="en-US"/>
        </w:rPr>
      </w:pPr>
      <w:r w:rsidRPr="007D6BB2">
        <w:rPr>
          <w:rFonts w:asciiTheme="minorHAnsi" w:hAnsiTheme="minorHAnsi"/>
          <w:bCs/>
          <w:color w:val="000000"/>
          <w:sz w:val="22"/>
          <w:szCs w:val="22"/>
          <w:lang w:val="en-US"/>
        </w:rPr>
        <w:t>Use of TRAVOPROST PH&amp;T is not recommended to those under 18 years of age.</w:t>
      </w:r>
    </w:p>
    <w:p w:rsidR="0066393C" w:rsidRPr="007D6BB2" w:rsidRDefault="0066393C" w:rsidP="007D6BB2">
      <w:pPr>
        <w:numPr>
          <w:ilvl w:val="12"/>
          <w:numId w:val="0"/>
        </w:numPr>
        <w:ind w:right="-2"/>
        <w:jc w:val="both"/>
        <w:rPr>
          <w:rFonts w:asciiTheme="minorHAnsi" w:hAnsiTheme="minorHAnsi"/>
          <w:bCs/>
          <w:color w:val="000000"/>
          <w:sz w:val="22"/>
          <w:szCs w:val="22"/>
          <w:lang w:val="en-US"/>
        </w:rPr>
      </w:pPr>
    </w:p>
    <w:p w:rsidR="0066393C" w:rsidRPr="007D6BB2" w:rsidRDefault="0066393C" w:rsidP="007D6BB2">
      <w:pPr>
        <w:numPr>
          <w:ilvl w:val="12"/>
          <w:numId w:val="0"/>
        </w:numPr>
        <w:ind w:right="-2"/>
        <w:jc w:val="both"/>
        <w:rPr>
          <w:rFonts w:asciiTheme="minorHAnsi" w:hAnsiTheme="minorHAnsi"/>
          <w:color w:val="000000"/>
          <w:sz w:val="22"/>
          <w:szCs w:val="22"/>
          <w:lang w:val="en-US"/>
        </w:rPr>
      </w:pPr>
      <w:r w:rsidRPr="007D6BB2">
        <w:rPr>
          <w:rFonts w:asciiTheme="minorHAnsi" w:hAnsiTheme="minorHAnsi"/>
          <w:bCs/>
          <w:color w:val="000000"/>
          <w:sz w:val="22"/>
          <w:szCs w:val="22"/>
          <w:lang w:val="en-US"/>
        </w:rPr>
        <w:t>Other medicines and TRAVOPROST PH&amp;T</w:t>
      </w:r>
    </w:p>
    <w:p w:rsidR="0066393C" w:rsidRPr="007D6BB2" w:rsidRDefault="0066393C" w:rsidP="007D6BB2">
      <w:pPr>
        <w:numPr>
          <w:ilvl w:val="12"/>
          <w:numId w:val="0"/>
        </w:numPr>
        <w:ind w:right="-2"/>
        <w:jc w:val="both"/>
        <w:rPr>
          <w:rFonts w:asciiTheme="minorHAnsi" w:hAnsiTheme="minorHAnsi"/>
          <w:color w:val="000000"/>
          <w:sz w:val="22"/>
          <w:szCs w:val="22"/>
          <w:lang w:val="en-US"/>
        </w:rPr>
      </w:pPr>
      <w:r w:rsidRPr="007D6BB2">
        <w:rPr>
          <w:rFonts w:asciiTheme="minorHAnsi" w:hAnsiTheme="minorHAnsi"/>
          <w:color w:val="000000"/>
          <w:sz w:val="22"/>
          <w:szCs w:val="22"/>
          <w:lang w:val="en-US"/>
        </w:rPr>
        <w:t xml:space="preserve">Tell your doctor or pharmacist if you are taking or have recently taken any other medicines. </w:t>
      </w:r>
    </w:p>
    <w:p w:rsidR="0066393C" w:rsidRPr="007D6BB2" w:rsidRDefault="0066393C" w:rsidP="007D6BB2">
      <w:pPr>
        <w:numPr>
          <w:ilvl w:val="12"/>
          <w:numId w:val="0"/>
        </w:numPr>
        <w:ind w:right="-2"/>
        <w:jc w:val="both"/>
        <w:rPr>
          <w:rFonts w:asciiTheme="minorHAnsi" w:hAnsiTheme="minorHAnsi"/>
          <w:bCs/>
          <w:color w:val="000000"/>
          <w:sz w:val="22"/>
          <w:szCs w:val="22"/>
          <w:lang w:val="en-US"/>
        </w:rPr>
      </w:pPr>
    </w:p>
    <w:p w:rsidR="0066393C" w:rsidRPr="007D6BB2" w:rsidRDefault="0066393C" w:rsidP="007D6BB2">
      <w:pPr>
        <w:numPr>
          <w:ilvl w:val="12"/>
          <w:numId w:val="0"/>
        </w:numPr>
        <w:ind w:right="-2"/>
        <w:jc w:val="both"/>
        <w:rPr>
          <w:rFonts w:asciiTheme="minorHAnsi" w:hAnsiTheme="minorHAnsi"/>
          <w:color w:val="000000"/>
          <w:sz w:val="22"/>
          <w:szCs w:val="22"/>
          <w:lang w:val="en-US"/>
        </w:rPr>
      </w:pPr>
      <w:r w:rsidRPr="007D6BB2">
        <w:rPr>
          <w:rFonts w:asciiTheme="minorHAnsi" w:hAnsiTheme="minorHAnsi"/>
          <w:bCs/>
          <w:color w:val="000000"/>
          <w:sz w:val="22"/>
          <w:szCs w:val="22"/>
          <w:lang w:val="en-US"/>
        </w:rPr>
        <w:t>Pregnancy, breast feeding and fertility</w:t>
      </w:r>
    </w:p>
    <w:p w:rsidR="0066393C" w:rsidRPr="007D6BB2" w:rsidRDefault="0066393C" w:rsidP="007D6BB2">
      <w:pPr>
        <w:numPr>
          <w:ilvl w:val="12"/>
          <w:numId w:val="0"/>
        </w:numPr>
        <w:ind w:right="-2"/>
        <w:jc w:val="both"/>
        <w:rPr>
          <w:rFonts w:asciiTheme="minorHAnsi" w:hAnsiTheme="minorHAnsi"/>
          <w:color w:val="000000"/>
          <w:sz w:val="22"/>
          <w:szCs w:val="22"/>
          <w:lang w:val="en-US"/>
        </w:rPr>
      </w:pPr>
      <w:r w:rsidRPr="007D6BB2">
        <w:rPr>
          <w:rFonts w:asciiTheme="minorHAnsi" w:hAnsiTheme="minorHAnsi"/>
          <w:bCs/>
          <w:color w:val="000000"/>
          <w:sz w:val="22"/>
          <w:szCs w:val="22"/>
          <w:lang w:val="en-US"/>
        </w:rPr>
        <w:t xml:space="preserve">Do not use TRAVOPROST PH&amp;T if you are pregnant. </w:t>
      </w:r>
      <w:r w:rsidRPr="007D6BB2">
        <w:rPr>
          <w:rFonts w:asciiTheme="minorHAnsi" w:hAnsiTheme="minorHAnsi"/>
          <w:color w:val="000000"/>
          <w:sz w:val="22"/>
          <w:szCs w:val="22"/>
          <w:lang w:val="en-US"/>
        </w:rPr>
        <w:t>If you think that you may be pregnant or are planning to have a baby,ask your doctor for advice before taking this medicine.</w:t>
      </w:r>
    </w:p>
    <w:p w:rsidR="0066393C" w:rsidRPr="007D6BB2" w:rsidRDefault="0066393C" w:rsidP="007D6BB2">
      <w:pPr>
        <w:numPr>
          <w:ilvl w:val="12"/>
          <w:numId w:val="0"/>
        </w:numPr>
        <w:ind w:right="-2"/>
        <w:jc w:val="both"/>
        <w:rPr>
          <w:rFonts w:asciiTheme="minorHAnsi" w:hAnsiTheme="minorHAnsi"/>
          <w:color w:val="000000"/>
          <w:sz w:val="22"/>
          <w:szCs w:val="22"/>
          <w:lang w:val="en-US"/>
        </w:rPr>
      </w:pPr>
    </w:p>
    <w:p w:rsidR="0066393C" w:rsidRPr="007D6BB2" w:rsidRDefault="0066393C" w:rsidP="007D6BB2">
      <w:pPr>
        <w:numPr>
          <w:ilvl w:val="12"/>
          <w:numId w:val="0"/>
        </w:numPr>
        <w:ind w:right="-2"/>
        <w:jc w:val="both"/>
        <w:rPr>
          <w:rFonts w:asciiTheme="minorHAnsi" w:hAnsiTheme="minorHAnsi"/>
          <w:color w:val="000000"/>
          <w:sz w:val="22"/>
          <w:szCs w:val="22"/>
          <w:lang w:val="en-US"/>
        </w:rPr>
      </w:pPr>
      <w:r w:rsidRPr="007D6BB2">
        <w:rPr>
          <w:rFonts w:asciiTheme="minorHAnsi" w:hAnsiTheme="minorHAnsi"/>
          <w:color w:val="000000"/>
          <w:sz w:val="22"/>
          <w:szCs w:val="22"/>
          <w:lang w:val="en-US"/>
        </w:rPr>
        <w:t xml:space="preserve">If you could become pregnant you must use adequate contraception whilst you use TRAVOPROST PH&amp;T. </w:t>
      </w:r>
    </w:p>
    <w:p w:rsidR="0066393C" w:rsidRPr="007D6BB2" w:rsidRDefault="0066393C" w:rsidP="007D6BB2">
      <w:pPr>
        <w:numPr>
          <w:ilvl w:val="12"/>
          <w:numId w:val="0"/>
        </w:numPr>
        <w:ind w:right="-2"/>
        <w:jc w:val="both"/>
        <w:rPr>
          <w:rFonts w:asciiTheme="minorHAnsi" w:hAnsiTheme="minorHAnsi"/>
          <w:color w:val="000000"/>
          <w:sz w:val="22"/>
          <w:szCs w:val="22"/>
          <w:lang w:val="en-US"/>
        </w:rPr>
      </w:pPr>
    </w:p>
    <w:p w:rsidR="0066393C" w:rsidRPr="007D6BB2" w:rsidRDefault="0066393C" w:rsidP="007D6BB2">
      <w:pPr>
        <w:numPr>
          <w:ilvl w:val="12"/>
          <w:numId w:val="0"/>
        </w:numPr>
        <w:ind w:right="-2"/>
        <w:jc w:val="both"/>
        <w:rPr>
          <w:rFonts w:asciiTheme="minorHAnsi" w:hAnsiTheme="minorHAnsi"/>
          <w:color w:val="000000"/>
          <w:sz w:val="22"/>
          <w:szCs w:val="22"/>
          <w:lang w:val="en-US"/>
        </w:rPr>
      </w:pPr>
      <w:r w:rsidRPr="007D6BB2">
        <w:rPr>
          <w:rFonts w:asciiTheme="minorHAnsi" w:hAnsiTheme="minorHAnsi"/>
          <w:bCs/>
          <w:color w:val="000000"/>
          <w:sz w:val="22"/>
          <w:szCs w:val="22"/>
          <w:lang w:val="en-US"/>
        </w:rPr>
        <w:t xml:space="preserve">Do not use TRAVOPROST PH&amp;T if you are breast feeding, </w:t>
      </w:r>
      <w:r w:rsidRPr="007D6BB2">
        <w:rPr>
          <w:rFonts w:asciiTheme="minorHAnsi" w:hAnsiTheme="minorHAnsi"/>
          <w:color w:val="000000"/>
          <w:sz w:val="22"/>
          <w:szCs w:val="22"/>
          <w:lang w:val="en-US"/>
        </w:rPr>
        <w:t xml:space="preserve">TRAVOPROST PH&amp;T may get into your breast milk. </w:t>
      </w:r>
    </w:p>
    <w:p w:rsidR="0066393C" w:rsidRPr="007D6BB2" w:rsidRDefault="0066393C" w:rsidP="007D6BB2">
      <w:pPr>
        <w:numPr>
          <w:ilvl w:val="12"/>
          <w:numId w:val="0"/>
        </w:numPr>
        <w:ind w:right="-2"/>
        <w:jc w:val="both"/>
        <w:rPr>
          <w:rFonts w:asciiTheme="minorHAnsi" w:hAnsiTheme="minorHAnsi"/>
          <w:color w:val="000000"/>
          <w:sz w:val="22"/>
          <w:szCs w:val="22"/>
          <w:lang w:val="en-US"/>
        </w:rPr>
      </w:pPr>
    </w:p>
    <w:p w:rsidR="0066393C" w:rsidRPr="007D6BB2" w:rsidRDefault="0066393C" w:rsidP="007D6BB2">
      <w:pPr>
        <w:numPr>
          <w:ilvl w:val="12"/>
          <w:numId w:val="0"/>
        </w:numPr>
        <w:ind w:right="-2"/>
        <w:jc w:val="both"/>
        <w:rPr>
          <w:rFonts w:asciiTheme="minorHAnsi" w:hAnsiTheme="minorHAnsi"/>
          <w:color w:val="000000"/>
          <w:sz w:val="22"/>
          <w:szCs w:val="22"/>
          <w:lang w:val="en-US"/>
        </w:rPr>
      </w:pPr>
      <w:r w:rsidRPr="007D6BB2">
        <w:rPr>
          <w:rFonts w:asciiTheme="minorHAnsi" w:hAnsiTheme="minorHAnsi"/>
          <w:color w:val="000000"/>
          <w:sz w:val="22"/>
          <w:szCs w:val="22"/>
          <w:lang w:val="en-US"/>
        </w:rPr>
        <w:t xml:space="preserve">Ask your doctor for advice before taking any medicine. </w:t>
      </w:r>
    </w:p>
    <w:p w:rsidR="0066393C" w:rsidRPr="007D6BB2" w:rsidRDefault="0066393C" w:rsidP="007D6BB2">
      <w:pPr>
        <w:numPr>
          <w:ilvl w:val="12"/>
          <w:numId w:val="0"/>
        </w:numPr>
        <w:ind w:right="-2"/>
        <w:jc w:val="both"/>
        <w:rPr>
          <w:rFonts w:asciiTheme="minorHAnsi" w:hAnsiTheme="minorHAnsi"/>
          <w:bCs/>
          <w:color w:val="000000"/>
          <w:sz w:val="22"/>
          <w:szCs w:val="22"/>
          <w:lang w:val="en-US"/>
        </w:rPr>
      </w:pPr>
    </w:p>
    <w:p w:rsidR="0066393C" w:rsidRPr="007D6BB2" w:rsidRDefault="0066393C" w:rsidP="007D6BB2">
      <w:pPr>
        <w:numPr>
          <w:ilvl w:val="12"/>
          <w:numId w:val="0"/>
        </w:numPr>
        <w:ind w:right="-2"/>
        <w:jc w:val="both"/>
        <w:rPr>
          <w:rFonts w:asciiTheme="minorHAnsi" w:hAnsiTheme="minorHAnsi"/>
          <w:color w:val="000000"/>
          <w:sz w:val="22"/>
          <w:szCs w:val="22"/>
          <w:lang w:val="en-US"/>
        </w:rPr>
      </w:pPr>
      <w:r w:rsidRPr="007D6BB2">
        <w:rPr>
          <w:rFonts w:asciiTheme="minorHAnsi" w:hAnsiTheme="minorHAnsi"/>
          <w:bCs/>
          <w:color w:val="000000"/>
          <w:sz w:val="22"/>
          <w:szCs w:val="22"/>
          <w:lang w:val="en-US"/>
        </w:rPr>
        <w:t xml:space="preserve">Driving and using machines </w:t>
      </w:r>
    </w:p>
    <w:p w:rsidR="0066393C" w:rsidRPr="007D6BB2" w:rsidRDefault="0066393C" w:rsidP="007D6BB2">
      <w:pPr>
        <w:numPr>
          <w:ilvl w:val="12"/>
          <w:numId w:val="0"/>
        </w:numPr>
        <w:ind w:right="-2"/>
        <w:jc w:val="both"/>
        <w:rPr>
          <w:rFonts w:asciiTheme="minorHAnsi" w:hAnsiTheme="minorHAnsi"/>
          <w:color w:val="000000"/>
          <w:sz w:val="22"/>
          <w:szCs w:val="22"/>
          <w:lang w:val="en-US"/>
        </w:rPr>
      </w:pPr>
      <w:r w:rsidRPr="007D6BB2">
        <w:rPr>
          <w:rFonts w:asciiTheme="minorHAnsi" w:hAnsiTheme="minorHAnsi"/>
          <w:color w:val="000000"/>
          <w:sz w:val="22"/>
          <w:szCs w:val="22"/>
          <w:lang w:val="en-US"/>
        </w:rPr>
        <w:t xml:space="preserve">You may find that your vision is blurred for a time just after you use TRAVOPROST PH&amp;T. Do not drive or use machines until this has worn off. </w:t>
      </w:r>
    </w:p>
    <w:p w:rsidR="0066393C" w:rsidRPr="007D6BB2" w:rsidRDefault="0066393C" w:rsidP="007D6BB2">
      <w:pPr>
        <w:numPr>
          <w:ilvl w:val="12"/>
          <w:numId w:val="0"/>
        </w:numPr>
        <w:ind w:right="-2"/>
        <w:jc w:val="both"/>
        <w:rPr>
          <w:rFonts w:asciiTheme="minorHAnsi" w:hAnsiTheme="minorHAnsi"/>
          <w:bCs/>
          <w:color w:val="000000"/>
          <w:sz w:val="22"/>
          <w:szCs w:val="22"/>
          <w:lang w:val="en-US"/>
        </w:rPr>
      </w:pPr>
    </w:p>
    <w:p w:rsidR="0066393C" w:rsidRPr="007D6BB2" w:rsidRDefault="0066393C" w:rsidP="007D6BB2">
      <w:pPr>
        <w:numPr>
          <w:ilvl w:val="12"/>
          <w:numId w:val="0"/>
        </w:numPr>
        <w:ind w:right="-2"/>
        <w:jc w:val="both"/>
        <w:rPr>
          <w:rFonts w:asciiTheme="minorHAnsi" w:hAnsiTheme="minorHAnsi"/>
          <w:color w:val="000000"/>
          <w:sz w:val="22"/>
          <w:szCs w:val="22"/>
          <w:lang w:val="en-US"/>
        </w:rPr>
      </w:pPr>
      <w:r w:rsidRPr="007D6BB2">
        <w:rPr>
          <w:rFonts w:asciiTheme="minorHAnsi" w:hAnsiTheme="minorHAnsi"/>
          <w:bCs/>
          <w:color w:val="000000"/>
          <w:sz w:val="22"/>
          <w:szCs w:val="22"/>
          <w:lang w:val="en-US"/>
        </w:rPr>
        <w:t xml:space="preserve">Important information about some of the ingredients </w:t>
      </w:r>
    </w:p>
    <w:p w:rsidR="0066393C" w:rsidRPr="007D6BB2" w:rsidRDefault="0066393C" w:rsidP="007D6BB2">
      <w:pPr>
        <w:numPr>
          <w:ilvl w:val="12"/>
          <w:numId w:val="0"/>
        </w:numPr>
        <w:ind w:right="-2"/>
        <w:jc w:val="both"/>
        <w:rPr>
          <w:rFonts w:asciiTheme="minorHAnsi" w:hAnsiTheme="minorHAnsi"/>
          <w:color w:val="000000"/>
          <w:sz w:val="22"/>
          <w:szCs w:val="22"/>
          <w:lang w:val="en-US"/>
        </w:rPr>
      </w:pPr>
      <w:r w:rsidRPr="007D6BB2">
        <w:rPr>
          <w:rFonts w:asciiTheme="minorHAnsi" w:hAnsiTheme="minorHAnsi"/>
          <w:color w:val="000000"/>
          <w:sz w:val="22"/>
          <w:szCs w:val="22"/>
          <w:lang w:val="en-US"/>
        </w:rPr>
        <w:t xml:space="preserve">TRAVOPROST PH&amp;T contains benzalkoniumchloride which may cause eye irritation and is known to discolour soft contact lenses. Close monitoring is required with frequent or prolonged use of TRAVOPROST PH&amp;T in dry eye patients, or in conditions where the cornea is compromised. Contact lenses may absorb </w:t>
      </w:r>
      <w:r w:rsidRPr="007D6BB2">
        <w:rPr>
          <w:rFonts w:asciiTheme="minorHAnsi" w:hAnsiTheme="minorHAnsi"/>
          <w:color w:val="000000"/>
          <w:sz w:val="22"/>
          <w:szCs w:val="22"/>
          <w:lang w:val="en-US"/>
        </w:rPr>
        <w:lastRenderedPageBreak/>
        <w:t>benzalkonium chloride and these should be removed before applying TRAVOPROST PH&amp;T but may be reinserted after 15 minutes.</w:t>
      </w:r>
    </w:p>
    <w:p w:rsidR="0066393C" w:rsidRPr="007D6BB2" w:rsidRDefault="0066393C" w:rsidP="007D6BB2">
      <w:pPr>
        <w:numPr>
          <w:ilvl w:val="12"/>
          <w:numId w:val="0"/>
        </w:numPr>
        <w:ind w:right="-2"/>
        <w:jc w:val="both"/>
        <w:rPr>
          <w:rFonts w:asciiTheme="minorHAnsi" w:hAnsiTheme="minorHAnsi"/>
          <w:bCs/>
          <w:color w:val="000000"/>
          <w:sz w:val="22"/>
          <w:szCs w:val="22"/>
          <w:lang w:val="en-US"/>
        </w:rPr>
      </w:pPr>
    </w:p>
    <w:p w:rsidR="0066393C" w:rsidRPr="007D6BB2" w:rsidRDefault="0066393C" w:rsidP="007D6BB2">
      <w:pPr>
        <w:numPr>
          <w:ilvl w:val="12"/>
          <w:numId w:val="0"/>
        </w:numPr>
        <w:ind w:right="-2"/>
        <w:jc w:val="both"/>
        <w:rPr>
          <w:rFonts w:asciiTheme="minorHAnsi" w:hAnsiTheme="minorHAnsi"/>
          <w:bCs/>
          <w:color w:val="000000"/>
          <w:sz w:val="22"/>
          <w:szCs w:val="22"/>
          <w:lang w:val="en-US"/>
        </w:rPr>
      </w:pPr>
    </w:p>
    <w:p w:rsidR="0066393C" w:rsidRPr="007D6BB2" w:rsidRDefault="0066393C" w:rsidP="007D6BB2">
      <w:pPr>
        <w:numPr>
          <w:ilvl w:val="12"/>
          <w:numId w:val="0"/>
        </w:numPr>
        <w:ind w:right="-2"/>
        <w:jc w:val="both"/>
        <w:rPr>
          <w:rFonts w:asciiTheme="minorHAnsi" w:hAnsiTheme="minorHAnsi"/>
          <w:color w:val="000000"/>
          <w:sz w:val="22"/>
          <w:szCs w:val="22"/>
          <w:lang w:val="en-US"/>
        </w:rPr>
      </w:pPr>
      <w:r w:rsidRPr="007D6BB2">
        <w:rPr>
          <w:rFonts w:asciiTheme="minorHAnsi" w:hAnsiTheme="minorHAnsi"/>
          <w:bCs/>
          <w:color w:val="000000"/>
          <w:sz w:val="22"/>
          <w:szCs w:val="22"/>
          <w:lang w:val="en-US"/>
        </w:rPr>
        <w:t xml:space="preserve">3. How to use TRAVOPROST PH&amp;T  </w:t>
      </w:r>
    </w:p>
    <w:p w:rsidR="0066393C" w:rsidRPr="007D6BB2" w:rsidRDefault="0066393C" w:rsidP="007D6BB2">
      <w:pPr>
        <w:numPr>
          <w:ilvl w:val="12"/>
          <w:numId w:val="0"/>
        </w:numPr>
        <w:ind w:right="-2"/>
        <w:jc w:val="both"/>
        <w:rPr>
          <w:rFonts w:asciiTheme="minorHAnsi" w:hAnsiTheme="minorHAnsi"/>
          <w:color w:val="000000"/>
          <w:sz w:val="22"/>
          <w:szCs w:val="22"/>
          <w:lang w:val="en-US"/>
        </w:rPr>
      </w:pPr>
    </w:p>
    <w:p w:rsidR="0066393C" w:rsidRPr="007D6BB2" w:rsidRDefault="0066393C" w:rsidP="007D6BB2">
      <w:pPr>
        <w:numPr>
          <w:ilvl w:val="12"/>
          <w:numId w:val="0"/>
        </w:numPr>
        <w:ind w:right="-2"/>
        <w:jc w:val="both"/>
        <w:rPr>
          <w:rFonts w:asciiTheme="minorHAnsi" w:hAnsiTheme="minorHAnsi"/>
          <w:color w:val="000000"/>
          <w:sz w:val="22"/>
          <w:szCs w:val="22"/>
          <w:lang w:val="en-US"/>
        </w:rPr>
      </w:pPr>
      <w:r w:rsidRPr="007D6BB2">
        <w:rPr>
          <w:rFonts w:asciiTheme="minorHAnsi" w:hAnsiTheme="minorHAnsi"/>
          <w:color w:val="000000"/>
          <w:sz w:val="22"/>
          <w:szCs w:val="22"/>
          <w:lang w:val="en-US"/>
        </w:rPr>
        <w:t xml:space="preserve">Always use TRAVOPROST PH&amp;T exactly as your doctor has told you. You should check with your doctor or pharmacist if you are not sure. </w:t>
      </w:r>
    </w:p>
    <w:p w:rsidR="0066393C" w:rsidRPr="007D6BB2" w:rsidRDefault="0066393C" w:rsidP="007D6BB2">
      <w:pPr>
        <w:numPr>
          <w:ilvl w:val="12"/>
          <w:numId w:val="0"/>
        </w:numPr>
        <w:ind w:right="-2"/>
        <w:jc w:val="both"/>
        <w:rPr>
          <w:rFonts w:asciiTheme="minorHAnsi" w:hAnsiTheme="minorHAnsi"/>
          <w:bCs/>
          <w:color w:val="000000"/>
          <w:sz w:val="22"/>
          <w:szCs w:val="22"/>
          <w:lang w:val="en-US"/>
        </w:rPr>
      </w:pPr>
    </w:p>
    <w:p w:rsidR="0066393C" w:rsidRPr="007D6BB2" w:rsidRDefault="0066393C" w:rsidP="007D6BB2">
      <w:pPr>
        <w:numPr>
          <w:ilvl w:val="12"/>
          <w:numId w:val="0"/>
        </w:numPr>
        <w:ind w:right="-2"/>
        <w:jc w:val="both"/>
        <w:rPr>
          <w:rFonts w:asciiTheme="minorHAnsi" w:hAnsiTheme="minorHAnsi"/>
          <w:color w:val="000000"/>
          <w:sz w:val="22"/>
          <w:szCs w:val="22"/>
          <w:lang w:val="en-US"/>
        </w:rPr>
      </w:pPr>
      <w:r w:rsidRPr="007D6BB2">
        <w:rPr>
          <w:rFonts w:asciiTheme="minorHAnsi" w:hAnsiTheme="minorHAnsi"/>
          <w:bCs/>
          <w:color w:val="000000"/>
          <w:sz w:val="22"/>
          <w:szCs w:val="22"/>
          <w:lang w:val="en-US"/>
        </w:rPr>
        <w:t>The recommended dose is 1 drop in the affected eye or eyes, once a day</w:t>
      </w:r>
      <w:r w:rsidRPr="007D6BB2">
        <w:rPr>
          <w:rFonts w:asciiTheme="minorHAnsi" w:hAnsiTheme="minorHAnsi"/>
          <w:color w:val="000000"/>
          <w:sz w:val="22"/>
          <w:szCs w:val="22"/>
          <w:lang w:val="en-US"/>
        </w:rPr>
        <w:t xml:space="preserve">-in the evening. </w:t>
      </w:r>
    </w:p>
    <w:p w:rsidR="0066393C" w:rsidRPr="007D6BB2" w:rsidRDefault="0066393C" w:rsidP="007D6BB2">
      <w:pPr>
        <w:numPr>
          <w:ilvl w:val="12"/>
          <w:numId w:val="0"/>
        </w:numPr>
        <w:ind w:right="-2"/>
        <w:jc w:val="both"/>
        <w:rPr>
          <w:rFonts w:asciiTheme="minorHAnsi" w:hAnsiTheme="minorHAnsi"/>
          <w:color w:val="000000"/>
          <w:sz w:val="22"/>
          <w:szCs w:val="22"/>
          <w:lang w:val="en-US"/>
        </w:rPr>
      </w:pPr>
    </w:p>
    <w:p w:rsidR="0066393C" w:rsidRPr="007D6BB2" w:rsidRDefault="0066393C" w:rsidP="007D6BB2">
      <w:pPr>
        <w:numPr>
          <w:ilvl w:val="12"/>
          <w:numId w:val="0"/>
        </w:numPr>
        <w:ind w:right="-2"/>
        <w:jc w:val="both"/>
        <w:rPr>
          <w:rFonts w:asciiTheme="minorHAnsi" w:hAnsiTheme="minorHAnsi"/>
          <w:color w:val="000000"/>
          <w:sz w:val="22"/>
          <w:szCs w:val="22"/>
          <w:lang w:val="en-US"/>
        </w:rPr>
      </w:pPr>
      <w:r w:rsidRPr="007D6BB2">
        <w:rPr>
          <w:rFonts w:asciiTheme="minorHAnsi" w:hAnsiTheme="minorHAnsi"/>
          <w:color w:val="000000"/>
          <w:sz w:val="22"/>
          <w:szCs w:val="22"/>
          <w:lang w:val="en-US"/>
        </w:rPr>
        <w:t xml:space="preserve">Only use TRAVOPROST PH&amp;T in both eyes if your doctor told you to. Use it for as long as your doctor told you to. </w:t>
      </w:r>
    </w:p>
    <w:p w:rsidR="0066393C" w:rsidRPr="007D6BB2" w:rsidRDefault="0066393C" w:rsidP="007D6BB2">
      <w:pPr>
        <w:numPr>
          <w:ilvl w:val="12"/>
          <w:numId w:val="0"/>
        </w:numPr>
        <w:ind w:right="-2"/>
        <w:jc w:val="both"/>
        <w:rPr>
          <w:rFonts w:asciiTheme="minorHAnsi" w:hAnsiTheme="minorHAnsi"/>
          <w:bCs/>
          <w:color w:val="000000"/>
          <w:sz w:val="22"/>
          <w:szCs w:val="22"/>
          <w:lang w:val="en-US"/>
        </w:rPr>
      </w:pPr>
    </w:p>
    <w:p w:rsidR="0066393C" w:rsidRPr="007D6BB2" w:rsidRDefault="0066393C" w:rsidP="007D6BB2">
      <w:pPr>
        <w:numPr>
          <w:ilvl w:val="12"/>
          <w:numId w:val="0"/>
        </w:numPr>
        <w:ind w:right="-2"/>
        <w:jc w:val="both"/>
        <w:rPr>
          <w:rFonts w:asciiTheme="minorHAnsi" w:hAnsiTheme="minorHAnsi"/>
          <w:color w:val="000000"/>
          <w:sz w:val="22"/>
          <w:szCs w:val="22"/>
          <w:lang w:val="en-US"/>
        </w:rPr>
      </w:pPr>
      <w:r w:rsidRPr="007D6BB2">
        <w:rPr>
          <w:rFonts w:asciiTheme="minorHAnsi" w:hAnsiTheme="minorHAnsi"/>
          <w:bCs/>
          <w:color w:val="000000"/>
          <w:sz w:val="22"/>
          <w:szCs w:val="22"/>
          <w:lang w:val="en-US"/>
        </w:rPr>
        <w:t xml:space="preserve">Only </w:t>
      </w:r>
      <w:r w:rsidRPr="007D6BB2">
        <w:rPr>
          <w:rFonts w:asciiTheme="minorHAnsi" w:hAnsiTheme="minorHAnsi"/>
          <w:color w:val="000000"/>
          <w:sz w:val="22"/>
          <w:szCs w:val="22"/>
          <w:lang w:val="en-US"/>
        </w:rPr>
        <w:t xml:space="preserve">use TRAVOPROST PH&amp;T for dropping in your eyes. </w:t>
      </w:r>
    </w:p>
    <w:p w:rsidR="0066393C" w:rsidRPr="007D6BB2" w:rsidRDefault="0066393C" w:rsidP="007D6BB2">
      <w:pPr>
        <w:numPr>
          <w:ilvl w:val="12"/>
          <w:numId w:val="0"/>
        </w:numPr>
        <w:ind w:right="-2"/>
        <w:jc w:val="both"/>
        <w:rPr>
          <w:rFonts w:asciiTheme="minorHAnsi" w:hAnsiTheme="minorHAnsi"/>
          <w:color w:val="000000"/>
          <w:sz w:val="22"/>
          <w:szCs w:val="22"/>
          <w:lang w:val="en-US"/>
        </w:rPr>
      </w:pPr>
    </w:p>
    <w:p w:rsidR="0066393C" w:rsidRPr="007D6BB2" w:rsidRDefault="0066393C" w:rsidP="007D6BB2">
      <w:pPr>
        <w:numPr>
          <w:ilvl w:val="12"/>
          <w:numId w:val="0"/>
        </w:numPr>
        <w:ind w:right="-2"/>
        <w:jc w:val="both"/>
        <w:rPr>
          <w:rFonts w:asciiTheme="minorHAnsi" w:hAnsiTheme="minorHAnsi"/>
          <w:color w:val="000000"/>
          <w:sz w:val="22"/>
          <w:szCs w:val="22"/>
          <w:lang w:val="en-US"/>
        </w:rPr>
      </w:pPr>
      <w:r w:rsidRPr="007D6BB2">
        <w:rPr>
          <w:rFonts w:asciiTheme="minorHAnsi" w:hAnsiTheme="minorHAnsi"/>
          <w:noProof/>
          <w:color w:val="000000"/>
          <w:sz w:val="22"/>
          <w:szCs w:val="22"/>
        </w:rPr>
        <w:drawing>
          <wp:inline distT="0" distB="0" distL="0" distR="0">
            <wp:extent cx="4781550" cy="1162050"/>
            <wp:effectExtent l="19050" t="0" r="0" b="0"/>
            <wp:docPr id="6"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11"/>
                    <a:srcRect/>
                    <a:stretch>
                      <a:fillRect/>
                    </a:stretch>
                  </pic:blipFill>
                  <pic:spPr bwMode="auto">
                    <a:xfrm>
                      <a:off x="0" y="0"/>
                      <a:ext cx="4781550" cy="1162050"/>
                    </a:xfrm>
                    <a:prstGeom prst="rect">
                      <a:avLst/>
                    </a:prstGeom>
                    <a:noFill/>
                    <a:ln w="9525">
                      <a:noFill/>
                      <a:miter lim="800000"/>
                      <a:headEnd/>
                      <a:tailEnd/>
                    </a:ln>
                  </pic:spPr>
                </pic:pic>
              </a:graphicData>
            </a:graphic>
          </wp:inline>
        </w:drawing>
      </w:r>
    </w:p>
    <w:p w:rsidR="0066393C" w:rsidRPr="007D6BB2" w:rsidRDefault="0066393C" w:rsidP="007D6BB2">
      <w:pPr>
        <w:numPr>
          <w:ilvl w:val="12"/>
          <w:numId w:val="0"/>
        </w:numPr>
        <w:ind w:right="-2"/>
        <w:jc w:val="both"/>
        <w:rPr>
          <w:rFonts w:asciiTheme="minorHAnsi" w:hAnsiTheme="minorHAnsi"/>
          <w:color w:val="000000"/>
          <w:sz w:val="22"/>
          <w:szCs w:val="22"/>
          <w:lang w:val="en-US"/>
        </w:rPr>
      </w:pPr>
      <w:r w:rsidRPr="007D6BB2">
        <w:rPr>
          <w:rFonts w:asciiTheme="minorHAnsi" w:hAnsiTheme="minorHAnsi"/>
          <w:color w:val="000000"/>
          <w:sz w:val="22"/>
          <w:szCs w:val="22"/>
          <w:lang w:val="en-US"/>
        </w:rPr>
        <w:tab/>
        <w:t xml:space="preserve">     1</w:t>
      </w:r>
      <w:r w:rsidRPr="007D6BB2">
        <w:rPr>
          <w:rFonts w:asciiTheme="minorHAnsi" w:hAnsiTheme="minorHAnsi"/>
          <w:color w:val="000000"/>
          <w:sz w:val="22"/>
          <w:szCs w:val="22"/>
          <w:lang w:val="en-US"/>
        </w:rPr>
        <w:tab/>
      </w:r>
      <w:r w:rsidRPr="007D6BB2">
        <w:rPr>
          <w:rFonts w:asciiTheme="minorHAnsi" w:hAnsiTheme="minorHAnsi"/>
          <w:color w:val="000000"/>
          <w:sz w:val="22"/>
          <w:szCs w:val="22"/>
          <w:lang w:val="en-US"/>
        </w:rPr>
        <w:tab/>
      </w:r>
      <w:r w:rsidRPr="007D6BB2">
        <w:rPr>
          <w:rFonts w:asciiTheme="minorHAnsi" w:hAnsiTheme="minorHAnsi"/>
          <w:color w:val="000000"/>
          <w:sz w:val="22"/>
          <w:szCs w:val="22"/>
          <w:lang w:val="en-US"/>
        </w:rPr>
        <w:tab/>
      </w:r>
      <w:r w:rsidRPr="007D6BB2">
        <w:rPr>
          <w:rFonts w:asciiTheme="minorHAnsi" w:hAnsiTheme="minorHAnsi"/>
          <w:color w:val="000000"/>
          <w:sz w:val="22"/>
          <w:szCs w:val="22"/>
          <w:lang w:val="en-US"/>
        </w:rPr>
        <w:tab/>
        <w:t xml:space="preserve">     2  </w:t>
      </w:r>
      <w:r w:rsidRPr="007D6BB2">
        <w:rPr>
          <w:rFonts w:asciiTheme="minorHAnsi" w:hAnsiTheme="minorHAnsi"/>
          <w:color w:val="000000"/>
          <w:sz w:val="22"/>
          <w:szCs w:val="22"/>
          <w:lang w:val="en-US"/>
        </w:rPr>
        <w:tab/>
      </w:r>
      <w:r w:rsidRPr="007D6BB2">
        <w:rPr>
          <w:rFonts w:asciiTheme="minorHAnsi" w:hAnsiTheme="minorHAnsi"/>
          <w:color w:val="000000"/>
          <w:sz w:val="22"/>
          <w:szCs w:val="22"/>
          <w:lang w:val="en-US"/>
        </w:rPr>
        <w:tab/>
      </w:r>
      <w:r w:rsidRPr="007D6BB2">
        <w:rPr>
          <w:rFonts w:asciiTheme="minorHAnsi" w:hAnsiTheme="minorHAnsi"/>
          <w:color w:val="000000"/>
          <w:sz w:val="22"/>
          <w:szCs w:val="22"/>
          <w:lang w:val="en-US"/>
        </w:rPr>
        <w:tab/>
      </w:r>
      <w:r w:rsidRPr="007D6BB2">
        <w:rPr>
          <w:rFonts w:asciiTheme="minorHAnsi" w:hAnsiTheme="minorHAnsi"/>
          <w:color w:val="000000"/>
          <w:sz w:val="22"/>
          <w:szCs w:val="22"/>
          <w:lang w:val="en-US"/>
        </w:rPr>
        <w:tab/>
        <w:t xml:space="preserve">    3</w:t>
      </w:r>
    </w:p>
    <w:p w:rsidR="0066393C" w:rsidRPr="007D6BB2" w:rsidRDefault="0066393C" w:rsidP="007D6BB2">
      <w:pPr>
        <w:numPr>
          <w:ilvl w:val="12"/>
          <w:numId w:val="0"/>
        </w:numPr>
        <w:ind w:right="-2"/>
        <w:jc w:val="both"/>
        <w:rPr>
          <w:rFonts w:asciiTheme="minorHAnsi" w:hAnsiTheme="minorHAnsi"/>
          <w:color w:val="000000"/>
          <w:sz w:val="22"/>
          <w:szCs w:val="22"/>
          <w:lang w:val="en-US"/>
        </w:rPr>
      </w:pPr>
      <w:r w:rsidRPr="007D6BB2">
        <w:rPr>
          <w:rFonts w:asciiTheme="minorHAnsi" w:hAnsiTheme="minorHAnsi"/>
          <w:color w:val="000000"/>
          <w:sz w:val="22"/>
          <w:szCs w:val="22"/>
          <w:lang w:val="en-US"/>
        </w:rPr>
        <w:tab/>
      </w:r>
      <w:r w:rsidRPr="007D6BB2">
        <w:rPr>
          <w:rFonts w:asciiTheme="minorHAnsi" w:hAnsiTheme="minorHAnsi"/>
          <w:color w:val="000000"/>
          <w:sz w:val="22"/>
          <w:szCs w:val="22"/>
          <w:lang w:val="en-US"/>
        </w:rPr>
        <w:tab/>
      </w:r>
      <w:r w:rsidRPr="007D6BB2">
        <w:rPr>
          <w:rFonts w:asciiTheme="minorHAnsi" w:hAnsiTheme="minorHAnsi"/>
          <w:color w:val="000000"/>
          <w:sz w:val="22"/>
          <w:szCs w:val="22"/>
          <w:lang w:val="en-US"/>
        </w:rPr>
        <w:tab/>
      </w:r>
      <w:r w:rsidRPr="007D6BB2">
        <w:rPr>
          <w:rFonts w:asciiTheme="minorHAnsi" w:hAnsiTheme="minorHAnsi"/>
          <w:color w:val="000000"/>
          <w:sz w:val="22"/>
          <w:szCs w:val="22"/>
          <w:lang w:val="en-US"/>
        </w:rPr>
        <w:tab/>
      </w:r>
      <w:r w:rsidRPr="007D6BB2">
        <w:rPr>
          <w:rFonts w:asciiTheme="minorHAnsi" w:hAnsiTheme="minorHAnsi"/>
          <w:color w:val="000000"/>
          <w:sz w:val="22"/>
          <w:szCs w:val="22"/>
          <w:lang w:val="en-US"/>
        </w:rPr>
        <w:tab/>
      </w:r>
      <w:r w:rsidRPr="007D6BB2">
        <w:rPr>
          <w:rFonts w:asciiTheme="minorHAnsi" w:hAnsiTheme="minorHAnsi"/>
          <w:color w:val="000000"/>
          <w:sz w:val="22"/>
          <w:szCs w:val="22"/>
          <w:lang w:val="en-US"/>
        </w:rPr>
        <w:tab/>
      </w:r>
      <w:r w:rsidRPr="007D6BB2">
        <w:rPr>
          <w:rFonts w:asciiTheme="minorHAnsi" w:hAnsiTheme="minorHAnsi"/>
          <w:color w:val="000000"/>
          <w:sz w:val="22"/>
          <w:szCs w:val="22"/>
          <w:lang w:val="en-US"/>
        </w:rPr>
        <w:tab/>
      </w:r>
      <w:r w:rsidRPr="007D6BB2">
        <w:rPr>
          <w:rFonts w:asciiTheme="minorHAnsi" w:hAnsiTheme="minorHAnsi"/>
          <w:color w:val="000000"/>
          <w:sz w:val="22"/>
          <w:szCs w:val="22"/>
          <w:lang w:val="en-US"/>
        </w:rPr>
        <w:tab/>
      </w:r>
      <w:r w:rsidRPr="007D6BB2">
        <w:rPr>
          <w:rFonts w:asciiTheme="minorHAnsi" w:hAnsiTheme="minorHAnsi"/>
          <w:color w:val="000000"/>
          <w:sz w:val="22"/>
          <w:szCs w:val="22"/>
          <w:lang w:val="en-US"/>
        </w:rPr>
        <w:tab/>
      </w:r>
      <w:r w:rsidRPr="007D6BB2">
        <w:rPr>
          <w:rFonts w:asciiTheme="minorHAnsi" w:hAnsiTheme="minorHAnsi"/>
          <w:color w:val="000000"/>
          <w:sz w:val="22"/>
          <w:szCs w:val="22"/>
          <w:lang w:val="en-US"/>
        </w:rPr>
        <w:tab/>
      </w:r>
      <w:r w:rsidRPr="007D6BB2">
        <w:rPr>
          <w:rFonts w:asciiTheme="minorHAnsi" w:hAnsiTheme="minorHAnsi"/>
          <w:color w:val="000000"/>
          <w:sz w:val="22"/>
          <w:szCs w:val="22"/>
          <w:lang w:val="en-US"/>
        </w:rPr>
        <w:tab/>
      </w:r>
    </w:p>
    <w:p w:rsidR="0066393C" w:rsidRPr="007D6BB2" w:rsidRDefault="0066393C" w:rsidP="007D6BB2">
      <w:pPr>
        <w:numPr>
          <w:ilvl w:val="12"/>
          <w:numId w:val="0"/>
        </w:numPr>
        <w:ind w:right="-2"/>
        <w:jc w:val="both"/>
        <w:rPr>
          <w:rFonts w:asciiTheme="minorHAnsi" w:hAnsiTheme="minorHAnsi"/>
          <w:color w:val="000000"/>
          <w:sz w:val="22"/>
          <w:szCs w:val="22"/>
          <w:lang w:val="en-US"/>
        </w:rPr>
      </w:pPr>
      <w:r w:rsidRPr="007D6BB2">
        <w:rPr>
          <w:rFonts w:asciiTheme="minorHAnsi" w:hAnsiTheme="minorHAnsi"/>
          <w:color w:val="000000"/>
          <w:sz w:val="22"/>
          <w:szCs w:val="22"/>
          <w:lang w:val="en-US"/>
        </w:rPr>
        <w:t xml:space="preserve">• Immediately before using a bottle for the first time, write the date of opening on the label in the space provided </w:t>
      </w:r>
    </w:p>
    <w:p w:rsidR="0066393C" w:rsidRPr="007D6BB2" w:rsidRDefault="0066393C" w:rsidP="007D6BB2">
      <w:pPr>
        <w:numPr>
          <w:ilvl w:val="12"/>
          <w:numId w:val="0"/>
        </w:numPr>
        <w:ind w:right="-2"/>
        <w:jc w:val="both"/>
        <w:rPr>
          <w:rFonts w:asciiTheme="minorHAnsi" w:hAnsiTheme="minorHAnsi"/>
          <w:color w:val="000000"/>
          <w:sz w:val="22"/>
          <w:szCs w:val="22"/>
          <w:lang w:val="en-US"/>
        </w:rPr>
      </w:pPr>
      <w:r w:rsidRPr="007D6BB2">
        <w:rPr>
          <w:rFonts w:asciiTheme="minorHAnsi" w:hAnsiTheme="minorHAnsi"/>
          <w:color w:val="000000"/>
          <w:sz w:val="22"/>
          <w:szCs w:val="22"/>
          <w:lang w:val="en-US"/>
        </w:rPr>
        <w:t xml:space="preserve">• Wash your hands </w:t>
      </w:r>
    </w:p>
    <w:p w:rsidR="0066393C" w:rsidRPr="007D6BB2" w:rsidRDefault="0066393C" w:rsidP="007D6BB2">
      <w:pPr>
        <w:numPr>
          <w:ilvl w:val="12"/>
          <w:numId w:val="0"/>
        </w:numPr>
        <w:ind w:right="-2"/>
        <w:jc w:val="both"/>
        <w:rPr>
          <w:rFonts w:asciiTheme="minorHAnsi" w:hAnsiTheme="minorHAnsi"/>
          <w:color w:val="000000"/>
          <w:sz w:val="22"/>
          <w:szCs w:val="22"/>
          <w:lang w:val="en-US"/>
        </w:rPr>
      </w:pPr>
      <w:r w:rsidRPr="007D6BB2">
        <w:rPr>
          <w:rFonts w:asciiTheme="minorHAnsi" w:hAnsiTheme="minorHAnsi"/>
          <w:color w:val="000000"/>
          <w:sz w:val="22"/>
          <w:szCs w:val="22"/>
          <w:lang w:val="en-US"/>
        </w:rPr>
        <w:t xml:space="preserve">• Twist off the cap </w:t>
      </w:r>
    </w:p>
    <w:p w:rsidR="0066393C" w:rsidRPr="007D6BB2" w:rsidRDefault="0066393C" w:rsidP="007D6BB2">
      <w:pPr>
        <w:numPr>
          <w:ilvl w:val="12"/>
          <w:numId w:val="0"/>
        </w:numPr>
        <w:ind w:right="-2"/>
        <w:jc w:val="both"/>
        <w:rPr>
          <w:rFonts w:asciiTheme="minorHAnsi" w:hAnsiTheme="minorHAnsi"/>
          <w:color w:val="000000"/>
          <w:sz w:val="22"/>
          <w:szCs w:val="22"/>
          <w:lang w:val="en-US"/>
        </w:rPr>
      </w:pPr>
      <w:r w:rsidRPr="007D6BB2">
        <w:rPr>
          <w:rFonts w:asciiTheme="minorHAnsi" w:hAnsiTheme="minorHAnsi"/>
          <w:color w:val="000000"/>
          <w:sz w:val="22"/>
          <w:szCs w:val="22"/>
          <w:lang w:val="en-US"/>
        </w:rPr>
        <w:t>• Hold the bottle, pointing down, between your thumb and fingers</w:t>
      </w:r>
    </w:p>
    <w:p w:rsidR="0066393C" w:rsidRPr="007D6BB2" w:rsidRDefault="0066393C" w:rsidP="007D6BB2">
      <w:pPr>
        <w:numPr>
          <w:ilvl w:val="12"/>
          <w:numId w:val="0"/>
        </w:numPr>
        <w:ind w:right="-2"/>
        <w:jc w:val="both"/>
        <w:rPr>
          <w:rFonts w:asciiTheme="minorHAnsi" w:hAnsiTheme="minorHAnsi"/>
          <w:color w:val="000000"/>
          <w:sz w:val="22"/>
          <w:szCs w:val="22"/>
          <w:lang w:val="en-US"/>
        </w:rPr>
      </w:pPr>
      <w:r w:rsidRPr="007D6BB2">
        <w:rPr>
          <w:rFonts w:asciiTheme="minorHAnsi" w:hAnsiTheme="minorHAnsi"/>
          <w:color w:val="000000"/>
          <w:sz w:val="22"/>
          <w:szCs w:val="22"/>
          <w:lang w:val="en-US"/>
        </w:rPr>
        <w:t>• Tilt your head back. Pull down your eyelid with a clean finger, until there is a ‘pocket’ between the eyelid and your eye. The drop will go in here (</w:t>
      </w:r>
      <w:r w:rsidRPr="007D6BB2">
        <w:rPr>
          <w:rFonts w:asciiTheme="minorHAnsi" w:hAnsiTheme="minorHAnsi"/>
          <w:bCs/>
          <w:color w:val="000000"/>
          <w:sz w:val="22"/>
          <w:szCs w:val="22"/>
          <w:lang w:val="en-US"/>
        </w:rPr>
        <w:t>picture 1</w:t>
      </w:r>
      <w:r w:rsidRPr="007D6BB2">
        <w:rPr>
          <w:rFonts w:asciiTheme="minorHAnsi" w:hAnsiTheme="minorHAnsi"/>
          <w:color w:val="000000"/>
          <w:sz w:val="22"/>
          <w:szCs w:val="22"/>
          <w:lang w:val="en-US"/>
        </w:rPr>
        <w:t xml:space="preserve">) </w:t>
      </w:r>
    </w:p>
    <w:p w:rsidR="0066393C" w:rsidRPr="007D6BB2" w:rsidRDefault="0066393C" w:rsidP="007D6BB2">
      <w:pPr>
        <w:numPr>
          <w:ilvl w:val="12"/>
          <w:numId w:val="0"/>
        </w:numPr>
        <w:ind w:right="-2"/>
        <w:jc w:val="both"/>
        <w:rPr>
          <w:rFonts w:asciiTheme="minorHAnsi" w:hAnsiTheme="minorHAnsi"/>
          <w:color w:val="000000"/>
          <w:sz w:val="22"/>
          <w:szCs w:val="22"/>
          <w:lang w:val="en-US"/>
        </w:rPr>
      </w:pPr>
      <w:r w:rsidRPr="007D6BB2">
        <w:rPr>
          <w:rFonts w:asciiTheme="minorHAnsi" w:hAnsiTheme="minorHAnsi"/>
          <w:color w:val="000000"/>
          <w:sz w:val="22"/>
          <w:szCs w:val="22"/>
          <w:lang w:val="en-US"/>
        </w:rPr>
        <w:t>• Bring the bottle tip close to the eye. Use a mirror if it helps</w:t>
      </w:r>
    </w:p>
    <w:p w:rsidR="0066393C" w:rsidRPr="007D6BB2" w:rsidRDefault="0066393C" w:rsidP="007D6BB2">
      <w:pPr>
        <w:numPr>
          <w:ilvl w:val="12"/>
          <w:numId w:val="0"/>
        </w:numPr>
        <w:ind w:right="-2"/>
        <w:jc w:val="both"/>
        <w:rPr>
          <w:rFonts w:asciiTheme="minorHAnsi" w:hAnsiTheme="minorHAnsi"/>
          <w:color w:val="000000"/>
          <w:sz w:val="22"/>
          <w:szCs w:val="22"/>
          <w:lang w:val="en-US"/>
        </w:rPr>
      </w:pPr>
      <w:r w:rsidRPr="007D6BB2">
        <w:rPr>
          <w:rFonts w:asciiTheme="minorHAnsi" w:hAnsiTheme="minorHAnsi"/>
          <w:color w:val="000000"/>
          <w:sz w:val="22"/>
          <w:szCs w:val="22"/>
          <w:lang w:val="en-US"/>
        </w:rPr>
        <w:t xml:space="preserve">• </w:t>
      </w:r>
      <w:r w:rsidRPr="007D6BB2">
        <w:rPr>
          <w:rFonts w:asciiTheme="minorHAnsi" w:hAnsiTheme="minorHAnsi"/>
          <w:bCs/>
          <w:color w:val="000000"/>
          <w:sz w:val="22"/>
          <w:szCs w:val="22"/>
          <w:lang w:val="en-US"/>
        </w:rPr>
        <w:t xml:space="preserve">Do not touch your eye or eyelid, surrounding areas or other surfaces with the dropper. </w:t>
      </w:r>
      <w:r w:rsidRPr="007D6BB2">
        <w:rPr>
          <w:rFonts w:asciiTheme="minorHAnsi" w:hAnsiTheme="minorHAnsi"/>
          <w:color w:val="000000"/>
          <w:sz w:val="22"/>
          <w:szCs w:val="22"/>
          <w:lang w:val="en-US"/>
        </w:rPr>
        <w:t>It could infect the drops.</w:t>
      </w:r>
    </w:p>
    <w:p w:rsidR="0066393C" w:rsidRPr="007D6BB2" w:rsidRDefault="0066393C" w:rsidP="007D6BB2">
      <w:pPr>
        <w:numPr>
          <w:ilvl w:val="12"/>
          <w:numId w:val="0"/>
        </w:numPr>
        <w:ind w:right="-2"/>
        <w:jc w:val="both"/>
        <w:rPr>
          <w:rFonts w:asciiTheme="minorHAnsi" w:hAnsiTheme="minorHAnsi"/>
          <w:color w:val="000000"/>
          <w:sz w:val="22"/>
          <w:szCs w:val="22"/>
          <w:lang w:val="en-US"/>
        </w:rPr>
      </w:pPr>
      <w:r w:rsidRPr="007D6BB2">
        <w:rPr>
          <w:rFonts w:asciiTheme="minorHAnsi" w:hAnsiTheme="minorHAnsi"/>
          <w:color w:val="000000"/>
          <w:sz w:val="22"/>
          <w:szCs w:val="22"/>
          <w:lang w:val="en-US"/>
        </w:rPr>
        <w:t>• Gently squeeze the bottle to release one drop of TRAVOPROST PH&amp;T at a time (</w:t>
      </w:r>
      <w:r w:rsidRPr="007D6BB2">
        <w:rPr>
          <w:rFonts w:asciiTheme="minorHAnsi" w:hAnsiTheme="minorHAnsi"/>
          <w:bCs/>
          <w:color w:val="000000"/>
          <w:sz w:val="22"/>
          <w:szCs w:val="22"/>
          <w:lang w:val="en-US"/>
        </w:rPr>
        <w:t>picture 2</w:t>
      </w:r>
      <w:r w:rsidRPr="007D6BB2">
        <w:rPr>
          <w:rFonts w:asciiTheme="minorHAnsi" w:hAnsiTheme="minorHAnsi"/>
          <w:color w:val="000000"/>
          <w:sz w:val="22"/>
          <w:szCs w:val="22"/>
          <w:lang w:val="en-US"/>
        </w:rPr>
        <w:t xml:space="preserve">). </w:t>
      </w:r>
    </w:p>
    <w:p w:rsidR="0066393C" w:rsidRPr="007D6BB2" w:rsidRDefault="0066393C" w:rsidP="007D6BB2">
      <w:pPr>
        <w:numPr>
          <w:ilvl w:val="12"/>
          <w:numId w:val="0"/>
        </w:numPr>
        <w:ind w:right="-2"/>
        <w:jc w:val="both"/>
        <w:rPr>
          <w:rFonts w:asciiTheme="minorHAnsi" w:hAnsiTheme="minorHAnsi"/>
          <w:color w:val="000000"/>
          <w:sz w:val="22"/>
          <w:szCs w:val="22"/>
          <w:lang w:val="en-US"/>
        </w:rPr>
      </w:pPr>
      <w:r w:rsidRPr="007D6BB2">
        <w:rPr>
          <w:rFonts w:asciiTheme="minorHAnsi" w:hAnsiTheme="minorHAnsi"/>
          <w:color w:val="000000"/>
          <w:sz w:val="22"/>
          <w:szCs w:val="22"/>
          <w:lang w:val="en-US"/>
        </w:rPr>
        <w:t xml:space="preserve">• After using TRAVOPROST PH&amp;T, keep the eyelid closed, apply gentle pressure by </w:t>
      </w:r>
      <w:r w:rsidRPr="007D6BB2">
        <w:rPr>
          <w:rFonts w:asciiTheme="minorHAnsi" w:hAnsiTheme="minorHAnsi"/>
          <w:bCs/>
          <w:color w:val="000000"/>
          <w:sz w:val="22"/>
          <w:szCs w:val="22"/>
          <w:lang w:val="en-US"/>
        </w:rPr>
        <w:t>pressing a finger into the corner of your eye</w:t>
      </w:r>
      <w:r w:rsidRPr="007D6BB2">
        <w:rPr>
          <w:rFonts w:asciiTheme="minorHAnsi" w:hAnsiTheme="minorHAnsi"/>
          <w:color w:val="000000"/>
          <w:sz w:val="22"/>
          <w:szCs w:val="22"/>
          <w:lang w:val="en-US"/>
        </w:rPr>
        <w:t>, by the nose (</w:t>
      </w:r>
      <w:r w:rsidRPr="007D6BB2">
        <w:rPr>
          <w:rFonts w:asciiTheme="minorHAnsi" w:hAnsiTheme="minorHAnsi"/>
          <w:bCs/>
          <w:color w:val="000000"/>
          <w:sz w:val="22"/>
          <w:szCs w:val="22"/>
          <w:lang w:val="en-US"/>
        </w:rPr>
        <w:t>picture 3</w:t>
      </w:r>
      <w:r w:rsidRPr="007D6BB2">
        <w:rPr>
          <w:rFonts w:asciiTheme="minorHAnsi" w:hAnsiTheme="minorHAnsi"/>
          <w:color w:val="000000"/>
          <w:sz w:val="22"/>
          <w:szCs w:val="22"/>
          <w:lang w:val="en-US"/>
        </w:rPr>
        <w:t>) for at least 1 minute. This helps to stop TRAVOPROST PH&amp;T getting into the rest of the body</w:t>
      </w:r>
    </w:p>
    <w:p w:rsidR="0066393C" w:rsidRPr="007D6BB2" w:rsidRDefault="0066393C" w:rsidP="007D6BB2">
      <w:pPr>
        <w:numPr>
          <w:ilvl w:val="12"/>
          <w:numId w:val="0"/>
        </w:numPr>
        <w:ind w:right="-2"/>
        <w:jc w:val="both"/>
        <w:rPr>
          <w:rFonts w:asciiTheme="minorHAnsi" w:hAnsiTheme="minorHAnsi"/>
          <w:color w:val="000000"/>
          <w:sz w:val="22"/>
          <w:szCs w:val="22"/>
          <w:lang w:val="en-US"/>
        </w:rPr>
      </w:pPr>
      <w:r w:rsidRPr="007D6BB2">
        <w:rPr>
          <w:rFonts w:asciiTheme="minorHAnsi" w:hAnsiTheme="minorHAnsi"/>
          <w:color w:val="000000"/>
          <w:sz w:val="22"/>
          <w:szCs w:val="22"/>
          <w:lang w:val="en-US"/>
        </w:rPr>
        <w:t>• If you take drops in both eyes, repeat the steps for your other eye</w:t>
      </w:r>
    </w:p>
    <w:p w:rsidR="0066393C" w:rsidRPr="007D6BB2" w:rsidRDefault="0066393C" w:rsidP="007D6BB2">
      <w:pPr>
        <w:numPr>
          <w:ilvl w:val="12"/>
          <w:numId w:val="0"/>
        </w:numPr>
        <w:ind w:right="-2"/>
        <w:jc w:val="both"/>
        <w:rPr>
          <w:rFonts w:asciiTheme="minorHAnsi" w:hAnsiTheme="minorHAnsi"/>
          <w:color w:val="000000"/>
          <w:sz w:val="22"/>
          <w:szCs w:val="22"/>
          <w:lang w:val="en-US"/>
        </w:rPr>
      </w:pPr>
      <w:r w:rsidRPr="007D6BB2">
        <w:rPr>
          <w:rFonts w:asciiTheme="minorHAnsi" w:hAnsiTheme="minorHAnsi"/>
          <w:color w:val="000000"/>
          <w:sz w:val="22"/>
          <w:szCs w:val="22"/>
          <w:lang w:val="en-US"/>
        </w:rPr>
        <w:t xml:space="preserve">• Close the bottle cap firmly immediately after use </w:t>
      </w:r>
    </w:p>
    <w:p w:rsidR="0066393C" w:rsidRPr="007D6BB2" w:rsidRDefault="0066393C" w:rsidP="007D6BB2">
      <w:pPr>
        <w:numPr>
          <w:ilvl w:val="12"/>
          <w:numId w:val="0"/>
        </w:numPr>
        <w:ind w:right="-2"/>
        <w:jc w:val="both"/>
        <w:rPr>
          <w:rFonts w:asciiTheme="minorHAnsi" w:hAnsiTheme="minorHAnsi"/>
          <w:color w:val="000000"/>
          <w:sz w:val="22"/>
          <w:szCs w:val="22"/>
          <w:lang w:val="en-US"/>
        </w:rPr>
      </w:pPr>
      <w:r w:rsidRPr="007D6BB2">
        <w:rPr>
          <w:rFonts w:asciiTheme="minorHAnsi" w:hAnsiTheme="minorHAnsi"/>
          <w:color w:val="000000"/>
          <w:sz w:val="22"/>
          <w:szCs w:val="22"/>
          <w:lang w:val="en-US"/>
        </w:rPr>
        <w:t xml:space="preserve">• </w:t>
      </w:r>
      <w:r w:rsidRPr="007D6BB2">
        <w:rPr>
          <w:rFonts w:asciiTheme="minorHAnsi" w:hAnsiTheme="minorHAnsi"/>
          <w:bCs/>
          <w:color w:val="000000"/>
          <w:sz w:val="22"/>
          <w:szCs w:val="22"/>
          <w:lang w:val="en-US"/>
        </w:rPr>
        <w:t>Only use one bottle at a time</w:t>
      </w:r>
      <w:r w:rsidRPr="007D6BB2">
        <w:rPr>
          <w:rFonts w:asciiTheme="minorHAnsi" w:hAnsiTheme="minorHAnsi"/>
          <w:color w:val="000000"/>
          <w:sz w:val="22"/>
          <w:szCs w:val="22"/>
          <w:lang w:val="en-US"/>
        </w:rPr>
        <w:t xml:space="preserve">. </w:t>
      </w:r>
    </w:p>
    <w:p w:rsidR="0066393C" w:rsidRPr="007D6BB2" w:rsidRDefault="0066393C" w:rsidP="007D6BB2">
      <w:pPr>
        <w:numPr>
          <w:ilvl w:val="12"/>
          <w:numId w:val="0"/>
        </w:numPr>
        <w:ind w:right="-2"/>
        <w:jc w:val="both"/>
        <w:rPr>
          <w:rFonts w:asciiTheme="minorHAnsi" w:hAnsiTheme="minorHAnsi"/>
          <w:bCs/>
          <w:color w:val="000000"/>
          <w:sz w:val="22"/>
          <w:szCs w:val="22"/>
          <w:lang w:val="en-US"/>
        </w:rPr>
      </w:pPr>
    </w:p>
    <w:p w:rsidR="0066393C" w:rsidRPr="007D6BB2" w:rsidRDefault="0066393C" w:rsidP="007D6BB2">
      <w:pPr>
        <w:numPr>
          <w:ilvl w:val="12"/>
          <w:numId w:val="0"/>
        </w:numPr>
        <w:ind w:right="-2"/>
        <w:jc w:val="both"/>
        <w:rPr>
          <w:rFonts w:asciiTheme="minorHAnsi" w:hAnsiTheme="minorHAnsi"/>
          <w:color w:val="000000"/>
          <w:sz w:val="22"/>
          <w:szCs w:val="22"/>
          <w:lang w:val="en-US"/>
        </w:rPr>
      </w:pPr>
      <w:r w:rsidRPr="007D6BB2">
        <w:rPr>
          <w:rFonts w:asciiTheme="minorHAnsi" w:hAnsiTheme="minorHAnsi"/>
          <w:bCs/>
          <w:color w:val="000000"/>
          <w:sz w:val="22"/>
          <w:szCs w:val="22"/>
          <w:lang w:val="en-US"/>
        </w:rPr>
        <w:t>If a drop misses your eye</w:t>
      </w:r>
      <w:r w:rsidRPr="007D6BB2">
        <w:rPr>
          <w:rFonts w:asciiTheme="minorHAnsi" w:hAnsiTheme="minorHAnsi"/>
          <w:color w:val="000000"/>
          <w:sz w:val="22"/>
          <w:szCs w:val="22"/>
          <w:lang w:val="en-US"/>
        </w:rPr>
        <w:t xml:space="preserve">, try again. </w:t>
      </w:r>
    </w:p>
    <w:p w:rsidR="0066393C" w:rsidRPr="007D6BB2" w:rsidRDefault="0066393C" w:rsidP="007D6BB2">
      <w:pPr>
        <w:numPr>
          <w:ilvl w:val="12"/>
          <w:numId w:val="0"/>
        </w:numPr>
        <w:ind w:right="-2"/>
        <w:jc w:val="both"/>
        <w:rPr>
          <w:rFonts w:asciiTheme="minorHAnsi" w:hAnsiTheme="minorHAnsi"/>
          <w:bCs/>
          <w:color w:val="000000"/>
          <w:sz w:val="22"/>
          <w:szCs w:val="22"/>
          <w:lang w:val="en-US"/>
        </w:rPr>
      </w:pPr>
    </w:p>
    <w:p w:rsidR="0066393C" w:rsidRPr="007D6BB2" w:rsidRDefault="0066393C" w:rsidP="007D6BB2">
      <w:pPr>
        <w:numPr>
          <w:ilvl w:val="12"/>
          <w:numId w:val="0"/>
        </w:numPr>
        <w:ind w:right="-2"/>
        <w:jc w:val="both"/>
        <w:rPr>
          <w:rFonts w:asciiTheme="minorHAnsi" w:hAnsiTheme="minorHAnsi"/>
          <w:bCs/>
          <w:color w:val="000000"/>
          <w:sz w:val="22"/>
          <w:szCs w:val="22"/>
          <w:lang w:val="en-US"/>
        </w:rPr>
      </w:pPr>
      <w:r w:rsidRPr="007D6BB2">
        <w:rPr>
          <w:rFonts w:asciiTheme="minorHAnsi" w:hAnsiTheme="minorHAnsi"/>
          <w:bCs/>
          <w:color w:val="000000"/>
          <w:sz w:val="22"/>
          <w:szCs w:val="22"/>
          <w:lang w:val="en-US"/>
        </w:rPr>
        <w:t>If you use more TRAVOPROST PH&amp;T than you should,</w:t>
      </w:r>
    </w:p>
    <w:p w:rsidR="0066393C" w:rsidRPr="007D6BB2" w:rsidRDefault="0066393C" w:rsidP="007D6BB2">
      <w:pPr>
        <w:numPr>
          <w:ilvl w:val="12"/>
          <w:numId w:val="0"/>
        </w:numPr>
        <w:ind w:right="-2"/>
        <w:jc w:val="both"/>
        <w:rPr>
          <w:rFonts w:asciiTheme="minorHAnsi" w:hAnsiTheme="minorHAnsi"/>
          <w:color w:val="000000"/>
          <w:sz w:val="22"/>
          <w:szCs w:val="22"/>
          <w:lang w:val="en-US"/>
        </w:rPr>
      </w:pPr>
      <w:r w:rsidRPr="007D6BB2">
        <w:rPr>
          <w:rFonts w:asciiTheme="minorHAnsi" w:hAnsiTheme="minorHAnsi"/>
          <w:color w:val="000000"/>
          <w:sz w:val="22"/>
          <w:szCs w:val="22"/>
          <w:lang w:val="en-US"/>
        </w:rPr>
        <w:t xml:space="preserve">rinse it all out with warm water. Do not put in any more drops until it is time for your next regular dose. </w:t>
      </w:r>
    </w:p>
    <w:p w:rsidR="0066393C" w:rsidRPr="007D6BB2" w:rsidRDefault="0066393C" w:rsidP="007D6BB2">
      <w:pPr>
        <w:numPr>
          <w:ilvl w:val="12"/>
          <w:numId w:val="0"/>
        </w:numPr>
        <w:ind w:right="-2"/>
        <w:jc w:val="both"/>
        <w:rPr>
          <w:rFonts w:asciiTheme="minorHAnsi" w:hAnsiTheme="minorHAnsi"/>
          <w:bCs/>
          <w:color w:val="000000"/>
          <w:sz w:val="22"/>
          <w:szCs w:val="22"/>
          <w:lang w:val="en-US"/>
        </w:rPr>
      </w:pPr>
    </w:p>
    <w:p w:rsidR="0066393C" w:rsidRPr="007D6BB2" w:rsidRDefault="0066393C" w:rsidP="007D6BB2">
      <w:pPr>
        <w:numPr>
          <w:ilvl w:val="12"/>
          <w:numId w:val="0"/>
        </w:numPr>
        <w:ind w:right="-2"/>
        <w:jc w:val="both"/>
        <w:rPr>
          <w:rFonts w:asciiTheme="minorHAnsi" w:hAnsiTheme="minorHAnsi"/>
          <w:bCs/>
          <w:color w:val="000000"/>
          <w:sz w:val="22"/>
          <w:szCs w:val="22"/>
          <w:lang w:val="en-US"/>
        </w:rPr>
      </w:pPr>
      <w:r w:rsidRPr="007D6BB2">
        <w:rPr>
          <w:rFonts w:asciiTheme="minorHAnsi" w:hAnsiTheme="minorHAnsi"/>
          <w:bCs/>
          <w:color w:val="000000"/>
          <w:sz w:val="22"/>
          <w:szCs w:val="22"/>
          <w:lang w:val="en-US"/>
        </w:rPr>
        <w:t>If you forget to use TRAVOPROST PH&amp;T,</w:t>
      </w:r>
    </w:p>
    <w:p w:rsidR="0066393C" w:rsidRPr="007D6BB2" w:rsidRDefault="0066393C" w:rsidP="007D6BB2">
      <w:pPr>
        <w:numPr>
          <w:ilvl w:val="12"/>
          <w:numId w:val="0"/>
        </w:numPr>
        <w:ind w:right="-2"/>
        <w:jc w:val="both"/>
        <w:rPr>
          <w:rFonts w:asciiTheme="minorHAnsi" w:hAnsiTheme="minorHAnsi"/>
          <w:color w:val="000000"/>
          <w:sz w:val="22"/>
          <w:szCs w:val="22"/>
          <w:lang w:val="en-US"/>
        </w:rPr>
      </w:pPr>
      <w:r w:rsidRPr="007D6BB2">
        <w:rPr>
          <w:rFonts w:asciiTheme="minorHAnsi" w:hAnsiTheme="minorHAnsi"/>
          <w:color w:val="000000"/>
          <w:sz w:val="22"/>
          <w:szCs w:val="22"/>
          <w:lang w:val="en-US"/>
        </w:rPr>
        <w:t xml:space="preserve">continue with the next dose as planned. </w:t>
      </w:r>
      <w:r w:rsidRPr="007D6BB2">
        <w:rPr>
          <w:rFonts w:asciiTheme="minorHAnsi" w:hAnsiTheme="minorHAnsi"/>
          <w:bCs/>
          <w:color w:val="000000"/>
          <w:sz w:val="22"/>
          <w:szCs w:val="22"/>
          <w:lang w:val="en-US"/>
        </w:rPr>
        <w:t xml:space="preserve">Do not use a double dose </w:t>
      </w:r>
      <w:r w:rsidRPr="007D6BB2">
        <w:rPr>
          <w:rFonts w:asciiTheme="minorHAnsi" w:hAnsiTheme="minorHAnsi"/>
          <w:color w:val="000000"/>
          <w:sz w:val="22"/>
          <w:szCs w:val="22"/>
          <w:lang w:val="en-US"/>
        </w:rPr>
        <w:t xml:space="preserve">to make up for a forgotten dose. Never use more than one drop in the affected eye(s) in a single day. </w:t>
      </w:r>
    </w:p>
    <w:p w:rsidR="0066393C" w:rsidRPr="007D6BB2" w:rsidRDefault="0066393C" w:rsidP="007D6BB2">
      <w:pPr>
        <w:numPr>
          <w:ilvl w:val="12"/>
          <w:numId w:val="0"/>
        </w:numPr>
        <w:ind w:right="-2"/>
        <w:jc w:val="both"/>
        <w:rPr>
          <w:rFonts w:asciiTheme="minorHAnsi" w:hAnsiTheme="minorHAnsi"/>
          <w:bCs/>
          <w:color w:val="000000"/>
          <w:sz w:val="22"/>
          <w:szCs w:val="22"/>
          <w:lang w:val="en-US"/>
        </w:rPr>
      </w:pPr>
    </w:p>
    <w:p w:rsidR="0066393C" w:rsidRPr="007D6BB2" w:rsidRDefault="0066393C" w:rsidP="007D6BB2">
      <w:pPr>
        <w:numPr>
          <w:ilvl w:val="12"/>
          <w:numId w:val="0"/>
        </w:numPr>
        <w:ind w:right="-2"/>
        <w:jc w:val="both"/>
        <w:rPr>
          <w:rFonts w:asciiTheme="minorHAnsi" w:hAnsiTheme="minorHAnsi"/>
          <w:color w:val="000000"/>
          <w:sz w:val="22"/>
          <w:szCs w:val="22"/>
          <w:lang w:val="en-US"/>
        </w:rPr>
      </w:pPr>
      <w:r w:rsidRPr="007D6BB2">
        <w:rPr>
          <w:rFonts w:asciiTheme="minorHAnsi" w:hAnsiTheme="minorHAnsi"/>
          <w:bCs/>
          <w:color w:val="000000"/>
          <w:sz w:val="22"/>
          <w:szCs w:val="22"/>
          <w:lang w:val="en-US"/>
        </w:rPr>
        <w:t xml:space="preserve">If you stop using TRAVOPROST PH&amp;T </w:t>
      </w:r>
    </w:p>
    <w:p w:rsidR="0066393C" w:rsidRPr="007D6BB2" w:rsidRDefault="0066393C" w:rsidP="007D6BB2">
      <w:pPr>
        <w:numPr>
          <w:ilvl w:val="12"/>
          <w:numId w:val="0"/>
        </w:numPr>
        <w:ind w:right="-2"/>
        <w:jc w:val="both"/>
        <w:rPr>
          <w:rFonts w:asciiTheme="minorHAnsi" w:hAnsiTheme="minorHAnsi"/>
          <w:color w:val="000000"/>
          <w:sz w:val="22"/>
          <w:szCs w:val="22"/>
          <w:lang w:val="en-US"/>
        </w:rPr>
      </w:pPr>
      <w:r w:rsidRPr="007D6BB2">
        <w:rPr>
          <w:rFonts w:asciiTheme="minorHAnsi" w:hAnsiTheme="minorHAnsi"/>
          <w:color w:val="000000"/>
          <w:sz w:val="22"/>
          <w:szCs w:val="22"/>
          <w:lang w:val="en-US"/>
        </w:rPr>
        <w:lastRenderedPageBreak/>
        <w:t xml:space="preserve">Do not stop using TRAVOPROST PH&amp;T without speaking to your doctor, the pressure in your eye will not be controlled which could lead to loss of sight. </w:t>
      </w:r>
    </w:p>
    <w:p w:rsidR="0066393C" w:rsidRPr="007D6BB2" w:rsidRDefault="0066393C" w:rsidP="007D6BB2">
      <w:pPr>
        <w:numPr>
          <w:ilvl w:val="12"/>
          <w:numId w:val="0"/>
        </w:numPr>
        <w:ind w:right="-2"/>
        <w:jc w:val="both"/>
        <w:rPr>
          <w:rFonts w:asciiTheme="minorHAnsi" w:hAnsiTheme="minorHAnsi"/>
          <w:bCs/>
          <w:color w:val="000000"/>
          <w:sz w:val="22"/>
          <w:szCs w:val="22"/>
          <w:lang w:val="en-US"/>
        </w:rPr>
      </w:pPr>
    </w:p>
    <w:p w:rsidR="0066393C" w:rsidRPr="007D6BB2" w:rsidRDefault="0066393C" w:rsidP="007D6BB2">
      <w:pPr>
        <w:numPr>
          <w:ilvl w:val="12"/>
          <w:numId w:val="0"/>
        </w:numPr>
        <w:ind w:right="-2"/>
        <w:jc w:val="both"/>
        <w:rPr>
          <w:rFonts w:asciiTheme="minorHAnsi" w:hAnsiTheme="minorHAnsi"/>
          <w:bCs/>
          <w:color w:val="000000"/>
          <w:sz w:val="22"/>
          <w:szCs w:val="22"/>
          <w:lang w:val="en-US"/>
        </w:rPr>
      </w:pPr>
      <w:r w:rsidRPr="007D6BB2">
        <w:rPr>
          <w:rFonts w:asciiTheme="minorHAnsi" w:hAnsiTheme="minorHAnsi"/>
          <w:bCs/>
          <w:color w:val="000000"/>
          <w:sz w:val="22"/>
          <w:szCs w:val="22"/>
          <w:lang w:val="en-US"/>
        </w:rPr>
        <w:t>If you wear soft contact lenses</w:t>
      </w:r>
    </w:p>
    <w:p w:rsidR="0066393C" w:rsidRPr="007D6BB2" w:rsidRDefault="0066393C" w:rsidP="007D6BB2">
      <w:pPr>
        <w:numPr>
          <w:ilvl w:val="12"/>
          <w:numId w:val="0"/>
        </w:numPr>
        <w:ind w:right="-2"/>
        <w:jc w:val="both"/>
        <w:rPr>
          <w:rFonts w:asciiTheme="minorHAnsi" w:hAnsiTheme="minorHAnsi"/>
          <w:color w:val="000000"/>
          <w:sz w:val="22"/>
          <w:szCs w:val="22"/>
          <w:lang w:val="en-US"/>
        </w:rPr>
      </w:pPr>
      <w:r w:rsidRPr="007D6BB2">
        <w:rPr>
          <w:rFonts w:asciiTheme="minorHAnsi" w:hAnsiTheme="minorHAnsi"/>
          <w:color w:val="000000"/>
          <w:sz w:val="22"/>
          <w:szCs w:val="22"/>
          <w:lang w:val="en-US"/>
        </w:rPr>
        <w:t xml:space="preserve">Do not use the drops with your lenses in. After using the drops wait 15 minutes before putting your lenses back in. </w:t>
      </w:r>
    </w:p>
    <w:p w:rsidR="0066393C" w:rsidRPr="007D6BB2" w:rsidRDefault="0066393C" w:rsidP="007D6BB2">
      <w:pPr>
        <w:numPr>
          <w:ilvl w:val="12"/>
          <w:numId w:val="0"/>
        </w:numPr>
        <w:ind w:right="-2"/>
        <w:jc w:val="both"/>
        <w:rPr>
          <w:rFonts w:asciiTheme="minorHAnsi" w:hAnsiTheme="minorHAnsi"/>
          <w:bCs/>
          <w:color w:val="000000"/>
          <w:sz w:val="22"/>
          <w:szCs w:val="22"/>
          <w:lang w:val="en-US"/>
        </w:rPr>
      </w:pPr>
    </w:p>
    <w:p w:rsidR="0066393C" w:rsidRPr="007D6BB2" w:rsidRDefault="0066393C" w:rsidP="007D6BB2">
      <w:pPr>
        <w:numPr>
          <w:ilvl w:val="12"/>
          <w:numId w:val="0"/>
        </w:numPr>
        <w:ind w:right="-2"/>
        <w:jc w:val="both"/>
        <w:rPr>
          <w:rFonts w:asciiTheme="minorHAnsi" w:hAnsiTheme="minorHAnsi"/>
          <w:color w:val="000000"/>
          <w:sz w:val="22"/>
          <w:szCs w:val="22"/>
          <w:lang w:val="en-US"/>
        </w:rPr>
      </w:pPr>
      <w:r w:rsidRPr="007D6BB2">
        <w:rPr>
          <w:rFonts w:asciiTheme="minorHAnsi" w:hAnsiTheme="minorHAnsi"/>
          <w:bCs/>
          <w:color w:val="000000"/>
          <w:sz w:val="22"/>
          <w:szCs w:val="22"/>
          <w:lang w:val="en-US"/>
        </w:rPr>
        <w:t xml:space="preserve">If you are using other eye drops, </w:t>
      </w:r>
      <w:r w:rsidRPr="007D6BB2">
        <w:rPr>
          <w:rFonts w:asciiTheme="minorHAnsi" w:hAnsiTheme="minorHAnsi"/>
          <w:color w:val="000000"/>
          <w:sz w:val="22"/>
          <w:szCs w:val="22"/>
          <w:lang w:val="en-US"/>
        </w:rPr>
        <w:t xml:space="preserve">leave at least 5 minutes between putting in TRAVOPROST PH&amp;T and the other drops. </w:t>
      </w:r>
    </w:p>
    <w:p w:rsidR="0066393C" w:rsidRPr="007D6BB2" w:rsidRDefault="0066393C" w:rsidP="007D6BB2">
      <w:pPr>
        <w:numPr>
          <w:ilvl w:val="12"/>
          <w:numId w:val="0"/>
        </w:numPr>
        <w:ind w:right="-2"/>
        <w:jc w:val="both"/>
        <w:rPr>
          <w:rFonts w:asciiTheme="minorHAnsi" w:hAnsiTheme="minorHAnsi"/>
          <w:color w:val="000000"/>
          <w:sz w:val="22"/>
          <w:szCs w:val="22"/>
          <w:lang w:val="en-US"/>
        </w:rPr>
      </w:pPr>
    </w:p>
    <w:p w:rsidR="0066393C" w:rsidRPr="007D6BB2" w:rsidRDefault="0066393C" w:rsidP="007D6BB2">
      <w:pPr>
        <w:numPr>
          <w:ilvl w:val="12"/>
          <w:numId w:val="0"/>
        </w:numPr>
        <w:ind w:right="-2"/>
        <w:jc w:val="both"/>
        <w:rPr>
          <w:rFonts w:asciiTheme="minorHAnsi" w:hAnsiTheme="minorHAnsi"/>
          <w:color w:val="000000"/>
          <w:sz w:val="22"/>
          <w:szCs w:val="22"/>
          <w:lang w:val="en-US"/>
        </w:rPr>
      </w:pPr>
      <w:r w:rsidRPr="007D6BB2">
        <w:rPr>
          <w:rFonts w:asciiTheme="minorHAnsi" w:hAnsiTheme="minorHAnsi"/>
          <w:color w:val="000000"/>
          <w:sz w:val="22"/>
          <w:szCs w:val="22"/>
          <w:lang w:val="en-US"/>
        </w:rPr>
        <w:t xml:space="preserve">If you have any further questions on the use of this product ask a doctor or pharmacist. </w:t>
      </w:r>
    </w:p>
    <w:p w:rsidR="0066393C" w:rsidRPr="007D6BB2" w:rsidRDefault="0066393C" w:rsidP="007D6BB2">
      <w:pPr>
        <w:numPr>
          <w:ilvl w:val="12"/>
          <w:numId w:val="0"/>
        </w:numPr>
        <w:ind w:right="-2"/>
        <w:jc w:val="both"/>
        <w:rPr>
          <w:rFonts w:asciiTheme="minorHAnsi" w:hAnsiTheme="minorHAnsi"/>
          <w:bCs/>
          <w:color w:val="000000"/>
          <w:sz w:val="22"/>
          <w:szCs w:val="22"/>
          <w:lang w:val="en-US"/>
        </w:rPr>
      </w:pPr>
    </w:p>
    <w:p w:rsidR="0066393C" w:rsidRPr="007D6BB2" w:rsidRDefault="0066393C" w:rsidP="007D6BB2">
      <w:pPr>
        <w:numPr>
          <w:ilvl w:val="12"/>
          <w:numId w:val="0"/>
        </w:numPr>
        <w:ind w:right="-2"/>
        <w:jc w:val="both"/>
        <w:rPr>
          <w:rFonts w:asciiTheme="minorHAnsi" w:hAnsiTheme="minorHAnsi"/>
          <w:bCs/>
          <w:color w:val="000000"/>
          <w:sz w:val="22"/>
          <w:szCs w:val="22"/>
          <w:lang w:val="en-US"/>
        </w:rPr>
      </w:pPr>
    </w:p>
    <w:p w:rsidR="0066393C" w:rsidRPr="007D6BB2" w:rsidRDefault="0066393C" w:rsidP="007D6BB2">
      <w:pPr>
        <w:numPr>
          <w:ilvl w:val="12"/>
          <w:numId w:val="0"/>
        </w:numPr>
        <w:ind w:right="-2"/>
        <w:jc w:val="both"/>
        <w:rPr>
          <w:rFonts w:asciiTheme="minorHAnsi" w:hAnsiTheme="minorHAnsi"/>
          <w:bCs/>
          <w:color w:val="000000"/>
          <w:sz w:val="22"/>
          <w:szCs w:val="22"/>
          <w:lang w:val="en-US"/>
        </w:rPr>
      </w:pPr>
      <w:r w:rsidRPr="007D6BB2">
        <w:rPr>
          <w:rFonts w:asciiTheme="minorHAnsi" w:hAnsiTheme="minorHAnsi"/>
          <w:bCs/>
          <w:color w:val="000000"/>
          <w:sz w:val="22"/>
          <w:szCs w:val="22"/>
          <w:lang w:val="en-US"/>
        </w:rPr>
        <w:t xml:space="preserve">4. Possible side effects </w:t>
      </w:r>
    </w:p>
    <w:p w:rsidR="0066393C" w:rsidRPr="007D6BB2" w:rsidRDefault="0066393C" w:rsidP="007D6BB2">
      <w:pPr>
        <w:numPr>
          <w:ilvl w:val="12"/>
          <w:numId w:val="0"/>
        </w:numPr>
        <w:ind w:right="-2"/>
        <w:jc w:val="both"/>
        <w:rPr>
          <w:rFonts w:asciiTheme="minorHAnsi" w:hAnsiTheme="minorHAnsi"/>
          <w:bCs/>
          <w:color w:val="000000"/>
          <w:sz w:val="22"/>
          <w:szCs w:val="22"/>
          <w:lang w:val="en-US"/>
        </w:rPr>
      </w:pPr>
    </w:p>
    <w:p w:rsidR="0066393C" w:rsidRPr="007D6BB2" w:rsidRDefault="0066393C" w:rsidP="007D6BB2">
      <w:pPr>
        <w:numPr>
          <w:ilvl w:val="12"/>
          <w:numId w:val="0"/>
        </w:numPr>
        <w:ind w:right="-2"/>
        <w:jc w:val="both"/>
        <w:rPr>
          <w:rFonts w:asciiTheme="minorHAnsi" w:hAnsiTheme="minorHAnsi"/>
          <w:bCs/>
          <w:color w:val="000000"/>
          <w:sz w:val="22"/>
          <w:szCs w:val="22"/>
          <w:lang w:val="en-US"/>
        </w:rPr>
      </w:pPr>
      <w:r w:rsidRPr="007D6BB2">
        <w:rPr>
          <w:rFonts w:asciiTheme="minorHAnsi" w:hAnsiTheme="minorHAnsi"/>
          <w:bCs/>
          <w:color w:val="000000"/>
          <w:sz w:val="22"/>
          <w:szCs w:val="22"/>
          <w:lang w:val="en-US"/>
        </w:rPr>
        <w:t>Like all medicines, TRAVOPROST PH&amp;T can cause side effects although not everybody gets them</w:t>
      </w:r>
      <w:r w:rsidRPr="007D6BB2">
        <w:rPr>
          <w:rFonts w:asciiTheme="minorHAnsi" w:hAnsiTheme="minorHAnsi"/>
          <w:color w:val="000000"/>
          <w:sz w:val="22"/>
          <w:szCs w:val="22"/>
          <w:lang w:val="en-US"/>
        </w:rPr>
        <w:t>.</w:t>
      </w:r>
    </w:p>
    <w:p w:rsidR="0066393C" w:rsidRPr="007D6BB2" w:rsidRDefault="0066393C" w:rsidP="007D6BB2">
      <w:pPr>
        <w:numPr>
          <w:ilvl w:val="12"/>
          <w:numId w:val="0"/>
        </w:numPr>
        <w:ind w:right="-2"/>
        <w:jc w:val="both"/>
        <w:rPr>
          <w:rFonts w:asciiTheme="minorHAnsi" w:hAnsiTheme="minorHAnsi"/>
          <w:color w:val="000000"/>
          <w:sz w:val="22"/>
          <w:szCs w:val="22"/>
          <w:lang w:val="en-US"/>
        </w:rPr>
      </w:pPr>
    </w:p>
    <w:p w:rsidR="0066393C" w:rsidRPr="007D6BB2" w:rsidRDefault="0066393C" w:rsidP="007D6BB2">
      <w:pPr>
        <w:numPr>
          <w:ilvl w:val="12"/>
          <w:numId w:val="0"/>
        </w:numPr>
        <w:ind w:right="-2"/>
        <w:jc w:val="both"/>
        <w:rPr>
          <w:rFonts w:asciiTheme="minorHAnsi" w:hAnsiTheme="minorHAnsi"/>
          <w:bCs/>
          <w:color w:val="000000"/>
          <w:sz w:val="22"/>
          <w:szCs w:val="22"/>
          <w:lang w:val="en-US"/>
        </w:rPr>
      </w:pPr>
      <w:r w:rsidRPr="007D6BB2">
        <w:rPr>
          <w:rFonts w:asciiTheme="minorHAnsi" w:hAnsiTheme="minorHAnsi"/>
          <w:bCs/>
          <w:color w:val="000000"/>
          <w:sz w:val="22"/>
          <w:szCs w:val="22"/>
          <w:lang w:val="en-US"/>
        </w:rPr>
        <w:t>Possible side effects are listed below on the basis of how often they occur:</w:t>
      </w:r>
    </w:p>
    <w:p w:rsidR="0066393C" w:rsidRPr="007D6BB2" w:rsidRDefault="0066393C" w:rsidP="007D6BB2">
      <w:pPr>
        <w:numPr>
          <w:ilvl w:val="12"/>
          <w:numId w:val="0"/>
        </w:numPr>
        <w:ind w:right="-2"/>
        <w:jc w:val="both"/>
        <w:rPr>
          <w:rFonts w:asciiTheme="minorHAnsi" w:hAnsiTheme="minorHAnsi"/>
          <w:bCs/>
          <w:color w:val="000000"/>
          <w:sz w:val="22"/>
          <w:szCs w:val="22"/>
          <w:lang w:val="en-US"/>
        </w:rPr>
      </w:pPr>
    </w:p>
    <w:p w:rsidR="0066393C" w:rsidRPr="007D6BB2" w:rsidRDefault="0066393C" w:rsidP="007D6BB2">
      <w:pPr>
        <w:numPr>
          <w:ilvl w:val="12"/>
          <w:numId w:val="0"/>
        </w:numPr>
        <w:ind w:right="-2"/>
        <w:jc w:val="both"/>
        <w:rPr>
          <w:rFonts w:asciiTheme="minorHAnsi" w:hAnsiTheme="minorHAnsi"/>
          <w:color w:val="000000"/>
          <w:sz w:val="22"/>
          <w:szCs w:val="22"/>
          <w:lang w:val="en-US"/>
        </w:rPr>
      </w:pPr>
      <w:r w:rsidRPr="007D6BB2">
        <w:rPr>
          <w:rFonts w:asciiTheme="minorHAnsi" w:hAnsiTheme="minorHAnsi"/>
          <w:bCs/>
          <w:color w:val="000000"/>
          <w:sz w:val="22"/>
          <w:szCs w:val="22"/>
          <w:lang w:val="en-US"/>
        </w:rPr>
        <w:t xml:space="preserve">Very common side effects </w:t>
      </w:r>
    </w:p>
    <w:p w:rsidR="0066393C" w:rsidRPr="007D6BB2" w:rsidRDefault="0066393C" w:rsidP="007D6BB2">
      <w:pPr>
        <w:numPr>
          <w:ilvl w:val="12"/>
          <w:numId w:val="0"/>
        </w:numPr>
        <w:ind w:right="-2"/>
        <w:jc w:val="both"/>
        <w:rPr>
          <w:rFonts w:asciiTheme="minorHAnsi" w:hAnsiTheme="minorHAnsi"/>
          <w:color w:val="000000"/>
          <w:sz w:val="22"/>
          <w:szCs w:val="22"/>
          <w:lang w:val="en-US"/>
        </w:rPr>
      </w:pPr>
      <w:r w:rsidRPr="007D6BB2">
        <w:rPr>
          <w:rFonts w:asciiTheme="minorHAnsi" w:hAnsiTheme="minorHAnsi"/>
          <w:i/>
          <w:iCs/>
          <w:color w:val="000000"/>
          <w:sz w:val="22"/>
          <w:szCs w:val="22"/>
          <w:lang w:val="en-US"/>
        </w:rPr>
        <w:t xml:space="preserve">(May affect more than </w:t>
      </w:r>
      <w:smartTag w:uri="urn:schemas-microsoft-com:office:smarttags" w:element="metricconverter">
        <w:smartTagPr>
          <w:attr w:name="ProductID" w:val="1 in"/>
        </w:smartTagPr>
        <w:r w:rsidRPr="007D6BB2">
          <w:rPr>
            <w:rFonts w:asciiTheme="minorHAnsi" w:hAnsiTheme="minorHAnsi"/>
            <w:i/>
            <w:iCs/>
            <w:color w:val="000000"/>
            <w:sz w:val="22"/>
            <w:szCs w:val="22"/>
            <w:lang w:val="en-US"/>
          </w:rPr>
          <w:t>1 in</w:t>
        </w:r>
      </w:smartTag>
      <w:r w:rsidRPr="007D6BB2">
        <w:rPr>
          <w:rFonts w:asciiTheme="minorHAnsi" w:hAnsiTheme="minorHAnsi"/>
          <w:i/>
          <w:iCs/>
          <w:color w:val="000000"/>
          <w:sz w:val="22"/>
          <w:szCs w:val="22"/>
          <w:lang w:val="en-US"/>
        </w:rPr>
        <w:t xml:space="preserve"> 10 people) </w:t>
      </w:r>
    </w:p>
    <w:p w:rsidR="0066393C" w:rsidRPr="007D6BB2" w:rsidRDefault="0066393C" w:rsidP="007D6BB2">
      <w:pPr>
        <w:numPr>
          <w:ilvl w:val="12"/>
          <w:numId w:val="0"/>
        </w:numPr>
        <w:ind w:right="-2"/>
        <w:jc w:val="both"/>
        <w:rPr>
          <w:rFonts w:asciiTheme="minorHAnsi" w:hAnsiTheme="minorHAnsi"/>
          <w:bCs/>
          <w:color w:val="000000"/>
          <w:sz w:val="22"/>
          <w:szCs w:val="22"/>
          <w:lang w:val="en-US"/>
        </w:rPr>
      </w:pPr>
    </w:p>
    <w:p w:rsidR="0066393C" w:rsidRPr="007D6BB2" w:rsidRDefault="0066393C" w:rsidP="007D6BB2">
      <w:pPr>
        <w:numPr>
          <w:ilvl w:val="12"/>
          <w:numId w:val="0"/>
        </w:numPr>
        <w:ind w:right="-2"/>
        <w:jc w:val="both"/>
        <w:rPr>
          <w:rFonts w:asciiTheme="minorHAnsi" w:hAnsiTheme="minorHAnsi"/>
          <w:bCs/>
          <w:i/>
          <w:color w:val="000000"/>
          <w:sz w:val="22"/>
          <w:szCs w:val="22"/>
          <w:lang w:val="en-US"/>
        </w:rPr>
      </w:pPr>
      <w:r w:rsidRPr="007D6BB2">
        <w:rPr>
          <w:rFonts w:asciiTheme="minorHAnsi" w:hAnsiTheme="minorHAnsi"/>
          <w:bCs/>
          <w:i/>
          <w:color w:val="000000"/>
          <w:sz w:val="22"/>
          <w:szCs w:val="22"/>
          <w:lang w:val="en-US"/>
        </w:rPr>
        <w:t xml:space="preserve">Effects in the eye: </w:t>
      </w:r>
    </w:p>
    <w:p w:rsidR="0066393C" w:rsidRPr="007D6BB2" w:rsidRDefault="0066393C" w:rsidP="007D6BB2">
      <w:pPr>
        <w:numPr>
          <w:ilvl w:val="0"/>
          <w:numId w:val="22"/>
        </w:numPr>
        <w:ind w:right="-2"/>
        <w:jc w:val="both"/>
        <w:rPr>
          <w:rFonts w:asciiTheme="minorHAnsi" w:hAnsiTheme="minorHAnsi"/>
          <w:color w:val="000000"/>
          <w:sz w:val="22"/>
          <w:szCs w:val="22"/>
          <w:lang w:val="en-US"/>
        </w:rPr>
      </w:pPr>
      <w:r w:rsidRPr="007D6BB2">
        <w:rPr>
          <w:rFonts w:asciiTheme="minorHAnsi" w:hAnsiTheme="minorHAnsi"/>
          <w:color w:val="000000"/>
          <w:sz w:val="22"/>
          <w:szCs w:val="22"/>
          <w:lang w:val="en-US"/>
        </w:rPr>
        <w:t>Eye redness</w:t>
      </w:r>
    </w:p>
    <w:p w:rsidR="0066393C" w:rsidRPr="007D6BB2" w:rsidRDefault="0066393C" w:rsidP="007D6BB2">
      <w:pPr>
        <w:numPr>
          <w:ilvl w:val="12"/>
          <w:numId w:val="0"/>
        </w:numPr>
        <w:ind w:right="-2"/>
        <w:jc w:val="both"/>
        <w:rPr>
          <w:rFonts w:asciiTheme="minorHAnsi" w:hAnsiTheme="minorHAnsi"/>
          <w:bCs/>
          <w:color w:val="000000"/>
          <w:sz w:val="22"/>
          <w:szCs w:val="22"/>
          <w:lang w:val="en-US"/>
        </w:rPr>
      </w:pPr>
    </w:p>
    <w:p w:rsidR="0066393C" w:rsidRPr="007D6BB2" w:rsidRDefault="0066393C" w:rsidP="007D6BB2">
      <w:pPr>
        <w:numPr>
          <w:ilvl w:val="12"/>
          <w:numId w:val="0"/>
        </w:numPr>
        <w:ind w:right="-2"/>
        <w:jc w:val="both"/>
        <w:rPr>
          <w:rFonts w:asciiTheme="minorHAnsi" w:hAnsiTheme="minorHAnsi"/>
          <w:bCs/>
          <w:color w:val="000000"/>
          <w:sz w:val="22"/>
          <w:szCs w:val="22"/>
          <w:lang w:val="en-US"/>
        </w:rPr>
      </w:pPr>
    </w:p>
    <w:p w:rsidR="0066393C" w:rsidRPr="007D6BB2" w:rsidRDefault="0066393C" w:rsidP="007D6BB2">
      <w:pPr>
        <w:numPr>
          <w:ilvl w:val="12"/>
          <w:numId w:val="0"/>
        </w:numPr>
        <w:ind w:right="-2"/>
        <w:jc w:val="both"/>
        <w:rPr>
          <w:rFonts w:asciiTheme="minorHAnsi" w:hAnsiTheme="minorHAnsi"/>
          <w:color w:val="000000"/>
          <w:sz w:val="22"/>
          <w:szCs w:val="22"/>
          <w:lang w:val="en-US"/>
        </w:rPr>
      </w:pPr>
      <w:r w:rsidRPr="007D6BB2">
        <w:rPr>
          <w:rFonts w:asciiTheme="minorHAnsi" w:hAnsiTheme="minorHAnsi"/>
          <w:bCs/>
          <w:color w:val="000000"/>
          <w:sz w:val="22"/>
          <w:szCs w:val="22"/>
          <w:lang w:val="en-US"/>
        </w:rPr>
        <w:t xml:space="preserve">Common side effects </w:t>
      </w:r>
    </w:p>
    <w:p w:rsidR="0066393C" w:rsidRPr="007D6BB2" w:rsidRDefault="0066393C" w:rsidP="007D6BB2">
      <w:pPr>
        <w:numPr>
          <w:ilvl w:val="12"/>
          <w:numId w:val="0"/>
        </w:numPr>
        <w:ind w:right="-2"/>
        <w:jc w:val="both"/>
        <w:rPr>
          <w:rFonts w:asciiTheme="minorHAnsi" w:hAnsiTheme="minorHAnsi"/>
          <w:color w:val="000000"/>
          <w:sz w:val="22"/>
          <w:szCs w:val="22"/>
          <w:lang w:val="en-US"/>
        </w:rPr>
      </w:pPr>
      <w:r w:rsidRPr="007D6BB2">
        <w:rPr>
          <w:rFonts w:asciiTheme="minorHAnsi" w:hAnsiTheme="minorHAnsi"/>
          <w:i/>
          <w:iCs/>
          <w:color w:val="000000"/>
          <w:sz w:val="22"/>
          <w:szCs w:val="22"/>
          <w:lang w:val="en-US"/>
        </w:rPr>
        <w:t xml:space="preserve">(May affect up to </w:t>
      </w:r>
      <w:smartTag w:uri="urn:schemas-microsoft-com:office:smarttags" w:element="metricconverter">
        <w:smartTagPr>
          <w:attr w:name="ProductID" w:val="1 in"/>
        </w:smartTagPr>
        <w:r w:rsidRPr="007D6BB2">
          <w:rPr>
            <w:rFonts w:asciiTheme="minorHAnsi" w:hAnsiTheme="minorHAnsi"/>
            <w:i/>
            <w:iCs/>
            <w:color w:val="000000"/>
            <w:sz w:val="22"/>
            <w:szCs w:val="22"/>
            <w:lang w:val="en-US"/>
          </w:rPr>
          <w:t>1 in</w:t>
        </w:r>
      </w:smartTag>
      <w:r w:rsidRPr="007D6BB2">
        <w:rPr>
          <w:rFonts w:asciiTheme="minorHAnsi" w:hAnsiTheme="minorHAnsi"/>
          <w:i/>
          <w:iCs/>
          <w:color w:val="000000"/>
          <w:sz w:val="22"/>
          <w:szCs w:val="22"/>
          <w:lang w:val="en-US"/>
        </w:rPr>
        <w:t xml:space="preserve"> 10 people) </w:t>
      </w:r>
    </w:p>
    <w:p w:rsidR="0066393C" w:rsidRPr="007D6BB2" w:rsidRDefault="0066393C" w:rsidP="007D6BB2">
      <w:pPr>
        <w:numPr>
          <w:ilvl w:val="12"/>
          <w:numId w:val="0"/>
        </w:numPr>
        <w:ind w:right="-2"/>
        <w:jc w:val="both"/>
        <w:rPr>
          <w:rFonts w:asciiTheme="minorHAnsi" w:hAnsiTheme="minorHAnsi"/>
          <w:bCs/>
          <w:color w:val="000000"/>
          <w:sz w:val="22"/>
          <w:szCs w:val="22"/>
          <w:lang w:val="en-US"/>
        </w:rPr>
      </w:pPr>
    </w:p>
    <w:p w:rsidR="0066393C" w:rsidRPr="007D6BB2" w:rsidRDefault="0066393C" w:rsidP="007D6BB2">
      <w:pPr>
        <w:numPr>
          <w:ilvl w:val="12"/>
          <w:numId w:val="0"/>
        </w:numPr>
        <w:ind w:right="-2"/>
        <w:jc w:val="both"/>
        <w:rPr>
          <w:rFonts w:asciiTheme="minorHAnsi" w:hAnsiTheme="minorHAnsi"/>
          <w:i/>
          <w:color w:val="000000"/>
          <w:sz w:val="22"/>
          <w:szCs w:val="22"/>
          <w:lang w:val="en-US"/>
        </w:rPr>
      </w:pPr>
      <w:r w:rsidRPr="007D6BB2">
        <w:rPr>
          <w:rFonts w:asciiTheme="minorHAnsi" w:hAnsiTheme="minorHAnsi"/>
          <w:bCs/>
          <w:i/>
          <w:color w:val="000000"/>
          <w:sz w:val="22"/>
          <w:szCs w:val="22"/>
          <w:lang w:val="en-US"/>
        </w:rPr>
        <w:t>Effects in the eye</w:t>
      </w:r>
      <w:r w:rsidRPr="007D6BB2">
        <w:rPr>
          <w:rFonts w:asciiTheme="minorHAnsi" w:hAnsiTheme="minorHAnsi"/>
          <w:i/>
          <w:color w:val="000000"/>
          <w:sz w:val="22"/>
          <w:szCs w:val="22"/>
          <w:lang w:val="en-US"/>
        </w:rPr>
        <w:t xml:space="preserve">: </w:t>
      </w:r>
    </w:p>
    <w:p w:rsidR="0066393C" w:rsidRPr="007D6BB2" w:rsidRDefault="0066393C" w:rsidP="007D6BB2">
      <w:pPr>
        <w:numPr>
          <w:ilvl w:val="0"/>
          <w:numId w:val="23"/>
        </w:numPr>
        <w:ind w:right="-2"/>
        <w:jc w:val="both"/>
        <w:rPr>
          <w:rFonts w:asciiTheme="minorHAnsi" w:hAnsiTheme="minorHAnsi"/>
          <w:color w:val="000000"/>
          <w:sz w:val="22"/>
          <w:szCs w:val="22"/>
          <w:lang w:val="en-US"/>
        </w:rPr>
      </w:pPr>
      <w:r w:rsidRPr="007D6BB2">
        <w:rPr>
          <w:rFonts w:asciiTheme="minorHAnsi" w:hAnsiTheme="minorHAnsi"/>
          <w:color w:val="000000"/>
          <w:sz w:val="22"/>
          <w:szCs w:val="22"/>
          <w:lang w:val="en-US"/>
        </w:rPr>
        <w:t>changes in the colour of the iris (coloured part of the eye)</w:t>
      </w:r>
    </w:p>
    <w:p w:rsidR="0066393C" w:rsidRPr="007D6BB2" w:rsidRDefault="0066393C" w:rsidP="007D6BB2">
      <w:pPr>
        <w:numPr>
          <w:ilvl w:val="0"/>
          <w:numId w:val="23"/>
        </w:numPr>
        <w:ind w:right="-2"/>
        <w:jc w:val="both"/>
        <w:rPr>
          <w:rFonts w:asciiTheme="minorHAnsi" w:hAnsiTheme="minorHAnsi"/>
          <w:color w:val="000000"/>
          <w:sz w:val="22"/>
          <w:szCs w:val="22"/>
          <w:lang w:val="en-US"/>
        </w:rPr>
      </w:pPr>
      <w:r w:rsidRPr="007D6BB2">
        <w:rPr>
          <w:rFonts w:asciiTheme="minorHAnsi" w:hAnsiTheme="minorHAnsi"/>
          <w:color w:val="000000"/>
          <w:sz w:val="22"/>
          <w:szCs w:val="22"/>
          <w:lang w:val="en-US"/>
        </w:rPr>
        <w:t xml:space="preserve">eye irritation </w:t>
      </w:r>
    </w:p>
    <w:p w:rsidR="0066393C" w:rsidRPr="007D6BB2" w:rsidRDefault="0066393C" w:rsidP="007D6BB2">
      <w:pPr>
        <w:numPr>
          <w:ilvl w:val="0"/>
          <w:numId w:val="23"/>
        </w:numPr>
        <w:ind w:right="-2"/>
        <w:jc w:val="both"/>
        <w:rPr>
          <w:rFonts w:asciiTheme="minorHAnsi" w:hAnsiTheme="minorHAnsi"/>
          <w:color w:val="000000"/>
          <w:sz w:val="22"/>
          <w:szCs w:val="22"/>
          <w:lang w:val="en-US"/>
        </w:rPr>
      </w:pPr>
      <w:r w:rsidRPr="007D6BB2">
        <w:rPr>
          <w:rFonts w:asciiTheme="minorHAnsi" w:hAnsiTheme="minorHAnsi"/>
          <w:color w:val="000000"/>
          <w:sz w:val="22"/>
          <w:szCs w:val="22"/>
          <w:lang w:val="en-US"/>
        </w:rPr>
        <w:t>dry eye</w:t>
      </w:r>
    </w:p>
    <w:p w:rsidR="0066393C" w:rsidRPr="007D6BB2" w:rsidRDefault="0066393C" w:rsidP="007D6BB2">
      <w:pPr>
        <w:numPr>
          <w:ilvl w:val="0"/>
          <w:numId w:val="23"/>
        </w:numPr>
        <w:ind w:right="-2"/>
        <w:jc w:val="both"/>
        <w:rPr>
          <w:rFonts w:asciiTheme="minorHAnsi" w:hAnsiTheme="minorHAnsi"/>
          <w:color w:val="000000"/>
          <w:sz w:val="22"/>
          <w:szCs w:val="22"/>
          <w:lang w:val="en-US"/>
        </w:rPr>
      </w:pPr>
      <w:r w:rsidRPr="007D6BB2">
        <w:rPr>
          <w:rFonts w:asciiTheme="minorHAnsi" w:hAnsiTheme="minorHAnsi"/>
          <w:color w:val="000000"/>
          <w:sz w:val="22"/>
          <w:szCs w:val="22"/>
          <w:lang w:val="en-US"/>
        </w:rPr>
        <w:t xml:space="preserve">itchy eye  </w:t>
      </w:r>
    </w:p>
    <w:p w:rsidR="0066393C" w:rsidRPr="007D6BB2" w:rsidRDefault="0066393C" w:rsidP="007D6BB2">
      <w:pPr>
        <w:numPr>
          <w:ilvl w:val="0"/>
          <w:numId w:val="23"/>
        </w:numPr>
        <w:ind w:right="-2"/>
        <w:jc w:val="both"/>
        <w:rPr>
          <w:rFonts w:asciiTheme="minorHAnsi" w:hAnsiTheme="minorHAnsi"/>
          <w:color w:val="000000"/>
          <w:sz w:val="22"/>
          <w:szCs w:val="22"/>
          <w:lang w:val="en-US"/>
        </w:rPr>
      </w:pPr>
      <w:r w:rsidRPr="007D6BB2">
        <w:rPr>
          <w:rFonts w:asciiTheme="minorHAnsi" w:hAnsiTheme="minorHAnsi"/>
          <w:color w:val="000000"/>
          <w:sz w:val="22"/>
          <w:szCs w:val="22"/>
          <w:lang w:val="en-US"/>
        </w:rPr>
        <w:t>eye pain</w:t>
      </w:r>
    </w:p>
    <w:p w:rsidR="0066393C" w:rsidRPr="007D6BB2" w:rsidRDefault="0066393C" w:rsidP="007D6BB2">
      <w:pPr>
        <w:numPr>
          <w:ilvl w:val="0"/>
          <w:numId w:val="23"/>
        </w:numPr>
        <w:ind w:right="-2"/>
        <w:jc w:val="both"/>
        <w:rPr>
          <w:rFonts w:asciiTheme="minorHAnsi" w:hAnsiTheme="minorHAnsi"/>
          <w:color w:val="000000"/>
          <w:sz w:val="22"/>
          <w:szCs w:val="22"/>
          <w:lang w:val="en-US"/>
        </w:rPr>
      </w:pPr>
      <w:r w:rsidRPr="007D6BB2">
        <w:rPr>
          <w:rFonts w:asciiTheme="minorHAnsi" w:hAnsiTheme="minorHAnsi"/>
          <w:color w:val="000000"/>
          <w:sz w:val="22"/>
          <w:szCs w:val="22"/>
          <w:lang w:val="en-US"/>
        </w:rPr>
        <w:t xml:space="preserve">eye discomfort </w:t>
      </w:r>
    </w:p>
    <w:p w:rsidR="0066393C" w:rsidRPr="007D6BB2" w:rsidRDefault="0066393C" w:rsidP="007D6BB2">
      <w:pPr>
        <w:numPr>
          <w:ilvl w:val="12"/>
          <w:numId w:val="0"/>
        </w:numPr>
        <w:ind w:right="-2"/>
        <w:jc w:val="both"/>
        <w:rPr>
          <w:rFonts w:asciiTheme="minorHAnsi" w:hAnsiTheme="minorHAnsi"/>
          <w:bCs/>
          <w:color w:val="000000"/>
          <w:sz w:val="22"/>
          <w:szCs w:val="22"/>
          <w:lang w:val="en-US"/>
        </w:rPr>
      </w:pPr>
    </w:p>
    <w:p w:rsidR="0066393C" w:rsidRPr="007D6BB2" w:rsidRDefault="0066393C" w:rsidP="007D6BB2">
      <w:pPr>
        <w:numPr>
          <w:ilvl w:val="12"/>
          <w:numId w:val="0"/>
        </w:numPr>
        <w:ind w:right="-2"/>
        <w:jc w:val="both"/>
        <w:rPr>
          <w:rFonts w:asciiTheme="minorHAnsi" w:hAnsiTheme="minorHAnsi"/>
          <w:bCs/>
          <w:color w:val="000000"/>
          <w:sz w:val="22"/>
          <w:szCs w:val="22"/>
          <w:lang w:val="en-US"/>
        </w:rPr>
      </w:pPr>
    </w:p>
    <w:p w:rsidR="0066393C" w:rsidRPr="007D6BB2" w:rsidRDefault="0066393C" w:rsidP="007D6BB2">
      <w:pPr>
        <w:numPr>
          <w:ilvl w:val="12"/>
          <w:numId w:val="0"/>
        </w:numPr>
        <w:ind w:right="-2"/>
        <w:jc w:val="both"/>
        <w:rPr>
          <w:rFonts w:asciiTheme="minorHAnsi" w:hAnsiTheme="minorHAnsi"/>
          <w:bCs/>
          <w:color w:val="000000"/>
          <w:sz w:val="22"/>
          <w:szCs w:val="22"/>
          <w:lang w:val="en-US"/>
        </w:rPr>
      </w:pPr>
      <w:r w:rsidRPr="007D6BB2">
        <w:rPr>
          <w:rFonts w:asciiTheme="minorHAnsi" w:hAnsiTheme="minorHAnsi"/>
          <w:bCs/>
          <w:color w:val="000000"/>
          <w:sz w:val="22"/>
          <w:szCs w:val="22"/>
          <w:lang w:val="en-US"/>
        </w:rPr>
        <w:t>Uncommon side effects</w:t>
      </w:r>
    </w:p>
    <w:p w:rsidR="0066393C" w:rsidRPr="007D6BB2" w:rsidRDefault="0066393C" w:rsidP="007D6BB2">
      <w:pPr>
        <w:numPr>
          <w:ilvl w:val="12"/>
          <w:numId w:val="0"/>
        </w:numPr>
        <w:ind w:right="-2"/>
        <w:jc w:val="both"/>
        <w:rPr>
          <w:rFonts w:asciiTheme="minorHAnsi" w:hAnsiTheme="minorHAnsi"/>
          <w:color w:val="000000"/>
          <w:sz w:val="22"/>
          <w:szCs w:val="22"/>
          <w:lang w:val="en-US"/>
        </w:rPr>
      </w:pPr>
      <w:r w:rsidRPr="007D6BB2">
        <w:rPr>
          <w:rFonts w:asciiTheme="minorHAnsi" w:hAnsiTheme="minorHAnsi"/>
          <w:i/>
          <w:iCs/>
          <w:color w:val="000000"/>
          <w:sz w:val="22"/>
          <w:szCs w:val="22"/>
          <w:lang w:val="en-US"/>
        </w:rPr>
        <w:t xml:space="preserve">(May affects up to </w:t>
      </w:r>
      <w:smartTag w:uri="urn:schemas-microsoft-com:office:smarttags" w:element="metricconverter">
        <w:smartTagPr>
          <w:attr w:name="ProductID" w:val="1 in"/>
        </w:smartTagPr>
        <w:r w:rsidRPr="007D6BB2">
          <w:rPr>
            <w:rFonts w:asciiTheme="minorHAnsi" w:hAnsiTheme="minorHAnsi"/>
            <w:i/>
            <w:iCs/>
            <w:color w:val="000000"/>
            <w:sz w:val="22"/>
            <w:szCs w:val="22"/>
            <w:lang w:val="en-US"/>
          </w:rPr>
          <w:t>1 in</w:t>
        </w:r>
      </w:smartTag>
      <w:r w:rsidRPr="007D6BB2">
        <w:rPr>
          <w:rFonts w:asciiTheme="minorHAnsi" w:hAnsiTheme="minorHAnsi"/>
          <w:i/>
          <w:iCs/>
          <w:color w:val="000000"/>
          <w:sz w:val="22"/>
          <w:szCs w:val="22"/>
          <w:lang w:val="en-US"/>
        </w:rPr>
        <w:t xml:space="preserve"> 100 people) </w:t>
      </w:r>
    </w:p>
    <w:p w:rsidR="0066393C" w:rsidRPr="007D6BB2" w:rsidRDefault="0066393C" w:rsidP="007D6BB2">
      <w:pPr>
        <w:numPr>
          <w:ilvl w:val="12"/>
          <w:numId w:val="0"/>
        </w:numPr>
        <w:ind w:right="-2"/>
        <w:jc w:val="both"/>
        <w:rPr>
          <w:rFonts w:asciiTheme="minorHAnsi" w:hAnsiTheme="minorHAnsi"/>
          <w:bCs/>
          <w:color w:val="000000"/>
          <w:sz w:val="22"/>
          <w:szCs w:val="22"/>
          <w:lang w:val="en-US"/>
        </w:rPr>
      </w:pPr>
    </w:p>
    <w:p w:rsidR="0066393C" w:rsidRPr="007D6BB2" w:rsidRDefault="0066393C" w:rsidP="007D6BB2">
      <w:pPr>
        <w:numPr>
          <w:ilvl w:val="12"/>
          <w:numId w:val="0"/>
        </w:numPr>
        <w:ind w:right="-2"/>
        <w:jc w:val="both"/>
        <w:rPr>
          <w:rFonts w:asciiTheme="minorHAnsi" w:hAnsiTheme="minorHAnsi"/>
          <w:i/>
          <w:color w:val="000000"/>
          <w:sz w:val="22"/>
          <w:szCs w:val="22"/>
          <w:lang w:val="en-US"/>
        </w:rPr>
      </w:pPr>
      <w:r w:rsidRPr="007D6BB2">
        <w:rPr>
          <w:rFonts w:asciiTheme="minorHAnsi" w:hAnsiTheme="minorHAnsi"/>
          <w:bCs/>
          <w:i/>
          <w:color w:val="000000"/>
          <w:sz w:val="22"/>
          <w:szCs w:val="22"/>
          <w:lang w:val="en-US"/>
        </w:rPr>
        <w:t>Effects in the eye</w:t>
      </w:r>
      <w:r w:rsidRPr="007D6BB2">
        <w:rPr>
          <w:rFonts w:asciiTheme="minorHAnsi" w:hAnsiTheme="minorHAnsi"/>
          <w:i/>
          <w:color w:val="000000"/>
          <w:sz w:val="22"/>
          <w:szCs w:val="22"/>
          <w:lang w:val="en-US"/>
        </w:rPr>
        <w:t xml:space="preserve">: </w:t>
      </w:r>
    </w:p>
    <w:p w:rsidR="0066393C" w:rsidRPr="007D6BB2" w:rsidRDefault="0066393C" w:rsidP="007D6BB2">
      <w:pPr>
        <w:numPr>
          <w:ilvl w:val="0"/>
          <w:numId w:val="24"/>
        </w:numPr>
        <w:ind w:right="-2"/>
        <w:jc w:val="both"/>
        <w:rPr>
          <w:rFonts w:asciiTheme="minorHAnsi" w:hAnsiTheme="minorHAnsi"/>
          <w:color w:val="000000"/>
          <w:sz w:val="22"/>
          <w:szCs w:val="22"/>
          <w:lang w:val="en-US"/>
        </w:rPr>
      </w:pPr>
      <w:r w:rsidRPr="007D6BB2">
        <w:rPr>
          <w:rFonts w:asciiTheme="minorHAnsi" w:hAnsiTheme="minorHAnsi"/>
          <w:bCs/>
          <w:color w:val="000000"/>
          <w:sz w:val="22"/>
          <w:szCs w:val="22"/>
          <w:lang w:val="en-US"/>
        </w:rPr>
        <w:t>corneal disorder</w:t>
      </w:r>
    </w:p>
    <w:p w:rsidR="0066393C" w:rsidRPr="007D6BB2" w:rsidRDefault="0066393C" w:rsidP="007D6BB2">
      <w:pPr>
        <w:numPr>
          <w:ilvl w:val="0"/>
          <w:numId w:val="24"/>
        </w:numPr>
        <w:ind w:right="-2"/>
        <w:jc w:val="both"/>
        <w:rPr>
          <w:rFonts w:asciiTheme="minorHAnsi" w:hAnsiTheme="minorHAnsi"/>
          <w:color w:val="000000"/>
          <w:sz w:val="22"/>
          <w:szCs w:val="22"/>
          <w:lang w:val="en-US"/>
        </w:rPr>
      </w:pPr>
      <w:r w:rsidRPr="007D6BB2">
        <w:rPr>
          <w:rFonts w:asciiTheme="minorHAnsi" w:hAnsiTheme="minorHAnsi"/>
          <w:color w:val="000000"/>
          <w:sz w:val="22"/>
          <w:szCs w:val="22"/>
          <w:lang w:val="en-US"/>
        </w:rPr>
        <w:t xml:space="preserve">eye inflammation </w:t>
      </w:r>
    </w:p>
    <w:p w:rsidR="0066393C" w:rsidRPr="007D6BB2" w:rsidRDefault="0066393C" w:rsidP="007D6BB2">
      <w:pPr>
        <w:numPr>
          <w:ilvl w:val="0"/>
          <w:numId w:val="24"/>
        </w:numPr>
        <w:ind w:right="-2"/>
        <w:jc w:val="both"/>
        <w:rPr>
          <w:rFonts w:asciiTheme="minorHAnsi" w:hAnsiTheme="minorHAnsi"/>
          <w:color w:val="000000"/>
          <w:sz w:val="22"/>
          <w:szCs w:val="22"/>
          <w:lang w:val="en-US"/>
        </w:rPr>
      </w:pPr>
      <w:r w:rsidRPr="007D6BB2">
        <w:rPr>
          <w:rFonts w:asciiTheme="minorHAnsi" w:hAnsiTheme="minorHAnsi"/>
          <w:bCs/>
          <w:color w:val="000000"/>
          <w:sz w:val="22"/>
          <w:szCs w:val="22"/>
          <w:lang w:val="en-US"/>
        </w:rPr>
        <w:t xml:space="preserve">iris inflammation </w:t>
      </w:r>
    </w:p>
    <w:p w:rsidR="0066393C" w:rsidRPr="007D6BB2" w:rsidRDefault="0066393C" w:rsidP="007D6BB2">
      <w:pPr>
        <w:numPr>
          <w:ilvl w:val="0"/>
          <w:numId w:val="24"/>
        </w:numPr>
        <w:ind w:right="-2"/>
        <w:jc w:val="both"/>
        <w:rPr>
          <w:rFonts w:asciiTheme="minorHAnsi" w:hAnsiTheme="minorHAnsi"/>
          <w:color w:val="000000"/>
          <w:sz w:val="22"/>
          <w:szCs w:val="22"/>
          <w:lang w:val="en-US"/>
        </w:rPr>
      </w:pPr>
      <w:r w:rsidRPr="007D6BB2">
        <w:rPr>
          <w:rFonts w:asciiTheme="minorHAnsi" w:hAnsiTheme="minorHAnsi"/>
          <w:bCs/>
          <w:color w:val="000000"/>
          <w:sz w:val="22"/>
          <w:szCs w:val="22"/>
          <w:lang w:val="en-US"/>
        </w:rPr>
        <w:t>inflammation inside the eye</w:t>
      </w:r>
    </w:p>
    <w:p w:rsidR="0066393C" w:rsidRPr="007D6BB2" w:rsidRDefault="0066393C" w:rsidP="007D6BB2">
      <w:pPr>
        <w:numPr>
          <w:ilvl w:val="0"/>
          <w:numId w:val="24"/>
        </w:numPr>
        <w:ind w:right="-2"/>
        <w:jc w:val="both"/>
        <w:rPr>
          <w:rFonts w:asciiTheme="minorHAnsi" w:hAnsiTheme="minorHAnsi"/>
          <w:color w:val="000000"/>
          <w:sz w:val="22"/>
          <w:szCs w:val="22"/>
          <w:lang w:val="en-US"/>
        </w:rPr>
      </w:pPr>
      <w:r w:rsidRPr="007D6BB2">
        <w:rPr>
          <w:rFonts w:asciiTheme="minorHAnsi" w:hAnsiTheme="minorHAnsi"/>
          <w:bCs/>
          <w:color w:val="000000"/>
          <w:sz w:val="22"/>
          <w:szCs w:val="22"/>
          <w:lang w:val="en-US"/>
        </w:rPr>
        <w:t>eye surface inflammation with/out surface damage</w:t>
      </w:r>
    </w:p>
    <w:p w:rsidR="0066393C" w:rsidRPr="007D6BB2" w:rsidRDefault="0066393C" w:rsidP="007D6BB2">
      <w:pPr>
        <w:numPr>
          <w:ilvl w:val="0"/>
          <w:numId w:val="24"/>
        </w:numPr>
        <w:ind w:right="-2"/>
        <w:jc w:val="both"/>
        <w:rPr>
          <w:rFonts w:asciiTheme="minorHAnsi" w:hAnsiTheme="minorHAnsi"/>
          <w:color w:val="000000"/>
          <w:sz w:val="22"/>
          <w:szCs w:val="22"/>
          <w:lang w:val="en-US"/>
        </w:rPr>
      </w:pPr>
      <w:r w:rsidRPr="007D6BB2">
        <w:rPr>
          <w:rFonts w:asciiTheme="minorHAnsi" w:hAnsiTheme="minorHAnsi"/>
          <w:bCs/>
          <w:color w:val="000000"/>
          <w:sz w:val="22"/>
          <w:szCs w:val="22"/>
          <w:lang w:val="en-US"/>
        </w:rPr>
        <w:t xml:space="preserve">sensitivity to light </w:t>
      </w:r>
    </w:p>
    <w:p w:rsidR="0066393C" w:rsidRPr="007D6BB2" w:rsidRDefault="0066393C" w:rsidP="007D6BB2">
      <w:pPr>
        <w:numPr>
          <w:ilvl w:val="0"/>
          <w:numId w:val="24"/>
        </w:numPr>
        <w:ind w:right="-2"/>
        <w:jc w:val="both"/>
        <w:rPr>
          <w:rFonts w:asciiTheme="minorHAnsi" w:hAnsiTheme="minorHAnsi"/>
          <w:color w:val="000000"/>
          <w:sz w:val="22"/>
          <w:szCs w:val="22"/>
          <w:lang w:val="en-US"/>
        </w:rPr>
      </w:pPr>
      <w:r w:rsidRPr="007D6BB2">
        <w:rPr>
          <w:rFonts w:asciiTheme="minorHAnsi" w:hAnsiTheme="minorHAnsi"/>
          <w:bCs/>
          <w:color w:val="000000"/>
          <w:sz w:val="22"/>
          <w:szCs w:val="22"/>
          <w:lang w:val="en-US"/>
        </w:rPr>
        <w:t xml:space="preserve">eye discharge, </w:t>
      </w:r>
    </w:p>
    <w:p w:rsidR="0066393C" w:rsidRPr="007D6BB2" w:rsidRDefault="0066393C" w:rsidP="007D6BB2">
      <w:pPr>
        <w:numPr>
          <w:ilvl w:val="0"/>
          <w:numId w:val="24"/>
        </w:numPr>
        <w:ind w:right="-2"/>
        <w:jc w:val="both"/>
        <w:rPr>
          <w:rFonts w:asciiTheme="minorHAnsi" w:hAnsiTheme="minorHAnsi"/>
          <w:color w:val="000000"/>
          <w:sz w:val="22"/>
          <w:szCs w:val="22"/>
          <w:lang w:val="en-US"/>
        </w:rPr>
      </w:pPr>
      <w:r w:rsidRPr="007D6BB2">
        <w:rPr>
          <w:rFonts w:asciiTheme="minorHAnsi" w:hAnsiTheme="minorHAnsi"/>
          <w:bCs/>
          <w:color w:val="000000"/>
          <w:sz w:val="22"/>
          <w:szCs w:val="22"/>
          <w:lang w:val="en-US"/>
        </w:rPr>
        <w:t>eyelidinflammation</w:t>
      </w:r>
    </w:p>
    <w:p w:rsidR="0066393C" w:rsidRPr="007D6BB2" w:rsidRDefault="0066393C" w:rsidP="007D6BB2">
      <w:pPr>
        <w:numPr>
          <w:ilvl w:val="0"/>
          <w:numId w:val="24"/>
        </w:numPr>
        <w:ind w:right="-2"/>
        <w:jc w:val="both"/>
        <w:rPr>
          <w:rFonts w:asciiTheme="minorHAnsi" w:hAnsiTheme="minorHAnsi"/>
          <w:color w:val="000000"/>
          <w:sz w:val="22"/>
          <w:szCs w:val="22"/>
          <w:lang w:val="en-US"/>
        </w:rPr>
      </w:pPr>
      <w:r w:rsidRPr="007D6BB2">
        <w:rPr>
          <w:rFonts w:asciiTheme="minorHAnsi" w:hAnsiTheme="minorHAnsi"/>
          <w:bCs/>
          <w:color w:val="000000"/>
          <w:sz w:val="22"/>
          <w:szCs w:val="22"/>
          <w:lang w:val="en-US"/>
        </w:rPr>
        <w:t xml:space="preserve">eyelid redness </w:t>
      </w:r>
    </w:p>
    <w:p w:rsidR="0066393C" w:rsidRPr="007D6BB2" w:rsidRDefault="0066393C" w:rsidP="007D6BB2">
      <w:pPr>
        <w:numPr>
          <w:ilvl w:val="0"/>
          <w:numId w:val="24"/>
        </w:numPr>
        <w:ind w:right="-2"/>
        <w:jc w:val="both"/>
        <w:rPr>
          <w:rFonts w:asciiTheme="minorHAnsi" w:hAnsiTheme="minorHAnsi"/>
          <w:color w:val="000000"/>
          <w:sz w:val="22"/>
          <w:szCs w:val="22"/>
          <w:lang w:val="en-US"/>
        </w:rPr>
      </w:pPr>
      <w:r w:rsidRPr="007D6BB2">
        <w:rPr>
          <w:rFonts w:asciiTheme="minorHAnsi" w:hAnsiTheme="minorHAnsi"/>
          <w:bCs/>
          <w:color w:val="000000"/>
          <w:sz w:val="22"/>
          <w:szCs w:val="22"/>
          <w:lang w:val="en-US"/>
        </w:rPr>
        <w:t xml:space="preserve">swelling around the eye </w:t>
      </w:r>
    </w:p>
    <w:p w:rsidR="0066393C" w:rsidRPr="007D6BB2" w:rsidRDefault="0066393C" w:rsidP="007D6BB2">
      <w:pPr>
        <w:numPr>
          <w:ilvl w:val="0"/>
          <w:numId w:val="24"/>
        </w:numPr>
        <w:ind w:right="-2"/>
        <w:jc w:val="both"/>
        <w:rPr>
          <w:rFonts w:asciiTheme="minorHAnsi" w:hAnsiTheme="minorHAnsi"/>
          <w:color w:val="000000"/>
          <w:sz w:val="22"/>
          <w:szCs w:val="22"/>
          <w:lang w:val="en-US"/>
        </w:rPr>
      </w:pPr>
      <w:r w:rsidRPr="007D6BB2">
        <w:rPr>
          <w:rFonts w:asciiTheme="minorHAnsi" w:hAnsiTheme="minorHAnsi"/>
          <w:bCs/>
          <w:color w:val="000000"/>
          <w:sz w:val="22"/>
          <w:szCs w:val="22"/>
          <w:lang w:val="en-US"/>
        </w:rPr>
        <w:lastRenderedPageBreak/>
        <w:t xml:space="preserve">eyelid itching </w:t>
      </w:r>
    </w:p>
    <w:p w:rsidR="0066393C" w:rsidRPr="007D6BB2" w:rsidRDefault="0066393C" w:rsidP="007D6BB2">
      <w:pPr>
        <w:numPr>
          <w:ilvl w:val="0"/>
          <w:numId w:val="24"/>
        </w:numPr>
        <w:ind w:right="-2"/>
        <w:jc w:val="both"/>
        <w:rPr>
          <w:rFonts w:asciiTheme="minorHAnsi" w:hAnsiTheme="minorHAnsi"/>
          <w:color w:val="000000"/>
          <w:sz w:val="22"/>
          <w:szCs w:val="22"/>
          <w:lang w:val="en-US"/>
        </w:rPr>
      </w:pPr>
      <w:r w:rsidRPr="007D6BB2">
        <w:rPr>
          <w:rFonts w:asciiTheme="minorHAnsi" w:hAnsiTheme="minorHAnsi"/>
          <w:bCs/>
          <w:color w:val="000000"/>
          <w:sz w:val="22"/>
          <w:szCs w:val="22"/>
          <w:lang w:val="en-US"/>
        </w:rPr>
        <w:t xml:space="preserve">reduced vision </w:t>
      </w:r>
    </w:p>
    <w:p w:rsidR="0066393C" w:rsidRPr="007D6BB2" w:rsidRDefault="0066393C" w:rsidP="007D6BB2">
      <w:pPr>
        <w:numPr>
          <w:ilvl w:val="0"/>
          <w:numId w:val="24"/>
        </w:numPr>
        <w:ind w:right="-2"/>
        <w:jc w:val="both"/>
        <w:rPr>
          <w:rFonts w:asciiTheme="minorHAnsi" w:hAnsiTheme="minorHAnsi"/>
          <w:color w:val="000000"/>
          <w:sz w:val="22"/>
          <w:szCs w:val="22"/>
          <w:lang w:val="en-US"/>
        </w:rPr>
      </w:pPr>
      <w:r w:rsidRPr="007D6BB2">
        <w:rPr>
          <w:rFonts w:asciiTheme="minorHAnsi" w:hAnsiTheme="minorHAnsi"/>
          <w:bCs/>
          <w:color w:val="000000"/>
          <w:sz w:val="22"/>
          <w:szCs w:val="22"/>
          <w:lang w:val="en-US"/>
        </w:rPr>
        <w:t>blurred vision</w:t>
      </w:r>
    </w:p>
    <w:p w:rsidR="0066393C" w:rsidRPr="007D6BB2" w:rsidRDefault="0066393C" w:rsidP="007D6BB2">
      <w:pPr>
        <w:numPr>
          <w:ilvl w:val="0"/>
          <w:numId w:val="24"/>
        </w:numPr>
        <w:ind w:right="-2"/>
        <w:jc w:val="both"/>
        <w:rPr>
          <w:rFonts w:asciiTheme="minorHAnsi" w:hAnsiTheme="minorHAnsi"/>
          <w:color w:val="000000"/>
          <w:sz w:val="22"/>
          <w:szCs w:val="22"/>
          <w:lang w:val="en-US"/>
        </w:rPr>
      </w:pPr>
      <w:r w:rsidRPr="007D6BB2">
        <w:rPr>
          <w:rFonts w:asciiTheme="minorHAnsi" w:hAnsiTheme="minorHAnsi"/>
          <w:bCs/>
          <w:color w:val="000000"/>
          <w:sz w:val="22"/>
          <w:szCs w:val="22"/>
          <w:lang w:val="en-US"/>
        </w:rPr>
        <w:t>increased tear production</w:t>
      </w:r>
    </w:p>
    <w:p w:rsidR="0066393C" w:rsidRPr="007D6BB2" w:rsidRDefault="0066393C" w:rsidP="007D6BB2">
      <w:pPr>
        <w:numPr>
          <w:ilvl w:val="0"/>
          <w:numId w:val="24"/>
        </w:numPr>
        <w:ind w:right="-2"/>
        <w:jc w:val="both"/>
        <w:rPr>
          <w:rFonts w:asciiTheme="minorHAnsi" w:hAnsiTheme="minorHAnsi"/>
          <w:bCs/>
          <w:color w:val="000000"/>
          <w:sz w:val="22"/>
          <w:szCs w:val="22"/>
          <w:lang w:val="en-US"/>
        </w:rPr>
      </w:pPr>
      <w:r w:rsidRPr="007D6BB2">
        <w:rPr>
          <w:rFonts w:asciiTheme="minorHAnsi" w:hAnsiTheme="minorHAnsi"/>
          <w:color w:val="000000"/>
          <w:sz w:val="22"/>
          <w:szCs w:val="22"/>
          <w:lang w:val="en-US"/>
        </w:rPr>
        <w:t xml:space="preserve">infection or inflammation of the conjunctiva (conjunctivitis) </w:t>
      </w:r>
    </w:p>
    <w:p w:rsidR="0066393C" w:rsidRPr="007D6BB2" w:rsidRDefault="0066393C" w:rsidP="007D6BB2">
      <w:pPr>
        <w:numPr>
          <w:ilvl w:val="0"/>
          <w:numId w:val="24"/>
        </w:numPr>
        <w:ind w:right="-2"/>
        <w:jc w:val="both"/>
        <w:rPr>
          <w:rFonts w:asciiTheme="minorHAnsi" w:hAnsiTheme="minorHAnsi"/>
          <w:bCs/>
          <w:color w:val="000000"/>
          <w:sz w:val="22"/>
          <w:szCs w:val="22"/>
          <w:lang w:val="en-US"/>
        </w:rPr>
      </w:pPr>
      <w:r w:rsidRPr="007D6BB2">
        <w:rPr>
          <w:rFonts w:asciiTheme="minorHAnsi" w:hAnsiTheme="minorHAnsi"/>
          <w:bCs/>
          <w:color w:val="000000"/>
          <w:sz w:val="22"/>
          <w:szCs w:val="22"/>
          <w:lang w:val="en-US"/>
        </w:rPr>
        <w:t xml:space="preserve">abnormal turning outward of the lower eyelid </w:t>
      </w:r>
    </w:p>
    <w:p w:rsidR="0066393C" w:rsidRPr="007D6BB2" w:rsidRDefault="0066393C" w:rsidP="007D6BB2">
      <w:pPr>
        <w:numPr>
          <w:ilvl w:val="0"/>
          <w:numId w:val="24"/>
        </w:numPr>
        <w:ind w:right="-2"/>
        <w:jc w:val="both"/>
        <w:rPr>
          <w:rFonts w:asciiTheme="minorHAnsi" w:hAnsiTheme="minorHAnsi"/>
          <w:bCs/>
          <w:color w:val="000000"/>
          <w:sz w:val="22"/>
          <w:szCs w:val="22"/>
          <w:lang w:val="en-US"/>
        </w:rPr>
      </w:pPr>
      <w:r w:rsidRPr="007D6BB2">
        <w:rPr>
          <w:rFonts w:asciiTheme="minorHAnsi" w:hAnsiTheme="minorHAnsi"/>
          <w:bCs/>
          <w:color w:val="000000"/>
          <w:sz w:val="22"/>
          <w:szCs w:val="22"/>
          <w:lang w:val="en-US"/>
        </w:rPr>
        <w:t xml:space="preserve">clouding of the eye </w:t>
      </w:r>
    </w:p>
    <w:p w:rsidR="0066393C" w:rsidRPr="007D6BB2" w:rsidRDefault="0066393C" w:rsidP="007D6BB2">
      <w:pPr>
        <w:numPr>
          <w:ilvl w:val="0"/>
          <w:numId w:val="24"/>
        </w:numPr>
        <w:ind w:right="-2"/>
        <w:jc w:val="both"/>
        <w:rPr>
          <w:rFonts w:asciiTheme="minorHAnsi" w:hAnsiTheme="minorHAnsi"/>
          <w:bCs/>
          <w:color w:val="000000"/>
          <w:sz w:val="22"/>
          <w:szCs w:val="22"/>
          <w:lang w:val="en-US"/>
        </w:rPr>
      </w:pPr>
      <w:r w:rsidRPr="007D6BB2">
        <w:rPr>
          <w:rFonts w:asciiTheme="minorHAnsi" w:hAnsiTheme="minorHAnsi"/>
          <w:bCs/>
          <w:color w:val="000000"/>
          <w:sz w:val="22"/>
          <w:szCs w:val="22"/>
          <w:lang w:val="en-US"/>
        </w:rPr>
        <w:t xml:space="preserve">eyelid crusting </w:t>
      </w:r>
    </w:p>
    <w:p w:rsidR="0066393C" w:rsidRPr="007D6BB2" w:rsidRDefault="0066393C" w:rsidP="007D6BB2">
      <w:pPr>
        <w:numPr>
          <w:ilvl w:val="0"/>
          <w:numId w:val="24"/>
        </w:numPr>
        <w:ind w:right="-2"/>
        <w:jc w:val="both"/>
        <w:rPr>
          <w:rFonts w:asciiTheme="minorHAnsi" w:hAnsiTheme="minorHAnsi"/>
          <w:bCs/>
          <w:color w:val="000000"/>
          <w:sz w:val="22"/>
          <w:szCs w:val="22"/>
          <w:lang w:val="en-US"/>
        </w:rPr>
      </w:pPr>
      <w:r w:rsidRPr="007D6BB2">
        <w:rPr>
          <w:rFonts w:asciiTheme="minorHAnsi" w:hAnsiTheme="minorHAnsi"/>
          <w:bCs/>
          <w:color w:val="000000"/>
          <w:sz w:val="22"/>
          <w:szCs w:val="22"/>
          <w:lang w:val="en-US"/>
        </w:rPr>
        <w:t>growth of eyelashes</w:t>
      </w:r>
    </w:p>
    <w:p w:rsidR="0066393C" w:rsidRPr="007D6BB2" w:rsidRDefault="0066393C" w:rsidP="007D6BB2">
      <w:pPr>
        <w:numPr>
          <w:ilvl w:val="0"/>
          <w:numId w:val="24"/>
        </w:numPr>
        <w:ind w:right="-2"/>
        <w:jc w:val="both"/>
        <w:rPr>
          <w:rFonts w:asciiTheme="minorHAnsi" w:hAnsiTheme="minorHAnsi"/>
          <w:color w:val="000000"/>
          <w:sz w:val="22"/>
          <w:szCs w:val="22"/>
          <w:lang w:val="en-US"/>
        </w:rPr>
      </w:pPr>
      <w:r w:rsidRPr="007D6BB2">
        <w:rPr>
          <w:rFonts w:asciiTheme="minorHAnsi" w:hAnsiTheme="minorHAnsi"/>
          <w:bCs/>
          <w:color w:val="000000"/>
          <w:sz w:val="22"/>
          <w:szCs w:val="22"/>
          <w:lang w:val="en-US"/>
        </w:rPr>
        <w:t xml:space="preserve">discolouration of the eyelashes </w:t>
      </w:r>
    </w:p>
    <w:p w:rsidR="0066393C" w:rsidRPr="007D6BB2" w:rsidRDefault="0066393C" w:rsidP="007D6BB2">
      <w:pPr>
        <w:numPr>
          <w:ilvl w:val="0"/>
          <w:numId w:val="24"/>
        </w:numPr>
        <w:ind w:right="-2"/>
        <w:jc w:val="both"/>
        <w:rPr>
          <w:rFonts w:asciiTheme="minorHAnsi" w:hAnsiTheme="minorHAnsi"/>
          <w:bCs/>
          <w:color w:val="000000"/>
          <w:sz w:val="22"/>
          <w:szCs w:val="22"/>
          <w:lang w:val="en-US"/>
        </w:rPr>
      </w:pPr>
      <w:r w:rsidRPr="007D6BB2">
        <w:rPr>
          <w:rFonts w:asciiTheme="minorHAnsi" w:hAnsiTheme="minorHAnsi"/>
          <w:color w:val="000000"/>
          <w:sz w:val="22"/>
          <w:szCs w:val="22"/>
          <w:lang w:val="en-US"/>
        </w:rPr>
        <w:t xml:space="preserve">tired eyes </w:t>
      </w:r>
    </w:p>
    <w:p w:rsidR="0066393C" w:rsidRPr="007D6BB2" w:rsidRDefault="0066393C" w:rsidP="007D6BB2">
      <w:pPr>
        <w:numPr>
          <w:ilvl w:val="12"/>
          <w:numId w:val="0"/>
        </w:numPr>
        <w:ind w:right="-2"/>
        <w:jc w:val="both"/>
        <w:rPr>
          <w:rFonts w:asciiTheme="minorHAnsi" w:hAnsiTheme="minorHAnsi"/>
          <w:bCs/>
          <w:color w:val="000000"/>
          <w:sz w:val="22"/>
          <w:szCs w:val="22"/>
          <w:lang w:val="en-US"/>
        </w:rPr>
      </w:pPr>
    </w:p>
    <w:p w:rsidR="0066393C" w:rsidRPr="007D6BB2" w:rsidRDefault="0066393C" w:rsidP="007D6BB2">
      <w:pPr>
        <w:numPr>
          <w:ilvl w:val="12"/>
          <w:numId w:val="0"/>
        </w:numPr>
        <w:ind w:right="-2"/>
        <w:jc w:val="both"/>
        <w:rPr>
          <w:rFonts w:asciiTheme="minorHAnsi" w:hAnsiTheme="minorHAnsi"/>
          <w:i/>
          <w:color w:val="000000"/>
          <w:sz w:val="22"/>
          <w:szCs w:val="22"/>
          <w:lang w:val="en-US"/>
        </w:rPr>
      </w:pPr>
      <w:r w:rsidRPr="007D6BB2">
        <w:rPr>
          <w:rFonts w:asciiTheme="minorHAnsi" w:hAnsiTheme="minorHAnsi"/>
          <w:bCs/>
          <w:i/>
          <w:color w:val="000000"/>
          <w:sz w:val="22"/>
          <w:szCs w:val="22"/>
          <w:lang w:val="en-US"/>
        </w:rPr>
        <w:t>General side effects</w:t>
      </w:r>
      <w:r w:rsidRPr="007D6BB2">
        <w:rPr>
          <w:rFonts w:asciiTheme="minorHAnsi" w:hAnsiTheme="minorHAnsi"/>
          <w:i/>
          <w:color w:val="000000"/>
          <w:sz w:val="22"/>
          <w:szCs w:val="22"/>
          <w:lang w:val="en-US"/>
        </w:rPr>
        <w:t xml:space="preserve">: </w:t>
      </w:r>
    </w:p>
    <w:p w:rsidR="0066393C" w:rsidRPr="007D6BB2" w:rsidRDefault="0066393C" w:rsidP="007D6BB2">
      <w:pPr>
        <w:numPr>
          <w:ilvl w:val="0"/>
          <w:numId w:val="25"/>
        </w:numPr>
        <w:ind w:right="-2"/>
        <w:jc w:val="both"/>
        <w:rPr>
          <w:rFonts w:asciiTheme="minorHAnsi" w:hAnsiTheme="minorHAnsi"/>
          <w:color w:val="000000"/>
          <w:sz w:val="22"/>
          <w:szCs w:val="22"/>
          <w:lang w:val="en-US"/>
        </w:rPr>
      </w:pPr>
      <w:r w:rsidRPr="007D6BB2">
        <w:rPr>
          <w:rFonts w:asciiTheme="minorHAnsi" w:hAnsiTheme="minorHAnsi"/>
          <w:color w:val="000000"/>
          <w:sz w:val="22"/>
          <w:szCs w:val="22"/>
          <w:lang w:val="en-US"/>
        </w:rPr>
        <w:t>headache</w:t>
      </w:r>
    </w:p>
    <w:p w:rsidR="0066393C" w:rsidRPr="007D6BB2" w:rsidRDefault="0066393C" w:rsidP="007D6BB2">
      <w:pPr>
        <w:numPr>
          <w:ilvl w:val="0"/>
          <w:numId w:val="25"/>
        </w:numPr>
        <w:ind w:right="-2"/>
        <w:jc w:val="both"/>
        <w:rPr>
          <w:rFonts w:asciiTheme="minorHAnsi" w:hAnsiTheme="minorHAnsi"/>
          <w:color w:val="000000"/>
          <w:sz w:val="22"/>
          <w:szCs w:val="22"/>
          <w:lang w:val="en-US"/>
        </w:rPr>
      </w:pPr>
      <w:r w:rsidRPr="007D6BB2">
        <w:rPr>
          <w:rFonts w:asciiTheme="minorHAnsi" w:hAnsiTheme="minorHAnsi"/>
          <w:color w:val="000000"/>
          <w:sz w:val="22"/>
          <w:szCs w:val="22"/>
          <w:lang w:val="en-US"/>
        </w:rPr>
        <w:t>dizziness</w:t>
      </w:r>
    </w:p>
    <w:p w:rsidR="0066393C" w:rsidRPr="007D6BB2" w:rsidRDefault="0066393C" w:rsidP="007D6BB2">
      <w:pPr>
        <w:numPr>
          <w:ilvl w:val="0"/>
          <w:numId w:val="25"/>
        </w:numPr>
        <w:ind w:right="-2"/>
        <w:jc w:val="both"/>
        <w:rPr>
          <w:rFonts w:asciiTheme="minorHAnsi" w:hAnsiTheme="minorHAnsi"/>
          <w:color w:val="000000"/>
          <w:sz w:val="22"/>
          <w:szCs w:val="22"/>
          <w:lang w:val="en-US"/>
        </w:rPr>
      </w:pPr>
      <w:r w:rsidRPr="007D6BB2">
        <w:rPr>
          <w:rFonts w:asciiTheme="minorHAnsi" w:hAnsiTheme="minorHAnsi"/>
          <w:color w:val="000000"/>
          <w:sz w:val="22"/>
          <w:szCs w:val="22"/>
          <w:lang w:val="en-US"/>
        </w:rPr>
        <w:t>irregular heart beat</w:t>
      </w:r>
    </w:p>
    <w:p w:rsidR="0066393C" w:rsidRPr="007D6BB2" w:rsidRDefault="0066393C" w:rsidP="007D6BB2">
      <w:pPr>
        <w:numPr>
          <w:ilvl w:val="0"/>
          <w:numId w:val="25"/>
        </w:numPr>
        <w:ind w:right="-2"/>
        <w:jc w:val="both"/>
        <w:rPr>
          <w:rFonts w:asciiTheme="minorHAnsi" w:hAnsiTheme="minorHAnsi"/>
          <w:color w:val="000000"/>
          <w:sz w:val="22"/>
          <w:szCs w:val="22"/>
          <w:lang w:val="en-US"/>
        </w:rPr>
      </w:pPr>
      <w:r w:rsidRPr="007D6BB2">
        <w:rPr>
          <w:rFonts w:asciiTheme="minorHAnsi" w:hAnsiTheme="minorHAnsi"/>
          <w:color w:val="000000"/>
          <w:sz w:val="22"/>
          <w:szCs w:val="22"/>
          <w:lang w:val="en-US"/>
        </w:rPr>
        <w:t xml:space="preserve">shortness of breath </w:t>
      </w:r>
    </w:p>
    <w:p w:rsidR="0066393C" w:rsidRPr="007D6BB2" w:rsidRDefault="0066393C" w:rsidP="007D6BB2">
      <w:pPr>
        <w:numPr>
          <w:ilvl w:val="0"/>
          <w:numId w:val="25"/>
        </w:numPr>
        <w:ind w:right="-2"/>
        <w:jc w:val="both"/>
        <w:rPr>
          <w:rFonts w:asciiTheme="minorHAnsi" w:hAnsiTheme="minorHAnsi"/>
          <w:color w:val="000000"/>
          <w:sz w:val="22"/>
          <w:szCs w:val="22"/>
          <w:lang w:val="en-US"/>
        </w:rPr>
      </w:pPr>
      <w:r w:rsidRPr="007D6BB2">
        <w:rPr>
          <w:rFonts w:asciiTheme="minorHAnsi" w:hAnsiTheme="minorHAnsi"/>
          <w:color w:val="000000"/>
          <w:sz w:val="22"/>
          <w:szCs w:val="22"/>
          <w:lang w:val="en-US"/>
        </w:rPr>
        <w:t xml:space="preserve">asthma </w:t>
      </w:r>
    </w:p>
    <w:p w:rsidR="0066393C" w:rsidRPr="007D6BB2" w:rsidRDefault="0066393C" w:rsidP="007D6BB2">
      <w:pPr>
        <w:numPr>
          <w:ilvl w:val="0"/>
          <w:numId w:val="25"/>
        </w:numPr>
        <w:ind w:right="-2"/>
        <w:jc w:val="both"/>
        <w:rPr>
          <w:rFonts w:asciiTheme="minorHAnsi" w:hAnsiTheme="minorHAnsi"/>
          <w:color w:val="000000"/>
          <w:sz w:val="22"/>
          <w:szCs w:val="22"/>
          <w:lang w:val="en-US"/>
        </w:rPr>
      </w:pPr>
      <w:r w:rsidRPr="007D6BB2">
        <w:rPr>
          <w:rFonts w:asciiTheme="minorHAnsi" w:hAnsiTheme="minorHAnsi"/>
          <w:color w:val="000000"/>
          <w:sz w:val="22"/>
          <w:szCs w:val="22"/>
          <w:lang w:val="en-US"/>
        </w:rPr>
        <w:t xml:space="preserve">increased allergic symptoms </w:t>
      </w:r>
    </w:p>
    <w:p w:rsidR="0066393C" w:rsidRPr="007D6BB2" w:rsidRDefault="0066393C" w:rsidP="007D6BB2">
      <w:pPr>
        <w:numPr>
          <w:ilvl w:val="0"/>
          <w:numId w:val="25"/>
        </w:numPr>
        <w:ind w:right="-2"/>
        <w:jc w:val="both"/>
        <w:rPr>
          <w:rFonts w:asciiTheme="minorHAnsi" w:hAnsiTheme="minorHAnsi"/>
          <w:color w:val="000000"/>
          <w:sz w:val="22"/>
          <w:szCs w:val="22"/>
          <w:lang w:val="en-US"/>
        </w:rPr>
      </w:pPr>
      <w:r w:rsidRPr="007D6BB2">
        <w:rPr>
          <w:rFonts w:asciiTheme="minorHAnsi" w:hAnsiTheme="minorHAnsi"/>
          <w:color w:val="000000"/>
          <w:sz w:val="22"/>
          <w:szCs w:val="22"/>
          <w:lang w:val="en-US"/>
        </w:rPr>
        <w:t xml:space="preserve">throat irritation </w:t>
      </w:r>
    </w:p>
    <w:p w:rsidR="0066393C" w:rsidRPr="007D6BB2" w:rsidRDefault="0066393C" w:rsidP="007D6BB2">
      <w:pPr>
        <w:numPr>
          <w:ilvl w:val="0"/>
          <w:numId w:val="25"/>
        </w:numPr>
        <w:ind w:right="-2"/>
        <w:jc w:val="both"/>
        <w:rPr>
          <w:rFonts w:asciiTheme="minorHAnsi" w:hAnsiTheme="minorHAnsi"/>
          <w:color w:val="000000"/>
          <w:sz w:val="22"/>
          <w:szCs w:val="22"/>
          <w:lang w:val="en-US"/>
        </w:rPr>
      </w:pPr>
      <w:r w:rsidRPr="007D6BB2">
        <w:rPr>
          <w:rFonts w:asciiTheme="minorHAnsi" w:hAnsiTheme="minorHAnsi"/>
          <w:color w:val="000000"/>
          <w:sz w:val="22"/>
          <w:szCs w:val="22"/>
          <w:lang w:val="en-US"/>
        </w:rPr>
        <w:t xml:space="preserve">stuffy nose </w:t>
      </w:r>
    </w:p>
    <w:p w:rsidR="0066393C" w:rsidRPr="007D6BB2" w:rsidRDefault="0066393C" w:rsidP="007D6BB2">
      <w:pPr>
        <w:numPr>
          <w:ilvl w:val="0"/>
          <w:numId w:val="25"/>
        </w:numPr>
        <w:ind w:right="-2"/>
        <w:jc w:val="both"/>
        <w:rPr>
          <w:rFonts w:asciiTheme="minorHAnsi" w:hAnsiTheme="minorHAnsi"/>
          <w:color w:val="000000"/>
          <w:sz w:val="22"/>
          <w:szCs w:val="22"/>
          <w:lang w:val="en-US"/>
        </w:rPr>
      </w:pPr>
      <w:r w:rsidRPr="007D6BB2">
        <w:rPr>
          <w:rFonts w:asciiTheme="minorHAnsi" w:hAnsiTheme="minorHAnsi"/>
          <w:color w:val="000000"/>
          <w:sz w:val="22"/>
          <w:szCs w:val="22"/>
          <w:lang w:val="en-US"/>
        </w:rPr>
        <w:t xml:space="preserve">darkening of skin around the eye (s), </w:t>
      </w:r>
    </w:p>
    <w:p w:rsidR="0066393C" w:rsidRPr="007D6BB2" w:rsidRDefault="0066393C" w:rsidP="007D6BB2">
      <w:pPr>
        <w:numPr>
          <w:ilvl w:val="0"/>
          <w:numId w:val="25"/>
        </w:numPr>
        <w:ind w:right="-2"/>
        <w:jc w:val="both"/>
        <w:rPr>
          <w:rFonts w:asciiTheme="minorHAnsi" w:hAnsiTheme="minorHAnsi"/>
          <w:color w:val="000000"/>
          <w:sz w:val="22"/>
          <w:szCs w:val="22"/>
          <w:lang w:val="en-US"/>
        </w:rPr>
      </w:pPr>
      <w:r w:rsidRPr="007D6BB2">
        <w:rPr>
          <w:rFonts w:asciiTheme="minorHAnsi" w:hAnsiTheme="minorHAnsi"/>
          <w:color w:val="000000"/>
          <w:sz w:val="22"/>
          <w:szCs w:val="22"/>
          <w:lang w:val="en-US"/>
        </w:rPr>
        <w:t>skin darkening</w:t>
      </w:r>
    </w:p>
    <w:p w:rsidR="0066393C" w:rsidRPr="007D6BB2" w:rsidRDefault="0066393C" w:rsidP="007D6BB2">
      <w:pPr>
        <w:numPr>
          <w:ilvl w:val="0"/>
          <w:numId w:val="25"/>
        </w:numPr>
        <w:ind w:right="-2"/>
        <w:jc w:val="both"/>
        <w:rPr>
          <w:rFonts w:asciiTheme="minorHAnsi" w:hAnsiTheme="minorHAnsi"/>
          <w:color w:val="000000"/>
          <w:sz w:val="22"/>
          <w:szCs w:val="22"/>
          <w:lang w:val="en-US"/>
        </w:rPr>
      </w:pPr>
      <w:r w:rsidRPr="007D6BB2">
        <w:rPr>
          <w:rFonts w:asciiTheme="minorHAnsi" w:hAnsiTheme="minorHAnsi"/>
          <w:color w:val="000000"/>
          <w:sz w:val="22"/>
          <w:szCs w:val="22"/>
          <w:lang w:val="en-US"/>
        </w:rPr>
        <w:t xml:space="preserve">abnormal hair texture </w:t>
      </w:r>
    </w:p>
    <w:p w:rsidR="0066393C" w:rsidRPr="007D6BB2" w:rsidRDefault="0066393C" w:rsidP="007D6BB2">
      <w:pPr>
        <w:numPr>
          <w:ilvl w:val="0"/>
          <w:numId w:val="25"/>
        </w:numPr>
        <w:ind w:right="-2"/>
        <w:jc w:val="both"/>
        <w:rPr>
          <w:rFonts w:asciiTheme="minorHAnsi" w:hAnsiTheme="minorHAnsi"/>
          <w:color w:val="000000"/>
          <w:sz w:val="22"/>
          <w:szCs w:val="22"/>
          <w:lang w:val="en-US"/>
        </w:rPr>
      </w:pPr>
      <w:r w:rsidRPr="007D6BB2">
        <w:rPr>
          <w:rFonts w:asciiTheme="minorHAnsi" w:hAnsiTheme="minorHAnsi"/>
          <w:color w:val="000000"/>
          <w:sz w:val="22"/>
          <w:szCs w:val="22"/>
          <w:lang w:val="en-US"/>
        </w:rPr>
        <w:t>excessive hair growth</w:t>
      </w:r>
    </w:p>
    <w:p w:rsidR="0066393C" w:rsidRPr="007D6BB2" w:rsidRDefault="0066393C" w:rsidP="007D6BB2">
      <w:pPr>
        <w:numPr>
          <w:ilvl w:val="12"/>
          <w:numId w:val="0"/>
        </w:numPr>
        <w:ind w:right="-2"/>
        <w:jc w:val="both"/>
        <w:rPr>
          <w:rFonts w:asciiTheme="minorHAnsi" w:hAnsiTheme="minorHAnsi"/>
          <w:color w:val="000000"/>
          <w:sz w:val="22"/>
          <w:szCs w:val="22"/>
          <w:lang w:val="en-US"/>
        </w:rPr>
      </w:pPr>
    </w:p>
    <w:p w:rsidR="0066393C" w:rsidRPr="007D6BB2" w:rsidRDefault="0066393C" w:rsidP="007D6BB2">
      <w:pPr>
        <w:numPr>
          <w:ilvl w:val="12"/>
          <w:numId w:val="0"/>
        </w:numPr>
        <w:ind w:right="-2"/>
        <w:jc w:val="both"/>
        <w:rPr>
          <w:rFonts w:asciiTheme="minorHAnsi" w:hAnsiTheme="minorHAnsi"/>
          <w:color w:val="000000"/>
          <w:sz w:val="22"/>
          <w:szCs w:val="22"/>
          <w:lang w:val="en-US"/>
        </w:rPr>
      </w:pPr>
    </w:p>
    <w:p w:rsidR="0066393C" w:rsidRPr="007D6BB2" w:rsidRDefault="0066393C" w:rsidP="007D6BB2">
      <w:pPr>
        <w:numPr>
          <w:ilvl w:val="12"/>
          <w:numId w:val="0"/>
        </w:numPr>
        <w:ind w:right="-2"/>
        <w:jc w:val="both"/>
        <w:rPr>
          <w:rFonts w:asciiTheme="minorHAnsi" w:hAnsiTheme="minorHAnsi"/>
          <w:color w:val="000000"/>
          <w:sz w:val="22"/>
          <w:szCs w:val="22"/>
          <w:lang w:val="en-US"/>
        </w:rPr>
      </w:pPr>
      <w:r w:rsidRPr="007D6BB2">
        <w:rPr>
          <w:rFonts w:asciiTheme="minorHAnsi" w:hAnsiTheme="minorHAnsi"/>
          <w:color w:val="000000"/>
          <w:sz w:val="22"/>
          <w:szCs w:val="22"/>
          <w:lang w:val="en-US"/>
        </w:rPr>
        <w:t xml:space="preserve">Rare side effects </w:t>
      </w:r>
    </w:p>
    <w:p w:rsidR="0066393C" w:rsidRPr="007D6BB2" w:rsidRDefault="0066393C" w:rsidP="007D6BB2">
      <w:pPr>
        <w:numPr>
          <w:ilvl w:val="12"/>
          <w:numId w:val="0"/>
        </w:numPr>
        <w:ind w:right="-2"/>
        <w:jc w:val="both"/>
        <w:rPr>
          <w:rFonts w:asciiTheme="minorHAnsi" w:hAnsiTheme="minorHAnsi"/>
          <w:i/>
          <w:iCs/>
          <w:color w:val="000000"/>
          <w:sz w:val="22"/>
          <w:szCs w:val="22"/>
          <w:lang w:val="en-US"/>
        </w:rPr>
      </w:pPr>
      <w:r w:rsidRPr="007D6BB2">
        <w:rPr>
          <w:rFonts w:asciiTheme="minorHAnsi" w:hAnsiTheme="minorHAnsi"/>
          <w:i/>
          <w:iCs/>
          <w:color w:val="000000"/>
          <w:sz w:val="22"/>
          <w:szCs w:val="22"/>
          <w:lang w:val="en-US"/>
        </w:rPr>
        <w:t>(may affect up to 1 in 1,000 people)</w:t>
      </w:r>
    </w:p>
    <w:p w:rsidR="0066393C" w:rsidRPr="007D6BB2" w:rsidRDefault="0066393C" w:rsidP="007D6BB2">
      <w:pPr>
        <w:numPr>
          <w:ilvl w:val="12"/>
          <w:numId w:val="0"/>
        </w:numPr>
        <w:ind w:right="-2"/>
        <w:jc w:val="both"/>
        <w:rPr>
          <w:rFonts w:asciiTheme="minorHAnsi" w:hAnsiTheme="minorHAnsi"/>
          <w:color w:val="000000"/>
          <w:sz w:val="22"/>
          <w:szCs w:val="22"/>
          <w:lang w:val="en-US"/>
        </w:rPr>
      </w:pPr>
    </w:p>
    <w:p w:rsidR="0066393C" w:rsidRPr="007D6BB2" w:rsidRDefault="0066393C" w:rsidP="007D6BB2">
      <w:pPr>
        <w:numPr>
          <w:ilvl w:val="12"/>
          <w:numId w:val="0"/>
        </w:numPr>
        <w:ind w:right="-2"/>
        <w:jc w:val="both"/>
        <w:rPr>
          <w:rFonts w:asciiTheme="minorHAnsi" w:hAnsiTheme="minorHAnsi"/>
          <w:i/>
          <w:color w:val="000000"/>
          <w:sz w:val="22"/>
          <w:szCs w:val="22"/>
          <w:lang w:val="en-US"/>
        </w:rPr>
      </w:pPr>
      <w:r w:rsidRPr="007D6BB2">
        <w:rPr>
          <w:rFonts w:asciiTheme="minorHAnsi" w:hAnsiTheme="minorHAnsi"/>
          <w:i/>
          <w:color w:val="000000"/>
          <w:sz w:val="22"/>
          <w:szCs w:val="22"/>
          <w:lang w:val="en-US"/>
        </w:rPr>
        <w:t xml:space="preserve">Effects in the eye: </w:t>
      </w:r>
    </w:p>
    <w:p w:rsidR="0066393C" w:rsidRPr="007D6BB2" w:rsidRDefault="0066393C" w:rsidP="007D6BB2">
      <w:pPr>
        <w:numPr>
          <w:ilvl w:val="0"/>
          <w:numId w:val="27"/>
        </w:numPr>
        <w:ind w:right="-2"/>
        <w:jc w:val="both"/>
        <w:rPr>
          <w:rFonts w:asciiTheme="minorHAnsi" w:hAnsiTheme="minorHAnsi"/>
          <w:color w:val="000000"/>
          <w:sz w:val="22"/>
          <w:szCs w:val="22"/>
          <w:lang w:val="en-US"/>
        </w:rPr>
      </w:pPr>
      <w:r w:rsidRPr="007D6BB2">
        <w:rPr>
          <w:rFonts w:asciiTheme="minorHAnsi" w:hAnsiTheme="minorHAnsi"/>
          <w:color w:val="000000"/>
          <w:sz w:val="22"/>
          <w:szCs w:val="22"/>
          <w:lang w:val="en-US"/>
        </w:rPr>
        <w:t xml:space="preserve">perception of flashing lights </w:t>
      </w:r>
    </w:p>
    <w:p w:rsidR="0066393C" w:rsidRPr="007D6BB2" w:rsidRDefault="0066393C" w:rsidP="007D6BB2">
      <w:pPr>
        <w:numPr>
          <w:ilvl w:val="0"/>
          <w:numId w:val="27"/>
        </w:numPr>
        <w:ind w:right="-2"/>
        <w:jc w:val="both"/>
        <w:rPr>
          <w:rFonts w:asciiTheme="minorHAnsi" w:hAnsiTheme="minorHAnsi"/>
          <w:color w:val="000000"/>
          <w:sz w:val="22"/>
          <w:szCs w:val="22"/>
          <w:lang w:val="en-US"/>
        </w:rPr>
      </w:pPr>
      <w:r w:rsidRPr="007D6BB2">
        <w:rPr>
          <w:rFonts w:asciiTheme="minorHAnsi" w:hAnsiTheme="minorHAnsi"/>
          <w:color w:val="000000"/>
          <w:sz w:val="22"/>
          <w:szCs w:val="22"/>
          <w:lang w:val="en-US"/>
        </w:rPr>
        <w:t xml:space="preserve">eczema of the eyelids </w:t>
      </w:r>
    </w:p>
    <w:p w:rsidR="0066393C" w:rsidRPr="007D6BB2" w:rsidRDefault="0066393C" w:rsidP="007D6BB2">
      <w:pPr>
        <w:numPr>
          <w:ilvl w:val="0"/>
          <w:numId w:val="27"/>
        </w:numPr>
        <w:ind w:right="-2"/>
        <w:jc w:val="both"/>
        <w:rPr>
          <w:rFonts w:asciiTheme="minorHAnsi" w:hAnsiTheme="minorHAnsi"/>
          <w:color w:val="000000"/>
          <w:sz w:val="22"/>
          <w:szCs w:val="22"/>
          <w:lang w:val="en-US"/>
        </w:rPr>
      </w:pPr>
      <w:r w:rsidRPr="007D6BB2">
        <w:rPr>
          <w:rFonts w:asciiTheme="minorHAnsi" w:hAnsiTheme="minorHAnsi"/>
          <w:color w:val="000000"/>
          <w:sz w:val="22"/>
          <w:szCs w:val="22"/>
          <w:lang w:val="en-US"/>
        </w:rPr>
        <w:t xml:space="preserve">eye swelling </w:t>
      </w:r>
    </w:p>
    <w:p w:rsidR="0066393C" w:rsidRPr="007D6BB2" w:rsidRDefault="0066393C" w:rsidP="007D6BB2">
      <w:pPr>
        <w:numPr>
          <w:ilvl w:val="0"/>
          <w:numId w:val="27"/>
        </w:numPr>
        <w:ind w:right="-2"/>
        <w:jc w:val="both"/>
        <w:rPr>
          <w:rFonts w:asciiTheme="minorHAnsi" w:hAnsiTheme="minorHAnsi"/>
          <w:color w:val="000000"/>
          <w:sz w:val="22"/>
          <w:szCs w:val="22"/>
          <w:lang w:val="en-US"/>
        </w:rPr>
      </w:pPr>
      <w:r w:rsidRPr="007D6BB2">
        <w:rPr>
          <w:rFonts w:asciiTheme="minorHAnsi" w:hAnsiTheme="minorHAnsi"/>
          <w:color w:val="000000"/>
          <w:sz w:val="22"/>
          <w:szCs w:val="22"/>
          <w:lang w:val="en-US"/>
        </w:rPr>
        <w:t>halo vision</w:t>
      </w:r>
    </w:p>
    <w:p w:rsidR="0066393C" w:rsidRPr="007D6BB2" w:rsidRDefault="0066393C" w:rsidP="007D6BB2">
      <w:pPr>
        <w:numPr>
          <w:ilvl w:val="0"/>
          <w:numId w:val="27"/>
        </w:numPr>
        <w:ind w:right="-2"/>
        <w:jc w:val="both"/>
        <w:rPr>
          <w:rFonts w:asciiTheme="minorHAnsi" w:hAnsiTheme="minorHAnsi"/>
          <w:color w:val="000000"/>
          <w:sz w:val="22"/>
          <w:szCs w:val="22"/>
          <w:lang w:val="en-US"/>
        </w:rPr>
      </w:pPr>
      <w:r w:rsidRPr="007D6BB2">
        <w:rPr>
          <w:rFonts w:asciiTheme="minorHAnsi" w:hAnsiTheme="minorHAnsi"/>
          <w:color w:val="000000"/>
          <w:sz w:val="22"/>
          <w:szCs w:val="22"/>
          <w:lang w:val="en-US"/>
        </w:rPr>
        <w:t xml:space="preserve">decreased eye sensation </w:t>
      </w:r>
    </w:p>
    <w:p w:rsidR="0066393C" w:rsidRPr="007D6BB2" w:rsidRDefault="0066393C" w:rsidP="007D6BB2">
      <w:pPr>
        <w:numPr>
          <w:ilvl w:val="0"/>
          <w:numId w:val="27"/>
        </w:numPr>
        <w:ind w:right="-2"/>
        <w:jc w:val="both"/>
        <w:rPr>
          <w:rFonts w:asciiTheme="minorHAnsi" w:hAnsiTheme="minorHAnsi"/>
          <w:color w:val="000000"/>
          <w:sz w:val="22"/>
          <w:szCs w:val="22"/>
          <w:lang w:val="en-US"/>
        </w:rPr>
      </w:pPr>
      <w:r w:rsidRPr="007D6BB2">
        <w:rPr>
          <w:rFonts w:asciiTheme="minorHAnsi" w:hAnsiTheme="minorHAnsi"/>
          <w:color w:val="000000"/>
          <w:sz w:val="22"/>
          <w:szCs w:val="22"/>
          <w:lang w:val="en-US"/>
        </w:rPr>
        <w:t xml:space="preserve">inflammation of the glands of the eyelids </w:t>
      </w:r>
    </w:p>
    <w:p w:rsidR="0066393C" w:rsidRPr="007D6BB2" w:rsidRDefault="0066393C" w:rsidP="007D6BB2">
      <w:pPr>
        <w:numPr>
          <w:ilvl w:val="0"/>
          <w:numId w:val="27"/>
        </w:numPr>
        <w:ind w:right="-2"/>
        <w:jc w:val="both"/>
        <w:rPr>
          <w:rFonts w:asciiTheme="minorHAnsi" w:hAnsiTheme="minorHAnsi"/>
          <w:color w:val="000000"/>
          <w:sz w:val="22"/>
          <w:szCs w:val="22"/>
          <w:lang w:val="en-US"/>
        </w:rPr>
      </w:pPr>
      <w:r w:rsidRPr="007D6BB2">
        <w:rPr>
          <w:rFonts w:asciiTheme="minorHAnsi" w:hAnsiTheme="minorHAnsi"/>
          <w:color w:val="000000"/>
          <w:sz w:val="22"/>
          <w:szCs w:val="22"/>
          <w:lang w:val="en-US"/>
        </w:rPr>
        <w:t>pigmentation inside the eye</w:t>
      </w:r>
    </w:p>
    <w:p w:rsidR="0066393C" w:rsidRPr="007D6BB2" w:rsidRDefault="0066393C" w:rsidP="007D6BB2">
      <w:pPr>
        <w:numPr>
          <w:ilvl w:val="0"/>
          <w:numId w:val="27"/>
        </w:numPr>
        <w:ind w:right="-2"/>
        <w:jc w:val="both"/>
        <w:rPr>
          <w:rFonts w:asciiTheme="minorHAnsi" w:hAnsiTheme="minorHAnsi"/>
          <w:color w:val="000000"/>
          <w:sz w:val="22"/>
          <w:szCs w:val="22"/>
          <w:lang w:val="en-US"/>
        </w:rPr>
      </w:pPr>
      <w:r w:rsidRPr="007D6BB2">
        <w:rPr>
          <w:rFonts w:asciiTheme="minorHAnsi" w:hAnsiTheme="minorHAnsi"/>
          <w:color w:val="000000"/>
          <w:sz w:val="22"/>
          <w:szCs w:val="22"/>
          <w:lang w:val="en-US"/>
        </w:rPr>
        <w:t xml:space="preserve">increase in pupil size </w:t>
      </w:r>
    </w:p>
    <w:p w:rsidR="0066393C" w:rsidRPr="007D6BB2" w:rsidRDefault="0066393C" w:rsidP="007D6BB2">
      <w:pPr>
        <w:numPr>
          <w:ilvl w:val="0"/>
          <w:numId w:val="27"/>
        </w:numPr>
        <w:ind w:right="-2"/>
        <w:jc w:val="both"/>
        <w:rPr>
          <w:rFonts w:asciiTheme="minorHAnsi" w:hAnsiTheme="minorHAnsi"/>
          <w:color w:val="000000"/>
          <w:sz w:val="22"/>
          <w:szCs w:val="22"/>
          <w:lang w:val="en-US"/>
        </w:rPr>
      </w:pPr>
      <w:r w:rsidRPr="007D6BB2">
        <w:rPr>
          <w:rFonts w:asciiTheme="minorHAnsi" w:hAnsiTheme="minorHAnsi"/>
          <w:color w:val="000000"/>
          <w:sz w:val="22"/>
          <w:szCs w:val="22"/>
          <w:lang w:val="en-US"/>
        </w:rPr>
        <w:t>change in the texture of the eyelashes</w:t>
      </w:r>
    </w:p>
    <w:p w:rsidR="0066393C" w:rsidRPr="007D6BB2" w:rsidRDefault="0066393C" w:rsidP="007D6BB2">
      <w:pPr>
        <w:numPr>
          <w:ilvl w:val="12"/>
          <w:numId w:val="0"/>
        </w:numPr>
        <w:ind w:right="-2"/>
        <w:jc w:val="both"/>
        <w:rPr>
          <w:rFonts w:asciiTheme="minorHAnsi" w:hAnsiTheme="minorHAnsi"/>
          <w:color w:val="000000"/>
          <w:sz w:val="22"/>
          <w:szCs w:val="22"/>
          <w:lang w:val="en-US"/>
        </w:rPr>
      </w:pPr>
    </w:p>
    <w:p w:rsidR="0066393C" w:rsidRPr="007D6BB2" w:rsidRDefault="0066393C" w:rsidP="007D6BB2">
      <w:pPr>
        <w:numPr>
          <w:ilvl w:val="12"/>
          <w:numId w:val="0"/>
        </w:numPr>
        <w:ind w:right="-2"/>
        <w:jc w:val="both"/>
        <w:rPr>
          <w:rFonts w:asciiTheme="minorHAnsi" w:hAnsiTheme="minorHAnsi"/>
          <w:i/>
          <w:color w:val="000000"/>
          <w:sz w:val="22"/>
          <w:szCs w:val="22"/>
          <w:lang w:val="en-US"/>
        </w:rPr>
      </w:pPr>
      <w:r w:rsidRPr="007D6BB2">
        <w:rPr>
          <w:rFonts w:asciiTheme="minorHAnsi" w:hAnsiTheme="minorHAnsi"/>
          <w:i/>
          <w:color w:val="000000"/>
          <w:sz w:val="22"/>
          <w:szCs w:val="22"/>
          <w:lang w:val="en-US"/>
        </w:rPr>
        <w:t xml:space="preserve">General side effects: </w:t>
      </w:r>
    </w:p>
    <w:p w:rsidR="0066393C" w:rsidRPr="007D6BB2" w:rsidRDefault="0066393C" w:rsidP="007D6BB2">
      <w:pPr>
        <w:numPr>
          <w:ilvl w:val="0"/>
          <w:numId w:val="28"/>
        </w:numPr>
        <w:ind w:right="-2"/>
        <w:jc w:val="both"/>
        <w:rPr>
          <w:rFonts w:asciiTheme="minorHAnsi" w:hAnsiTheme="minorHAnsi"/>
          <w:color w:val="000000"/>
          <w:sz w:val="22"/>
          <w:szCs w:val="22"/>
          <w:lang w:val="en-US"/>
        </w:rPr>
      </w:pPr>
      <w:r w:rsidRPr="007D6BB2">
        <w:rPr>
          <w:rFonts w:asciiTheme="minorHAnsi" w:hAnsiTheme="minorHAnsi"/>
          <w:color w:val="000000"/>
          <w:sz w:val="22"/>
          <w:szCs w:val="22"/>
          <w:lang w:val="en-US"/>
        </w:rPr>
        <w:t xml:space="preserve">eye viral infection </w:t>
      </w:r>
    </w:p>
    <w:p w:rsidR="0066393C" w:rsidRPr="007D6BB2" w:rsidRDefault="0066393C" w:rsidP="007D6BB2">
      <w:pPr>
        <w:numPr>
          <w:ilvl w:val="0"/>
          <w:numId w:val="28"/>
        </w:numPr>
        <w:ind w:right="-2"/>
        <w:jc w:val="both"/>
        <w:rPr>
          <w:rFonts w:asciiTheme="minorHAnsi" w:hAnsiTheme="minorHAnsi"/>
          <w:color w:val="000000"/>
          <w:sz w:val="22"/>
          <w:szCs w:val="22"/>
          <w:lang w:val="en-US"/>
        </w:rPr>
      </w:pPr>
      <w:r w:rsidRPr="007D6BB2">
        <w:rPr>
          <w:rFonts w:asciiTheme="minorHAnsi" w:hAnsiTheme="minorHAnsi"/>
          <w:color w:val="000000"/>
          <w:sz w:val="22"/>
          <w:szCs w:val="22"/>
          <w:lang w:val="en-US"/>
        </w:rPr>
        <w:t xml:space="preserve">bad taste </w:t>
      </w:r>
    </w:p>
    <w:p w:rsidR="0066393C" w:rsidRPr="007D6BB2" w:rsidRDefault="0066393C" w:rsidP="007D6BB2">
      <w:pPr>
        <w:numPr>
          <w:ilvl w:val="0"/>
          <w:numId w:val="28"/>
        </w:numPr>
        <w:ind w:right="-2"/>
        <w:jc w:val="both"/>
        <w:rPr>
          <w:rFonts w:asciiTheme="minorHAnsi" w:hAnsiTheme="minorHAnsi"/>
          <w:color w:val="000000"/>
          <w:sz w:val="22"/>
          <w:szCs w:val="22"/>
          <w:lang w:val="en-US"/>
        </w:rPr>
      </w:pPr>
      <w:r w:rsidRPr="007D6BB2">
        <w:rPr>
          <w:rFonts w:asciiTheme="minorHAnsi" w:hAnsiTheme="minorHAnsi"/>
          <w:color w:val="000000"/>
          <w:sz w:val="22"/>
          <w:szCs w:val="22"/>
          <w:lang w:val="en-US"/>
        </w:rPr>
        <w:t xml:space="preserve">irregular or decreased heart rate </w:t>
      </w:r>
    </w:p>
    <w:p w:rsidR="0066393C" w:rsidRPr="007D6BB2" w:rsidRDefault="0066393C" w:rsidP="007D6BB2">
      <w:pPr>
        <w:numPr>
          <w:ilvl w:val="0"/>
          <w:numId w:val="28"/>
        </w:numPr>
        <w:ind w:right="-2"/>
        <w:jc w:val="both"/>
        <w:rPr>
          <w:rFonts w:asciiTheme="minorHAnsi" w:hAnsiTheme="minorHAnsi"/>
          <w:color w:val="000000"/>
          <w:sz w:val="22"/>
          <w:szCs w:val="22"/>
          <w:lang w:val="en-US"/>
        </w:rPr>
      </w:pPr>
      <w:r w:rsidRPr="007D6BB2">
        <w:rPr>
          <w:rFonts w:asciiTheme="minorHAnsi" w:hAnsiTheme="minorHAnsi"/>
          <w:color w:val="000000"/>
          <w:sz w:val="22"/>
          <w:szCs w:val="22"/>
          <w:lang w:val="en-US"/>
        </w:rPr>
        <w:t xml:space="preserve">increased or decreased blood pressure </w:t>
      </w:r>
    </w:p>
    <w:p w:rsidR="0066393C" w:rsidRPr="007D6BB2" w:rsidRDefault="0066393C" w:rsidP="007D6BB2">
      <w:pPr>
        <w:numPr>
          <w:ilvl w:val="0"/>
          <w:numId w:val="28"/>
        </w:numPr>
        <w:ind w:right="-2"/>
        <w:jc w:val="both"/>
        <w:rPr>
          <w:rFonts w:asciiTheme="minorHAnsi" w:hAnsiTheme="minorHAnsi"/>
          <w:color w:val="000000"/>
          <w:sz w:val="22"/>
          <w:szCs w:val="22"/>
          <w:lang w:val="en-US"/>
        </w:rPr>
      </w:pPr>
      <w:r w:rsidRPr="007D6BB2">
        <w:rPr>
          <w:rFonts w:asciiTheme="minorHAnsi" w:hAnsiTheme="minorHAnsi"/>
          <w:color w:val="000000"/>
          <w:sz w:val="22"/>
          <w:szCs w:val="22"/>
          <w:lang w:val="en-US"/>
        </w:rPr>
        <w:t xml:space="preserve">cough </w:t>
      </w:r>
    </w:p>
    <w:p w:rsidR="0066393C" w:rsidRPr="007D6BB2" w:rsidRDefault="0066393C" w:rsidP="007D6BB2">
      <w:pPr>
        <w:numPr>
          <w:ilvl w:val="0"/>
          <w:numId w:val="28"/>
        </w:numPr>
        <w:ind w:right="-2"/>
        <w:jc w:val="both"/>
        <w:rPr>
          <w:rFonts w:asciiTheme="minorHAnsi" w:hAnsiTheme="minorHAnsi"/>
          <w:color w:val="000000"/>
          <w:sz w:val="22"/>
          <w:szCs w:val="22"/>
          <w:lang w:val="en-US"/>
        </w:rPr>
      </w:pPr>
      <w:r w:rsidRPr="007D6BB2">
        <w:rPr>
          <w:rFonts w:asciiTheme="minorHAnsi" w:hAnsiTheme="minorHAnsi"/>
          <w:color w:val="000000"/>
          <w:sz w:val="22"/>
          <w:szCs w:val="22"/>
          <w:lang w:val="en-US"/>
        </w:rPr>
        <w:t xml:space="preserve">voice changes </w:t>
      </w:r>
    </w:p>
    <w:p w:rsidR="0066393C" w:rsidRPr="007D6BB2" w:rsidRDefault="0066393C" w:rsidP="007D6BB2">
      <w:pPr>
        <w:numPr>
          <w:ilvl w:val="0"/>
          <w:numId w:val="28"/>
        </w:numPr>
        <w:ind w:right="-2"/>
        <w:jc w:val="both"/>
        <w:rPr>
          <w:rFonts w:asciiTheme="minorHAnsi" w:hAnsiTheme="minorHAnsi"/>
          <w:color w:val="000000"/>
          <w:sz w:val="22"/>
          <w:szCs w:val="22"/>
          <w:lang w:val="en-US"/>
        </w:rPr>
      </w:pPr>
      <w:r w:rsidRPr="007D6BB2">
        <w:rPr>
          <w:rFonts w:asciiTheme="minorHAnsi" w:hAnsiTheme="minorHAnsi"/>
          <w:color w:val="000000"/>
          <w:sz w:val="22"/>
          <w:szCs w:val="22"/>
          <w:lang w:val="en-US"/>
        </w:rPr>
        <w:t xml:space="preserve">gastrointestinal discomfort or ulcer </w:t>
      </w:r>
    </w:p>
    <w:p w:rsidR="0066393C" w:rsidRPr="007D6BB2" w:rsidRDefault="0066393C" w:rsidP="007D6BB2">
      <w:pPr>
        <w:numPr>
          <w:ilvl w:val="0"/>
          <w:numId w:val="28"/>
        </w:numPr>
        <w:ind w:right="-2"/>
        <w:jc w:val="both"/>
        <w:rPr>
          <w:rFonts w:asciiTheme="minorHAnsi" w:hAnsiTheme="minorHAnsi"/>
          <w:color w:val="000000"/>
          <w:sz w:val="22"/>
          <w:szCs w:val="22"/>
          <w:lang w:val="en-US"/>
        </w:rPr>
      </w:pPr>
      <w:r w:rsidRPr="007D6BB2">
        <w:rPr>
          <w:rFonts w:asciiTheme="minorHAnsi" w:hAnsiTheme="minorHAnsi"/>
          <w:color w:val="000000"/>
          <w:sz w:val="22"/>
          <w:szCs w:val="22"/>
          <w:lang w:val="en-US"/>
        </w:rPr>
        <w:t xml:space="preserve">constipation </w:t>
      </w:r>
    </w:p>
    <w:p w:rsidR="0066393C" w:rsidRPr="007D6BB2" w:rsidRDefault="0066393C" w:rsidP="007D6BB2">
      <w:pPr>
        <w:numPr>
          <w:ilvl w:val="0"/>
          <w:numId w:val="28"/>
        </w:numPr>
        <w:ind w:right="-2"/>
        <w:jc w:val="both"/>
        <w:rPr>
          <w:rFonts w:asciiTheme="minorHAnsi" w:hAnsiTheme="minorHAnsi"/>
          <w:color w:val="000000"/>
          <w:sz w:val="22"/>
          <w:szCs w:val="22"/>
          <w:lang w:val="en-US"/>
        </w:rPr>
      </w:pPr>
      <w:r w:rsidRPr="007D6BB2">
        <w:rPr>
          <w:rFonts w:asciiTheme="minorHAnsi" w:hAnsiTheme="minorHAnsi"/>
          <w:color w:val="000000"/>
          <w:sz w:val="22"/>
          <w:szCs w:val="22"/>
          <w:lang w:val="en-US"/>
        </w:rPr>
        <w:t xml:space="preserve">dry mouth </w:t>
      </w:r>
    </w:p>
    <w:p w:rsidR="0066393C" w:rsidRPr="007D6BB2" w:rsidRDefault="0066393C" w:rsidP="007D6BB2">
      <w:pPr>
        <w:numPr>
          <w:ilvl w:val="0"/>
          <w:numId w:val="28"/>
        </w:numPr>
        <w:ind w:right="-2"/>
        <w:jc w:val="both"/>
        <w:rPr>
          <w:rFonts w:asciiTheme="minorHAnsi" w:hAnsiTheme="minorHAnsi"/>
          <w:color w:val="000000"/>
          <w:sz w:val="22"/>
          <w:szCs w:val="22"/>
          <w:lang w:val="en-US"/>
        </w:rPr>
      </w:pPr>
      <w:r w:rsidRPr="007D6BB2">
        <w:rPr>
          <w:rFonts w:asciiTheme="minorHAnsi" w:hAnsiTheme="minorHAnsi"/>
          <w:color w:val="000000"/>
          <w:sz w:val="22"/>
          <w:szCs w:val="22"/>
          <w:lang w:val="en-US"/>
        </w:rPr>
        <w:lastRenderedPageBreak/>
        <w:t>redness or itching of the skin</w:t>
      </w:r>
    </w:p>
    <w:p w:rsidR="0066393C" w:rsidRPr="007D6BB2" w:rsidRDefault="0066393C" w:rsidP="007D6BB2">
      <w:pPr>
        <w:numPr>
          <w:ilvl w:val="0"/>
          <w:numId w:val="28"/>
        </w:numPr>
        <w:ind w:right="-2"/>
        <w:jc w:val="both"/>
        <w:rPr>
          <w:rFonts w:asciiTheme="minorHAnsi" w:hAnsiTheme="minorHAnsi"/>
          <w:color w:val="000000"/>
          <w:sz w:val="22"/>
          <w:szCs w:val="22"/>
          <w:lang w:val="en-US"/>
        </w:rPr>
      </w:pPr>
      <w:r w:rsidRPr="007D6BB2">
        <w:rPr>
          <w:rFonts w:asciiTheme="minorHAnsi" w:hAnsiTheme="minorHAnsi"/>
          <w:color w:val="000000"/>
          <w:sz w:val="22"/>
          <w:szCs w:val="22"/>
          <w:lang w:val="en-US"/>
        </w:rPr>
        <w:t xml:space="preserve">rash </w:t>
      </w:r>
    </w:p>
    <w:p w:rsidR="0066393C" w:rsidRPr="007D6BB2" w:rsidRDefault="0066393C" w:rsidP="007D6BB2">
      <w:pPr>
        <w:numPr>
          <w:ilvl w:val="0"/>
          <w:numId w:val="28"/>
        </w:numPr>
        <w:ind w:right="-2"/>
        <w:jc w:val="both"/>
        <w:rPr>
          <w:rFonts w:asciiTheme="minorHAnsi" w:hAnsiTheme="minorHAnsi"/>
          <w:color w:val="000000"/>
          <w:sz w:val="22"/>
          <w:szCs w:val="22"/>
          <w:lang w:val="en-US"/>
        </w:rPr>
      </w:pPr>
      <w:r w:rsidRPr="007D6BB2">
        <w:rPr>
          <w:rFonts w:asciiTheme="minorHAnsi" w:hAnsiTheme="minorHAnsi"/>
          <w:color w:val="000000"/>
          <w:sz w:val="22"/>
          <w:szCs w:val="22"/>
          <w:lang w:val="en-US"/>
        </w:rPr>
        <w:t>hair colour change</w:t>
      </w:r>
    </w:p>
    <w:p w:rsidR="0066393C" w:rsidRPr="007D6BB2" w:rsidRDefault="0066393C" w:rsidP="007D6BB2">
      <w:pPr>
        <w:numPr>
          <w:ilvl w:val="0"/>
          <w:numId w:val="28"/>
        </w:numPr>
        <w:ind w:right="-2"/>
        <w:jc w:val="both"/>
        <w:rPr>
          <w:rFonts w:asciiTheme="minorHAnsi" w:hAnsiTheme="minorHAnsi"/>
          <w:color w:val="000000"/>
          <w:sz w:val="22"/>
          <w:szCs w:val="22"/>
          <w:lang w:val="en-US"/>
        </w:rPr>
      </w:pPr>
      <w:r w:rsidRPr="007D6BB2">
        <w:rPr>
          <w:rFonts w:asciiTheme="minorHAnsi" w:hAnsiTheme="minorHAnsi"/>
          <w:color w:val="000000"/>
          <w:sz w:val="22"/>
          <w:szCs w:val="22"/>
          <w:lang w:val="en-US"/>
        </w:rPr>
        <w:t>loss of eyelashes</w:t>
      </w:r>
    </w:p>
    <w:p w:rsidR="0066393C" w:rsidRPr="007D6BB2" w:rsidRDefault="0066393C" w:rsidP="007D6BB2">
      <w:pPr>
        <w:numPr>
          <w:ilvl w:val="0"/>
          <w:numId w:val="28"/>
        </w:numPr>
        <w:ind w:right="-2"/>
        <w:jc w:val="both"/>
        <w:rPr>
          <w:rFonts w:asciiTheme="minorHAnsi" w:hAnsiTheme="minorHAnsi"/>
          <w:color w:val="000000"/>
          <w:sz w:val="22"/>
          <w:szCs w:val="22"/>
          <w:lang w:val="en-US"/>
        </w:rPr>
      </w:pPr>
      <w:r w:rsidRPr="007D6BB2">
        <w:rPr>
          <w:rFonts w:asciiTheme="minorHAnsi" w:hAnsiTheme="minorHAnsi"/>
          <w:color w:val="000000"/>
          <w:sz w:val="22"/>
          <w:szCs w:val="22"/>
          <w:lang w:val="en-US"/>
        </w:rPr>
        <w:t>musculoskeletal pain</w:t>
      </w:r>
    </w:p>
    <w:p w:rsidR="0066393C" w:rsidRPr="007D6BB2" w:rsidRDefault="0066393C" w:rsidP="007D6BB2">
      <w:pPr>
        <w:numPr>
          <w:ilvl w:val="0"/>
          <w:numId w:val="28"/>
        </w:numPr>
        <w:ind w:right="-2"/>
        <w:jc w:val="both"/>
        <w:rPr>
          <w:rFonts w:asciiTheme="minorHAnsi" w:hAnsiTheme="minorHAnsi"/>
          <w:color w:val="000000"/>
          <w:sz w:val="22"/>
          <w:szCs w:val="22"/>
          <w:lang w:val="en-US"/>
        </w:rPr>
      </w:pPr>
      <w:r w:rsidRPr="007D6BB2">
        <w:rPr>
          <w:rFonts w:asciiTheme="minorHAnsi" w:hAnsiTheme="minorHAnsi"/>
          <w:color w:val="000000"/>
          <w:sz w:val="22"/>
          <w:szCs w:val="22"/>
          <w:lang w:val="en-US"/>
        </w:rPr>
        <w:t>generalised weakness</w:t>
      </w:r>
    </w:p>
    <w:p w:rsidR="0066393C" w:rsidRPr="007D6BB2" w:rsidRDefault="0066393C" w:rsidP="007D6BB2">
      <w:pPr>
        <w:numPr>
          <w:ilvl w:val="12"/>
          <w:numId w:val="0"/>
        </w:numPr>
        <w:ind w:right="-2"/>
        <w:jc w:val="both"/>
        <w:rPr>
          <w:rFonts w:asciiTheme="minorHAnsi" w:hAnsiTheme="minorHAnsi"/>
          <w:color w:val="000000"/>
          <w:sz w:val="22"/>
          <w:szCs w:val="22"/>
          <w:lang w:val="en-US"/>
        </w:rPr>
      </w:pPr>
    </w:p>
    <w:p w:rsidR="0066393C" w:rsidRPr="007D6BB2" w:rsidRDefault="0066393C" w:rsidP="007D6BB2">
      <w:pPr>
        <w:numPr>
          <w:ilvl w:val="12"/>
          <w:numId w:val="0"/>
        </w:numPr>
        <w:ind w:right="-2"/>
        <w:jc w:val="both"/>
        <w:rPr>
          <w:rFonts w:asciiTheme="minorHAnsi" w:hAnsiTheme="minorHAnsi"/>
          <w:bCs/>
          <w:color w:val="000000"/>
          <w:sz w:val="22"/>
          <w:szCs w:val="22"/>
          <w:lang w:val="en-US"/>
        </w:rPr>
      </w:pPr>
    </w:p>
    <w:p w:rsidR="0066393C" w:rsidRPr="007D6BB2" w:rsidRDefault="0066393C" w:rsidP="007D6BB2">
      <w:pPr>
        <w:numPr>
          <w:ilvl w:val="12"/>
          <w:numId w:val="0"/>
        </w:numPr>
        <w:ind w:right="-2"/>
        <w:jc w:val="both"/>
        <w:rPr>
          <w:rFonts w:asciiTheme="minorHAnsi" w:hAnsiTheme="minorHAnsi"/>
          <w:bCs/>
          <w:color w:val="000000"/>
          <w:sz w:val="22"/>
          <w:szCs w:val="22"/>
          <w:lang w:val="en-US"/>
        </w:rPr>
      </w:pPr>
      <w:r w:rsidRPr="007D6BB2">
        <w:rPr>
          <w:rFonts w:asciiTheme="minorHAnsi" w:hAnsiTheme="minorHAnsi"/>
          <w:bCs/>
          <w:color w:val="000000"/>
          <w:sz w:val="22"/>
          <w:szCs w:val="22"/>
          <w:lang w:val="en-US"/>
        </w:rPr>
        <w:t>Not known</w:t>
      </w:r>
    </w:p>
    <w:p w:rsidR="0066393C" w:rsidRPr="007D6BB2" w:rsidRDefault="0066393C" w:rsidP="007D6BB2">
      <w:pPr>
        <w:numPr>
          <w:ilvl w:val="12"/>
          <w:numId w:val="0"/>
        </w:numPr>
        <w:ind w:right="-2"/>
        <w:jc w:val="both"/>
        <w:rPr>
          <w:rFonts w:asciiTheme="minorHAnsi" w:hAnsiTheme="minorHAnsi"/>
          <w:bCs/>
          <w:i/>
          <w:color w:val="000000"/>
          <w:sz w:val="22"/>
          <w:szCs w:val="22"/>
          <w:lang w:val="en-US"/>
        </w:rPr>
      </w:pPr>
      <w:r w:rsidRPr="007D6BB2">
        <w:rPr>
          <w:rFonts w:asciiTheme="minorHAnsi" w:hAnsiTheme="minorHAnsi"/>
          <w:bCs/>
          <w:i/>
          <w:color w:val="000000"/>
          <w:sz w:val="22"/>
          <w:szCs w:val="22"/>
          <w:lang w:val="en-US"/>
        </w:rPr>
        <w:t>(frequency cannot be estimated from the available data)</w:t>
      </w:r>
    </w:p>
    <w:p w:rsidR="0066393C" w:rsidRPr="007D6BB2" w:rsidRDefault="0066393C" w:rsidP="007D6BB2">
      <w:pPr>
        <w:numPr>
          <w:ilvl w:val="12"/>
          <w:numId w:val="0"/>
        </w:numPr>
        <w:ind w:right="-2"/>
        <w:jc w:val="both"/>
        <w:rPr>
          <w:rFonts w:asciiTheme="minorHAnsi" w:hAnsiTheme="minorHAnsi"/>
          <w:bCs/>
          <w:color w:val="000000"/>
          <w:sz w:val="22"/>
          <w:szCs w:val="22"/>
          <w:lang w:val="en-US"/>
        </w:rPr>
      </w:pPr>
    </w:p>
    <w:p w:rsidR="0066393C" w:rsidRPr="007D6BB2" w:rsidRDefault="0066393C" w:rsidP="007D6BB2">
      <w:pPr>
        <w:numPr>
          <w:ilvl w:val="12"/>
          <w:numId w:val="0"/>
        </w:numPr>
        <w:ind w:right="-2"/>
        <w:jc w:val="both"/>
        <w:rPr>
          <w:rFonts w:asciiTheme="minorHAnsi" w:hAnsiTheme="minorHAnsi"/>
          <w:bCs/>
          <w:i/>
          <w:color w:val="000000"/>
          <w:sz w:val="22"/>
          <w:szCs w:val="22"/>
          <w:lang w:val="en-US"/>
        </w:rPr>
      </w:pPr>
      <w:r w:rsidRPr="007D6BB2">
        <w:rPr>
          <w:rFonts w:asciiTheme="minorHAnsi" w:hAnsiTheme="minorHAnsi"/>
          <w:bCs/>
          <w:i/>
          <w:color w:val="000000"/>
          <w:sz w:val="22"/>
          <w:szCs w:val="22"/>
          <w:lang w:val="en-US"/>
        </w:rPr>
        <w:t xml:space="preserve">Effects in the eye: </w:t>
      </w:r>
    </w:p>
    <w:p w:rsidR="0066393C" w:rsidRPr="007D6BB2" w:rsidRDefault="0066393C" w:rsidP="007D6BB2">
      <w:pPr>
        <w:numPr>
          <w:ilvl w:val="0"/>
          <w:numId w:val="30"/>
        </w:numPr>
        <w:ind w:right="-2"/>
        <w:jc w:val="both"/>
        <w:rPr>
          <w:rFonts w:asciiTheme="minorHAnsi" w:hAnsiTheme="minorHAnsi"/>
          <w:bCs/>
          <w:color w:val="000000"/>
          <w:sz w:val="22"/>
          <w:szCs w:val="22"/>
          <w:lang w:val="en-US"/>
        </w:rPr>
      </w:pPr>
      <w:r w:rsidRPr="007D6BB2">
        <w:rPr>
          <w:rFonts w:asciiTheme="minorHAnsi" w:hAnsiTheme="minorHAnsi"/>
          <w:bCs/>
          <w:color w:val="000000"/>
          <w:sz w:val="22"/>
          <w:szCs w:val="22"/>
          <w:lang w:val="en-US"/>
        </w:rPr>
        <w:t xml:space="preserve">inflammation of the back of the eye </w:t>
      </w:r>
    </w:p>
    <w:p w:rsidR="0066393C" w:rsidRPr="007D6BB2" w:rsidRDefault="0066393C" w:rsidP="007D6BB2">
      <w:pPr>
        <w:numPr>
          <w:ilvl w:val="0"/>
          <w:numId w:val="30"/>
        </w:numPr>
        <w:ind w:right="-2"/>
        <w:jc w:val="both"/>
        <w:rPr>
          <w:rFonts w:asciiTheme="minorHAnsi" w:hAnsiTheme="minorHAnsi"/>
          <w:bCs/>
          <w:color w:val="000000"/>
          <w:sz w:val="22"/>
          <w:szCs w:val="22"/>
          <w:lang w:val="en-US"/>
        </w:rPr>
      </w:pPr>
      <w:r w:rsidRPr="007D6BB2">
        <w:rPr>
          <w:rFonts w:asciiTheme="minorHAnsi" w:hAnsiTheme="minorHAnsi"/>
          <w:bCs/>
          <w:color w:val="000000"/>
          <w:sz w:val="22"/>
          <w:szCs w:val="22"/>
          <w:lang w:val="en-US"/>
        </w:rPr>
        <w:t>eyes appear more inset</w:t>
      </w:r>
    </w:p>
    <w:p w:rsidR="0066393C" w:rsidRPr="007D6BB2" w:rsidRDefault="0066393C" w:rsidP="007D6BB2">
      <w:pPr>
        <w:numPr>
          <w:ilvl w:val="12"/>
          <w:numId w:val="0"/>
        </w:numPr>
        <w:ind w:right="-2"/>
        <w:jc w:val="both"/>
        <w:rPr>
          <w:rFonts w:asciiTheme="minorHAnsi" w:hAnsiTheme="minorHAnsi"/>
          <w:bCs/>
          <w:color w:val="000000"/>
          <w:sz w:val="22"/>
          <w:szCs w:val="22"/>
          <w:lang w:val="en-US"/>
        </w:rPr>
      </w:pPr>
    </w:p>
    <w:p w:rsidR="0066393C" w:rsidRPr="007D6BB2" w:rsidRDefault="0066393C" w:rsidP="007D6BB2">
      <w:pPr>
        <w:numPr>
          <w:ilvl w:val="12"/>
          <w:numId w:val="0"/>
        </w:numPr>
        <w:ind w:right="-2"/>
        <w:jc w:val="both"/>
        <w:rPr>
          <w:rFonts w:asciiTheme="minorHAnsi" w:hAnsiTheme="minorHAnsi"/>
          <w:bCs/>
          <w:i/>
          <w:color w:val="000000"/>
          <w:sz w:val="22"/>
          <w:szCs w:val="22"/>
          <w:lang w:val="en-US"/>
        </w:rPr>
      </w:pPr>
      <w:r w:rsidRPr="007D6BB2">
        <w:rPr>
          <w:rFonts w:asciiTheme="minorHAnsi" w:hAnsiTheme="minorHAnsi"/>
          <w:bCs/>
          <w:i/>
          <w:color w:val="000000"/>
          <w:sz w:val="22"/>
          <w:szCs w:val="22"/>
          <w:lang w:val="en-US"/>
        </w:rPr>
        <w:t>General side effects:</w:t>
      </w:r>
    </w:p>
    <w:p w:rsidR="0066393C" w:rsidRPr="007D6BB2" w:rsidRDefault="0066393C" w:rsidP="007D6BB2">
      <w:pPr>
        <w:numPr>
          <w:ilvl w:val="0"/>
          <w:numId w:val="29"/>
        </w:numPr>
        <w:ind w:right="-2"/>
        <w:jc w:val="both"/>
        <w:rPr>
          <w:rFonts w:asciiTheme="minorHAnsi" w:hAnsiTheme="minorHAnsi"/>
          <w:bCs/>
          <w:color w:val="000000"/>
          <w:sz w:val="22"/>
          <w:szCs w:val="22"/>
          <w:lang w:val="en-US"/>
        </w:rPr>
      </w:pPr>
      <w:r w:rsidRPr="007D6BB2">
        <w:rPr>
          <w:rFonts w:asciiTheme="minorHAnsi" w:hAnsiTheme="minorHAnsi"/>
          <w:bCs/>
          <w:color w:val="000000"/>
          <w:sz w:val="22"/>
          <w:szCs w:val="22"/>
          <w:lang w:val="en-US"/>
        </w:rPr>
        <w:t xml:space="preserve">depression </w:t>
      </w:r>
    </w:p>
    <w:p w:rsidR="0066393C" w:rsidRPr="007D6BB2" w:rsidRDefault="0066393C" w:rsidP="007D6BB2">
      <w:pPr>
        <w:numPr>
          <w:ilvl w:val="0"/>
          <w:numId w:val="29"/>
        </w:numPr>
        <w:ind w:right="-2"/>
        <w:jc w:val="both"/>
        <w:rPr>
          <w:rFonts w:asciiTheme="minorHAnsi" w:hAnsiTheme="minorHAnsi"/>
          <w:bCs/>
          <w:color w:val="000000"/>
          <w:sz w:val="22"/>
          <w:szCs w:val="22"/>
          <w:lang w:val="en-US"/>
        </w:rPr>
      </w:pPr>
      <w:r w:rsidRPr="007D6BB2">
        <w:rPr>
          <w:rFonts w:asciiTheme="minorHAnsi" w:hAnsiTheme="minorHAnsi"/>
          <w:bCs/>
          <w:color w:val="000000"/>
          <w:sz w:val="22"/>
          <w:szCs w:val="22"/>
          <w:lang w:val="en-US"/>
        </w:rPr>
        <w:t xml:space="preserve">anxiety </w:t>
      </w:r>
    </w:p>
    <w:p w:rsidR="0066393C" w:rsidRPr="007D6BB2" w:rsidRDefault="0066393C" w:rsidP="007D6BB2">
      <w:pPr>
        <w:numPr>
          <w:ilvl w:val="0"/>
          <w:numId w:val="29"/>
        </w:numPr>
        <w:ind w:right="-2"/>
        <w:jc w:val="both"/>
        <w:rPr>
          <w:rFonts w:asciiTheme="minorHAnsi" w:hAnsiTheme="minorHAnsi"/>
          <w:bCs/>
          <w:color w:val="000000"/>
          <w:sz w:val="22"/>
          <w:szCs w:val="22"/>
          <w:lang w:val="en-US"/>
        </w:rPr>
      </w:pPr>
      <w:r w:rsidRPr="007D6BB2">
        <w:rPr>
          <w:rFonts w:asciiTheme="minorHAnsi" w:hAnsiTheme="minorHAnsi"/>
          <w:bCs/>
          <w:color w:val="000000"/>
          <w:sz w:val="22"/>
          <w:szCs w:val="22"/>
          <w:lang w:val="en-US"/>
        </w:rPr>
        <w:t xml:space="preserve">sensation of false movement </w:t>
      </w:r>
    </w:p>
    <w:p w:rsidR="0066393C" w:rsidRPr="007D6BB2" w:rsidRDefault="0066393C" w:rsidP="007D6BB2">
      <w:pPr>
        <w:numPr>
          <w:ilvl w:val="0"/>
          <w:numId w:val="29"/>
        </w:numPr>
        <w:ind w:right="-2"/>
        <w:jc w:val="both"/>
        <w:rPr>
          <w:rFonts w:asciiTheme="minorHAnsi" w:hAnsiTheme="minorHAnsi"/>
          <w:bCs/>
          <w:color w:val="000000"/>
          <w:sz w:val="22"/>
          <w:szCs w:val="22"/>
          <w:lang w:val="en-US"/>
        </w:rPr>
      </w:pPr>
      <w:r w:rsidRPr="007D6BB2">
        <w:rPr>
          <w:rFonts w:asciiTheme="minorHAnsi" w:hAnsiTheme="minorHAnsi"/>
          <w:bCs/>
          <w:color w:val="000000"/>
          <w:sz w:val="22"/>
          <w:szCs w:val="22"/>
          <w:lang w:val="en-US"/>
        </w:rPr>
        <w:t xml:space="preserve">ringing in ears </w:t>
      </w:r>
    </w:p>
    <w:p w:rsidR="0066393C" w:rsidRPr="007D6BB2" w:rsidRDefault="0066393C" w:rsidP="007D6BB2">
      <w:pPr>
        <w:numPr>
          <w:ilvl w:val="0"/>
          <w:numId w:val="29"/>
        </w:numPr>
        <w:ind w:right="-2"/>
        <w:jc w:val="both"/>
        <w:rPr>
          <w:rFonts w:asciiTheme="minorHAnsi" w:hAnsiTheme="minorHAnsi"/>
          <w:bCs/>
          <w:color w:val="000000"/>
          <w:sz w:val="22"/>
          <w:szCs w:val="22"/>
          <w:lang w:val="en-US"/>
        </w:rPr>
      </w:pPr>
      <w:r w:rsidRPr="007D6BB2">
        <w:rPr>
          <w:rFonts w:asciiTheme="minorHAnsi" w:hAnsiTheme="minorHAnsi"/>
          <w:bCs/>
          <w:color w:val="000000"/>
          <w:sz w:val="22"/>
          <w:szCs w:val="22"/>
          <w:lang w:val="en-US"/>
        </w:rPr>
        <w:t>chest pain</w:t>
      </w:r>
    </w:p>
    <w:p w:rsidR="0066393C" w:rsidRPr="007D6BB2" w:rsidRDefault="0066393C" w:rsidP="007D6BB2">
      <w:pPr>
        <w:numPr>
          <w:ilvl w:val="0"/>
          <w:numId w:val="29"/>
        </w:numPr>
        <w:ind w:right="-2"/>
        <w:jc w:val="both"/>
        <w:rPr>
          <w:rFonts w:asciiTheme="minorHAnsi" w:hAnsiTheme="minorHAnsi"/>
          <w:bCs/>
          <w:color w:val="000000"/>
          <w:sz w:val="22"/>
          <w:szCs w:val="22"/>
          <w:lang w:val="en-US"/>
        </w:rPr>
      </w:pPr>
      <w:r w:rsidRPr="007D6BB2">
        <w:rPr>
          <w:rFonts w:asciiTheme="minorHAnsi" w:hAnsiTheme="minorHAnsi"/>
          <w:bCs/>
          <w:color w:val="000000"/>
          <w:sz w:val="22"/>
          <w:szCs w:val="22"/>
          <w:lang w:val="en-US"/>
        </w:rPr>
        <w:t xml:space="preserve">worsening of asthma </w:t>
      </w:r>
    </w:p>
    <w:p w:rsidR="0066393C" w:rsidRPr="007D6BB2" w:rsidRDefault="0066393C" w:rsidP="007D6BB2">
      <w:pPr>
        <w:numPr>
          <w:ilvl w:val="0"/>
          <w:numId w:val="29"/>
        </w:numPr>
        <w:ind w:right="-2"/>
        <w:jc w:val="both"/>
        <w:rPr>
          <w:rFonts w:asciiTheme="minorHAnsi" w:hAnsiTheme="minorHAnsi"/>
          <w:bCs/>
          <w:color w:val="000000"/>
          <w:sz w:val="22"/>
          <w:szCs w:val="22"/>
          <w:lang w:val="en-US"/>
        </w:rPr>
      </w:pPr>
      <w:r w:rsidRPr="007D6BB2">
        <w:rPr>
          <w:rFonts w:asciiTheme="minorHAnsi" w:hAnsiTheme="minorHAnsi"/>
          <w:bCs/>
          <w:color w:val="000000"/>
          <w:sz w:val="22"/>
          <w:szCs w:val="22"/>
          <w:lang w:val="en-US"/>
        </w:rPr>
        <w:t xml:space="preserve">diarrhea </w:t>
      </w:r>
    </w:p>
    <w:p w:rsidR="0066393C" w:rsidRPr="007D6BB2" w:rsidRDefault="0066393C" w:rsidP="007D6BB2">
      <w:pPr>
        <w:numPr>
          <w:ilvl w:val="0"/>
          <w:numId w:val="29"/>
        </w:numPr>
        <w:ind w:right="-2"/>
        <w:jc w:val="both"/>
        <w:rPr>
          <w:rFonts w:asciiTheme="minorHAnsi" w:hAnsiTheme="minorHAnsi"/>
          <w:bCs/>
          <w:color w:val="000000"/>
          <w:sz w:val="22"/>
          <w:szCs w:val="22"/>
          <w:lang w:val="en-US"/>
        </w:rPr>
      </w:pPr>
      <w:r w:rsidRPr="007D6BB2">
        <w:rPr>
          <w:rFonts w:asciiTheme="minorHAnsi" w:hAnsiTheme="minorHAnsi"/>
          <w:bCs/>
          <w:color w:val="000000"/>
          <w:sz w:val="22"/>
          <w:szCs w:val="22"/>
          <w:lang w:val="en-US"/>
        </w:rPr>
        <w:t xml:space="preserve">abdominal pain </w:t>
      </w:r>
    </w:p>
    <w:p w:rsidR="0066393C" w:rsidRPr="007D6BB2" w:rsidRDefault="0066393C" w:rsidP="007D6BB2">
      <w:pPr>
        <w:numPr>
          <w:ilvl w:val="0"/>
          <w:numId w:val="29"/>
        </w:numPr>
        <w:ind w:right="-2"/>
        <w:jc w:val="both"/>
        <w:rPr>
          <w:rFonts w:asciiTheme="minorHAnsi" w:hAnsiTheme="minorHAnsi"/>
          <w:bCs/>
          <w:color w:val="000000"/>
          <w:sz w:val="22"/>
          <w:szCs w:val="22"/>
          <w:lang w:val="en-US"/>
        </w:rPr>
      </w:pPr>
      <w:r w:rsidRPr="007D6BB2">
        <w:rPr>
          <w:rFonts w:asciiTheme="minorHAnsi" w:hAnsiTheme="minorHAnsi"/>
          <w:bCs/>
          <w:color w:val="000000"/>
          <w:sz w:val="22"/>
          <w:szCs w:val="22"/>
          <w:lang w:val="en-US"/>
        </w:rPr>
        <w:t xml:space="preserve">nausea </w:t>
      </w:r>
    </w:p>
    <w:p w:rsidR="0066393C" w:rsidRPr="007D6BB2" w:rsidRDefault="0066393C" w:rsidP="007D6BB2">
      <w:pPr>
        <w:numPr>
          <w:ilvl w:val="0"/>
          <w:numId w:val="29"/>
        </w:numPr>
        <w:ind w:right="-2"/>
        <w:jc w:val="both"/>
        <w:rPr>
          <w:rFonts w:asciiTheme="minorHAnsi" w:hAnsiTheme="minorHAnsi"/>
          <w:bCs/>
          <w:color w:val="000000"/>
          <w:sz w:val="22"/>
          <w:szCs w:val="22"/>
          <w:lang w:val="en-US"/>
        </w:rPr>
      </w:pPr>
      <w:r w:rsidRPr="007D6BB2">
        <w:rPr>
          <w:rFonts w:asciiTheme="minorHAnsi" w:hAnsiTheme="minorHAnsi"/>
          <w:bCs/>
          <w:color w:val="000000"/>
          <w:sz w:val="22"/>
          <w:szCs w:val="22"/>
          <w:lang w:val="en-US"/>
        </w:rPr>
        <w:t xml:space="preserve">itching </w:t>
      </w:r>
    </w:p>
    <w:p w:rsidR="0066393C" w:rsidRPr="007D6BB2" w:rsidRDefault="0066393C" w:rsidP="007D6BB2">
      <w:pPr>
        <w:numPr>
          <w:ilvl w:val="0"/>
          <w:numId w:val="29"/>
        </w:numPr>
        <w:ind w:right="-2"/>
        <w:jc w:val="both"/>
        <w:rPr>
          <w:rFonts w:asciiTheme="minorHAnsi" w:hAnsiTheme="minorHAnsi"/>
          <w:bCs/>
          <w:color w:val="000000"/>
          <w:sz w:val="22"/>
          <w:szCs w:val="22"/>
          <w:lang w:val="en-US"/>
        </w:rPr>
      </w:pPr>
      <w:r w:rsidRPr="007D6BB2">
        <w:rPr>
          <w:rFonts w:asciiTheme="minorHAnsi" w:hAnsiTheme="minorHAnsi"/>
          <w:bCs/>
          <w:color w:val="000000"/>
          <w:sz w:val="22"/>
          <w:szCs w:val="22"/>
          <w:lang w:val="en-US"/>
        </w:rPr>
        <w:t xml:space="preserve">abnormal hair growth </w:t>
      </w:r>
    </w:p>
    <w:p w:rsidR="0066393C" w:rsidRPr="007D6BB2" w:rsidRDefault="0066393C" w:rsidP="007D6BB2">
      <w:pPr>
        <w:numPr>
          <w:ilvl w:val="0"/>
          <w:numId w:val="29"/>
        </w:numPr>
        <w:ind w:right="-2"/>
        <w:jc w:val="both"/>
        <w:rPr>
          <w:rFonts w:asciiTheme="minorHAnsi" w:hAnsiTheme="minorHAnsi"/>
          <w:bCs/>
          <w:color w:val="000000"/>
          <w:sz w:val="22"/>
          <w:szCs w:val="22"/>
          <w:lang w:val="en-US"/>
        </w:rPr>
      </w:pPr>
      <w:r w:rsidRPr="007D6BB2">
        <w:rPr>
          <w:rFonts w:asciiTheme="minorHAnsi" w:hAnsiTheme="minorHAnsi"/>
          <w:bCs/>
          <w:color w:val="000000"/>
          <w:sz w:val="22"/>
          <w:szCs w:val="22"/>
          <w:lang w:val="en-US"/>
        </w:rPr>
        <w:t>joint pain</w:t>
      </w:r>
    </w:p>
    <w:p w:rsidR="0066393C" w:rsidRPr="007D6BB2" w:rsidRDefault="0066393C" w:rsidP="007D6BB2">
      <w:pPr>
        <w:numPr>
          <w:ilvl w:val="0"/>
          <w:numId w:val="29"/>
        </w:numPr>
        <w:ind w:right="-2"/>
        <w:jc w:val="both"/>
        <w:rPr>
          <w:rFonts w:asciiTheme="minorHAnsi" w:hAnsiTheme="minorHAnsi"/>
          <w:bCs/>
          <w:color w:val="000000"/>
          <w:sz w:val="22"/>
          <w:szCs w:val="22"/>
          <w:lang w:val="en-US"/>
        </w:rPr>
      </w:pPr>
      <w:r w:rsidRPr="007D6BB2">
        <w:rPr>
          <w:rFonts w:asciiTheme="minorHAnsi" w:hAnsiTheme="minorHAnsi"/>
          <w:bCs/>
          <w:color w:val="000000"/>
          <w:sz w:val="22"/>
          <w:szCs w:val="22"/>
          <w:lang w:val="en-US"/>
        </w:rPr>
        <w:t xml:space="preserve">painful or involuntary urination </w:t>
      </w:r>
    </w:p>
    <w:p w:rsidR="0066393C" w:rsidRPr="007D6BB2" w:rsidRDefault="0066393C" w:rsidP="007D6BB2">
      <w:pPr>
        <w:numPr>
          <w:ilvl w:val="0"/>
          <w:numId w:val="29"/>
        </w:numPr>
        <w:ind w:right="-2"/>
        <w:jc w:val="both"/>
        <w:rPr>
          <w:rFonts w:asciiTheme="minorHAnsi" w:hAnsiTheme="minorHAnsi"/>
          <w:bCs/>
          <w:color w:val="000000"/>
          <w:sz w:val="22"/>
          <w:szCs w:val="22"/>
          <w:lang w:val="en-US"/>
        </w:rPr>
      </w:pPr>
      <w:r w:rsidRPr="007D6BB2">
        <w:rPr>
          <w:rFonts w:asciiTheme="minorHAnsi" w:hAnsiTheme="minorHAnsi"/>
          <w:bCs/>
          <w:color w:val="000000"/>
          <w:sz w:val="22"/>
          <w:szCs w:val="22"/>
          <w:lang w:val="en-US"/>
        </w:rPr>
        <w:t>increase in prostate cancer marker</w:t>
      </w:r>
    </w:p>
    <w:p w:rsidR="0066393C" w:rsidRPr="007D6BB2" w:rsidRDefault="0066393C" w:rsidP="007D6BB2">
      <w:pPr>
        <w:numPr>
          <w:ilvl w:val="12"/>
          <w:numId w:val="0"/>
        </w:numPr>
        <w:ind w:right="-2"/>
        <w:jc w:val="both"/>
        <w:rPr>
          <w:rFonts w:asciiTheme="minorHAnsi" w:hAnsiTheme="minorHAnsi"/>
          <w:bCs/>
          <w:color w:val="000000"/>
          <w:sz w:val="22"/>
          <w:szCs w:val="22"/>
          <w:lang w:val="en-US"/>
        </w:rPr>
      </w:pPr>
    </w:p>
    <w:p w:rsidR="0066393C" w:rsidRPr="007D6BB2" w:rsidRDefault="0066393C" w:rsidP="007D6BB2">
      <w:pPr>
        <w:numPr>
          <w:ilvl w:val="12"/>
          <w:numId w:val="0"/>
        </w:numPr>
        <w:ind w:right="-2"/>
        <w:jc w:val="both"/>
        <w:rPr>
          <w:rFonts w:asciiTheme="minorHAnsi" w:hAnsiTheme="minorHAnsi"/>
          <w:bCs/>
          <w:color w:val="000000"/>
          <w:sz w:val="22"/>
          <w:szCs w:val="22"/>
          <w:lang w:val="en-US"/>
        </w:rPr>
      </w:pPr>
      <w:r w:rsidRPr="007D6BB2">
        <w:rPr>
          <w:rFonts w:asciiTheme="minorHAnsi" w:hAnsiTheme="minorHAnsi"/>
          <w:bCs/>
          <w:color w:val="000000"/>
          <w:sz w:val="22"/>
          <w:szCs w:val="22"/>
          <w:lang w:val="en-US"/>
        </w:rPr>
        <w:t xml:space="preserve">Reporting of side effects </w:t>
      </w:r>
    </w:p>
    <w:p w:rsidR="0066393C" w:rsidRPr="007D6BB2" w:rsidRDefault="0066393C" w:rsidP="007D6BB2">
      <w:pPr>
        <w:numPr>
          <w:ilvl w:val="12"/>
          <w:numId w:val="0"/>
        </w:numPr>
        <w:ind w:right="-2"/>
        <w:jc w:val="both"/>
        <w:rPr>
          <w:rFonts w:asciiTheme="minorHAnsi" w:hAnsiTheme="minorHAnsi"/>
          <w:bCs/>
          <w:color w:val="000000"/>
          <w:sz w:val="22"/>
          <w:szCs w:val="22"/>
          <w:lang w:val="en-US"/>
        </w:rPr>
      </w:pPr>
      <w:r w:rsidRPr="007D6BB2">
        <w:rPr>
          <w:rFonts w:asciiTheme="minorHAnsi" w:hAnsiTheme="minorHAnsi"/>
          <w:bCs/>
          <w:color w:val="000000"/>
          <w:sz w:val="22"/>
          <w:szCs w:val="22"/>
          <w:lang w:val="en-US"/>
        </w:rPr>
        <w:t>If you get any side effects, talk to your doctor or pharmacist or nurse. This includes any possible side effects not listed in this leaflet. You can also report any side effects directly to the national reporting system listed in Appendix V. By reporting side effects, you can help provide more information on the safety of this medicine.</w:t>
      </w:r>
    </w:p>
    <w:p w:rsidR="0066393C" w:rsidRPr="007D6BB2" w:rsidRDefault="0066393C" w:rsidP="007D6BB2">
      <w:pPr>
        <w:numPr>
          <w:ilvl w:val="12"/>
          <w:numId w:val="0"/>
        </w:numPr>
        <w:ind w:right="-2"/>
        <w:jc w:val="both"/>
        <w:rPr>
          <w:rFonts w:asciiTheme="minorHAnsi" w:hAnsiTheme="minorHAnsi"/>
          <w:bCs/>
          <w:color w:val="000000"/>
          <w:sz w:val="22"/>
          <w:szCs w:val="22"/>
          <w:lang w:val="en-US"/>
        </w:rPr>
      </w:pPr>
    </w:p>
    <w:p w:rsidR="0066393C" w:rsidRPr="007D6BB2" w:rsidRDefault="0066393C" w:rsidP="007D6BB2">
      <w:pPr>
        <w:numPr>
          <w:ilvl w:val="12"/>
          <w:numId w:val="0"/>
        </w:numPr>
        <w:ind w:right="-2"/>
        <w:jc w:val="both"/>
        <w:rPr>
          <w:rFonts w:asciiTheme="minorHAnsi" w:hAnsiTheme="minorHAnsi"/>
          <w:bCs/>
          <w:color w:val="000000"/>
          <w:sz w:val="22"/>
          <w:szCs w:val="22"/>
          <w:lang w:val="en-US"/>
        </w:rPr>
      </w:pPr>
    </w:p>
    <w:p w:rsidR="0066393C" w:rsidRPr="007D6BB2" w:rsidRDefault="0066393C" w:rsidP="007D6BB2">
      <w:pPr>
        <w:numPr>
          <w:ilvl w:val="12"/>
          <w:numId w:val="0"/>
        </w:numPr>
        <w:ind w:right="-2"/>
        <w:jc w:val="both"/>
        <w:rPr>
          <w:rFonts w:asciiTheme="minorHAnsi" w:hAnsiTheme="minorHAnsi"/>
          <w:color w:val="000000"/>
          <w:sz w:val="22"/>
          <w:szCs w:val="22"/>
          <w:lang w:val="en-US"/>
        </w:rPr>
      </w:pPr>
      <w:r w:rsidRPr="007D6BB2">
        <w:rPr>
          <w:rFonts w:asciiTheme="minorHAnsi" w:hAnsiTheme="minorHAnsi"/>
          <w:bCs/>
          <w:color w:val="000000"/>
          <w:sz w:val="22"/>
          <w:szCs w:val="22"/>
          <w:lang w:val="en-US"/>
        </w:rPr>
        <w:t xml:space="preserve">5. How to store TRAVOPROST PH&amp;T  </w:t>
      </w:r>
    </w:p>
    <w:p w:rsidR="0066393C" w:rsidRPr="007D6BB2" w:rsidRDefault="0066393C" w:rsidP="007D6BB2">
      <w:pPr>
        <w:numPr>
          <w:ilvl w:val="12"/>
          <w:numId w:val="0"/>
        </w:numPr>
        <w:ind w:right="-2"/>
        <w:jc w:val="both"/>
        <w:rPr>
          <w:rFonts w:asciiTheme="minorHAnsi" w:hAnsiTheme="minorHAnsi"/>
          <w:bCs/>
          <w:color w:val="000000"/>
          <w:sz w:val="22"/>
          <w:szCs w:val="22"/>
          <w:lang w:val="en-US"/>
        </w:rPr>
      </w:pPr>
    </w:p>
    <w:p w:rsidR="0066393C" w:rsidRPr="007D6BB2" w:rsidRDefault="0066393C" w:rsidP="007D6BB2">
      <w:pPr>
        <w:numPr>
          <w:ilvl w:val="12"/>
          <w:numId w:val="0"/>
        </w:numPr>
        <w:ind w:right="-2"/>
        <w:jc w:val="both"/>
        <w:rPr>
          <w:rFonts w:asciiTheme="minorHAnsi" w:hAnsiTheme="minorHAnsi"/>
          <w:color w:val="000000"/>
          <w:sz w:val="22"/>
          <w:szCs w:val="22"/>
          <w:lang w:val="en-US"/>
        </w:rPr>
      </w:pPr>
      <w:r w:rsidRPr="007D6BB2">
        <w:rPr>
          <w:rFonts w:asciiTheme="minorHAnsi" w:hAnsiTheme="minorHAnsi"/>
          <w:bCs/>
          <w:color w:val="000000"/>
          <w:sz w:val="22"/>
          <w:szCs w:val="22"/>
          <w:lang w:val="en-US"/>
        </w:rPr>
        <w:t xml:space="preserve">Keep this medicine out </w:t>
      </w:r>
      <w:r w:rsidRPr="007D6BB2">
        <w:rPr>
          <w:rFonts w:asciiTheme="minorHAnsi" w:hAnsiTheme="minorHAnsi"/>
          <w:color w:val="000000"/>
          <w:sz w:val="22"/>
          <w:szCs w:val="22"/>
          <w:lang w:val="en-US"/>
        </w:rPr>
        <w:t xml:space="preserve">of the sight and the reach of children. </w:t>
      </w:r>
    </w:p>
    <w:p w:rsidR="0066393C" w:rsidRPr="007D6BB2" w:rsidRDefault="0066393C" w:rsidP="007D6BB2">
      <w:pPr>
        <w:numPr>
          <w:ilvl w:val="12"/>
          <w:numId w:val="0"/>
        </w:numPr>
        <w:ind w:right="-2"/>
        <w:jc w:val="both"/>
        <w:rPr>
          <w:rFonts w:asciiTheme="minorHAnsi" w:hAnsiTheme="minorHAnsi"/>
          <w:color w:val="000000"/>
          <w:sz w:val="22"/>
          <w:szCs w:val="22"/>
          <w:lang w:val="en-US"/>
        </w:rPr>
      </w:pPr>
    </w:p>
    <w:p w:rsidR="0066393C" w:rsidRPr="007D6BB2" w:rsidRDefault="0066393C" w:rsidP="007D6BB2">
      <w:pPr>
        <w:numPr>
          <w:ilvl w:val="12"/>
          <w:numId w:val="0"/>
        </w:numPr>
        <w:ind w:right="-2"/>
        <w:jc w:val="both"/>
        <w:rPr>
          <w:rFonts w:asciiTheme="minorHAnsi" w:hAnsiTheme="minorHAnsi"/>
          <w:color w:val="000000"/>
          <w:sz w:val="22"/>
          <w:szCs w:val="22"/>
          <w:lang w:val="en-US"/>
        </w:rPr>
      </w:pPr>
      <w:r w:rsidRPr="007D6BB2">
        <w:rPr>
          <w:rFonts w:asciiTheme="minorHAnsi" w:hAnsiTheme="minorHAnsi"/>
          <w:color w:val="000000"/>
          <w:sz w:val="22"/>
          <w:szCs w:val="22"/>
          <w:lang w:val="en-US"/>
        </w:rPr>
        <w:t xml:space="preserve">Do not use this medicine after the expiry date which is stated on the bottle and the box after ‘Exp’. The expiry date refers to the last day of the month. </w:t>
      </w:r>
    </w:p>
    <w:p w:rsidR="0066393C" w:rsidRPr="007D6BB2" w:rsidRDefault="0066393C" w:rsidP="007D6BB2">
      <w:pPr>
        <w:numPr>
          <w:ilvl w:val="12"/>
          <w:numId w:val="0"/>
        </w:numPr>
        <w:ind w:right="-2"/>
        <w:jc w:val="both"/>
        <w:rPr>
          <w:rFonts w:asciiTheme="minorHAnsi" w:hAnsiTheme="minorHAnsi"/>
          <w:color w:val="000000"/>
          <w:sz w:val="22"/>
          <w:szCs w:val="22"/>
          <w:lang w:val="en-US"/>
        </w:rPr>
      </w:pPr>
    </w:p>
    <w:p w:rsidR="0066393C" w:rsidRPr="007D6BB2" w:rsidRDefault="0066393C" w:rsidP="007D6BB2">
      <w:pPr>
        <w:numPr>
          <w:ilvl w:val="12"/>
          <w:numId w:val="0"/>
        </w:numPr>
        <w:ind w:right="-2"/>
        <w:jc w:val="both"/>
        <w:rPr>
          <w:rFonts w:asciiTheme="minorHAnsi" w:hAnsiTheme="minorHAnsi"/>
          <w:color w:val="000000"/>
          <w:sz w:val="22"/>
          <w:szCs w:val="22"/>
          <w:lang w:val="en-US"/>
        </w:rPr>
      </w:pPr>
      <w:r w:rsidRPr="007D6BB2">
        <w:rPr>
          <w:rFonts w:asciiTheme="minorHAnsi" w:hAnsiTheme="minorHAnsi"/>
          <w:color w:val="000000"/>
          <w:sz w:val="22"/>
          <w:szCs w:val="22"/>
          <w:lang w:val="en-US"/>
        </w:rPr>
        <w:t xml:space="preserve">This medicine does not require any special storage conditions. </w:t>
      </w:r>
    </w:p>
    <w:p w:rsidR="0066393C" w:rsidRPr="007D6BB2" w:rsidRDefault="0066393C" w:rsidP="007D6BB2">
      <w:pPr>
        <w:numPr>
          <w:ilvl w:val="12"/>
          <w:numId w:val="0"/>
        </w:numPr>
        <w:ind w:right="-2"/>
        <w:jc w:val="both"/>
        <w:rPr>
          <w:rFonts w:asciiTheme="minorHAnsi" w:hAnsiTheme="minorHAnsi"/>
          <w:bCs/>
          <w:color w:val="000000"/>
          <w:sz w:val="22"/>
          <w:szCs w:val="22"/>
          <w:lang w:val="en-US"/>
        </w:rPr>
      </w:pPr>
    </w:p>
    <w:p w:rsidR="0066393C" w:rsidRPr="007D6BB2" w:rsidRDefault="0066393C" w:rsidP="007D6BB2">
      <w:pPr>
        <w:numPr>
          <w:ilvl w:val="12"/>
          <w:numId w:val="0"/>
        </w:numPr>
        <w:ind w:right="-2"/>
        <w:jc w:val="both"/>
        <w:rPr>
          <w:rFonts w:asciiTheme="minorHAnsi" w:hAnsiTheme="minorHAnsi"/>
          <w:color w:val="000000"/>
          <w:sz w:val="22"/>
          <w:szCs w:val="22"/>
          <w:lang w:val="en-US"/>
        </w:rPr>
      </w:pPr>
      <w:r w:rsidRPr="007D6BB2">
        <w:rPr>
          <w:rFonts w:asciiTheme="minorHAnsi" w:hAnsiTheme="minorHAnsi"/>
          <w:bCs/>
          <w:color w:val="000000"/>
          <w:sz w:val="22"/>
          <w:szCs w:val="22"/>
          <w:lang w:val="en-US"/>
        </w:rPr>
        <w:t xml:space="preserve">You must throw away the bottle 4 weeks after you first opened it, </w:t>
      </w:r>
      <w:r w:rsidRPr="007D6BB2">
        <w:rPr>
          <w:rFonts w:asciiTheme="minorHAnsi" w:hAnsiTheme="minorHAnsi"/>
          <w:color w:val="000000"/>
          <w:sz w:val="22"/>
          <w:szCs w:val="22"/>
          <w:lang w:val="en-US"/>
        </w:rPr>
        <w:t xml:space="preserve">to prevent infections, and use a new bottle. Write down the date you opened it in the space on each bottle label and box. </w:t>
      </w:r>
    </w:p>
    <w:p w:rsidR="0066393C" w:rsidRPr="007D6BB2" w:rsidRDefault="0066393C" w:rsidP="007D6BB2">
      <w:pPr>
        <w:numPr>
          <w:ilvl w:val="12"/>
          <w:numId w:val="0"/>
        </w:numPr>
        <w:ind w:right="-2"/>
        <w:jc w:val="both"/>
        <w:rPr>
          <w:rFonts w:asciiTheme="minorHAnsi" w:hAnsiTheme="minorHAnsi"/>
          <w:color w:val="000000"/>
          <w:sz w:val="22"/>
          <w:szCs w:val="22"/>
          <w:lang w:val="en-US"/>
        </w:rPr>
      </w:pPr>
      <w:r w:rsidRPr="007D6BB2">
        <w:rPr>
          <w:rFonts w:asciiTheme="minorHAnsi" w:hAnsiTheme="minorHAnsi"/>
          <w:color w:val="000000"/>
          <w:sz w:val="22"/>
          <w:szCs w:val="22"/>
          <w:lang w:val="en-US"/>
        </w:rPr>
        <w:t xml:space="preserve">Do not throw away any medicines  via wastewater or in household waste. Ask your pharmacist how to dispose of medicines no longer required. These measures will help protect the environment. </w:t>
      </w:r>
    </w:p>
    <w:p w:rsidR="0066393C" w:rsidRPr="007D6BB2" w:rsidRDefault="0066393C" w:rsidP="007D6BB2">
      <w:pPr>
        <w:numPr>
          <w:ilvl w:val="12"/>
          <w:numId w:val="0"/>
        </w:numPr>
        <w:ind w:right="-2"/>
        <w:jc w:val="both"/>
        <w:rPr>
          <w:rFonts w:asciiTheme="minorHAnsi" w:hAnsiTheme="minorHAnsi"/>
          <w:bCs/>
          <w:color w:val="000000"/>
          <w:sz w:val="22"/>
          <w:szCs w:val="22"/>
          <w:lang w:val="en-US"/>
        </w:rPr>
      </w:pPr>
    </w:p>
    <w:p w:rsidR="0066393C" w:rsidRPr="007D6BB2" w:rsidRDefault="0066393C" w:rsidP="007D6BB2">
      <w:pPr>
        <w:numPr>
          <w:ilvl w:val="12"/>
          <w:numId w:val="0"/>
        </w:numPr>
        <w:ind w:right="-2"/>
        <w:jc w:val="both"/>
        <w:rPr>
          <w:rFonts w:asciiTheme="minorHAnsi" w:hAnsiTheme="minorHAnsi"/>
          <w:bCs/>
          <w:color w:val="000000"/>
          <w:sz w:val="22"/>
          <w:szCs w:val="22"/>
          <w:lang w:val="en-US"/>
        </w:rPr>
      </w:pPr>
    </w:p>
    <w:p w:rsidR="0066393C" w:rsidRPr="007D6BB2" w:rsidRDefault="0066393C" w:rsidP="007D6BB2">
      <w:pPr>
        <w:numPr>
          <w:ilvl w:val="12"/>
          <w:numId w:val="0"/>
        </w:numPr>
        <w:ind w:right="-2"/>
        <w:jc w:val="both"/>
        <w:rPr>
          <w:rFonts w:asciiTheme="minorHAnsi" w:hAnsiTheme="minorHAnsi"/>
          <w:color w:val="000000"/>
          <w:sz w:val="22"/>
          <w:szCs w:val="22"/>
          <w:lang w:val="en-US"/>
        </w:rPr>
      </w:pPr>
      <w:r w:rsidRPr="007D6BB2">
        <w:rPr>
          <w:rFonts w:asciiTheme="minorHAnsi" w:hAnsiTheme="minorHAnsi"/>
          <w:bCs/>
          <w:color w:val="000000"/>
          <w:sz w:val="22"/>
          <w:szCs w:val="22"/>
          <w:lang w:val="en-US"/>
        </w:rPr>
        <w:t xml:space="preserve">6. Contents of the pack and other information </w:t>
      </w:r>
    </w:p>
    <w:p w:rsidR="0066393C" w:rsidRPr="007D6BB2" w:rsidRDefault="0066393C" w:rsidP="007D6BB2">
      <w:pPr>
        <w:numPr>
          <w:ilvl w:val="12"/>
          <w:numId w:val="0"/>
        </w:numPr>
        <w:ind w:right="-2"/>
        <w:jc w:val="both"/>
        <w:rPr>
          <w:rFonts w:asciiTheme="minorHAnsi" w:hAnsiTheme="minorHAnsi"/>
          <w:bCs/>
          <w:color w:val="000000"/>
          <w:sz w:val="22"/>
          <w:szCs w:val="22"/>
          <w:lang w:val="en-US"/>
        </w:rPr>
      </w:pPr>
    </w:p>
    <w:p w:rsidR="0066393C" w:rsidRPr="007D6BB2" w:rsidRDefault="0066393C" w:rsidP="007D6BB2">
      <w:pPr>
        <w:numPr>
          <w:ilvl w:val="12"/>
          <w:numId w:val="0"/>
        </w:numPr>
        <w:ind w:right="-2"/>
        <w:jc w:val="both"/>
        <w:rPr>
          <w:rFonts w:asciiTheme="minorHAnsi" w:hAnsiTheme="minorHAnsi"/>
          <w:color w:val="000000"/>
          <w:sz w:val="22"/>
          <w:szCs w:val="22"/>
          <w:lang w:val="en-US"/>
        </w:rPr>
      </w:pPr>
      <w:r w:rsidRPr="007D6BB2">
        <w:rPr>
          <w:rFonts w:asciiTheme="minorHAnsi" w:hAnsiTheme="minorHAnsi"/>
          <w:bCs/>
          <w:color w:val="000000"/>
          <w:sz w:val="22"/>
          <w:szCs w:val="22"/>
          <w:lang w:val="en-US"/>
        </w:rPr>
        <w:t xml:space="preserve">What TRAVOPROST PH&amp;T contains </w:t>
      </w:r>
    </w:p>
    <w:p w:rsidR="0066393C" w:rsidRPr="007D6BB2" w:rsidRDefault="0066393C" w:rsidP="007D6BB2">
      <w:pPr>
        <w:numPr>
          <w:ilvl w:val="12"/>
          <w:numId w:val="0"/>
        </w:numPr>
        <w:ind w:right="-2"/>
        <w:jc w:val="both"/>
        <w:rPr>
          <w:rFonts w:asciiTheme="minorHAnsi" w:hAnsiTheme="minorHAnsi"/>
          <w:bCs/>
          <w:color w:val="000000"/>
          <w:sz w:val="22"/>
          <w:szCs w:val="22"/>
          <w:lang w:val="en-US"/>
        </w:rPr>
      </w:pPr>
    </w:p>
    <w:p w:rsidR="0066393C" w:rsidRPr="007D6BB2" w:rsidRDefault="0066393C" w:rsidP="007D6BB2">
      <w:pPr>
        <w:numPr>
          <w:ilvl w:val="0"/>
          <w:numId w:val="31"/>
        </w:numPr>
        <w:ind w:right="-2"/>
        <w:jc w:val="both"/>
        <w:rPr>
          <w:rFonts w:asciiTheme="minorHAnsi" w:hAnsiTheme="minorHAnsi"/>
          <w:color w:val="000000"/>
          <w:sz w:val="22"/>
          <w:szCs w:val="22"/>
          <w:lang w:val="en-US"/>
        </w:rPr>
      </w:pPr>
      <w:r w:rsidRPr="007D6BB2">
        <w:rPr>
          <w:rFonts w:asciiTheme="minorHAnsi" w:hAnsiTheme="minorHAnsi"/>
          <w:bCs/>
          <w:color w:val="000000"/>
          <w:sz w:val="22"/>
          <w:szCs w:val="22"/>
          <w:lang w:val="en-US"/>
        </w:rPr>
        <w:t xml:space="preserve">The active substance </w:t>
      </w:r>
      <w:r w:rsidRPr="007D6BB2">
        <w:rPr>
          <w:rFonts w:asciiTheme="minorHAnsi" w:hAnsiTheme="minorHAnsi"/>
          <w:color w:val="000000"/>
          <w:sz w:val="22"/>
          <w:szCs w:val="22"/>
          <w:lang w:val="en-US"/>
        </w:rPr>
        <w:t xml:space="preserve">is travoprost 40 micrograms/ml. </w:t>
      </w:r>
    </w:p>
    <w:p w:rsidR="0066393C" w:rsidRPr="007D6BB2" w:rsidRDefault="0066393C" w:rsidP="007D6BB2">
      <w:pPr>
        <w:numPr>
          <w:ilvl w:val="0"/>
          <w:numId w:val="32"/>
        </w:numPr>
        <w:ind w:right="-2"/>
        <w:jc w:val="both"/>
        <w:rPr>
          <w:rFonts w:asciiTheme="minorHAnsi" w:hAnsiTheme="minorHAnsi"/>
          <w:color w:val="000000"/>
          <w:sz w:val="22"/>
          <w:szCs w:val="22"/>
          <w:lang w:val="en-US"/>
        </w:rPr>
      </w:pPr>
      <w:r w:rsidRPr="007D6BB2">
        <w:rPr>
          <w:rFonts w:asciiTheme="minorHAnsi" w:hAnsiTheme="minorHAnsi"/>
          <w:bCs/>
          <w:color w:val="000000"/>
          <w:sz w:val="22"/>
          <w:szCs w:val="22"/>
          <w:lang w:val="en-US"/>
        </w:rPr>
        <w:t>The other ingredients are</w:t>
      </w:r>
      <w:r w:rsidRPr="007D6BB2">
        <w:rPr>
          <w:rFonts w:asciiTheme="minorHAnsi" w:hAnsiTheme="minorHAnsi"/>
          <w:color w:val="000000"/>
          <w:sz w:val="22"/>
          <w:szCs w:val="22"/>
          <w:lang w:val="en-US"/>
        </w:rPr>
        <w:t xml:space="preserve">Benzalkonium chloride, Macrogol-15-Hydroxystearate,Trometamol, Boric acid (E284), EDTA disodium, Mannitol (E421) , Water for injection. Tiny amounts of hydrochloric acid or sodium hydroxide are added to keep acidity levels (pH levels) normal. </w:t>
      </w:r>
    </w:p>
    <w:p w:rsidR="0066393C" w:rsidRPr="007D6BB2" w:rsidRDefault="0066393C" w:rsidP="007D6BB2">
      <w:pPr>
        <w:numPr>
          <w:ilvl w:val="12"/>
          <w:numId w:val="0"/>
        </w:numPr>
        <w:ind w:right="-2"/>
        <w:jc w:val="both"/>
        <w:rPr>
          <w:rFonts w:asciiTheme="minorHAnsi" w:hAnsiTheme="minorHAnsi"/>
          <w:bCs/>
          <w:color w:val="000000"/>
          <w:sz w:val="22"/>
          <w:szCs w:val="22"/>
          <w:lang w:val="en-US"/>
        </w:rPr>
      </w:pPr>
    </w:p>
    <w:p w:rsidR="0066393C" w:rsidRPr="007D6BB2" w:rsidRDefault="0066393C" w:rsidP="007D6BB2">
      <w:pPr>
        <w:numPr>
          <w:ilvl w:val="12"/>
          <w:numId w:val="0"/>
        </w:numPr>
        <w:ind w:right="-2"/>
        <w:jc w:val="both"/>
        <w:rPr>
          <w:rFonts w:asciiTheme="minorHAnsi" w:hAnsiTheme="minorHAnsi"/>
          <w:color w:val="000000"/>
          <w:sz w:val="22"/>
          <w:szCs w:val="22"/>
          <w:lang w:val="en-US"/>
        </w:rPr>
      </w:pPr>
      <w:r w:rsidRPr="007D6BB2">
        <w:rPr>
          <w:rFonts w:asciiTheme="minorHAnsi" w:hAnsiTheme="minorHAnsi"/>
          <w:bCs/>
          <w:color w:val="000000"/>
          <w:sz w:val="22"/>
          <w:szCs w:val="22"/>
          <w:lang w:val="en-US"/>
        </w:rPr>
        <w:t xml:space="preserve">What TRAVOPROST PH&amp;T looks like and the contents of the pack </w:t>
      </w:r>
    </w:p>
    <w:p w:rsidR="0066393C" w:rsidRPr="007D6BB2" w:rsidRDefault="0066393C" w:rsidP="007D6BB2">
      <w:pPr>
        <w:numPr>
          <w:ilvl w:val="12"/>
          <w:numId w:val="0"/>
        </w:numPr>
        <w:ind w:right="-2"/>
        <w:jc w:val="both"/>
        <w:rPr>
          <w:rFonts w:asciiTheme="minorHAnsi" w:hAnsiTheme="minorHAnsi"/>
          <w:bCs/>
          <w:color w:val="000000"/>
          <w:sz w:val="22"/>
          <w:szCs w:val="22"/>
          <w:lang w:val="en-US"/>
        </w:rPr>
      </w:pPr>
      <w:r w:rsidRPr="007D6BB2">
        <w:rPr>
          <w:rFonts w:asciiTheme="minorHAnsi" w:hAnsiTheme="minorHAnsi"/>
          <w:color w:val="000000"/>
          <w:sz w:val="22"/>
          <w:szCs w:val="22"/>
          <w:lang w:val="en-US"/>
        </w:rPr>
        <w:t>TRAVOPROST PH&amp;T is a liquid (a clear, colourless solution) supplied in a pack containing a 2.5 ml plastic bottle with a screw cap.</w:t>
      </w:r>
    </w:p>
    <w:p w:rsidR="0066393C" w:rsidRPr="007D6BB2" w:rsidRDefault="0066393C" w:rsidP="007D6BB2">
      <w:pPr>
        <w:numPr>
          <w:ilvl w:val="12"/>
          <w:numId w:val="0"/>
        </w:numPr>
        <w:ind w:right="-2"/>
        <w:jc w:val="both"/>
        <w:rPr>
          <w:rFonts w:asciiTheme="minorHAnsi" w:hAnsiTheme="minorHAnsi"/>
          <w:bCs/>
          <w:color w:val="000000"/>
          <w:sz w:val="22"/>
          <w:szCs w:val="22"/>
          <w:lang w:val="en-US"/>
        </w:rPr>
      </w:pPr>
    </w:p>
    <w:p w:rsidR="0066393C" w:rsidRPr="007D6BB2" w:rsidRDefault="0066393C" w:rsidP="007D6BB2">
      <w:pPr>
        <w:numPr>
          <w:ilvl w:val="12"/>
          <w:numId w:val="0"/>
        </w:numPr>
        <w:ind w:right="-2"/>
        <w:jc w:val="both"/>
        <w:rPr>
          <w:rFonts w:asciiTheme="minorHAnsi" w:hAnsiTheme="minorHAnsi"/>
          <w:bCs/>
          <w:color w:val="000000"/>
          <w:sz w:val="22"/>
          <w:szCs w:val="22"/>
          <w:lang w:val="en-US"/>
        </w:rPr>
      </w:pPr>
      <w:r w:rsidRPr="007D6BB2">
        <w:rPr>
          <w:rFonts w:asciiTheme="minorHAnsi" w:hAnsiTheme="minorHAnsi"/>
          <w:bCs/>
          <w:color w:val="000000"/>
          <w:sz w:val="22"/>
          <w:szCs w:val="22"/>
          <w:lang w:val="en-US"/>
        </w:rPr>
        <w:t xml:space="preserve">The Marketing Authorisation Holder </w:t>
      </w:r>
      <w:r w:rsidRPr="007D6BB2">
        <w:rPr>
          <w:rFonts w:asciiTheme="minorHAnsi" w:hAnsiTheme="minorHAnsi"/>
          <w:bCs/>
          <w:color w:val="000000"/>
          <w:sz w:val="22"/>
          <w:szCs w:val="22"/>
          <w:lang w:val="en-US"/>
        </w:rPr>
        <w:tab/>
      </w:r>
      <w:r w:rsidRPr="007D6BB2">
        <w:rPr>
          <w:rFonts w:asciiTheme="minorHAnsi" w:hAnsiTheme="minorHAnsi"/>
          <w:bCs/>
          <w:color w:val="000000"/>
          <w:sz w:val="22"/>
          <w:szCs w:val="22"/>
          <w:lang w:val="en-US"/>
        </w:rPr>
        <w:tab/>
      </w:r>
      <w:r w:rsidRPr="007D6BB2">
        <w:rPr>
          <w:rFonts w:asciiTheme="minorHAnsi" w:hAnsiTheme="minorHAnsi"/>
          <w:bCs/>
          <w:color w:val="000000"/>
          <w:sz w:val="22"/>
          <w:szCs w:val="22"/>
          <w:lang w:val="en-US"/>
        </w:rPr>
        <w:tab/>
        <w:t xml:space="preserve">Manufacturer </w:t>
      </w:r>
    </w:p>
    <w:p w:rsidR="0066393C" w:rsidRPr="007D6BB2" w:rsidRDefault="0066393C" w:rsidP="007D6BB2">
      <w:pPr>
        <w:numPr>
          <w:ilvl w:val="12"/>
          <w:numId w:val="0"/>
        </w:numPr>
        <w:ind w:right="-2"/>
        <w:jc w:val="both"/>
        <w:rPr>
          <w:rFonts w:asciiTheme="minorHAnsi" w:hAnsiTheme="minorHAnsi"/>
          <w:color w:val="000000"/>
          <w:sz w:val="22"/>
          <w:szCs w:val="22"/>
          <w:lang w:val="en-US"/>
        </w:rPr>
      </w:pPr>
      <w:r w:rsidRPr="007D6BB2">
        <w:rPr>
          <w:rFonts w:asciiTheme="minorHAnsi" w:hAnsiTheme="minorHAnsi"/>
          <w:color w:val="000000"/>
          <w:sz w:val="22"/>
          <w:szCs w:val="22"/>
          <w:lang w:val="en-US"/>
        </w:rPr>
        <w:t>PH&amp;T SpA</w:t>
      </w:r>
      <w:r w:rsidRPr="007D6BB2">
        <w:rPr>
          <w:rFonts w:asciiTheme="minorHAnsi" w:hAnsiTheme="minorHAnsi"/>
          <w:color w:val="000000"/>
          <w:sz w:val="22"/>
          <w:szCs w:val="22"/>
          <w:lang w:val="en-US"/>
        </w:rPr>
        <w:tab/>
      </w:r>
      <w:r w:rsidRPr="007D6BB2">
        <w:rPr>
          <w:rFonts w:asciiTheme="minorHAnsi" w:hAnsiTheme="minorHAnsi"/>
          <w:color w:val="000000"/>
          <w:sz w:val="22"/>
          <w:szCs w:val="22"/>
          <w:lang w:val="en-US"/>
        </w:rPr>
        <w:tab/>
      </w:r>
      <w:r w:rsidRPr="007D6BB2">
        <w:rPr>
          <w:rFonts w:asciiTheme="minorHAnsi" w:hAnsiTheme="minorHAnsi"/>
          <w:color w:val="000000"/>
          <w:sz w:val="22"/>
          <w:szCs w:val="22"/>
          <w:lang w:val="en-US"/>
        </w:rPr>
        <w:tab/>
      </w:r>
      <w:r w:rsidRPr="007D6BB2">
        <w:rPr>
          <w:rFonts w:asciiTheme="minorHAnsi" w:hAnsiTheme="minorHAnsi"/>
          <w:color w:val="000000"/>
          <w:sz w:val="22"/>
          <w:szCs w:val="22"/>
          <w:lang w:val="en-US"/>
        </w:rPr>
        <w:tab/>
      </w:r>
      <w:r w:rsidRPr="007D6BB2">
        <w:rPr>
          <w:rFonts w:asciiTheme="minorHAnsi" w:hAnsiTheme="minorHAnsi"/>
          <w:color w:val="000000"/>
          <w:sz w:val="22"/>
          <w:szCs w:val="22"/>
          <w:lang w:val="en-US"/>
        </w:rPr>
        <w:tab/>
      </w:r>
      <w:r w:rsidRPr="007D6BB2">
        <w:rPr>
          <w:rFonts w:asciiTheme="minorHAnsi" w:hAnsiTheme="minorHAnsi"/>
          <w:color w:val="000000"/>
          <w:sz w:val="22"/>
          <w:szCs w:val="22"/>
          <w:lang w:val="en-US"/>
        </w:rPr>
        <w:tab/>
      </w:r>
      <w:r w:rsidRPr="007D6BB2">
        <w:rPr>
          <w:rFonts w:asciiTheme="minorHAnsi" w:hAnsiTheme="minorHAnsi"/>
          <w:color w:val="000000"/>
          <w:sz w:val="22"/>
          <w:szCs w:val="22"/>
          <w:lang w:val="en-US"/>
        </w:rPr>
        <w:tab/>
        <w:t>RAFARM S.A.</w:t>
      </w:r>
    </w:p>
    <w:p w:rsidR="0066393C" w:rsidRPr="007D6BB2" w:rsidRDefault="0066393C" w:rsidP="007D6BB2">
      <w:pPr>
        <w:numPr>
          <w:ilvl w:val="12"/>
          <w:numId w:val="0"/>
        </w:numPr>
        <w:ind w:right="-2"/>
        <w:jc w:val="both"/>
        <w:rPr>
          <w:rFonts w:asciiTheme="minorHAnsi" w:hAnsiTheme="minorHAnsi"/>
          <w:color w:val="000000"/>
          <w:sz w:val="22"/>
          <w:szCs w:val="22"/>
        </w:rPr>
      </w:pPr>
      <w:r w:rsidRPr="007D6BB2">
        <w:rPr>
          <w:rFonts w:asciiTheme="minorHAnsi" w:hAnsiTheme="minorHAnsi"/>
          <w:color w:val="000000"/>
          <w:sz w:val="22"/>
          <w:szCs w:val="22"/>
        </w:rPr>
        <w:t>Via Marostica,</w:t>
      </w:r>
      <w:r w:rsidRPr="007D6BB2">
        <w:rPr>
          <w:rFonts w:asciiTheme="minorHAnsi" w:hAnsiTheme="minorHAnsi"/>
          <w:color w:val="000000"/>
          <w:sz w:val="22"/>
          <w:szCs w:val="22"/>
        </w:rPr>
        <w:tab/>
        <w:t>1</w:t>
      </w:r>
      <w:r w:rsidRPr="007D6BB2">
        <w:rPr>
          <w:rFonts w:asciiTheme="minorHAnsi" w:hAnsiTheme="minorHAnsi"/>
          <w:color w:val="000000"/>
          <w:sz w:val="22"/>
          <w:szCs w:val="22"/>
        </w:rPr>
        <w:tab/>
      </w:r>
      <w:r w:rsidRPr="007D6BB2">
        <w:rPr>
          <w:rFonts w:asciiTheme="minorHAnsi" w:hAnsiTheme="minorHAnsi"/>
          <w:color w:val="000000"/>
          <w:sz w:val="22"/>
          <w:szCs w:val="22"/>
        </w:rPr>
        <w:tab/>
      </w:r>
      <w:r w:rsidRPr="007D6BB2">
        <w:rPr>
          <w:rFonts w:asciiTheme="minorHAnsi" w:hAnsiTheme="minorHAnsi"/>
          <w:color w:val="000000"/>
          <w:sz w:val="22"/>
          <w:szCs w:val="22"/>
        </w:rPr>
        <w:tab/>
      </w:r>
      <w:r w:rsidRPr="007D6BB2">
        <w:rPr>
          <w:rFonts w:asciiTheme="minorHAnsi" w:hAnsiTheme="minorHAnsi"/>
          <w:color w:val="000000"/>
          <w:sz w:val="22"/>
          <w:szCs w:val="22"/>
        </w:rPr>
        <w:tab/>
      </w:r>
      <w:r w:rsidRPr="007D6BB2">
        <w:rPr>
          <w:rFonts w:asciiTheme="minorHAnsi" w:hAnsiTheme="minorHAnsi"/>
          <w:color w:val="000000"/>
          <w:sz w:val="22"/>
          <w:szCs w:val="22"/>
        </w:rPr>
        <w:tab/>
      </w:r>
      <w:r w:rsidRPr="007D6BB2">
        <w:rPr>
          <w:rFonts w:asciiTheme="minorHAnsi" w:hAnsiTheme="minorHAnsi"/>
          <w:color w:val="000000"/>
          <w:sz w:val="22"/>
          <w:szCs w:val="22"/>
        </w:rPr>
        <w:tab/>
        <w:t>ThesiPousi-HatziAgiouLouka</w:t>
      </w:r>
    </w:p>
    <w:p w:rsidR="0066393C" w:rsidRPr="007D6BB2" w:rsidRDefault="0066393C" w:rsidP="007D6BB2">
      <w:pPr>
        <w:numPr>
          <w:ilvl w:val="12"/>
          <w:numId w:val="0"/>
        </w:numPr>
        <w:ind w:right="-2"/>
        <w:jc w:val="both"/>
        <w:rPr>
          <w:rFonts w:asciiTheme="minorHAnsi" w:hAnsiTheme="minorHAnsi"/>
          <w:color w:val="000000"/>
          <w:sz w:val="22"/>
          <w:szCs w:val="22"/>
        </w:rPr>
      </w:pPr>
      <w:r w:rsidRPr="007D6BB2">
        <w:rPr>
          <w:rFonts w:asciiTheme="minorHAnsi" w:hAnsiTheme="minorHAnsi"/>
          <w:color w:val="000000"/>
          <w:sz w:val="22"/>
          <w:szCs w:val="22"/>
        </w:rPr>
        <w:t>20146 Milano</w:t>
      </w:r>
      <w:r w:rsidRPr="007D6BB2">
        <w:rPr>
          <w:rFonts w:asciiTheme="minorHAnsi" w:hAnsiTheme="minorHAnsi"/>
          <w:color w:val="000000"/>
          <w:sz w:val="22"/>
          <w:szCs w:val="22"/>
        </w:rPr>
        <w:tab/>
      </w:r>
      <w:r w:rsidRPr="007D6BB2">
        <w:rPr>
          <w:rFonts w:asciiTheme="minorHAnsi" w:hAnsiTheme="minorHAnsi"/>
          <w:color w:val="000000"/>
          <w:sz w:val="22"/>
          <w:szCs w:val="22"/>
        </w:rPr>
        <w:tab/>
      </w:r>
      <w:r w:rsidRPr="007D6BB2">
        <w:rPr>
          <w:rFonts w:asciiTheme="minorHAnsi" w:hAnsiTheme="minorHAnsi"/>
          <w:color w:val="000000"/>
          <w:sz w:val="22"/>
          <w:szCs w:val="22"/>
        </w:rPr>
        <w:tab/>
      </w:r>
      <w:r w:rsidRPr="007D6BB2">
        <w:rPr>
          <w:rFonts w:asciiTheme="minorHAnsi" w:hAnsiTheme="minorHAnsi"/>
          <w:color w:val="000000"/>
          <w:sz w:val="22"/>
          <w:szCs w:val="22"/>
        </w:rPr>
        <w:tab/>
      </w:r>
      <w:r w:rsidRPr="007D6BB2">
        <w:rPr>
          <w:rFonts w:asciiTheme="minorHAnsi" w:hAnsiTheme="minorHAnsi"/>
          <w:color w:val="000000"/>
          <w:sz w:val="22"/>
          <w:szCs w:val="22"/>
        </w:rPr>
        <w:tab/>
      </w:r>
      <w:r w:rsidRPr="007D6BB2">
        <w:rPr>
          <w:rFonts w:asciiTheme="minorHAnsi" w:hAnsiTheme="minorHAnsi"/>
          <w:color w:val="000000"/>
          <w:sz w:val="22"/>
          <w:szCs w:val="22"/>
        </w:rPr>
        <w:tab/>
      </w:r>
      <w:r w:rsidRPr="007D6BB2">
        <w:rPr>
          <w:rFonts w:asciiTheme="minorHAnsi" w:hAnsiTheme="minorHAnsi"/>
          <w:color w:val="000000"/>
          <w:sz w:val="22"/>
          <w:szCs w:val="22"/>
        </w:rPr>
        <w:tab/>
        <w:t xml:space="preserve">Paiania-Attiki, </w:t>
      </w:r>
    </w:p>
    <w:p w:rsidR="0066393C" w:rsidRPr="00420EAD" w:rsidRDefault="00032B39" w:rsidP="007D6BB2">
      <w:pPr>
        <w:numPr>
          <w:ilvl w:val="12"/>
          <w:numId w:val="0"/>
        </w:numPr>
        <w:ind w:right="-2"/>
        <w:jc w:val="both"/>
        <w:rPr>
          <w:rFonts w:asciiTheme="minorHAnsi" w:hAnsiTheme="minorHAnsi"/>
          <w:color w:val="000000"/>
          <w:sz w:val="22"/>
          <w:szCs w:val="22"/>
          <w:lang w:val="en-US"/>
        </w:rPr>
      </w:pPr>
      <w:r w:rsidRPr="00032B39">
        <w:rPr>
          <w:rFonts w:asciiTheme="minorHAnsi" w:hAnsiTheme="minorHAnsi"/>
          <w:color w:val="000000"/>
          <w:sz w:val="22"/>
          <w:szCs w:val="22"/>
          <w:lang w:val="en-US"/>
        </w:rPr>
        <w:t>Italy</w:t>
      </w:r>
      <w:r w:rsidRPr="00032B39">
        <w:rPr>
          <w:rFonts w:asciiTheme="minorHAnsi" w:hAnsiTheme="minorHAnsi"/>
          <w:color w:val="000000"/>
          <w:sz w:val="22"/>
          <w:szCs w:val="22"/>
          <w:lang w:val="en-US"/>
        </w:rPr>
        <w:tab/>
      </w:r>
      <w:r w:rsidRPr="00032B39">
        <w:rPr>
          <w:rFonts w:asciiTheme="minorHAnsi" w:hAnsiTheme="minorHAnsi"/>
          <w:color w:val="000000"/>
          <w:sz w:val="22"/>
          <w:szCs w:val="22"/>
          <w:lang w:val="en-US"/>
        </w:rPr>
        <w:tab/>
      </w:r>
      <w:r w:rsidRPr="00032B39">
        <w:rPr>
          <w:rFonts w:asciiTheme="minorHAnsi" w:hAnsiTheme="minorHAnsi"/>
          <w:color w:val="000000"/>
          <w:sz w:val="22"/>
          <w:szCs w:val="22"/>
          <w:lang w:val="en-US"/>
        </w:rPr>
        <w:tab/>
      </w:r>
      <w:r w:rsidRPr="00032B39">
        <w:rPr>
          <w:rFonts w:asciiTheme="minorHAnsi" w:hAnsiTheme="minorHAnsi"/>
          <w:color w:val="000000"/>
          <w:sz w:val="22"/>
          <w:szCs w:val="22"/>
          <w:lang w:val="en-US"/>
        </w:rPr>
        <w:tab/>
      </w:r>
      <w:r w:rsidRPr="00032B39">
        <w:rPr>
          <w:rFonts w:asciiTheme="minorHAnsi" w:hAnsiTheme="minorHAnsi"/>
          <w:color w:val="000000"/>
          <w:sz w:val="22"/>
          <w:szCs w:val="22"/>
          <w:lang w:val="en-US"/>
        </w:rPr>
        <w:tab/>
      </w:r>
      <w:r w:rsidRPr="00032B39">
        <w:rPr>
          <w:rFonts w:asciiTheme="minorHAnsi" w:hAnsiTheme="minorHAnsi"/>
          <w:color w:val="000000"/>
          <w:sz w:val="22"/>
          <w:szCs w:val="22"/>
          <w:lang w:val="en-US"/>
        </w:rPr>
        <w:tab/>
      </w:r>
      <w:r w:rsidRPr="00032B39">
        <w:rPr>
          <w:rFonts w:asciiTheme="minorHAnsi" w:hAnsiTheme="minorHAnsi"/>
          <w:color w:val="000000"/>
          <w:sz w:val="22"/>
          <w:szCs w:val="22"/>
          <w:lang w:val="en-US"/>
        </w:rPr>
        <w:tab/>
      </w:r>
      <w:r w:rsidRPr="00032B39">
        <w:rPr>
          <w:rFonts w:asciiTheme="minorHAnsi" w:hAnsiTheme="minorHAnsi"/>
          <w:color w:val="000000"/>
          <w:sz w:val="22"/>
          <w:szCs w:val="22"/>
          <w:lang w:val="en-US"/>
        </w:rPr>
        <w:tab/>
        <w:t>TK 19002, P.O. 37,  Greece</w:t>
      </w:r>
      <w:r w:rsidRPr="00032B39">
        <w:rPr>
          <w:rFonts w:asciiTheme="minorHAnsi" w:hAnsiTheme="minorHAnsi"/>
          <w:color w:val="000000"/>
          <w:sz w:val="22"/>
          <w:szCs w:val="22"/>
          <w:lang w:val="en-US"/>
        </w:rPr>
        <w:tab/>
      </w:r>
      <w:r w:rsidRPr="00032B39">
        <w:rPr>
          <w:rFonts w:asciiTheme="minorHAnsi" w:hAnsiTheme="minorHAnsi"/>
          <w:color w:val="000000"/>
          <w:sz w:val="22"/>
          <w:szCs w:val="22"/>
          <w:lang w:val="en-US"/>
        </w:rPr>
        <w:tab/>
      </w:r>
      <w:r w:rsidRPr="00032B39">
        <w:rPr>
          <w:rFonts w:asciiTheme="minorHAnsi" w:hAnsiTheme="minorHAnsi"/>
          <w:color w:val="000000"/>
          <w:sz w:val="22"/>
          <w:szCs w:val="22"/>
          <w:lang w:val="en-US"/>
        </w:rPr>
        <w:tab/>
      </w:r>
      <w:r w:rsidRPr="00032B39">
        <w:rPr>
          <w:rFonts w:asciiTheme="minorHAnsi" w:hAnsiTheme="minorHAnsi"/>
          <w:color w:val="000000"/>
          <w:sz w:val="22"/>
          <w:szCs w:val="22"/>
          <w:lang w:val="en-US"/>
        </w:rPr>
        <w:tab/>
      </w:r>
      <w:r w:rsidRPr="00032B39">
        <w:rPr>
          <w:rFonts w:asciiTheme="minorHAnsi" w:hAnsiTheme="minorHAnsi"/>
          <w:color w:val="000000"/>
          <w:sz w:val="22"/>
          <w:szCs w:val="22"/>
          <w:lang w:val="en-US"/>
        </w:rPr>
        <w:tab/>
      </w:r>
      <w:r w:rsidRPr="00032B39">
        <w:rPr>
          <w:rFonts w:asciiTheme="minorHAnsi" w:hAnsiTheme="minorHAnsi"/>
          <w:color w:val="000000"/>
          <w:sz w:val="22"/>
          <w:szCs w:val="22"/>
          <w:lang w:val="en-US"/>
        </w:rPr>
        <w:tab/>
      </w:r>
      <w:r w:rsidRPr="00032B39">
        <w:rPr>
          <w:rFonts w:asciiTheme="minorHAnsi" w:hAnsiTheme="minorHAnsi"/>
          <w:color w:val="000000"/>
          <w:sz w:val="22"/>
          <w:szCs w:val="22"/>
          <w:lang w:val="en-US"/>
        </w:rPr>
        <w:tab/>
      </w:r>
    </w:p>
    <w:p w:rsidR="0066393C" w:rsidRPr="007D6BB2" w:rsidRDefault="0066393C" w:rsidP="007D6BB2">
      <w:pPr>
        <w:numPr>
          <w:ilvl w:val="12"/>
          <w:numId w:val="0"/>
        </w:numPr>
        <w:ind w:right="-2"/>
        <w:jc w:val="both"/>
        <w:rPr>
          <w:rFonts w:asciiTheme="minorHAnsi" w:hAnsiTheme="minorHAnsi"/>
          <w:color w:val="000000"/>
          <w:sz w:val="22"/>
          <w:szCs w:val="22"/>
          <w:lang w:val="en-US"/>
        </w:rPr>
      </w:pPr>
      <w:r w:rsidRPr="007D6BB2">
        <w:rPr>
          <w:rFonts w:asciiTheme="minorHAnsi" w:hAnsiTheme="minorHAnsi"/>
          <w:color w:val="000000"/>
          <w:sz w:val="22"/>
          <w:szCs w:val="22"/>
          <w:lang w:val="en-US"/>
        </w:rPr>
        <w:t>This medicinal product is authorised in the Member States of the EEA under the following names:</w:t>
      </w:r>
    </w:p>
    <w:p w:rsidR="0066393C" w:rsidRPr="007D6BB2" w:rsidRDefault="0066393C" w:rsidP="007D6BB2">
      <w:pPr>
        <w:numPr>
          <w:ilvl w:val="12"/>
          <w:numId w:val="0"/>
        </w:numPr>
        <w:ind w:right="-2"/>
        <w:jc w:val="both"/>
        <w:rPr>
          <w:rFonts w:asciiTheme="minorHAnsi" w:hAnsiTheme="minorHAnsi"/>
          <w:color w:val="000000"/>
          <w:sz w:val="22"/>
          <w:szCs w:val="22"/>
          <w:lang w:val="en-US"/>
        </w:rPr>
      </w:pPr>
    </w:p>
    <w:p w:rsidR="0066393C" w:rsidRPr="007D6BB2" w:rsidRDefault="0066393C" w:rsidP="007D6BB2">
      <w:pPr>
        <w:numPr>
          <w:ilvl w:val="12"/>
          <w:numId w:val="0"/>
        </w:numPr>
        <w:ind w:right="-2"/>
        <w:jc w:val="both"/>
        <w:rPr>
          <w:rFonts w:asciiTheme="minorHAnsi" w:hAnsiTheme="minorHAnsi"/>
          <w:color w:val="000000"/>
          <w:sz w:val="22"/>
          <w:szCs w:val="22"/>
          <w:lang w:val="en-US"/>
        </w:rPr>
      </w:pPr>
      <w:r w:rsidRPr="007D6BB2">
        <w:rPr>
          <w:rFonts w:asciiTheme="minorHAnsi" w:hAnsiTheme="minorHAnsi"/>
          <w:color w:val="000000"/>
          <w:sz w:val="22"/>
          <w:szCs w:val="22"/>
          <w:lang w:val="en-US"/>
        </w:rPr>
        <w:t>Italy: Travoprost PH&amp;T 40 micrograms/ml eye drops, solution</w:t>
      </w:r>
    </w:p>
    <w:p w:rsidR="0066393C" w:rsidRPr="007D6BB2" w:rsidRDefault="0066393C" w:rsidP="007D6BB2">
      <w:pPr>
        <w:numPr>
          <w:ilvl w:val="12"/>
          <w:numId w:val="0"/>
        </w:numPr>
        <w:ind w:right="-2"/>
        <w:jc w:val="both"/>
        <w:rPr>
          <w:rFonts w:asciiTheme="minorHAnsi" w:hAnsiTheme="minorHAnsi"/>
          <w:color w:val="000000"/>
          <w:sz w:val="22"/>
          <w:szCs w:val="22"/>
          <w:lang w:val="en-US"/>
        </w:rPr>
      </w:pPr>
      <w:r w:rsidRPr="007D6BB2">
        <w:rPr>
          <w:rFonts w:asciiTheme="minorHAnsi" w:hAnsiTheme="minorHAnsi"/>
          <w:color w:val="000000"/>
          <w:sz w:val="22"/>
          <w:szCs w:val="22"/>
          <w:lang w:val="en-US"/>
        </w:rPr>
        <w:t>Romania: Travoprost PH&amp;T 40 micrograms/ml eye drops, solution</w:t>
      </w:r>
    </w:p>
    <w:p w:rsidR="0066393C" w:rsidRPr="007D6BB2" w:rsidRDefault="0066393C" w:rsidP="007D6BB2">
      <w:pPr>
        <w:numPr>
          <w:ilvl w:val="12"/>
          <w:numId w:val="0"/>
        </w:numPr>
        <w:ind w:right="-2"/>
        <w:jc w:val="both"/>
        <w:rPr>
          <w:rFonts w:asciiTheme="minorHAnsi" w:hAnsiTheme="minorHAnsi"/>
          <w:color w:val="000000"/>
          <w:sz w:val="22"/>
          <w:szCs w:val="22"/>
          <w:lang w:val="en-US"/>
        </w:rPr>
      </w:pPr>
    </w:p>
    <w:p w:rsidR="0066393C" w:rsidRPr="007D6BB2" w:rsidRDefault="0066393C" w:rsidP="007D6BB2">
      <w:pPr>
        <w:numPr>
          <w:ilvl w:val="12"/>
          <w:numId w:val="0"/>
        </w:numPr>
        <w:ind w:right="-2"/>
        <w:jc w:val="both"/>
        <w:rPr>
          <w:rFonts w:asciiTheme="minorHAnsi" w:hAnsiTheme="minorHAnsi"/>
          <w:color w:val="000000"/>
          <w:sz w:val="22"/>
          <w:szCs w:val="22"/>
          <w:lang w:val="en-US"/>
        </w:rPr>
      </w:pPr>
      <w:r w:rsidRPr="007D6BB2">
        <w:rPr>
          <w:rFonts w:asciiTheme="minorHAnsi" w:hAnsiTheme="minorHAnsi"/>
          <w:color w:val="000000"/>
          <w:sz w:val="22"/>
          <w:szCs w:val="22"/>
          <w:lang w:val="en-US"/>
        </w:rPr>
        <w:t>This leaflet was last revised in</w:t>
      </w:r>
    </w:p>
    <w:p w:rsidR="006F08AB" w:rsidRPr="007D6BB2" w:rsidRDefault="006F08AB" w:rsidP="007D6BB2">
      <w:pPr>
        <w:numPr>
          <w:ilvl w:val="12"/>
          <w:numId w:val="0"/>
        </w:numPr>
        <w:ind w:right="-2"/>
        <w:jc w:val="both"/>
        <w:rPr>
          <w:rFonts w:asciiTheme="minorHAnsi" w:hAnsiTheme="minorHAnsi"/>
          <w:color w:val="000000"/>
          <w:sz w:val="22"/>
          <w:szCs w:val="22"/>
          <w:lang w:val="en-US"/>
        </w:rPr>
      </w:pPr>
      <w:r w:rsidRPr="007D6BB2">
        <w:rPr>
          <w:rFonts w:asciiTheme="minorHAnsi" w:hAnsiTheme="minorHAnsi"/>
          <w:sz w:val="22"/>
          <w:szCs w:val="22"/>
          <w:lang w:val="en-US"/>
        </w:rPr>
        <w:tab/>
        <w:t>[To be completed nationally]</w:t>
      </w:r>
    </w:p>
    <w:p w:rsidR="006F08AB" w:rsidRPr="007D6BB2" w:rsidRDefault="006F08AB" w:rsidP="007D6BB2">
      <w:pPr>
        <w:jc w:val="both"/>
        <w:rPr>
          <w:rFonts w:asciiTheme="minorHAnsi" w:eastAsia="MS Mincho" w:hAnsiTheme="minorHAnsi"/>
          <w:sz w:val="22"/>
          <w:szCs w:val="22"/>
          <w:highlight w:val="yellow"/>
          <w:lang w:val="en-GB"/>
        </w:rPr>
        <w:sectPr w:rsidR="006F08AB" w:rsidRPr="007D6BB2" w:rsidSect="006F08AB">
          <w:pgSz w:w="11906" w:h="16838"/>
          <w:pgMar w:top="1417" w:right="1134" w:bottom="1134" w:left="1134" w:header="708" w:footer="538" w:gutter="0"/>
          <w:cols w:space="708"/>
          <w:docGrid w:linePitch="360"/>
        </w:sectPr>
      </w:pPr>
    </w:p>
    <w:p w:rsidR="006F08AB" w:rsidRPr="007D6BB2" w:rsidRDefault="006F08AB" w:rsidP="007D6BB2">
      <w:pPr>
        <w:pStyle w:val="Title1"/>
        <w:spacing w:line="480" w:lineRule="auto"/>
        <w:ind w:left="0" w:firstLine="0"/>
        <w:jc w:val="both"/>
        <w:rPr>
          <w:rFonts w:asciiTheme="minorHAnsi" w:eastAsia="MS Mincho" w:hAnsiTheme="minorHAnsi"/>
          <w:iCs/>
          <w:caps w:val="0"/>
          <w:color w:val="000000"/>
          <w:sz w:val="22"/>
          <w:szCs w:val="22"/>
          <w:lang w:eastAsia="ja-JP"/>
        </w:rPr>
      </w:pPr>
      <w:r w:rsidRPr="007D6BB2">
        <w:rPr>
          <w:rFonts w:asciiTheme="minorHAnsi" w:eastAsia="MS Mincho" w:hAnsiTheme="minorHAnsi"/>
          <w:iCs/>
          <w:caps w:val="0"/>
          <w:color w:val="000000"/>
          <w:sz w:val="22"/>
          <w:szCs w:val="22"/>
          <w:lang w:eastAsia="ja-JP"/>
        </w:rPr>
        <w:lastRenderedPageBreak/>
        <w:t>Module 4</w:t>
      </w:r>
    </w:p>
    <w:p w:rsidR="006F08AB" w:rsidRPr="007D6BB2" w:rsidRDefault="006F08AB" w:rsidP="007D6BB2">
      <w:pPr>
        <w:pStyle w:val="Title1"/>
        <w:spacing w:line="480" w:lineRule="auto"/>
        <w:jc w:val="both"/>
        <w:rPr>
          <w:rFonts w:asciiTheme="minorHAnsi" w:eastAsia="MS Mincho" w:hAnsiTheme="minorHAnsi"/>
          <w:iCs/>
          <w:caps w:val="0"/>
          <w:color w:val="000000"/>
          <w:sz w:val="22"/>
          <w:szCs w:val="22"/>
          <w:lang w:eastAsia="ja-JP"/>
        </w:rPr>
      </w:pPr>
      <w:r w:rsidRPr="007D6BB2">
        <w:rPr>
          <w:rFonts w:asciiTheme="minorHAnsi" w:eastAsia="MS Mincho" w:hAnsiTheme="minorHAnsi"/>
          <w:iCs/>
          <w:caps w:val="0"/>
          <w:color w:val="000000"/>
          <w:sz w:val="22"/>
          <w:szCs w:val="22"/>
          <w:lang w:eastAsia="ja-JP"/>
        </w:rPr>
        <w:t>Labelling</w:t>
      </w:r>
    </w:p>
    <w:p w:rsidR="006F08AB" w:rsidRPr="007D6BB2" w:rsidRDefault="006F08AB" w:rsidP="007D6BB2">
      <w:pPr>
        <w:suppressAutoHyphens/>
        <w:ind w:right="14"/>
        <w:jc w:val="both"/>
        <w:rPr>
          <w:rFonts w:asciiTheme="minorHAnsi" w:hAnsiTheme="minorHAnsi"/>
          <w:b/>
          <w:noProof/>
          <w:sz w:val="22"/>
          <w:szCs w:val="22"/>
          <w:lang w:val="en-GB"/>
        </w:rPr>
      </w:pPr>
      <w:r w:rsidRPr="007D6BB2">
        <w:rPr>
          <w:rFonts w:asciiTheme="minorHAnsi" w:hAnsiTheme="minorHAnsi"/>
          <w:b/>
          <w:noProof/>
          <w:sz w:val="22"/>
          <w:szCs w:val="22"/>
          <w:lang w:val="en-GB"/>
        </w:rPr>
        <w:t>INNER LABELLING</w:t>
      </w:r>
    </w:p>
    <w:p w:rsidR="006F08AB" w:rsidRPr="007D6BB2" w:rsidRDefault="006F08AB" w:rsidP="007D6BB2">
      <w:pPr>
        <w:suppressAutoHyphens/>
        <w:ind w:right="14"/>
        <w:jc w:val="both"/>
        <w:rPr>
          <w:rFonts w:asciiTheme="minorHAnsi" w:hAnsiTheme="minorHAnsi"/>
          <w:b/>
          <w:noProof/>
          <w:sz w:val="22"/>
          <w:szCs w:val="22"/>
          <w:lang w:val="en-GB"/>
        </w:rPr>
      </w:pPr>
    </w:p>
    <w:p w:rsidR="006F08AB" w:rsidRPr="007D6BB2" w:rsidRDefault="006F08AB" w:rsidP="007D6BB2">
      <w:pPr>
        <w:suppressAutoHyphens/>
        <w:ind w:right="14"/>
        <w:jc w:val="both"/>
        <w:rPr>
          <w:rFonts w:asciiTheme="minorHAnsi" w:hAnsiTheme="minorHAnsi"/>
          <w:b/>
          <w:noProof/>
          <w:sz w:val="22"/>
          <w:szCs w:val="22"/>
          <w:lang w:val="en-GB"/>
        </w:rPr>
      </w:pPr>
      <w:r w:rsidRPr="007D6BB2">
        <w:rPr>
          <w:rFonts w:asciiTheme="minorHAnsi" w:hAnsiTheme="minorHAnsi"/>
          <w:b/>
          <w:noProof/>
          <w:sz w:val="22"/>
          <w:szCs w:val="22"/>
          <w:lang w:val="en-GB"/>
        </w:rPr>
        <w:t>1.3.1</w:t>
      </w:r>
      <w:r w:rsidRPr="007D6BB2">
        <w:rPr>
          <w:rFonts w:asciiTheme="minorHAnsi" w:hAnsiTheme="minorHAnsi"/>
          <w:b/>
          <w:noProof/>
          <w:sz w:val="22"/>
          <w:szCs w:val="22"/>
          <w:lang w:val="en-GB"/>
        </w:rPr>
        <w:tab/>
        <w:t>Labelling</w:t>
      </w:r>
    </w:p>
    <w:p w:rsidR="006F08AB" w:rsidRPr="007D6BB2" w:rsidRDefault="006F08AB" w:rsidP="007D6BB2">
      <w:pPr>
        <w:suppressAutoHyphens/>
        <w:ind w:right="14"/>
        <w:jc w:val="both"/>
        <w:rPr>
          <w:rFonts w:asciiTheme="minorHAnsi" w:hAnsiTheme="minorHAnsi"/>
          <w:noProof/>
          <w:sz w:val="22"/>
          <w:szCs w:val="22"/>
          <w:highlight w:val="yellow"/>
          <w:lang w:val="en-GB"/>
        </w:rPr>
      </w:pPr>
    </w:p>
    <w:p w:rsidR="0066393C" w:rsidRPr="007D6BB2" w:rsidRDefault="0066393C" w:rsidP="007D6BB2">
      <w:pPr>
        <w:pStyle w:val="Default"/>
        <w:pBdr>
          <w:top w:val="single" w:sz="4" w:space="1" w:color="auto"/>
          <w:left w:val="single" w:sz="4" w:space="4" w:color="auto"/>
          <w:bottom w:val="single" w:sz="4" w:space="1" w:color="auto"/>
          <w:right w:val="single" w:sz="4" w:space="4" w:color="auto"/>
        </w:pBdr>
        <w:jc w:val="both"/>
        <w:rPr>
          <w:rFonts w:asciiTheme="minorHAnsi" w:hAnsiTheme="minorHAnsi" w:cs="Arial"/>
          <w:b/>
          <w:bCs/>
          <w:sz w:val="22"/>
          <w:szCs w:val="22"/>
        </w:rPr>
      </w:pPr>
      <w:r w:rsidRPr="007D6BB2">
        <w:rPr>
          <w:rFonts w:asciiTheme="minorHAnsi" w:hAnsiTheme="minorHAnsi" w:cs="Arial"/>
          <w:b/>
          <w:bCs/>
          <w:sz w:val="22"/>
          <w:szCs w:val="22"/>
        </w:rPr>
        <w:t>MINIMUM PARTICULARS TO APPEAR ON SMALL IMMEDIATE PACKAGING UNITS</w:t>
      </w:r>
    </w:p>
    <w:p w:rsidR="0066393C" w:rsidRPr="007D6BB2" w:rsidRDefault="0066393C" w:rsidP="007D6BB2">
      <w:pPr>
        <w:pStyle w:val="Default"/>
        <w:pBdr>
          <w:top w:val="single" w:sz="4" w:space="1" w:color="auto"/>
          <w:left w:val="single" w:sz="4" w:space="4" w:color="auto"/>
          <w:bottom w:val="single" w:sz="4" w:space="1" w:color="auto"/>
          <w:right w:val="single" w:sz="4" w:space="4" w:color="auto"/>
        </w:pBdr>
        <w:jc w:val="both"/>
        <w:rPr>
          <w:rFonts w:asciiTheme="minorHAnsi" w:hAnsiTheme="minorHAnsi" w:cs="Arial"/>
          <w:b/>
          <w:bCs/>
          <w:sz w:val="22"/>
          <w:szCs w:val="22"/>
        </w:rPr>
      </w:pPr>
    </w:p>
    <w:p w:rsidR="0066393C" w:rsidRPr="007D6BB2" w:rsidRDefault="0066393C" w:rsidP="007D6BB2">
      <w:pPr>
        <w:pStyle w:val="Default"/>
        <w:pBdr>
          <w:top w:val="single" w:sz="4" w:space="1" w:color="auto"/>
          <w:left w:val="single" w:sz="4" w:space="4" w:color="auto"/>
          <w:bottom w:val="single" w:sz="4" w:space="1" w:color="auto"/>
          <w:right w:val="single" w:sz="4" w:space="4" w:color="auto"/>
        </w:pBdr>
        <w:jc w:val="both"/>
        <w:rPr>
          <w:rFonts w:asciiTheme="minorHAnsi" w:hAnsiTheme="minorHAnsi" w:cs="Arial"/>
          <w:b/>
          <w:bCs/>
          <w:sz w:val="22"/>
          <w:szCs w:val="22"/>
        </w:rPr>
      </w:pPr>
      <w:r w:rsidRPr="007D6BB2">
        <w:rPr>
          <w:rFonts w:asciiTheme="minorHAnsi" w:hAnsiTheme="minorHAnsi" w:cs="Arial"/>
          <w:b/>
          <w:bCs/>
          <w:sz w:val="22"/>
          <w:szCs w:val="22"/>
        </w:rPr>
        <w:t>BOTTLE LABEL</w:t>
      </w:r>
    </w:p>
    <w:p w:rsidR="0066393C" w:rsidRPr="007D6BB2" w:rsidRDefault="0066393C" w:rsidP="007D6BB2">
      <w:pPr>
        <w:pStyle w:val="Default"/>
        <w:pBdr>
          <w:top w:val="single" w:sz="4" w:space="1" w:color="auto"/>
          <w:left w:val="single" w:sz="4" w:space="4" w:color="auto"/>
          <w:bottom w:val="single" w:sz="4" w:space="1" w:color="auto"/>
          <w:right w:val="single" w:sz="4" w:space="4" w:color="auto"/>
        </w:pBdr>
        <w:jc w:val="both"/>
        <w:rPr>
          <w:rFonts w:asciiTheme="minorHAnsi" w:hAnsiTheme="minorHAnsi" w:cs="Arial"/>
          <w:sz w:val="22"/>
          <w:szCs w:val="22"/>
        </w:rPr>
      </w:pPr>
    </w:p>
    <w:p w:rsidR="0066393C" w:rsidRPr="007D6BB2" w:rsidRDefault="0066393C" w:rsidP="007D6BB2">
      <w:pPr>
        <w:pStyle w:val="Default"/>
        <w:jc w:val="both"/>
        <w:rPr>
          <w:rFonts w:asciiTheme="minorHAnsi" w:hAnsiTheme="minorHAnsi" w:cs="Arial"/>
          <w:b/>
          <w:bCs/>
          <w:sz w:val="22"/>
          <w:szCs w:val="22"/>
        </w:rPr>
      </w:pPr>
    </w:p>
    <w:p w:rsidR="0066393C" w:rsidRPr="007D6BB2" w:rsidRDefault="0066393C" w:rsidP="007D6BB2">
      <w:pPr>
        <w:pStyle w:val="Default"/>
        <w:jc w:val="both"/>
        <w:rPr>
          <w:rFonts w:asciiTheme="minorHAnsi" w:hAnsiTheme="minorHAnsi" w:cs="Arial"/>
          <w:sz w:val="22"/>
          <w:szCs w:val="22"/>
        </w:rPr>
      </w:pPr>
    </w:p>
    <w:p w:rsidR="0066393C" w:rsidRPr="007D6BB2" w:rsidRDefault="0066393C" w:rsidP="007D6BB2">
      <w:pPr>
        <w:pStyle w:val="Default"/>
        <w:jc w:val="both"/>
        <w:rPr>
          <w:rFonts w:asciiTheme="minorHAnsi" w:hAnsiTheme="minorHAnsi" w:cs="Arial"/>
          <w:b/>
          <w:bCs/>
          <w:sz w:val="22"/>
          <w:szCs w:val="22"/>
        </w:rPr>
      </w:pPr>
    </w:p>
    <w:p w:rsidR="0066393C" w:rsidRPr="007D6BB2" w:rsidRDefault="0066393C" w:rsidP="007D6BB2">
      <w:pPr>
        <w:pStyle w:val="Default"/>
        <w:pBdr>
          <w:top w:val="single" w:sz="4" w:space="1" w:color="auto"/>
          <w:left w:val="single" w:sz="4" w:space="4" w:color="auto"/>
          <w:bottom w:val="single" w:sz="4" w:space="1" w:color="auto"/>
          <w:right w:val="single" w:sz="4" w:space="4" w:color="auto"/>
        </w:pBdr>
        <w:jc w:val="both"/>
        <w:rPr>
          <w:rFonts w:asciiTheme="minorHAnsi" w:hAnsiTheme="minorHAnsi" w:cs="Arial"/>
          <w:sz w:val="22"/>
          <w:szCs w:val="22"/>
        </w:rPr>
      </w:pPr>
      <w:r w:rsidRPr="007D6BB2">
        <w:rPr>
          <w:rFonts w:asciiTheme="minorHAnsi" w:hAnsiTheme="minorHAnsi" w:cs="Arial"/>
          <w:b/>
          <w:bCs/>
          <w:sz w:val="22"/>
          <w:szCs w:val="22"/>
        </w:rPr>
        <w:t xml:space="preserve">1. NAME OF THE MEDICINAL PRODUCT AND ROUTE OF ADMINISTRATION </w:t>
      </w:r>
    </w:p>
    <w:p w:rsidR="0066393C" w:rsidRPr="007D6BB2" w:rsidRDefault="0066393C" w:rsidP="007D6BB2">
      <w:pPr>
        <w:pStyle w:val="Default"/>
        <w:jc w:val="both"/>
        <w:rPr>
          <w:rFonts w:asciiTheme="minorHAnsi" w:hAnsiTheme="minorHAnsi" w:cs="Arial"/>
          <w:sz w:val="22"/>
          <w:szCs w:val="22"/>
        </w:rPr>
      </w:pPr>
    </w:p>
    <w:p w:rsidR="0066393C" w:rsidRPr="007D6BB2" w:rsidRDefault="0066393C" w:rsidP="007D6BB2">
      <w:pPr>
        <w:pStyle w:val="Default"/>
        <w:jc w:val="both"/>
        <w:rPr>
          <w:rFonts w:asciiTheme="minorHAnsi" w:hAnsiTheme="minorHAnsi" w:cs="Arial"/>
          <w:sz w:val="22"/>
          <w:szCs w:val="22"/>
        </w:rPr>
      </w:pPr>
      <w:r w:rsidRPr="007D6BB2">
        <w:rPr>
          <w:rFonts w:asciiTheme="minorHAnsi" w:hAnsiTheme="minorHAnsi" w:cs="Arial"/>
          <w:sz w:val="22"/>
          <w:szCs w:val="22"/>
        </w:rPr>
        <w:t xml:space="preserve">TRAVOPROST PH&amp;T  40 micrograms/ml eye drops. </w:t>
      </w:r>
    </w:p>
    <w:p w:rsidR="0066393C" w:rsidRPr="007D6BB2" w:rsidRDefault="0066393C" w:rsidP="007D6BB2">
      <w:pPr>
        <w:pStyle w:val="Default"/>
        <w:jc w:val="both"/>
        <w:rPr>
          <w:rFonts w:asciiTheme="minorHAnsi" w:hAnsiTheme="minorHAnsi" w:cs="Arial"/>
          <w:sz w:val="22"/>
          <w:szCs w:val="22"/>
        </w:rPr>
      </w:pPr>
      <w:r w:rsidRPr="007D6BB2">
        <w:rPr>
          <w:rFonts w:asciiTheme="minorHAnsi" w:hAnsiTheme="minorHAnsi" w:cs="Arial"/>
          <w:sz w:val="22"/>
          <w:szCs w:val="22"/>
        </w:rPr>
        <w:t>Travoprost</w:t>
      </w:r>
    </w:p>
    <w:p w:rsidR="0066393C" w:rsidRPr="007D6BB2" w:rsidRDefault="0066393C" w:rsidP="007D6BB2">
      <w:pPr>
        <w:pStyle w:val="Default"/>
        <w:jc w:val="both"/>
        <w:rPr>
          <w:rFonts w:asciiTheme="minorHAnsi" w:hAnsiTheme="minorHAnsi" w:cs="Arial"/>
          <w:b/>
          <w:bCs/>
          <w:sz w:val="22"/>
          <w:szCs w:val="22"/>
        </w:rPr>
      </w:pPr>
      <w:r w:rsidRPr="007D6BB2">
        <w:rPr>
          <w:rFonts w:asciiTheme="minorHAnsi" w:hAnsiTheme="minorHAnsi" w:cs="Arial"/>
          <w:b/>
          <w:bCs/>
          <w:sz w:val="22"/>
          <w:szCs w:val="22"/>
        </w:rPr>
        <w:t>Ocular use</w:t>
      </w:r>
    </w:p>
    <w:p w:rsidR="0066393C" w:rsidRPr="007D6BB2" w:rsidRDefault="0066393C" w:rsidP="007D6BB2">
      <w:pPr>
        <w:pStyle w:val="Default"/>
        <w:jc w:val="both"/>
        <w:rPr>
          <w:rFonts w:asciiTheme="minorHAnsi" w:hAnsiTheme="minorHAnsi" w:cs="Arial"/>
          <w:b/>
          <w:bCs/>
          <w:sz w:val="22"/>
          <w:szCs w:val="22"/>
        </w:rPr>
      </w:pPr>
    </w:p>
    <w:p w:rsidR="0066393C" w:rsidRPr="007D6BB2" w:rsidRDefault="0066393C" w:rsidP="007D6BB2">
      <w:pPr>
        <w:pStyle w:val="Default"/>
        <w:pBdr>
          <w:top w:val="single" w:sz="4" w:space="1" w:color="auto"/>
          <w:left w:val="single" w:sz="4" w:space="4" w:color="auto"/>
          <w:bottom w:val="single" w:sz="4" w:space="1" w:color="auto"/>
          <w:right w:val="single" w:sz="4" w:space="4" w:color="auto"/>
        </w:pBdr>
        <w:jc w:val="both"/>
        <w:rPr>
          <w:rFonts w:asciiTheme="minorHAnsi" w:hAnsiTheme="minorHAnsi" w:cs="Arial"/>
          <w:sz w:val="22"/>
          <w:szCs w:val="22"/>
        </w:rPr>
      </w:pPr>
      <w:r w:rsidRPr="007D6BB2">
        <w:rPr>
          <w:rFonts w:asciiTheme="minorHAnsi" w:hAnsiTheme="minorHAnsi" w:cs="Arial"/>
          <w:b/>
          <w:bCs/>
          <w:sz w:val="22"/>
          <w:szCs w:val="22"/>
        </w:rPr>
        <w:t xml:space="preserve">2. METHOD OF ADMINISTRATION </w:t>
      </w:r>
    </w:p>
    <w:p w:rsidR="0066393C" w:rsidRPr="007D6BB2" w:rsidRDefault="0066393C" w:rsidP="007D6BB2">
      <w:pPr>
        <w:pStyle w:val="Default"/>
        <w:jc w:val="both"/>
        <w:rPr>
          <w:rFonts w:asciiTheme="minorHAnsi" w:hAnsiTheme="minorHAnsi" w:cs="Arial"/>
          <w:sz w:val="22"/>
          <w:szCs w:val="22"/>
        </w:rPr>
      </w:pPr>
    </w:p>
    <w:p w:rsidR="0066393C" w:rsidRPr="007D6BB2" w:rsidRDefault="0066393C" w:rsidP="007D6BB2">
      <w:pPr>
        <w:pStyle w:val="Default"/>
        <w:jc w:val="both"/>
        <w:rPr>
          <w:rFonts w:asciiTheme="minorHAnsi" w:hAnsiTheme="minorHAnsi" w:cs="Arial"/>
          <w:sz w:val="22"/>
          <w:szCs w:val="22"/>
        </w:rPr>
      </w:pPr>
      <w:r w:rsidRPr="007D6BB2">
        <w:rPr>
          <w:rFonts w:asciiTheme="minorHAnsi" w:hAnsiTheme="minorHAnsi" w:cs="Arial"/>
          <w:sz w:val="22"/>
          <w:szCs w:val="22"/>
        </w:rPr>
        <w:t xml:space="preserve">Read the package leaflet before use. </w:t>
      </w:r>
    </w:p>
    <w:p w:rsidR="0066393C" w:rsidRPr="007D6BB2" w:rsidRDefault="0066393C" w:rsidP="007D6BB2">
      <w:pPr>
        <w:pStyle w:val="Default"/>
        <w:jc w:val="both"/>
        <w:rPr>
          <w:rFonts w:asciiTheme="minorHAnsi" w:hAnsiTheme="minorHAnsi" w:cs="Arial"/>
          <w:sz w:val="22"/>
          <w:szCs w:val="22"/>
        </w:rPr>
      </w:pPr>
      <w:r w:rsidRPr="007D6BB2">
        <w:rPr>
          <w:rFonts w:asciiTheme="minorHAnsi" w:hAnsiTheme="minorHAnsi" w:cs="Arial"/>
          <w:sz w:val="22"/>
          <w:szCs w:val="22"/>
        </w:rPr>
        <w:t>&lt;Open here&gt;</w:t>
      </w:r>
    </w:p>
    <w:p w:rsidR="0066393C" w:rsidRPr="007D6BB2" w:rsidRDefault="0066393C" w:rsidP="007D6BB2">
      <w:pPr>
        <w:pStyle w:val="Default"/>
        <w:jc w:val="both"/>
        <w:rPr>
          <w:rFonts w:asciiTheme="minorHAnsi" w:hAnsiTheme="minorHAnsi" w:cs="Arial"/>
          <w:b/>
          <w:bCs/>
          <w:sz w:val="22"/>
          <w:szCs w:val="22"/>
        </w:rPr>
      </w:pPr>
    </w:p>
    <w:p w:rsidR="0066393C" w:rsidRPr="007D6BB2" w:rsidRDefault="0066393C" w:rsidP="007D6BB2">
      <w:pPr>
        <w:pStyle w:val="Default"/>
        <w:pBdr>
          <w:top w:val="single" w:sz="4" w:space="1" w:color="auto"/>
          <w:left w:val="single" w:sz="4" w:space="4" w:color="auto"/>
          <w:bottom w:val="single" w:sz="4" w:space="1" w:color="auto"/>
          <w:right w:val="single" w:sz="4" w:space="4" w:color="auto"/>
        </w:pBdr>
        <w:jc w:val="both"/>
        <w:rPr>
          <w:rFonts w:asciiTheme="minorHAnsi" w:hAnsiTheme="minorHAnsi" w:cs="Arial"/>
          <w:sz w:val="22"/>
          <w:szCs w:val="22"/>
        </w:rPr>
      </w:pPr>
      <w:r w:rsidRPr="007D6BB2">
        <w:rPr>
          <w:rFonts w:asciiTheme="minorHAnsi" w:hAnsiTheme="minorHAnsi" w:cs="Arial"/>
          <w:b/>
          <w:bCs/>
          <w:sz w:val="22"/>
          <w:szCs w:val="22"/>
        </w:rPr>
        <w:t xml:space="preserve">3. EXPIRY DATE </w:t>
      </w:r>
    </w:p>
    <w:p w:rsidR="0066393C" w:rsidRPr="007D6BB2" w:rsidRDefault="0066393C" w:rsidP="007D6BB2">
      <w:pPr>
        <w:pStyle w:val="Default"/>
        <w:jc w:val="both"/>
        <w:rPr>
          <w:rFonts w:asciiTheme="minorHAnsi" w:hAnsiTheme="minorHAnsi" w:cs="Arial"/>
          <w:sz w:val="22"/>
          <w:szCs w:val="22"/>
        </w:rPr>
      </w:pPr>
    </w:p>
    <w:p w:rsidR="0066393C" w:rsidRPr="007D6BB2" w:rsidRDefault="0066393C" w:rsidP="007D6BB2">
      <w:pPr>
        <w:pStyle w:val="Default"/>
        <w:jc w:val="both"/>
        <w:rPr>
          <w:rFonts w:asciiTheme="minorHAnsi" w:hAnsiTheme="minorHAnsi" w:cs="Arial"/>
          <w:sz w:val="22"/>
          <w:szCs w:val="22"/>
        </w:rPr>
      </w:pPr>
      <w:r w:rsidRPr="007D6BB2">
        <w:rPr>
          <w:rFonts w:asciiTheme="minorHAnsi" w:hAnsiTheme="minorHAnsi" w:cs="Arial"/>
          <w:sz w:val="22"/>
          <w:szCs w:val="22"/>
        </w:rPr>
        <w:t xml:space="preserve">Exp: </w:t>
      </w:r>
    </w:p>
    <w:p w:rsidR="0066393C" w:rsidRPr="007D6BB2" w:rsidRDefault="0066393C" w:rsidP="007D6BB2">
      <w:pPr>
        <w:pStyle w:val="Default"/>
        <w:jc w:val="both"/>
        <w:rPr>
          <w:rFonts w:asciiTheme="minorHAnsi" w:hAnsiTheme="minorHAnsi" w:cs="Arial"/>
          <w:sz w:val="22"/>
          <w:szCs w:val="22"/>
        </w:rPr>
      </w:pPr>
      <w:r w:rsidRPr="007D6BB2">
        <w:rPr>
          <w:rFonts w:asciiTheme="minorHAnsi" w:hAnsiTheme="minorHAnsi" w:cs="Arial"/>
          <w:sz w:val="22"/>
          <w:szCs w:val="22"/>
        </w:rPr>
        <w:t xml:space="preserve">Discard 4 weeks after first opening. </w:t>
      </w:r>
    </w:p>
    <w:p w:rsidR="0066393C" w:rsidRPr="007D6BB2" w:rsidRDefault="0066393C" w:rsidP="007D6BB2">
      <w:pPr>
        <w:pStyle w:val="Default"/>
        <w:jc w:val="both"/>
        <w:rPr>
          <w:rFonts w:asciiTheme="minorHAnsi" w:hAnsiTheme="minorHAnsi" w:cs="Arial"/>
          <w:sz w:val="22"/>
          <w:szCs w:val="22"/>
        </w:rPr>
      </w:pPr>
      <w:r w:rsidRPr="007D6BB2">
        <w:rPr>
          <w:rFonts w:asciiTheme="minorHAnsi" w:hAnsiTheme="minorHAnsi" w:cs="Arial"/>
          <w:sz w:val="22"/>
          <w:szCs w:val="22"/>
        </w:rPr>
        <w:t xml:space="preserve">Opened: </w:t>
      </w:r>
    </w:p>
    <w:p w:rsidR="0066393C" w:rsidRPr="007D6BB2" w:rsidRDefault="0066393C" w:rsidP="007D6BB2">
      <w:pPr>
        <w:pStyle w:val="Default"/>
        <w:jc w:val="both"/>
        <w:rPr>
          <w:rFonts w:asciiTheme="minorHAnsi" w:hAnsiTheme="minorHAnsi" w:cs="Arial"/>
          <w:b/>
          <w:bCs/>
          <w:sz w:val="22"/>
          <w:szCs w:val="22"/>
        </w:rPr>
      </w:pPr>
    </w:p>
    <w:p w:rsidR="0066393C" w:rsidRPr="007D6BB2" w:rsidRDefault="0066393C" w:rsidP="007D6BB2">
      <w:pPr>
        <w:pStyle w:val="Default"/>
        <w:pBdr>
          <w:top w:val="single" w:sz="4" w:space="1" w:color="auto"/>
          <w:left w:val="single" w:sz="4" w:space="4" w:color="auto"/>
          <w:bottom w:val="single" w:sz="4" w:space="1" w:color="auto"/>
          <w:right w:val="single" w:sz="4" w:space="4" w:color="auto"/>
        </w:pBdr>
        <w:jc w:val="both"/>
        <w:rPr>
          <w:rFonts w:asciiTheme="minorHAnsi" w:hAnsiTheme="minorHAnsi" w:cs="Arial"/>
          <w:sz w:val="22"/>
          <w:szCs w:val="22"/>
        </w:rPr>
      </w:pPr>
      <w:r w:rsidRPr="007D6BB2">
        <w:rPr>
          <w:rFonts w:asciiTheme="minorHAnsi" w:hAnsiTheme="minorHAnsi" w:cs="Arial"/>
          <w:b/>
          <w:bCs/>
          <w:sz w:val="22"/>
          <w:szCs w:val="22"/>
        </w:rPr>
        <w:t xml:space="preserve">4. BATCH NUMBER </w:t>
      </w:r>
    </w:p>
    <w:p w:rsidR="0066393C" w:rsidRPr="007D6BB2" w:rsidRDefault="0066393C" w:rsidP="007D6BB2">
      <w:pPr>
        <w:pStyle w:val="Default"/>
        <w:jc w:val="both"/>
        <w:rPr>
          <w:rFonts w:asciiTheme="minorHAnsi" w:hAnsiTheme="minorHAnsi" w:cs="Arial"/>
          <w:sz w:val="22"/>
          <w:szCs w:val="22"/>
        </w:rPr>
      </w:pPr>
    </w:p>
    <w:p w:rsidR="0066393C" w:rsidRPr="007D6BB2" w:rsidRDefault="0066393C" w:rsidP="007D6BB2">
      <w:pPr>
        <w:pStyle w:val="Default"/>
        <w:jc w:val="both"/>
        <w:rPr>
          <w:rFonts w:asciiTheme="minorHAnsi" w:hAnsiTheme="minorHAnsi" w:cs="Arial"/>
          <w:sz w:val="22"/>
          <w:szCs w:val="22"/>
        </w:rPr>
      </w:pPr>
      <w:r w:rsidRPr="007D6BB2">
        <w:rPr>
          <w:rFonts w:asciiTheme="minorHAnsi" w:hAnsiTheme="minorHAnsi" w:cs="Arial"/>
          <w:sz w:val="22"/>
          <w:szCs w:val="22"/>
        </w:rPr>
        <w:t xml:space="preserve">Lot: </w:t>
      </w:r>
    </w:p>
    <w:p w:rsidR="0066393C" w:rsidRPr="007D6BB2" w:rsidRDefault="0066393C" w:rsidP="007D6BB2">
      <w:pPr>
        <w:pStyle w:val="Default"/>
        <w:jc w:val="both"/>
        <w:rPr>
          <w:rFonts w:asciiTheme="minorHAnsi" w:hAnsiTheme="minorHAnsi" w:cs="Arial"/>
          <w:b/>
          <w:bCs/>
          <w:sz w:val="22"/>
          <w:szCs w:val="22"/>
        </w:rPr>
      </w:pPr>
    </w:p>
    <w:p w:rsidR="0066393C" w:rsidRPr="007D6BB2" w:rsidRDefault="0066393C" w:rsidP="007D6BB2">
      <w:pPr>
        <w:pStyle w:val="Default"/>
        <w:pBdr>
          <w:top w:val="single" w:sz="4" w:space="1" w:color="auto"/>
          <w:left w:val="single" w:sz="4" w:space="4" w:color="auto"/>
          <w:bottom w:val="single" w:sz="4" w:space="1" w:color="auto"/>
          <w:right w:val="single" w:sz="4" w:space="4" w:color="auto"/>
        </w:pBdr>
        <w:jc w:val="both"/>
        <w:rPr>
          <w:rFonts w:asciiTheme="minorHAnsi" w:hAnsiTheme="minorHAnsi" w:cs="Arial"/>
          <w:sz w:val="22"/>
          <w:szCs w:val="22"/>
        </w:rPr>
      </w:pPr>
      <w:r w:rsidRPr="007D6BB2">
        <w:rPr>
          <w:rFonts w:asciiTheme="minorHAnsi" w:hAnsiTheme="minorHAnsi" w:cs="Arial"/>
          <w:b/>
          <w:bCs/>
          <w:sz w:val="22"/>
          <w:szCs w:val="22"/>
        </w:rPr>
        <w:t xml:space="preserve">5. CONTENTS BY WEIGHT, BY VOLUME OR BY UNIT </w:t>
      </w:r>
    </w:p>
    <w:p w:rsidR="0066393C" w:rsidRPr="007D6BB2" w:rsidRDefault="0066393C" w:rsidP="007D6BB2">
      <w:pPr>
        <w:pStyle w:val="Default"/>
        <w:jc w:val="both"/>
        <w:rPr>
          <w:rFonts w:asciiTheme="minorHAnsi" w:hAnsiTheme="minorHAnsi" w:cs="Arial"/>
          <w:sz w:val="22"/>
          <w:szCs w:val="22"/>
        </w:rPr>
      </w:pPr>
    </w:p>
    <w:p w:rsidR="0066393C" w:rsidRPr="007D6BB2" w:rsidRDefault="0066393C" w:rsidP="007D6BB2">
      <w:pPr>
        <w:pStyle w:val="Default"/>
        <w:jc w:val="both"/>
        <w:rPr>
          <w:rFonts w:asciiTheme="minorHAnsi" w:hAnsiTheme="minorHAnsi" w:cs="Arial"/>
          <w:sz w:val="22"/>
          <w:szCs w:val="22"/>
        </w:rPr>
      </w:pPr>
      <w:r w:rsidRPr="007D6BB2">
        <w:rPr>
          <w:rFonts w:asciiTheme="minorHAnsi" w:hAnsiTheme="minorHAnsi" w:cs="Arial"/>
          <w:sz w:val="22"/>
          <w:szCs w:val="22"/>
        </w:rPr>
        <w:t xml:space="preserve">2.5 ml </w:t>
      </w:r>
    </w:p>
    <w:p w:rsidR="0066393C" w:rsidRPr="007D6BB2" w:rsidRDefault="0066393C" w:rsidP="007D6BB2">
      <w:pPr>
        <w:pStyle w:val="Default"/>
        <w:jc w:val="both"/>
        <w:rPr>
          <w:rFonts w:asciiTheme="minorHAnsi" w:hAnsiTheme="minorHAnsi" w:cs="Arial"/>
          <w:b/>
          <w:bCs/>
          <w:sz w:val="22"/>
          <w:szCs w:val="22"/>
        </w:rPr>
      </w:pPr>
    </w:p>
    <w:p w:rsidR="006F08AB" w:rsidRPr="007D6BB2" w:rsidRDefault="00D53314" w:rsidP="007D6BB2">
      <w:pPr>
        <w:pStyle w:val="Default"/>
        <w:pBdr>
          <w:top w:val="single" w:sz="4" w:space="1" w:color="auto"/>
          <w:left w:val="single" w:sz="4" w:space="4" w:color="auto"/>
          <w:bottom w:val="single" w:sz="4" w:space="1" w:color="auto"/>
          <w:right w:val="single" w:sz="4" w:space="4" w:color="auto"/>
        </w:pBdr>
        <w:jc w:val="both"/>
        <w:rPr>
          <w:rFonts w:asciiTheme="minorHAnsi" w:hAnsiTheme="minorHAnsi" w:cs="Arial"/>
          <w:b/>
          <w:bCs/>
          <w:sz w:val="22"/>
          <w:szCs w:val="22"/>
        </w:rPr>
        <w:sectPr w:rsidR="006F08AB" w:rsidRPr="007D6BB2" w:rsidSect="006F08AB">
          <w:pgSz w:w="11906" w:h="16838"/>
          <w:pgMar w:top="1417" w:right="1134" w:bottom="1134" w:left="1134" w:header="708" w:footer="538" w:gutter="0"/>
          <w:cols w:space="708"/>
          <w:docGrid w:linePitch="360"/>
        </w:sectPr>
      </w:pPr>
      <w:r w:rsidRPr="007D6BB2">
        <w:rPr>
          <w:rFonts w:asciiTheme="minorHAnsi" w:hAnsiTheme="minorHAnsi" w:cs="Arial"/>
          <w:b/>
          <w:bCs/>
          <w:sz w:val="22"/>
          <w:szCs w:val="22"/>
        </w:rPr>
        <w:t>6. OTHER</w:t>
      </w:r>
    </w:p>
    <w:p w:rsidR="0066393C" w:rsidRPr="007D6BB2" w:rsidRDefault="006F08AB" w:rsidP="007D6BB2">
      <w:pPr>
        <w:suppressAutoHyphens/>
        <w:ind w:right="14"/>
        <w:jc w:val="both"/>
        <w:rPr>
          <w:rFonts w:asciiTheme="minorHAnsi" w:hAnsiTheme="minorHAnsi"/>
          <w:b/>
          <w:noProof/>
          <w:sz w:val="22"/>
          <w:szCs w:val="22"/>
          <w:lang w:val="en-GB"/>
        </w:rPr>
      </w:pPr>
      <w:r w:rsidRPr="007D6BB2">
        <w:rPr>
          <w:rFonts w:asciiTheme="minorHAnsi" w:hAnsiTheme="minorHAnsi"/>
          <w:b/>
          <w:noProof/>
          <w:sz w:val="22"/>
          <w:szCs w:val="22"/>
          <w:lang w:val="en-GB"/>
        </w:rPr>
        <w:lastRenderedPageBreak/>
        <w:t>OUTER LABELLING</w:t>
      </w:r>
    </w:p>
    <w:p w:rsidR="0066393C" w:rsidRPr="007D6BB2" w:rsidRDefault="0066393C" w:rsidP="007D6BB2">
      <w:pPr>
        <w:suppressAutoHyphens/>
        <w:ind w:right="14"/>
        <w:jc w:val="both"/>
        <w:rPr>
          <w:rFonts w:asciiTheme="minorHAnsi" w:hAnsiTheme="minorHAnsi"/>
          <w:bCs/>
          <w:noProof/>
          <w:sz w:val="22"/>
          <w:szCs w:val="22"/>
          <w:lang w:val="en-US"/>
        </w:rPr>
      </w:pPr>
      <w:r w:rsidRPr="007D6BB2">
        <w:rPr>
          <w:rFonts w:asciiTheme="minorHAnsi" w:hAnsiTheme="minorHAnsi"/>
          <w:bCs/>
          <w:noProof/>
          <w:sz w:val="22"/>
          <w:szCs w:val="22"/>
          <w:lang w:val="en-US"/>
        </w:rPr>
        <w:t>PARTICULARS TO APPEAR ON THE OUTER PACKAGIN</w:t>
      </w:r>
    </w:p>
    <w:p w:rsidR="0066393C" w:rsidRPr="007D6BB2" w:rsidRDefault="0066393C" w:rsidP="007D6BB2">
      <w:pPr>
        <w:suppressAutoHyphens/>
        <w:ind w:right="14"/>
        <w:jc w:val="both"/>
        <w:rPr>
          <w:rFonts w:asciiTheme="minorHAnsi" w:hAnsiTheme="minorHAnsi"/>
          <w:bCs/>
          <w:noProof/>
          <w:sz w:val="22"/>
          <w:szCs w:val="22"/>
          <w:lang w:val="en-US"/>
        </w:rPr>
      </w:pPr>
    </w:p>
    <w:p w:rsidR="0066393C" w:rsidRPr="007D6BB2" w:rsidRDefault="0066393C" w:rsidP="007D6BB2">
      <w:pPr>
        <w:suppressAutoHyphens/>
        <w:ind w:right="14"/>
        <w:jc w:val="both"/>
        <w:rPr>
          <w:rFonts w:asciiTheme="minorHAnsi" w:hAnsiTheme="minorHAnsi"/>
          <w:bCs/>
          <w:noProof/>
          <w:sz w:val="22"/>
          <w:szCs w:val="22"/>
          <w:lang w:val="en-US"/>
        </w:rPr>
      </w:pPr>
      <w:r w:rsidRPr="007D6BB2">
        <w:rPr>
          <w:rFonts w:asciiTheme="minorHAnsi" w:hAnsiTheme="minorHAnsi"/>
          <w:b/>
          <w:bCs/>
          <w:noProof/>
          <w:sz w:val="22"/>
          <w:szCs w:val="22"/>
          <w:lang w:val="en-US"/>
        </w:rPr>
        <w:t>C</w:t>
      </w:r>
      <w:r w:rsidRPr="007D6BB2">
        <w:rPr>
          <w:rFonts w:asciiTheme="minorHAnsi" w:hAnsiTheme="minorHAnsi"/>
          <w:bCs/>
          <w:noProof/>
          <w:sz w:val="22"/>
          <w:szCs w:val="22"/>
          <w:lang w:val="en-US"/>
        </w:rPr>
        <w:t xml:space="preserve">ARTON FOR SINGLE BOTTLE 2.5 ml </w:t>
      </w:r>
    </w:p>
    <w:p w:rsidR="0066393C" w:rsidRPr="007D0232" w:rsidRDefault="0066393C" w:rsidP="007D0232">
      <w:pPr>
        <w:pStyle w:val="Title1"/>
        <w:pBdr>
          <w:top w:val="single" w:sz="4" w:space="1" w:color="auto"/>
          <w:left w:val="single" w:sz="4" w:space="4" w:color="auto"/>
          <w:bottom w:val="single" w:sz="4" w:space="1" w:color="auto"/>
          <w:right w:val="single" w:sz="4" w:space="4" w:color="auto"/>
        </w:pBdr>
        <w:ind w:left="0" w:firstLine="0"/>
        <w:jc w:val="both"/>
        <w:rPr>
          <w:rFonts w:asciiTheme="minorHAnsi" w:hAnsiTheme="minorHAnsi" w:cs="Arial"/>
          <w:bCs/>
          <w:caps w:val="0"/>
          <w:color w:val="000000"/>
          <w:sz w:val="22"/>
          <w:szCs w:val="22"/>
          <w:lang w:val="en-US"/>
        </w:rPr>
      </w:pPr>
      <w:r w:rsidRPr="007D0232">
        <w:rPr>
          <w:rFonts w:asciiTheme="minorHAnsi" w:hAnsiTheme="minorHAnsi" w:cs="Arial"/>
          <w:bCs/>
          <w:caps w:val="0"/>
          <w:color w:val="000000"/>
          <w:sz w:val="22"/>
          <w:szCs w:val="22"/>
          <w:lang w:val="en-US"/>
        </w:rPr>
        <w:lastRenderedPageBreak/>
        <w:t xml:space="preserve">1. NAME OF THE MEDICINAL PRODUCT </w:t>
      </w:r>
    </w:p>
    <w:p w:rsidR="0066393C" w:rsidRPr="007D6BB2" w:rsidRDefault="0066393C" w:rsidP="007D6BB2">
      <w:pPr>
        <w:pStyle w:val="Title1"/>
        <w:jc w:val="both"/>
        <w:rPr>
          <w:rFonts w:asciiTheme="minorHAnsi" w:hAnsiTheme="minorHAnsi"/>
          <w:b w:val="0"/>
          <w:noProof/>
          <w:sz w:val="22"/>
          <w:szCs w:val="22"/>
          <w:lang w:val="en-US"/>
        </w:rPr>
      </w:pPr>
    </w:p>
    <w:p w:rsidR="0066393C" w:rsidRPr="007D6BB2" w:rsidRDefault="0066393C" w:rsidP="007D6BB2">
      <w:pPr>
        <w:pStyle w:val="Title1"/>
        <w:jc w:val="both"/>
        <w:rPr>
          <w:rFonts w:asciiTheme="minorHAnsi" w:hAnsiTheme="minorHAnsi"/>
          <w:b w:val="0"/>
          <w:noProof/>
          <w:sz w:val="22"/>
          <w:szCs w:val="22"/>
          <w:lang w:val="en-US"/>
        </w:rPr>
      </w:pPr>
      <w:r w:rsidRPr="007D6BB2">
        <w:rPr>
          <w:rFonts w:asciiTheme="minorHAnsi" w:hAnsiTheme="minorHAnsi"/>
          <w:b w:val="0"/>
          <w:noProof/>
          <w:sz w:val="22"/>
          <w:szCs w:val="22"/>
          <w:lang w:val="en-US"/>
        </w:rPr>
        <w:t xml:space="preserve">TRAVOPROST PH&amp;T 40 micrograms/ml eye drops, solution </w:t>
      </w:r>
    </w:p>
    <w:p w:rsidR="0066393C" w:rsidRPr="007D6BB2" w:rsidRDefault="0066393C" w:rsidP="007D6BB2">
      <w:pPr>
        <w:pStyle w:val="Title1"/>
        <w:jc w:val="both"/>
        <w:rPr>
          <w:rFonts w:asciiTheme="minorHAnsi" w:hAnsiTheme="minorHAnsi"/>
          <w:b w:val="0"/>
          <w:bCs/>
          <w:noProof/>
          <w:sz w:val="22"/>
          <w:szCs w:val="22"/>
          <w:lang w:val="en-US"/>
        </w:rPr>
      </w:pPr>
    </w:p>
    <w:p w:rsidR="0066393C" w:rsidRPr="007D0232" w:rsidRDefault="0066393C" w:rsidP="007D0232">
      <w:pPr>
        <w:pStyle w:val="Title1"/>
        <w:pBdr>
          <w:top w:val="single" w:sz="4" w:space="1" w:color="auto"/>
          <w:left w:val="single" w:sz="4" w:space="4" w:color="auto"/>
          <w:bottom w:val="single" w:sz="4" w:space="1" w:color="auto"/>
          <w:right w:val="single" w:sz="4" w:space="4" w:color="auto"/>
        </w:pBdr>
        <w:jc w:val="both"/>
        <w:rPr>
          <w:rFonts w:asciiTheme="minorHAnsi" w:hAnsiTheme="minorHAnsi"/>
          <w:noProof/>
          <w:sz w:val="22"/>
          <w:szCs w:val="22"/>
          <w:lang w:val="en-US"/>
        </w:rPr>
      </w:pPr>
      <w:r w:rsidRPr="007D0232">
        <w:rPr>
          <w:rFonts w:asciiTheme="minorHAnsi" w:hAnsiTheme="minorHAnsi"/>
          <w:bCs/>
          <w:noProof/>
          <w:sz w:val="22"/>
          <w:szCs w:val="22"/>
          <w:lang w:val="en-US"/>
        </w:rPr>
        <w:t xml:space="preserve">2. STATEMENT OF ACTIVE SUBSTANCE </w:t>
      </w:r>
    </w:p>
    <w:p w:rsidR="0066393C" w:rsidRPr="007D6BB2" w:rsidRDefault="0066393C" w:rsidP="007D6BB2">
      <w:pPr>
        <w:pStyle w:val="Title1"/>
        <w:jc w:val="both"/>
        <w:rPr>
          <w:rFonts w:asciiTheme="minorHAnsi" w:hAnsiTheme="minorHAnsi"/>
          <w:b w:val="0"/>
          <w:noProof/>
          <w:sz w:val="22"/>
          <w:szCs w:val="22"/>
          <w:lang w:val="en-US"/>
        </w:rPr>
      </w:pPr>
    </w:p>
    <w:p w:rsidR="0066393C" w:rsidRPr="007D6BB2" w:rsidRDefault="0066393C" w:rsidP="007D6BB2">
      <w:pPr>
        <w:pStyle w:val="Title1"/>
        <w:jc w:val="both"/>
        <w:rPr>
          <w:rFonts w:asciiTheme="minorHAnsi" w:hAnsiTheme="minorHAnsi"/>
          <w:b w:val="0"/>
          <w:noProof/>
          <w:sz w:val="22"/>
          <w:szCs w:val="22"/>
          <w:lang w:val="en-US"/>
        </w:rPr>
      </w:pPr>
      <w:r w:rsidRPr="007D6BB2">
        <w:rPr>
          <w:rFonts w:asciiTheme="minorHAnsi" w:hAnsiTheme="minorHAnsi"/>
          <w:b w:val="0"/>
          <w:noProof/>
          <w:sz w:val="22"/>
          <w:szCs w:val="22"/>
          <w:lang w:val="en-US"/>
        </w:rPr>
        <w:t xml:space="preserve">1 ml of solution contains 40 micrograms of travoprost </w:t>
      </w:r>
    </w:p>
    <w:p w:rsidR="0066393C" w:rsidRPr="007D6BB2" w:rsidRDefault="0066393C" w:rsidP="007D6BB2">
      <w:pPr>
        <w:pStyle w:val="Title1"/>
        <w:jc w:val="both"/>
        <w:rPr>
          <w:rFonts w:asciiTheme="minorHAnsi" w:hAnsiTheme="minorHAnsi"/>
          <w:b w:val="0"/>
          <w:bCs/>
          <w:noProof/>
          <w:sz w:val="22"/>
          <w:szCs w:val="22"/>
          <w:lang w:val="en-US"/>
        </w:rPr>
      </w:pPr>
    </w:p>
    <w:p w:rsidR="0066393C" w:rsidRPr="007D0232" w:rsidRDefault="0066393C" w:rsidP="007D0232">
      <w:pPr>
        <w:pStyle w:val="Title1"/>
        <w:pBdr>
          <w:top w:val="single" w:sz="4" w:space="1" w:color="auto"/>
          <w:left w:val="single" w:sz="4" w:space="4" w:color="auto"/>
          <w:bottom w:val="single" w:sz="4" w:space="1" w:color="auto"/>
          <w:right w:val="single" w:sz="4" w:space="4" w:color="auto"/>
        </w:pBdr>
        <w:jc w:val="both"/>
        <w:rPr>
          <w:rFonts w:asciiTheme="minorHAnsi" w:hAnsiTheme="minorHAnsi"/>
          <w:noProof/>
          <w:sz w:val="22"/>
          <w:szCs w:val="22"/>
          <w:lang w:val="en-US"/>
        </w:rPr>
      </w:pPr>
      <w:r w:rsidRPr="007D0232">
        <w:rPr>
          <w:rFonts w:asciiTheme="minorHAnsi" w:hAnsiTheme="minorHAnsi"/>
          <w:bCs/>
          <w:noProof/>
          <w:sz w:val="22"/>
          <w:szCs w:val="22"/>
          <w:lang w:val="en-US"/>
        </w:rPr>
        <w:t xml:space="preserve">3. LIST OF EXCIPIENTS </w:t>
      </w:r>
    </w:p>
    <w:p w:rsidR="0066393C" w:rsidRPr="007D6BB2" w:rsidRDefault="0066393C" w:rsidP="007D6BB2">
      <w:pPr>
        <w:pStyle w:val="Title1"/>
        <w:jc w:val="both"/>
        <w:rPr>
          <w:rFonts w:asciiTheme="minorHAnsi" w:hAnsiTheme="minorHAnsi"/>
          <w:b w:val="0"/>
          <w:noProof/>
          <w:sz w:val="22"/>
          <w:szCs w:val="22"/>
          <w:lang w:val="en-US"/>
        </w:rPr>
      </w:pPr>
    </w:p>
    <w:p w:rsidR="0066393C" w:rsidRPr="007D6BB2" w:rsidRDefault="0066393C" w:rsidP="007D6BB2">
      <w:pPr>
        <w:pStyle w:val="Title1"/>
        <w:jc w:val="both"/>
        <w:rPr>
          <w:rFonts w:asciiTheme="minorHAnsi" w:hAnsiTheme="minorHAnsi"/>
          <w:b w:val="0"/>
          <w:noProof/>
          <w:sz w:val="22"/>
          <w:szCs w:val="22"/>
          <w:lang w:val="en-US"/>
        </w:rPr>
      </w:pPr>
      <w:r w:rsidRPr="007D6BB2">
        <w:rPr>
          <w:rFonts w:asciiTheme="minorHAnsi" w:hAnsiTheme="minorHAnsi"/>
          <w:b w:val="0"/>
          <w:noProof/>
          <w:sz w:val="22"/>
          <w:szCs w:val="22"/>
          <w:lang w:val="en-US"/>
        </w:rPr>
        <w:t>Benzalkonium chloride, Macrogol-15-Hydroxystearate,Trom</w:t>
      </w:r>
      <w:r w:rsidR="007D0232">
        <w:rPr>
          <w:rFonts w:asciiTheme="minorHAnsi" w:hAnsiTheme="minorHAnsi"/>
          <w:b w:val="0"/>
          <w:noProof/>
          <w:sz w:val="22"/>
          <w:szCs w:val="22"/>
          <w:lang w:val="en-US"/>
        </w:rPr>
        <w:t xml:space="preserve">etamol, Boric acid (E284), EDTA </w:t>
      </w:r>
      <w:r w:rsidRPr="007D6BB2">
        <w:rPr>
          <w:rFonts w:asciiTheme="minorHAnsi" w:hAnsiTheme="minorHAnsi"/>
          <w:b w:val="0"/>
          <w:noProof/>
          <w:sz w:val="22"/>
          <w:szCs w:val="22"/>
          <w:lang w:val="en-US"/>
        </w:rPr>
        <w:t>disodium, Mannitol (E421), Sodium hydroxide and/or hydrochloric acid (to adjust pH), Water for injection</w:t>
      </w:r>
      <w:r w:rsidR="00D76B4C">
        <w:rPr>
          <w:rFonts w:asciiTheme="minorHAnsi" w:hAnsiTheme="minorHAnsi"/>
          <w:b w:val="0"/>
          <w:noProof/>
          <w:sz w:val="22"/>
          <w:szCs w:val="22"/>
          <w:lang w:val="en-US"/>
        </w:rPr>
        <w:t xml:space="preserve">. </w:t>
      </w:r>
      <w:r w:rsidRPr="007D6BB2">
        <w:rPr>
          <w:rFonts w:asciiTheme="minorHAnsi" w:hAnsiTheme="minorHAnsi"/>
          <w:b w:val="0"/>
          <w:noProof/>
          <w:sz w:val="22"/>
          <w:szCs w:val="22"/>
          <w:lang w:val="en-US"/>
        </w:rPr>
        <w:t xml:space="preserve">See the package leaflet for further details. </w:t>
      </w:r>
    </w:p>
    <w:p w:rsidR="0066393C" w:rsidRPr="007D6BB2" w:rsidRDefault="0066393C" w:rsidP="007D6BB2">
      <w:pPr>
        <w:pStyle w:val="Title1"/>
        <w:jc w:val="both"/>
        <w:rPr>
          <w:rFonts w:asciiTheme="minorHAnsi" w:hAnsiTheme="minorHAnsi"/>
          <w:b w:val="0"/>
          <w:bCs/>
          <w:noProof/>
          <w:sz w:val="22"/>
          <w:szCs w:val="22"/>
          <w:lang w:val="en-US"/>
        </w:rPr>
      </w:pPr>
    </w:p>
    <w:p w:rsidR="0066393C" w:rsidRPr="007D0232" w:rsidRDefault="0066393C" w:rsidP="007D0232">
      <w:pPr>
        <w:pStyle w:val="Title1"/>
        <w:pBdr>
          <w:top w:val="single" w:sz="4" w:space="1" w:color="auto"/>
          <w:left w:val="single" w:sz="4" w:space="4" w:color="auto"/>
          <w:bottom w:val="single" w:sz="4" w:space="1" w:color="auto"/>
          <w:right w:val="single" w:sz="4" w:space="4" w:color="auto"/>
        </w:pBdr>
        <w:jc w:val="both"/>
        <w:rPr>
          <w:rFonts w:asciiTheme="minorHAnsi" w:hAnsiTheme="minorHAnsi"/>
          <w:noProof/>
          <w:sz w:val="22"/>
          <w:szCs w:val="22"/>
          <w:lang w:val="en-US"/>
        </w:rPr>
      </w:pPr>
      <w:r w:rsidRPr="007D0232">
        <w:rPr>
          <w:rFonts w:asciiTheme="minorHAnsi" w:hAnsiTheme="minorHAnsi"/>
          <w:bCs/>
          <w:noProof/>
          <w:sz w:val="22"/>
          <w:szCs w:val="22"/>
          <w:lang w:val="en-US"/>
        </w:rPr>
        <w:t xml:space="preserve">4. PHARMACEUTICAL FORM AND CONTENTS </w:t>
      </w:r>
    </w:p>
    <w:p w:rsidR="0066393C" w:rsidRPr="007D6BB2" w:rsidRDefault="0066393C" w:rsidP="007D6BB2">
      <w:pPr>
        <w:pStyle w:val="Title1"/>
        <w:jc w:val="both"/>
        <w:rPr>
          <w:rFonts w:asciiTheme="minorHAnsi" w:hAnsiTheme="minorHAnsi"/>
          <w:b w:val="0"/>
          <w:noProof/>
          <w:sz w:val="22"/>
          <w:szCs w:val="22"/>
          <w:lang w:val="en-US"/>
        </w:rPr>
      </w:pPr>
    </w:p>
    <w:p w:rsidR="0066393C" w:rsidRPr="007D6BB2" w:rsidRDefault="0066393C" w:rsidP="007D6BB2">
      <w:pPr>
        <w:pStyle w:val="Title1"/>
        <w:jc w:val="both"/>
        <w:rPr>
          <w:rFonts w:asciiTheme="minorHAnsi" w:hAnsiTheme="minorHAnsi"/>
          <w:b w:val="0"/>
          <w:noProof/>
          <w:sz w:val="22"/>
          <w:szCs w:val="22"/>
          <w:lang w:val="en-US"/>
        </w:rPr>
      </w:pPr>
      <w:r w:rsidRPr="007D6BB2">
        <w:rPr>
          <w:rFonts w:asciiTheme="minorHAnsi" w:hAnsiTheme="minorHAnsi"/>
          <w:b w:val="0"/>
          <w:noProof/>
          <w:sz w:val="22"/>
          <w:szCs w:val="22"/>
          <w:lang w:val="en-US"/>
        </w:rPr>
        <w:t xml:space="preserve">Eye drops, solution </w:t>
      </w:r>
    </w:p>
    <w:p w:rsidR="0066393C" w:rsidRPr="007D6BB2" w:rsidRDefault="0066393C" w:rsidP="007D6BB2">
      <w:pPr>
        <w:pStyle w:val="Title1"/>
        <w:jc w:val="both"/>
        <w:rPr>
          <w:rFonts w:asciiTheme="minorHAnsi" w:hAnsiTheme="minorHAnsi"/>
          <w:b w:val="0"/>
          <w:noProof/>
          <w:sz w:val="22"/>
          <w:szCs w:val="22"/>
          <w:lang w:val="en-US"/>
        </w:rPr>
      </w:pPr>
      <w:r w:rsidRPr="007D6BB2">
        <w:rPr>
          <w:rFonts w:asciiTheme="minorHAnsi" w:hAnsiTheme="minorHAnsi"/>
          <w:b w:val="0"/>
          <w:noProof/>
          <w:sz w:val="22"/>
          <w:szCs w:val="22"/>
          <w:lang w:val="en-US"/>
        </w:rPr>
        <w:t xml:space="preserve">1 x 2.5 ml </w:t>
      </w:r>
    </w:p>
    <w:p w:rsidR="0066393C" w:rsidRPr="007D6BB2" w:rsidRDefault="0066393C" w:rsidP="007D6BB2">
      <w:pPr>
        <w:pStyle w:val="Title1"/>
        <w:jc w:val="both"/>
        <w:rPr>
          <w:rFonts w:asciiTheme="minorHAnsi" w:hAnsiTheme="minorHAnsi"/>
          <w:b w:val="0"/>
          <w:bCs/>
          <w:noProof/>
          <w:sz w:val="22"/>
          <w:szCs w:val="22"/>
          <w:lang w:val="en-US"/>
        </w:rPr>
      </w:pPr>
    </w:p>
    <w:p w:rsidR="0066393C" w:rsidRPr="007D0232" w:rsidRDefault="0066393C" w:rsidP="007D0232">
      <w:pPr>
        <w:pStyle w:val="Title1"/>
        <w:pBdr>
          <w:top w:val="single" w:sz="4" w:space="1" w:color="auto"/>
          <w:left w:val="single" w:sz="4" w:space="4" w:color="auto"/>
          <w:bottom w:val="single" w:sz="4" w:space="1" w:color="auto"/>
          <w:right w:val="single" w:sz="4" w:space="4" w:color="auto"/>
        </w:pBdr>
        <w:jc w:val="both"/>
        <w:rPr>
          <w:rFonts w:asciiTheme="minorHAnsi" w:hAnsiTheme="minorHAnsi"/>
          <w:noProof/>
          <w:sz w:val="22"/>
          <w:szCs w:val="22"/>
          <w:lang w:val="en-US"/>
        </w:rPr>
      </w:pPr>
      <w:r w:rsidRPr="007D0232">
        <w:rPr>
          <w:rFonts w:asciiTheme="minorHAnsi" w:hAnsiTheme="minorHAnsi"/>
          <w:bCs/>
          <w:noProof/>
          <w:sz w:val="22"/>
          <w:szCs w:val="22"/>
          <w:lang w:val="en-US"/>
        </w:rPr>
        <w:t xml:space="preserve">5. METHOD AND ROUTE OF ADMINISTRATION </w:t>
      </w:r>
    </w:p>
    <w:p w:rsidR="0066393C" w:rsidRPr="007D6BB2" w:rsidRDefault="0066393C" w:rsidP="007D6BB2">
      <w:pPr>
        <w:pStyle w:val="Title1"/>
        <w:jc w:val="both"/>
        <w:rPr>
          <w:rFonts w:asciiTheme="minorHAnsi" w:hAnsiTheme="minorHAnsi"/>
          <w:b w:val="0"/>
          <w:noProof/>
          <w:sz w:val="22"/>
          <w:szCs w:val="22"/>
          <w:lang w:val="en-US"/>
        </w:rPr>
      </w:pPr>
    </w:p>
    <w:p w:rsidR="0066393C" w:rsidRPr="007D6BB2" w:rsidRDefault="0066393C" w:rsidP="007D6BB2">
      <w:pPr>
        <w:pStyle w:val="Title1"/>
        <w:jc w:val="both"/>
        <w:rPr>
          <w:rFonts w:asciiTheme="minorHAnsi" w:hAnsiTheme="minorHAnsi"/>
          <w:b w:val="0"/>
          <w:noProof/>
          <w:sz w:val="22"/>
          <w:szCs w:val="22"/>
          <w:lang w:val="en-US"/>
        </w:rPr>
      </w:pPr>
      <w:r w:rsidRPr="007D6BB2">
        <w:rPr>
          <w:rFonts w:asciiTheme="minorHAnsi" w:hAnsiTheme="minorHAnsi"/>
          <w:b w:val="0"/>
          <w:noProof/>
          <w:sz w:val="22"/>
          <w:szCs w:val="22"/>
          <w:lang w:val="en-US"/>
        </w:rPr>
        <w:t xml:space="preserve">Ocular use. Read the package leaflet before use. </w:t>
      </w:r>
    </w:p>
    <w:p w:rsidR="0066393C" w:rsidRPr="007D6BB2" w:rsidRDefault="0066393C" w:rsidP="007D6BB2">
      <w:pPr>
        <w:pStyle w:val="Title1"/>
        <w:jc w:val="both"/>
        <w:rPr>
          <w:rFonts w:asciiTheme="minorHAnsi" w:hAnsiTheme="minorHAnsi"/>
          <w:b w:val="0"/>
          <w:bCs/>
          <w:noProof/>
          <w:sz w:val="22"/>
          <w:szCs w:val="22"/>
          <w:lang w:val="en-US"/>
        </w:rPr>
      </w:pPr>
    </w:p>
    <w:p w:rsidR="0066393C" w:rsidRPr="007D0232" w:rsidRDefault="0066393C" w:rsidP="007D0232">
      <w:pPr>
        <w:pStyle w:val="Title1"/>
        <w:pBdr>
          <w:top w:val="single" w:sz="4" w:space="1" w:color="auto"/>
          <w:left w:val="single" w:sz="4" w:space="4" w:color="auto"/>
          <w:bottom w:val="single" w:sz="4" w:space="1" w:color="auto"/>
          <w:right w:val="single" w:sz="4" w:space="4" w:color="auto"/>
        </w:pBdr>
        <w:jc w:val="both"/>
        <w:rPr>
          <w:rFonts w:asciiTheme="minorHAnsi" w:hAnsiTheme="minorHAnsi"/>
          <w:noProof/>
          <w:sz w:val="22"/>
          <w:szCs w:val="22"/>
          <w:lang w:val="en-US"/>
        </w:rPr>
      </w:pPr>
      <w:r w:rsidRPr="007D0232">
        <w:rPr>
          <w:rFonts w:asciiTheme="minorHAnsi" w:hAnsiTheme="minorHAnsi"/>
          <w:bCs/>
          <w:noProof/>
          <w:sz w:val="22"/>
          <w:szCs w:val="22"/>
          <w:lang w:val="en-US"/>
        </w:rPr>
        <w:t xml:space="preserve">6. SPECIAL WARNING THAT THE MEDICINAL PRODUCT MUST BE STORED OUT OF THE REACH AND SIGHT OF CHILDREN </w:t>
      </w:r>
    </w:p>
    <w:p w:rsidR="0066393C" w:rsidRPr="007D6BB2" w:rsidRDefault="0066393C" w:rsidP="007D6BB2">
      <w:pPr>
        <w:pStyle w:val="Title1"/>
        <w:jc w:val="both"/>
        <w:rPr>
          <w:rFonts w:asciiTheme="minorHAnsi" w:hAnsiTheme="minorHAnsi"/>
          <w:b w:val="0"/>
          <w:noProof/>
          <w:sz w:val="22"/>
          <w:szCs w:val="22"/>
          <w:lang w:val="en-US"/>
        </w:rPr>
      </w:pPr>
    </w:p>
    <w:p w:rsidR="0066393C" w:rsidRPr="007D6BB2" w:rsidRDefault="0066393C" w:rsidP="007D6BB2">
      <w:pPr>
        <w:pStyle w:val="Title1"/>
        <w:jc w:val="both"/>
        <w:rPr>
          <w:rFonts w:asciiTheme="minorHAnsi" w:hAnsiTheme="minorHAnsi"/>
          <w:b w:val="0"/>
          <w:noProof/>
          <w:sz w:val="22"/>
          <w:szCs w:val="22"/>
          <w:lang w:val="en-US"/>
        </w:rPr>
      </w:pPr>
      <w:r w:rsidRPr="007D6BB2">
        <w:rPr>
          <w:rFonts w:asciiTheme="minorHAnsi" w:hAnsiTheme="minorHAnsi"/>
          <w:b w:val="0"/>
          <w:noProof/>
          <w:sz w:val="22"/>
          <w:szCs w:val="22"/>
          <w:lang w:val="en-US"/>
        </w:rPr>
        <w:t>Keep out of the sight and the reach of children</w:t>
      </w:r>
    </w:p>
    <w:p w:rsidR="0066393C" w:rsidRPr="007D6BB2" w:rsidRDefault="0066393C" w:rsidP="007D6BB2">
      <w:pPr>
        <w:pStyle w:val="Title1"/>
        <w:jc w:val="both"/>
        <w:rPr>
          <w:rFonts w:asciiTheme="minorHAnsi" w:hAnsiTheme="minorHAnsi"/>
          <w:b w:val="0"/>
          <w:bCs/>
          <w:noProof/>
          <w:sz w:val="22"/>
          <w:szCs w:val="22"/>
          <w:lang w:val="en-US"/>
        </w:rPr>
      </w:pPr>
    </w:p>
    <w:p w:rsidR="0066393C" w:rsidRPr="007D0232" w:rsidRDefault="0066393C" w:rsidP="007D0232">
      <w:pPr>
        <w:pStyle w:val="Title1"/>
        <w:pBdr>
          <w:top w:val="single" w:sz="4" w:space="1" w:color="auto"/>
          <w:left w:val="single" w:sz="4" w:space="4" w:color="auto"/>
          <w:bottom w:val="single" w:sz="4" w:space="1" w:color="auto"/>
          <w:right w:val="single" w:sz="4" w:space="4" w:color="auto"/>
        </w:pBdr>
        <w:jc w:val="both"/>
        <w:rPr>
          <w:rFonts w:asciiTheme="minorHAnsi" w:hAnsiTheme="minorHAnsi"/>
          <w:noProof/>
          <w:sz w:val="22"/>
          <w:szCs w:val="22"/>
          <w:lang w:val="en-US"/>
        </w:rPr>
      </w:pPr>
      <w:r w:rsidRPr="007D0232">
        <w:rPr>
          <w:rFonts w:asciiTheme="minorHAnsi" w:hAnsiTheme="minorHAnsi"/>
          <w:bCs/>
          <w:noProof/>
          <w:sz w:val="22"/>
          <w:szCs w:val="22"/>
          <w:lang w:val="en-US"/>
        </w:rPr>
        <w:t xml:space="preserve">7. OTHER SPECIAL WARNING(S), IF NECESSARY </w:t>
      </w:r>
    </w:p>
    <w:p w:rsidR="0066393C" w:rsidRPr="007D6BB2" w:rsidRDefault="0066393C" w:rsidP="007D6BB2">
      <w:pPr>
        <w:pStyle w:val="Title1"/>
        <w:jc w:val="both"/>
        <w:rPr>
          <w:rFonts w:asciiTheme="minorHAnsi" w:hAnsiTheme="minorHAnsi"/>
          <w:b w:val="0"/>
          <w:bCs/>
          <w:noProof/>
          <w:sz w:val="22"/>
          <w:szCs w:val="22"/>
          <w:lang w:val="en-US"/>
        </w:rPr>
      </w:pPr>
    </w:p>
    <w:p w:rsidR="0066393C" w:rsidRPr="007D0232" w:rsidRDefault="0066393C" w:rsidP="007D0232">
      <w:pPr>
        <w:pStyle w:val="Title1"/>
        <w:pBdr>
          <w:top w:val="single" w:sz="4" w:space="1" w:color="auto"/>
          <w:left w:val="single" w:sz="4" w:space="4" w:color="auto"/>
          <w:bottom w:val="single" w:sz="4" w:space="1" w:color="auto"/>
          <w:right w:val="single" w:sz="4" w:space="4" w:color="auto"/>
        </w:pBdr>
        <w:jc w:val="both"/>
        <w:rPr>
          <w:rFonts w:asciiTheme="minorHAnsi" w:hAnsiTheme="minorHAnsi"/>
          <w:noProof/>
          <w:sz w:val="22"/>
          <w:szCs w:val="22"/>
          <w:lang w:val="en-US"/>
        </w:rPr>
      </w:pPr>
      <w:r w:rsidRPr="007D0232">
        <w:rPr>
          <w:rFonts w:asciiTheme="minorHAnsi" w:hAnsiTheme="minorHAnsi"/>
          <w:bCs/>
          <w:noProof/>
          <w:sz w:val="22"/>
          <w:szCs w:val="22"/>
          <w:lang w:val="en-US"/>
        </w:rPr>
        <w:t xml:space="preserve">8. EXPIRY DATE </w:t>
      </w:r>
    </w:p>
    <w:p w:rsidR="0066393C" w:rsidRPr="007D6BB2" w:rsidRDefault="0066393C" w:rsidP="007D6BB2">
      <w:pPr>
        <w:pStyle w:val="Title1"/>
        <w:jc w:val="both"/>
        <w:rPr>
          <w:rFonts w:asciiTheme="minorHAnsi" w:hAnsiTheme="minorHAnsi"/>
          <w:b w:val="0"/>
          <w:noProof/>
          <w:sz w:val="22"/>
          <w:szCs w:val="22"/>
          <w:lang w:val="en-US"/>
        </w:rPr>
      </w:pPr>
      <w:r w:rsidRPr="007D6BB2">
        <w:rPr>
          <w:rFonts w:asciiTheme="minorHAnsi" w:hAnsiTheme="minorHAnsi"/>
          <w:b w:val="0"/>
          <w:noProof/>
          <w:sz w:val="22"/>
          <w:szCs w:val="22"/>
          <w:lang w:val="en-US"/>
        </w:rPr>
        <w:t xml:space="preserve">Exp: </w:t>
      </w:r>
    </w:p>
    <w:p w:rsidR="0066393C" w:rsidRPr="007D6BB2" w:rsidRDefault="0066393C" w:rsidP="007D6BB2">
      <w:pPr>
        <w:pStyle w:val="Title1"/>
        <w:jc w:val="both"/>
        <w:rPr>
          <w:rFonts w:asciiTheme="minorHAnsi" w:hAnsiTheme="minorHAnsi"/>
          <w:b w:val="0"/>
          <w:noProof/>
          <w:sz w:val="22"/>
          <w:szCs w:val="22"/>
          <w:lang w:val="en-US"/>
        </w:rPr>
      </w:pPr>
      <w:r w:rsidRPr="007D6BB2">
        <w:rPr>
          <w:rFonts w:asciiTheme="minorHAnsi" w:hAnsiTheme="minorHAnsi"/>
          <w:b w:val="0"/>
          <w:noProof/>
          <w:sz w:val="22"/>
          <w:szCs w:val="22"/>
          <w:lang w:val="en-US"/>
        </w:rPr>
        <w:t xml:space="preserve">Discard 4 weeks after first opening. </w:t>
      </w:r>
    </w:p>
    <w:p w:rsidR="0066393C" w:rsidRPr="007D6BB2" w:rsidRDefault="0066393C" w:rsidP="007D6BB2">
      <w:pPr>
        <w:pStyle w:val="Title1"/>
        <w:jc w:val="both"/>
        <w:rPr>
          <w:rFonts w:asciiTheme="minorHAnsi" w:hAnsiTheme="minorHAnsi"/>
          <w:b w:val="0"/>
          <w:noProof/>
          <w:sz w:val="22"/>
          <w:szCs w:val="22"/>
          <w:lang w:val="en-US"/>
        </w:rPr>
      </w:pPr>
      <w:r w:rsidRPr="007D6BB2">
        <w:rPr>
          <w:rFonts w:asciiTheme="minorHAnsi" w:hAnsiTheme="minorHAnsi"/>
          <w:b w:val="0"/>
          <w:noProof/>
          <w:sz w:val="22"/>
          <w:szCs w:val="22"/>
          <w:lang w:val="en-US"/>
        </w:rPr>
        <w:t xml:space="preserve">Opened: </w:t>
      </w:r>
    </w:p>
    <w:p w:rsidR="0066393C" w:rsidRPr="007D6BB2" w:rsidRDefault="0066393C" w:rsidP="007D6BB2">
      <w:pPr>
        <w:pStyle w:val="Title1"/>
        <w:jc w:val="both"/>
        <w:rPr>
          <w:rFonts w:asciiTheme="minorHAnsi" w:hAnsiTheme="minorHAnsi"/>
          <w:b w:val="0"/>
          <w:noProof/>
          <w:sz w:val="22"/>
          <w:szCs w:val="22"/>
          <w:lang w:val="en-US"/>
        </w:rPr>
      </w:pPr>
      <w:r w:rsidRPr="007D6BB2">
        <w:rPr>
          <w:rFonts w:asciiTheme="minorHAnsi" w:hAnsiTheme="minorHAnsi"/>
          <w:b w:val="0"/>
          <w:noProof/>
          <w:sz w:val="22"/>
          <w:szCs w:val="22"/>
          <w:lang w:val="en-US"/>
        </w:rPr>
        <w:t xml:space="preserve">Opened (1): </w:t>
      </w:r>
    </w:p>
    <w:p w:rsidR="0066393C" w:rsidRPr="007D6BB2" w:rsidRDefault="0066393C" w:rsidP="007D6BB2">
      <w:pPr>
        <w:pStyle w:val="Title1"/>
        <w:jc w:val="both"/>
        <w:rPr>
          <w:rFonts w:asciiTheme="minorHAnsi" w:hAnsiTheme="minorHAnsi"/>
          <w:b w:val="0"/>
          <w:noProof/>
          <w:sz w:val="22"/>
          <w:szCs w:val="22"/>
          <w:lang w:val="en-US"/>
        </w:rPr>
      </w:pPr>
      <w:r w:rsidRPr="007D6BB2">
        <w:rPr>
          <w:rFonts w:asciiTheme="minorHAnsi" w:hAnsiTheme="minorHAnsi"/>
          <w:b w:val="0"/>
          <w:noProof/>
          <w:sz w:val="22"/>
          <w:szCs w:val="22"/>
          <w:lang w:val="en-US"/>
        </w:rPr>
        <w:t xml:space="preserve">Opened (2) </w:t>
      </w:r>
    </w:p>
    <w:p w:rsidR="0066393C" w:rsidRPr="007D6BB2" w:rsidRDefault="0066393C" w:rsidP="007D6BB2">
      <w:pPr>
        <w:pStyle w:val="Title1"/>
        <w:jc w:val="both"/>
        <w:rPr>
          <w:rFonts w:asciiTheme="minorHAnsi" w:hAnsiTheme="minorHAnsi"/>
          <w:b w:val="0"/>
          <w:noProof/>
          <w:sz w:val="22"/>
          <w:szCs w:val="22"/>
          <w:lang w:val="en-US"/>
        </w:rPr>
      </w:pPr>
      <w:r w:rsidRPr="007D6BB2">
        <w:rPr>
          <w:rFonts w:asciiTheme="minorHAnsi" w:hAnsiTheme="minorHAnsi"/>
          <w:b w:val="0"/>
          <w:noProof/>
          <w:sz w:val="22"/>
          <w:szCs w:val="22"/>
          <w:lang w:val="en-US"/>
        </w:rPr>
        <w:t>Opened (3)</w:t>
      </w:r>
    </w:p>
    <w:p w:rsidR="0066393C" w:rsidRPr="007D6BB2" w:rsidRDefault="0066393C" w:rsidP="007D6BB2">
      <w:pPr>
        <w:pStyle w:val="Title1"/>
        <w:jc w:val="both"/>
        <w:rPr>
          <w:rFonts w:asciiTheme="minorHAnsi" w:hAnsiTheme="minorHAnsi"/>
          <w:b w:val="0"/>
          <w:noProof/>
          <w:sz w:val="22"/>
          <w:szCs w:val="22"/>
          <w:lang w:val="en-US"/>
        </w:rPr>
      </w:pPr>
    </w:p>
    <w:p w:rsidR="0066393C" w:rsidRPr="007D0232" w:rsidRDefault="0066393C" w:rsidP="007D0232">
      <w:pPr>
        <w:pStyle w:val="Title1"/>
        <w:pBdr>
          <w:top w:val="single" w:sz="4" w:space="1" w:color="auto"/>
          <w:left w:val="single" w:sz="4" w:space="4" w:color="auto"/>
          <w:bottom w:val="single" w:sz="4" w:space="1" w:color="auto"/>
          <w:right w:val="single" w:sz="4" w:space="4" w:color="auto"/>
        </w:pBdr>
        <w:jc w:val="both"/>
        <w:rPr>
          <w:rFonts w:asciiTheme="minorHAnsi" w:hAnsiTheme="minorHAnsi"/>
          <w:noProof/>
          <w:sz w:val="22"/>
          <w:szCs w:val="22"/>
          <w:lang w:val="en-US"/>
        </w:rPr>
      </w:pPr>
      <w:r w:rsidRPr="007D0232">
        <w:rPr>
          <w:rFonts w:asciiTheme="minorHAnsi" w:hAnsiTheme="minorHAnsi"/>
          <w:bCs/>
          <w:noProof/>
          <w:sz w:val="22"/>
          <w:szCs w:val="22"/>
          <w:lang w:val="en-US"/>
        </w:rPr>
        <w:t xml:space="preserve">9. SPECIAL STORAGE CONDITIONS </w:t>
      </w:r>
    </w:p>
    <w:p w:rsidR="0066393C" w:rsidRPr="007D6BB2" w:rsidRDefault="0066393C" w:rsidP="007D6BB2">
      <w:pPr>
        <w:pStyle w:val="Title1"/>
        <w:jc w:val="both"/>
        <w:rPr>
          <w:rFonts w:asciiTheme="minorHAnsi" w:hAnsiTheme="minorHAnsi"/>
          <w:b w:val="0"/>
          <w:bCs/>
          <w:noProof/>
          <w:sz w:val="22"/>
          <w:szCs w:val="22"/>
          <w:lang w:val="en-US"/>
        </w:rPr>
      </w:pPr>
    </w:p>
    <w:p w:rsidR="0066393C" w:rsidRPr="007D0232" w:rsidRDefault="0066393C" w:rsidP="007D0232">
      <w:pPr>
        <w:pStyle w:val="Title1"/>
        <w:pBdr>
          <w:top w:val="single" w:sz="4" w:space="1" w:color="auto"/>
          <w:left w:val="single" w:sz="4" w:space="4" w:color="auto"/>
          <w:bottom w:val="single" w:sz="4" w:space="1" w:color="auto"/>
          <w:right w:val="single" w:sz="4" w:space="4" w:color="auto"/>
        </w:pBdr>
        <w:jc w:val="both"/>
        <w:rPr>
          <w:rFonts w:asciiTheme="minorHAnsi" w:hAnsiTheme="minorHAnsi"/>
          <w:noProof/>
          <w:sz w:val="22"/>
          <w:szCs w:val="22"/>
          <w:lang w:val="en-US"/>
        </w:rPr>
      </w:pPr>
      <w:r w:rsidRPr="007D0232">
        <w:rPr>
          <w:rFonts w:asciiTheme="minorHAnsi" w:hAnsiTheme="minorHAnsi"/>
          <w:bCs/>
          <w:noProof/>
          <w:sz w:val="22"/>
          <w:szCs w:val="22"/>
          <w:lang w:val="en-US"/>
        </w:rPr>
        <w:t xml:space="preserve">10 SPECIAL PRECAUTIONS FOR DISPOSAL OF UNUSED MEDICINAL PRODUCTS OR WASTE MATERIALS DERIVED FROM SUCH MEDICINAL PRODUCTS, IF APPROPRIATE </w:t>
      </w:r>
    </w:p>
    <w:p w:rsidR="0066393C" w:rsidRPr="007D6BB2" w:rsidRDefault="0066393C" w:rsidP="007D6BB2">
      <w:pPr>
        <w:pStyle w:val="Title1"/>
        <w:jc w:val="both"/>
        <w:rPr>
          <w:rFonts w:asciiTheme="minorHAnsi" w:hAnsiTheme="minorHAnsi"/>
          <w:b w:val="0"/>
          <w:bCs/>
          <w:noProof/>
          <w:sz w:val="22"/>
          <w:szCs w:val="22"/>
          <w:lang w:val="en-US"/>
        </w:rPr>
      </w:pPr>
    </w:p>
    <w:p w:rsidR="0066393C" w:rsidRPr="007D0232" w:rsidRDefault="0066393C" w:rsidP="007D0232">
      <w:pPr>
        <w:pStyle w:val="Title1"/>
        <w:pBdr>
          <w:top w:val="single" w:sz="4" w:space="1" w:color="auto"/>
          <w:left w:val="single" w:sz="4" w:space="4" w:color="auto"/>
          <w:bottom w:val="single" w:sz="4" w:space="1" w:color="auto"/>
          <w:right w:val="single" w:sz="4" w:space="4" w:color="auto"/>
        </w:pBdr>
        <w:jc w:val="both"/>
        <w:rPr>
          <w:rFonts w:asciiTheme="minorHAnsi" w:hAnsiTheme="minorHAnsi"/>
          <w:noProof/>
          <w:sz w:val="22"/>
          <w:szCs w:val="22"/>
          <w:lang w:val="en-US"/>
        </w:rPr>
      </w:pPr>
      <w:r w:rsidRPr="007D0232">
        <w:rPr>
          <w:rFonts w:asciiTheme="minorHAnsi" w:hAnsiTheme="minorHAnsi"/>
          <w:bCs/>
          <w:noProof/>
          <w:sz w:val="22"/>
          <w:szCs w:val="22"/>
          <w:lang w:val="en-US"/>
        </w:rPr>
        <w:t xml:space="preserve">11. NAME AND ADDRESS OF THE MARKETING AUTHORISATION HOLDER </w:t>
      </w:r>
    </w:p>
    <w:p w:rsidR="0066393C" w:rsidRPr="007D6BB2" w:rsidRDefault="0066393C" w:rsidP="007D6BB2">
      <w:pPr>
        <w:pStyle w:val="Title1"/>
        <w:jc w:val="both"/>
        <w:rPr>
          <w:rFonts w:asciiTheme="minorHAnsi" w:hAnsiTheme="minorHAnsi"/>
          <w:b w:val="0"/>
          <w:noProof/>
          <w:sz w:val="22"/>
          <w:szCs w:val="22"/>
          <w:lang w:val="en-US"/>
        </w:rPr>
      </w:pPr>
    </w:p>
    <w:p w:rsidR="0066393C" w:rsidRPr="007D6BB2" w:rsidRDefault="0066393C" w:rsidP="007D6BB2">
      <w:pPr>
        <w:pStyle w:val="Title1"/>
        <w:jc w:val="both"/>
        <w:rPr>
          <w:rFonts w:asciiTheme="minorHAnsi" w:hAnsiTheme="minorHAnsi"/>
          <w:b w:val="0"/>
          <w:noProof/>
          <w:sz w:val="22"/>
          <w:szCs w:val="22"/>
          <w:lang w:val="it-IT"/>
        </w:rPr>
      </w:pPr>
      <w:r w:rsidRPr="007D6BB2">
        <w:rPr>
          <w:rFonts w:asciiTheme="minorHAnsi" w:hAnsiTheme="minorHAnsi"/>
          <w:b w:val="0"/>
          <w:noProof/>
          <w:sz w:val="22"/>
          <w:szCs w:val="22"/>
          <w:lang w:val="it-IT"/>
        </w:rPr>
        <w:t>PH&amp;T S.p.A.</w:t>
      </w:r>
    </w:p>
    <w:p w:rsidR="0066393C" w:rsidRPr="007D6BB2" w:rsidRDefault="0066393C" w:rsidP="007D6BB2">
      <w:pPr>
        <w:pStyle w:val="Title1"/>
        <w:jc w:val="both"/>
        <w:rPr>
          <w:rFonts w:asciiTheme="minorHAnsi" w:hAnsiTheme="minorHAnsi"/>
          <w:b w:val="0"/>
          <w:noProof/>
          <w:sz w:val="22"/>
          <w:szCs w:val="22"/>
          <w:lang w:val="it-IT"/>
        </w:rPr>
      </w:pPr>
      <w:r w:rsidRPr="007D6BB2">
        <w:rPr>
          <w:rFonts w:asciiTheme="minorHAnsi" w:hAnsiTheme="minorHAnsi"/>
          <w:b w:val="0"/>
          <w:noProof/>
          <w:sz w:val="22"/>
          <w:szCs w:val="22"/>
          <w:lang w:val="it-IT"/>
        </w:rPr>
        <w:t>Via Marostica,</w:t>
      </w:r>
      <w:r w:rsidRPr="007D6BB2">
        <w:rPr>
          <w:rFonts w:asciiTheme="minorHAnsi" w:hAnsiTheme="minorHAnsi"/>
          <w:b w:val="0"/>
          <w:noProof/>
          <w:sz w:val="22"/>
          <w:szCs w:val="22"/>
          <w:lang w:val="it-IT"/>
        </w:rPr>
        <w:tab/>
        <w:t>1</w:t>
      </w:r>
      <w:r w:rsidRPr="007D6BB2">
        <w:rPr>
          <w:rFonts w:asciiTheme="minorHAnsi" w:hAnsiTheme="minorHAnsi"/>
          <w:b w:val="0"/>
          <w:noProof/>
          <w:sz w:val="22"/>
          <w:szCs w:val="22"/>
          <w:lang w:val="it-IT"/>
        </w:rPr>
        <w:tab/>
      </w:r>
      <w:r w:rsidRPr="007D6BB2">
        <w:rPr>
          <w:rFonts w:asciiTheme="minorHAnsi" w:hAnsiTheme="minorHAnsi"/>
          <w:b w:val="0"/>
          <w:noProof/>
          <w:sz w:val="22"/>
          <w:szCs w:val="22"/>
          <w:lang w:val="it-IT"/>
        </w:rPr>
        <w:tab/>
      </w:r>
      <w:r w:rsidRPr="007D6BB2">
        <w:rPr>
          <w:rFonts w:asciiTheme="minorHAnsi" w:hAnsiTheme="minorHAnsi"/>
          <w:b w:val="0"/>
          <w:noProof/>
          <w:sz w:val="22"/>
          <w:szCs w:val="22"/>
          <w:lang w:val="it-IT"/>
        </w:rPr>
        <w:tab/>
      </w:r>
      <w:r w:rsidRPr="007D6BB2">
        <w:rPr>
          <w:rFonts w:asciiTheme="minorHAnsi" w:hAnsiTheme="minorHAnsi"/>
          <w:b w:val="0"/>
          <w:noProof/>
          <w:sz w:val="22"/>
          <w:szCs w:val="22"/>
          <w:lang w:val="it-IT"/>
        </w:rPr>
        <w:tab/>
      </w:r>
      <w:r w:rsidRPr="007D6BB2">
        <w:rPr>
          <w:rFonts w:asciiTheme="minorHAnsi" w:hAnsiTheme="minorHAnsi"/>
          <w:b w:val="0"/>
          <w:noProof/>
          <w:sz w:val="22"/>
          <w:szCs w:val="22"/>
          <w:lang w:val="it-IT"/>
        </w:rPr>
        <w:tab/>
      </w:r>
      <w:r w:rsidRPr="007D6BB2">
        <w:rPr>
          <w:rFonts w:asciiTheme="minorHAnsi" w:hAnsiTheme="minorHAnsi"/>
          <w:b w:val="0"/>
          <w:noProof/>
          <w:sz w:val="22"/>
          <w:szCs w:val="22"/>
          <w:lang w:val="it-IT"/>
        </w:rPr>
        <w:tab/>
      </w:r>
    </w:p>
    <w:p w:rsidR="0066393C" w:rsidRPr="007D6BB2" w:rsidRDefault="0066393C" w:rsidP="007D6BB2">
      <w:pPr>
        <w:pStyle w:val="Title1"/>
        <w:jc w:val="both"/>
        <w:rPr>
          <w:rFonts w:asciiTheme="minorHAnsi" w:hAnsiTheme="minorHAnsi"/>
          <w:b w:val="0"/>
          <w:noProof/>
          <w:sz w:val="22"/>
          <w:szCs w:val="22"/>
          <w:lang w:val="en-US"/>
        </w:rPr>
      </w:pPr>
      <w:r w:rsidRPr="007D6BB2">
        <w:rPr>
          <w:rFonts w:asciiTheme="minorHAnsi" w:hAnsiTheme="minorHAnsi"/>
          <w:b w:val="0"/>
          <w:noProof/>
          <w:sz w:val="22"/>
          <w:szCs w:val="22"/>
          <w:lang w:val="en-US"/>
        </w:rPr>
        <w:t>20146 – Milano</w:t>
      </w:r>
      <w:r w:rsidRPr="007D6BB2">
        <w:rPr>
          <w:rFonts w:asciiTheme="minorHAnsi" w:hAnsiTheme="minorHAnsi"/>
          <w:b w:val="0"/>
          <w:noProof/>
          <w:sz w:val="22"/>
          <w:szCs w:val="22"/>
          <w:lang w:val="en-US"/>
        </w:rPr>
        <w:tab/>
      </w:r>
      <w:r w:rsidRPr="007D6BB2">
        <w:rPr>
          <w:rFonts w:asciiTheme="minorHAnsi" w:hAnsiTheme="minorHAnsi"/>
          <w:b w:val="0"/>
          <w:noProof/>
          <w:sz w:val="22"/>
          <w:szCs w:val="22"/>
          <w:lang w:val="en-US"/>
        </w:rPr>
        <w:tab/>
      </w:r>
      <w:r w:rsidRPr="007D6BB2">
        <w:rPr>
          <w:rFonts w:asciiTheme="minorHAnsi" w:hAnsiTheme="minorHAnsi"/>
          <w:b w:val="0"/>
          <w:noProof/>
          <w:sz w:val="22"/>
          <w:szCs w:val="22"/>
          <w:lang w:val="en-US"/>
        </w:rPr>
        <w:tab/>
      </w:r>
      <w:r w:rsidRPr="007D6BB2">
        <w:rPr>
          <w:rFonts w:asciiTheme="minorHAnsi" w:hAnsiTheme="minorHAnsi"/>
          <w:b w:val="0"/>
          <w:noProof/>
          <w:sz w:val="22"/>
          <w:szCs w:val="22"/>
          <w:lang w:val="en-US"/>
        </w:rPr>
        <w:tab/>
      </w:r>
      <w:r w:rsidRPr="007D6BB2">
        <w:rPr>
          <w:rFonts w:asciiTheme="minorHAnsi" w:hAnsiTheme="minorHAnsi"/>
          <w:b w:val="0"/>
          <w:noProof/>
          <w:sz w:val="22"/>
          <w:szCs w:val="22"/>
          <w:lang w:val="en-US"/>
        </w:rPr>
        <w:tab/>
      </w:r>
      <w:r w:rsidRPr="007D6BB2">
        <w:rPr>
          <w:rFonts w:asciiTheme="minorHAnsi" w:hAnsiTheme="minorHAnsi"/>
          <w:b w:val="0"/>
          <w:noProof/>
          <w:sz w:val="22"/>
          <w:szCs w:val="22"/>
          <w:lang w:val="en-US"/>
        </w:rPr>
        <w:tab/>
      </w:r>
    </w:p>
    <w:p w:rsidR="0066393C" w:rsidRPr="007D6BB2" w:rsidRDefault="0066393C" w:rsidP="007D6BB2">
      <w:pPr>
        <w:pStyle w:val="Title1"/>
        <w:jc w:val="both"/>
        <w:rPr>
          <w:rFonts w:asciiTheme="minorHAnsi" w:hAnsiTheme="minorHAnsi"/>
          <w:b w:val="0"/>
          <w:noProof/>
          <w:sz w:val="22"/>
          <w:szCs w:val="22"/>
          <w:lang w:val="en-US"/>
        </w:rPr>
      </w:pPr>
      <w:r w:rsidRPr="007D6BB2">
        <w:rPr>
          <w:rFonts w:asciiTheme="minorHAnsi" w:hAnsiTheme="minorHAnsi"/>
          <w:b w:val="0"/>
          <w:noProof/>
          <w:sz w:val="22"/>
          <w:szCs w:val="22"/>
          <w:lang w:val="en-US"/>
        </w:rPr>
        <w:t>Italy</w:t>
      </w:r>
      <w:r w:rsidRPr="007D6BB2">
        <w:rPr>
          <w:rFonts w:asciiTheme="minorHAnsi" w:hAnsiTheme="minorHAnsi"/>
          <w:b w:val="0"/>
          <w:noProof/>
          <w:sz w:val="22"/>
          <w:szCs w:val="22"/>
          <w:lang w:val="en-US"/>
        </w:rPr>
        <w:tab/>
      </w:r>
    </w:p>
    <w:p w:rsidR="0066393C" w:rsidRPr="007D6BB2" w:rsidRDefault="0066393C" w:rsidP="007D6BB2">
      <w:pPr>
        <w:pStyle w:val="Title1"/>
        <w:jc w:val="both"/>
        <w:rPr>
          <w:rFonts w:asciiTheme="minorHAnsi" w:hAnsiTheme="minorHAnsi"/>
          <w:b w:val="0"/>
          <w:noProof/>
          <w:sz w:val="22"/>
          <w:szCs w:val="22"/>
          <w:lang w:val="en-US"/>
        </w:rPr>
      </w:pPr>
    </w:p>
    <w:p w:rsidR="0066393C" w:rsidRPr="007D0232" w:rsidRDefault="0066393C" w:rsidP="007D0232">
      <w:pPr>
        <w:pStyle w:val="Title1"/>
        <w:pBdr>
          <w:top w:val="single" w:sz="4" w:space="1" w:color="auto"/>
          <w:left w:val="single" w:sz="4" w:space="4" w:color="auto"/>
          <w:bottom w:val="single" w:sz="4" w:space="1" w:color="auto"/>
          <w:right w:val="single" w:sz="4" w:space="4" w:color="auto"/>
        </w:pBdr>
        <w:jc w:val="both"/>
        <w:rPr>
          <w:rFonts w:asciiTheme="minorHAnsi" w:hAnsiTheme="minorHAnsi"/>
          <w:noProof/>
          <w:sz w:val="22"/>
          <w:szCs w:val="22"/>
          <w:lang w:val="en-US"/>
        </w:rPr>
      </w:pPr>
      <w:r w:rsidRPr="007D0232">
        <w:rPr>
          <w:rFonts w:asciiTheme="minorHAnsi" w:hAnsiTheme="minorHAnsi"/>
          <w:bCs/>
          <w:noProof/>
          <w:sz w:val="22"/>
          <w:szCs w:val="22"/>
          <w:lang w:val="en-US"/>
        </w:rPr>
        <w:lastRenderedPageBreak/>
        <w:t xml:space="preserve">12. MARKETING AUTHORISATION NUMBERS </w:t>
      </w:r>
    </w:p>
    <w:p w:rsidR="0066393C" w:rsidRPr="007D6BB2" w:rsidRDefault="0066393C" w:rsidP="007D6BB2">
      <w:pPr>
        <w:pStyle w:val="Title1"/>
        <w:jc w:val="both"/>
        <w:rPr>
          <w:rFonts w:asciiTheme="minorHAnsi" w:hAnsiTheme="minorHAnsi"/>
          <w:b w:val="0"/>
          <w:noProof/>
          <w:sz w:val="22"/>
          <w:szCs w:val="22"/>
          <w:lang w:val="en-US"/>
        </w:rPr>
      </w:pPr>
    </w:p>
    <w:p w:rsidR="0066393C" w:rsidRPr="007D6BB2" w:rsidRDefault="0066393C" w:rsidP="007D6BB2">
      <w:pPr>
        <w:pStyle w:val="Title1"/>
        <w:jc w:val="both"/>
        <w:rPr>
          <w:rFonts w:asciiTheme="minorHAnsi" w:hAnsiTheme="minorHAnsi"/>
          <w:b w:val="0"/>
          <w:bCs/>
          <w:noProof/>
          <w:sz w:val="22"/>
          <w:szCs w:val="22"/>
          <w:lang w:val="en-US"/>
        </w:rPr>
      </w:pPr>
    </w:p>
    <w:p w:rsidR="0066393C" w:rsidRPr="007D0232" w:rsidRDefault="0066393C" w:rsidP="007D0232">
      <w:pPr>
        <w:pStyle w:val="Title1"/>
        <w:pBdr>
          <w:top w:val="single" w:sz="4" w:space="1" w:color="auto"/>
          <w:left w:val="single" w:sz="4" w:space="4" w:color="auto"/>
          <w:bottom w:val="single" w:sz="4" w:space="1" w:color="auto"/>
          <w:right w:val="single" w:sz="4" w:space="4" w:color="auto"/>
        </w:pBdr>
        <w:jc w:val="both"/>
        <w:rPr>
          <w:rFonts w:asciiTheme="minorHAnsi" w:hAnsiTheme="minorHAnsi"/>
          <w:noProof/>
          <w:sz w:val="22"/>
          <w:szCs w:val="22"/>
          <w:lang w:val="en-US"/>
        </w:rPr>
      </w:pPr>
      <w:r w:rsidRPr="007D0232">
        <w:rPr>
          <w:rFonts w:asciiTheme="minorHAnsi" w:hAnsiTheme="minorHAnsi"/>
          <w:bCs/>
          <w:noProof/>
          <w:sz w:val="22"/>
          <w:szCs w:val="22"/>
          <w:lang w:val="en-US"/>
        </w:rPr>
        <w:t xml:space="preserve">13. BATCH NUMBER </w:t>
      </w:r>
    </w:p>
    <w:p w:rsidR="0066393C" w:rsidRPr="007D6BB2" w:rsidRDefault="0066393C" w:rsidP="007D6BB2">
      <w:pPr>
        <w:pStyle w:val="Title1"/>
        <w:jc w:val="both"/>
        <w:rPr>
          <w:rFonts w:asciiTheme="minorHAnsi" w:hAnsiTheme="minorHAnsi"/>
          <w:b w:val="0"/>
          <w:noProof/>
          <w:sz w:val="22"/>
          <w:szCs w:val="22"/>
          <w:lang w:val="en-US"/>
        </w:rPr>
      </w:pPr>
    </w:p>
    <w:p w:rsidR="0066393C" w:rsidRPr="007D6BB2" w:rsidRDefault="0066393C" w:rsidP="007D6BB2">
      <w:pPr>
        <w:pStyle w:val="Title1"/>
        <w:jc w:val="both"/>
        <w:rPr>
          <w:rFonts w:asciiTheme="minorHAnsi" w:hAnsiTheme="minorHAnsi"/>
          <w:b w:val="0"/>
          <w:noProof/>
          <w:sz w:val="22"/>
          <w:szCs w:val="22"/>
          <w:lang w:val="en-US"/>
        </w:rPr>
      </w:pPr>
      <w:r w:rsidRPr="007D6BB2">
        <w:rPr>
          <w:rFonts w:asciiTheme="minorHAnsi" w:hAnsiTheme="minorHAnsi"/>
          <w:b w:val="0"/>
          <w:noProof/>
          <w:sz w:val="22"/>
          <w:szCs w:val="22"/>
          <w:lang w:val="en-US"/>
        </w:rPr>
        <w:t xml:space="preserve">Lot: </w:t>
      </w:r>
    </w:p>
    <w:p w:rsidR="0066393C" w:rsidRPr="007D6BB2" w:rsidRDefault="0066393C" w:rsidP="007D6BB2">
      <w:pPr>
        <w:pStyle w:val="Title1"/>
        <w:jc w:val="both"/>
        <w:rPr>
          <w:rFonts w:asciiTheme="minorHAnsi" w:hAnsiTheme="minorHAnsi"/>
          <w:b w:val="0"/>
          <w:bCs/>
          <w:noProof/>
          <w:sz w:val="22"/>
          <w:szCs w:val="22"/>
          <w:lang w:val="en-US"/>
        </w:rPr>
      </w:pPr>
    </w:p>
    <w:p w:rsidR="0066393C" w:rsidRPr="007D0232" w:rsidRDefault="0066393C" w:rsidP="007D6BB2">
      <w:pPr>
        <w:pStyle w:val="Title1"/>
        <w:jc w:val="both"/>
        <w:rPr>
          <w:rFonts w:asciiTheme="minorHAnsi" w:hAnsiTheme="minorHAnsi"/>
          <w:noProof/>
          <w:sz w:val="22"/>
          <w:szCs w:val="22"/>
          <w:lang w:val="en-US"/>
        </w:rPr>
      </w:pPr>
      <w:r w:rsidRPr="007D0232">
        <w:rPr>
          <w:rFonts w:asciiTheme="minorHAnsi" w:hAnsiTheme="minorHAnsi"/>
          <w:bCs/>
          <w:noProof/>
          <w:sz w:val="22"/>
          <w:szCs w:val="22"/>
          <w:bdr w:val="single" w:sz="4" w:space="0" w:color="auto"/>
          <w:lang w:val="en-US"/>
        </w:rPr>
        <w:t xml:space="preserve">14. GENERAL CLASSIFICATION FOR SUPPLY </w:t>
      </w:r>
    </w:p>
    <w:p w:rsidR="0066393C" w:rsidRPr="007D6BB2" w:rsidRDefault="0066393C" w:rsidP="007D6BB2">
      <w:pPr>
        <w:pStyle w:val="Title1"/>
        <w:jc w:val="both"/>
        <w:rPr>
          <w:rFonts w:asciiTheme="minorHAnsi" w:hAnsiTheme="minorHAnsi"/>
          <w:b w:val="0"/>
          <w:noProof/>
          <w:sz w:val="22"/>
          <w:szCs w:val="22"/>
          <w:lang w:val="en-US"/>
        </w:rPr>
      </w:pPr>
    </w:p>
    <w:p w:rsidR="0066393C" w:rsidRPr="007D6BB2" w:rsidRDefault="0066393C" w:rsidP="007D6BB2">
      <w:pPr>
        <w:pStyle w:val="Title1"/>
        <w:jc w:val="both"/>
        <w:rPr>
          <w:rFonts w:asciiTheme="minorHAnsi" w:hAnsiTheme="minorHAnsi"/>
          <w:b w:val="0"/>
          <w:noProof/>
          <w:sz w:val="22"/>
          <w:szCs w:val="22"/>
          <w:lang w:val="en-US"/>
        </w:rPr>
      </w:pPr>
      <w:r w:rsidRPr="007D6BB2">
        <w:rPr>
          <w:rFonts w:asciiTheme="minorHAnsi" w:hAnsiTheme="minorHAnsi"/>
          <w:b w:val="0"/>
          <w:noProof/>
          <w:sz w:val="22"/>
          <w:szCs w:val="22"/>
          <w:lang w:val="en-US"/>
        </w:rPr>
        <w:t xml:space="preserve">Medicinal product subject to medical prescription </w:t>
      </w:r>
    </w:p>
    <w:p w:rsidR="0066393C" w:rsidRPr="007D6BB2" w:rsidRDefault="0066393C" w:rsidP="007D6BB2">
      <w:pPr>
        <w:pStyle w:val="Title1"/>
        <w:jc w:val="both"/>
        <w:rPr>
          <w:rFonts w:asciiTheme="minorHAnsi" w:hAnsiTheme="minorHAnsi"/>
          <w:b w:val="0"/>
          <w:bCs/>
          <w:noProof/>
          <w:sz w:val="22"/>
          <w:szCs w:val="22"/>
          <w:lang w:val="en-US"/>
        </w:rPr>
      </w:pPr>
    </w:p>
    <w:p w:rsidR="0066393C" w:rsidRPr="007D0232" w:rsidRDefault="0066393C" w:rsidP="007D0232">
      <w:pPr>
        <w:pStyle w:val="Title1"/>
        <w:pBdr>
          <w:top w:val="single" w:sz="4" w:space="1" w:color="auto"/>
          <w:left w:val="single" w:sz="4" w:space="4" w:color="auto"/>
          <w:bottom w:val="single" w:sz="4" w:space="1" w:color="auto"/>
          <w:right w:val="single" w:sz="4" w:space="4" w:color="auto"/>
        </w:pBdr>
        <w:jc w:val="both"/>
        <w:rPr>
          <w:rFonts w:asciiTheme="minorHAnsi" w:hAnsiTheme="minorHAnsi"/>
          <w:noProof/>
          <w:sz w:val="22"/>
          <w:szCs w:val="22"/>
          <w:lang w:val="en-US"/>
        </w:rPr>
      </w:pPr>
      <w:r w:rsidRPr="007D0232">
        <w:rPr>
          <w:rFonts w:asciiTheme="minorHAnsi" w:hAnsiTheme="minorHAnsi"/>
          <w:bCs/>
          <w:noProof/>
          <w:sz w:val="22"/>
          <w:szCs w:val="22"/>
          <w:lang w:val="en-US"/>
        </w:rPr>
        <w:t xml:space="preserve">15. INSTRUCTIONS ON USE </w:t>
      </w:r>
    </w:p>
    <w:p w:rsidR="0066393C" w:rsidRPr="007D6BB2" w:rsidRDefault="0066393C" w:rsidP="007D6BB2">
      <w:pPr>
        <w:pStyle w:val="Title1"/>
        <w:jc w:val="both"/>
        <w:rPr>
          <w:rFonts w:asciiTheme="minorHAnsi" w:hAnsiTheme="minorHAnsi"/>
          <w:b w:val="0"/>
          <w:bCs/>
          <w:noProof/>
          <w:sz w:val="22"/>
          <w:szCs w:val="22"/>
          <w:lang w:val="en-US"/>
        </w:rPr>
      </w:pPr>
    </w:p>
    <w:p w:rsidR="0066393C" w:rsidRPr="007D6BB2" w:rsidRDefault="0066393C" w:rsidP="007D6BB2">
      <w:pPr>
        <w:pStyle w:val="Title1"/>
        <w:jc w:val="both"/>
        <w:rPr>
          <w:rFonts w:asciiTheme="minorHAnsi" w:hAnsiTheme="minorHAnsi"/>
          <w:b w:val="0"/>
          <w:bCs/>
          <w:noProof/>
          <w:sz w:val="22"/>
          <w:szCs w:val="22"/>
          <w:lang w:val="en-US"/>
        </w:rPr>
      </w:pPr>
    </w:p>
    <w:p w:rsidR="0066393C" w:rsidRPr="007D0232" w:rsidRDefault="0066393C" w:rsidP="007D0232">
      <w:pPr>
        <w:pStyle w:val="Title1"/>
        <w:pBdr>
          <w:top w:val="single" w:sz="4" w:space="1" w:color="auto"/>
          <w:left w:val="single" w:sz="4" w:space="4" w:color="auto"/>
          <w:bottom w:val="single" w:sz="4" w:space="1" w:color="auto"/>
          <w:right w:val="single" w:sz="4" w:space="4" w:color="auto"/>
        </w:pBdr>
        <w:jc w:val="both"/>
        <w:rPr>
          <w:rFonts w:asciiTheme="minorHAnsi" w:hAnsiTheme="minorHAnsi"/>
          <w:noProof/>
          <w:sz w:val="22"/>
          <w:szCs w:val="22"/>
          <w:lang w:val="en-US"/>
        </w:rPr>
      </w:pPr>
      <w:r w:rsidRPr="007D0232">
        <w:rPr>
          <w:rFonts w:asciiTheme="minorHAnsi" w:hAnsiTheme="minorHAnsi"/>
          <w:bCs/>
          <w:noProof/>
          <w:sz w:val="22"/>
          <w:szCs w:val="22"/>
          <w:lang w:val="en-US"/>
        </w:rPr>
        <w:t xml:space="preserve">16 INFORMATION IN BRAILLE </w:t>
      </w:r>
    </w:p>
    <w:p w:rsidR="0066393C" w:rsidRPr="007D6BB2" w:rsidRDefault="0066393C" w:rsidP="007D6BB2">
      <w:pPr>
        <w:pStyle w:val="Title1"/>
        <w:jc w:val="both"/>
        <w:rPr>
          <w:rFonts w:asciiTheme="minorHAnsi" w:hAnsiTheme="minorHAnsi"/>
          <w:b w:val="0"/>
          <w:noProof/>
          <w:sz w:val="22"/>
          <w:szCs w:val="22"/>
          <w:lang w:val="en-US"/>
        </w:rPr>
      </w:pPr>
    </w:p>
    <w:p w:rsidR="0066393C" w:rsidRPr="007D6BB2" w:rsidRDefault="0066393C" w:rsidP="007D6BB2">
      <w:pPr>
        <w:pStyle w:val="Title1"/>
        <w:jc w:val="both"/>
        <w:rPr>
          <w:rFonts w:asciiTheme="minorHAnsi" w:hAnsiTheme="minorHAnsi"/>
          <w:b w:val="0"/>
          <w:noProof/>
          <w:sz w:val="22"/>
          <w:szCs w:val="22"/>
          <w:highlight w:val="yellow"/>
          <w:lang w:val="en-US"/>
        </w:rPr>
      </w:pPr>
      <w:r w:rsidRPr="007D6BB2">
        <w:rPr>
          <w:rFonts w:asciiTheme="minorHAnsi" w:hAnsiTheme="minorHAnsi"/>
          <w:b w:val="0"/>
          <w:noProof/>
          <w:sz w:val="22"/>
          <w:szCs w:val="22"/>
          <w:lang w:val="en-US"/>
        </w:rPr>
        <w:t>TRAVOPROST PH&amp;T</w:t>
      </w:r>
    </w:p>
    <w:p w:rsidR="0066393C" w:rsidRPr="007D6BB2" w:rsidRDefault="0066393C" w:rsidP="007D6BB2">
      <w:pPr>
        <w:pStyle w:val="Title1"/>
        <w:spacing w:line="480" w:lineRule="auto"/>
        <w:jc w:val="both"/>
        <w:rPr>
          <w:rFonts w:asciiTheme="minorHAnsi" w:eastAsia="MS Mincho" w:hAnsiTheme="minorHAnsi"/>
          <w:iCs/>
          <w:caps w:val="0"/>
          <w:color w:val="000000"/>
          <w:sz w:val="22"/>
          <w:szCs w:val="22"/>
          <w:lang w:eastAsia="ja-JP"/>
        </w:rPr>
      </w:pPr>
    </w:p>
    <w:p w:rsidR="0066393C" w:rsidRPr="007D6BB2" w:rsidRDefault="0066393C" w:rsidP="007D6BB2">
      <w:pPr>
        <w:pStyle w:val="Title1"/>
        <w:spacing w:line="480" w:lineRule="auto"/>
        <w:jc w:val="both"/>
        <w:rPr>
          <w:rFonts w:asciiTheme="minorHAnsi" w:eastAsia="MS Mincho" w:hAnsiTheme="minorHAnsi"/>
          <w:iCs/>
          <w:caps w:val="0"/>
          <w:color w:val="000000"/>
          <w:sz w:val="22"/>
          <w:szCs w:val="22"/>
          <w:lang w:eastAsia="ja-JP"/>
        </w:rPr>
      </w:pPr>
    </w:p>
    <w:p w:rsidR="0066393C" w:rsidRPr="007D6BB2" w:rsidRDefault="0066393C" w:rsidP="007D6BB2">
      <w:pPr>
        <w:pStyle w:val="Title1"/>
        <w:spacing w:line="480" w:lineRule="auto"/>
        <w:jc w:val="both"/>
        <w:rPr>
          <w:rFonts w:asciiTheme="minorHAnsi" w:eastAsia="MS Mincho" w:hAnsiTheme="minorHAnsi"/>
          <w:iCs/>
          <w:caps w:val="0"/>
          <w:color w:val="000000"/>
          <w:sz w:val="22"/>
          <w:szCs w:val="22"/>
          <w:lang w:eastAsia="ja-JP"/>
        </w:rPr>
      </w:pPr>
    </w:p>
    <w:p w:rsidR="0066393C" w:rsidRPr="007D6BB2" w:rsidRDefault="0066393C" w:rsidP="007D6BB2">
      <w:pPr>
        <w:pStyle w:val="Title1"/>
        <w:spacing w:line="480" w:lineRule="auto"/>
        <w:jc w:val="both"/>
        <w:rPr>
          <w:rFonts w:asciiTheme="minorHAnsi" w:eastAsia="MS Mincho" w:hAnsiTheme="minorHAnsi"/>
          <w:iCs/>
          <w:caps w:val="0"/>
          <w:color w:val="000000"/>
          <w:sz w:val="22"/>
          <w:szCs w:val="22"/>
          <w:lang w:eastAsia="ja-JP"/>
        </w:rPr>
      </w:pPr>
    </w:p>
    <w:p w:rsidR="0066393C" w:rsidRPr="007D6BB2" w:rsidRDefault="0066393C" w:rsidP="007D6BB2">
      <w:pPr>
        <w:pStyle w:val="Title1"/>
        <w:spacing w:line="480" w:lineRule="auto"/>
        <w:jc w:val="both"/>
        <w:rPr>
          <w:rFonts w:asciiTheme="minorHAnsi" w:eastAsia="MS Mincho" w:hAnsiTheme="minorHAnsi"/>
          <w:iCs/>
          <w:caps w:val="0"/>
          <w:color w:val="000000"/>
          <w:sz w:val="22"/>
          <w:szCs w:val="22"/>
          <w:lang w:eastAsia="ja-JP"/>
        </w:rPr>
      </w:pPr>
    </w:p>
    <w:p w:rsidR="0066393C" w:rsidRPr="007D6BB2" w:rsidRDefault="0066393C" w:rsidP="007D6BB2">
      <w:pPr>
        <w:pStyle w:val="Title1"/>
        <w:spacing w:line="480" w:lineRule="auto"/>
        <w:jc w:val="both"/>
        <w:rPr>
          <w:rFonts w:asciiTheme="minorHAnsi" w:eastAsia="MS Mincho" w:hAnsiTheme="minorHAnsi"/>
          <w:iCs/>
          <w:caps w:val="0"/>
          <w:color w:val="000000"/>
          <w:sz w:val="22"/>
          <w:szCs w:val="22"/>
          <w:lang w:eastAsia="ja-JP"/>
        </w:rPr>
      </w:pPr>
    </w:p>
    <w:p w:rsidR="0066393C" w:rsidRPr="007D6BB2" w:rsidRDefault="0066393C" w:rsidP="007D6BB2">
      <w:pPr>
        <w:pStyle w:val="Title1"/>
        <w:spacing w:line="480" w:lineRule="auto"/>
        <w:jc w:val="both"/>
        <w:rPr>
          <w:rFonts w:asciiTheme="minorHAnsi" w:eastAsia="MS Mincho" w:hAnsiTheme="minorHAnsi"/>
          <w:iCs/>
          <w:caps w:val="0"/>
          <w:color w:val="000000"/>
          <w:sz w:val="22"/>
          <w:szCs w:val="22"/>
          <w:lang w:eastAsia="ja-JP"/>
        </w:rPr>
      </w:pPr>
    </w:p>
    <w:p w:rsidR="0066393C" w:rsidRPr="007D6BB2" w:rsidRDefault="0066393C" w:rsidP="007D6BB2">
      <w:pPr>
        <w:pStyle w:val="Title1"/>
        <w:spacing w:line="480" w:lineRule="auto"/>
        <w:jc w:val="both"/>
        <w:rPr>
          <w:rFonts w:asciiTheme="minorHAnsi" w:eastAsia="MS Mincho" w:hAnsiTheme="minorHAnsi"/>
          <w:iCs/>
          <w:caps w:val="0"/>
          <w:color w:val="000000"/>
          <w:sz w:val="22"/>
          <w:szCs w:val="22"/>
          <w:lang w:eastAsia="ja-JP"/>
        </w:rPr>
      </w:pPr>
    </w:p>
    <w:p w:rsidR="0066393C" w:rsidRPr="007D6BB2" w:rsidRDefault="0066393C" w:rsidP="007D6BB2">
      <w:pPr>
        <w:pStyle w:val="Title1"/>
        <w:spacing w:line="480" w:lineRule="auto"/>
        <w:jc w:val="both"/>
        <w:rPr>
          <w:rFonts w:asciiTheme="minorHAnsi" w:eastAsia="MS Mincho" w:hAnsiTheme="minorHAnsi"/>
          <w:iCs/>
          <w:caps w:val="0"/>
          <w:color w:val="000000"/>
          <w:sz w:val="22"/>
          <w:szCs w:val="22"/>
          <w:lang w:eastAsia="ja-JP"/>
        </w:rPr>
      </w:pPr>
    </w:p>
    <w:p w:rsidR="0066393C" w:rsidRPr="007D6BB2" w:rsidRDefault="0066393C" w:rsidP="007D6BB2">
      <w:pPr>
        <w:pStyle w:val="Title1"/>
        <w:spacing w:line="480" w:lineRule="auto"/>
        <w:jc w:val="both"/>
        <w:rPr>
          <w:rFonts w:asciiTheme="minorHAnsi" w:eastAsia="MS Mincho" w:hAnsiTheme="minorHAnsi"/>
          <w:iCs/>
          <w:caps w:val="0"/>
          <w:color w:val="000000"/>
          <w:sz w:val="22"/>
          <w:szCs w:val="22"/>
          <w:lang w:eastAsia="ja-JP"/>
        </w:rPr>
      </w:pPr>
    </w:p>
    <w:p w:rsidR="0066393C" w:rsidRPr="007D6BB2" w:rsidRDefault="0066393C" w:rsidP="007D6BB2">
      <w:pPr>
        <w:pStyle w:val="Title1"/>
        <w:spacing w:line="480" w:lineRule="auto"/>
        <w:jc w:val="both"/>
        <w:rPr>
          <w:rFonts w:asciiTheme="minorHAnsi" w:eastAsia="MS Mincho" w:hAnsiTheme="minorHAnsi"/>
          <w:iCs/>
          <w:caps w:val="0"/>
          <w:color w:val="000000"/>
          <w:sz w:val="22"/>
          <w:szCs w:val="22"/>
          <w:lang w:eastAsia="ja-JP"/>
        </w:rPr>
      </w:pPr>
    </w:p>
    <w:p w:rsidR="0066393C" w:rsidRPr="007D6BB2" w:rsidRDefault="0066393C" w:rsidP="007D6BB2">
      <w:pPr>
        <w:pStyle w:val="Title1"/>
        <w:spacing w:line="480" w:lineRule="auto"/>
        <w:jc w:val="both"/>
        <w:rPr>
          <w:rFonts w:asciiTheme="minorHAnsi" w:eastAsia="MS Mincho" w:hAnsiTheme="minorHAnsi"/>
          <w:iCs/>
          <w:caps w:val="0"/>
          <w:color w:val="000000"/>
          <w:sz w:val="22"/>
          <w:szCs w:val="22"/>
          <w:lang w:eastAsia="ja-JP"/>
        </w:rPr>
      </w:pPr>
    </w:p>
    <w:p w:rsidR="0066393C" w:rsidRPr="007D6BB2" w:rsidRDefault="0066393C" w:rsidP="007D6BB2">
      <w:pPr>
        <w:pStyle w:val="Title1"/>
        <w:spacing w:line="480" w:lineRule="auto"/>
        <w:jc w:val="both"/>
        <w:rPr>
          <w:rFonts w:asciiTheme="minorHAnsi" w:eastAsia="MS Mincho" w:hAnsiTheme="minorHAnsi"/>
          <w:iCs/>
          <w:caps w:val="0"/>
          <w:color w:val="000000"/>
          <w:sz w:val="22"/>
          <w:szCs w:val="22"/>
          <w:lang w:eastAsia="ja-JP"/>
        </w:rPr>
      </w:pPr>
    </w:p>
    <w:p w:rsidR="0066393C" w:rsidRPr="007D6BB2" w:rsidRDefault="0066393C" w:rsidP="007D6BB2">
      <w:pPr>
        <w:pStyle w:val="Title1"/>
        <w:spacing w:line="480" w:lineRule="auto"/>
        <w:jc w:val="both"/>
        <w:rPr>
          <w:rFonts w:asciiTheme="minorHAnsi" w:eastAsia="MS Mincho" w:hAnsiTheme="minorHAnsi"/>
          <w:iCs/>
          <w:caps w:val="0"/>
          <w:color w:val="000000"/>
          <w:sz w:val="22"/>
          <w:szCs w:val="22"/>
          <w:lang w:eastAsia="ja-JP"/>
        </w:rPr>
      </w:pPr>
    </w:p>
    <w:p w:rsidR="0066393C" w:rsidRPr="007D6BB2" w:rsidRDefault="0066393C" w:rsidP="007D6BB2">
      <w:pPr>
        <w:pStyle w:val="Title1"/>
        <w:spacing w:line="480" w:lineRule="auto"/>
        <w:jc w:val="both"/>
        <w:rPr>
          <w:rFonts w:asciiTheme="minorHAnsi" w:eastAsia="MS Mincho" w:hAnsiTheme="minorHAnsi"/>
          <w:iCs/>
          <w:caps w:val="0"/>
          <w:color w:val="000000"/>
          <w:sz w:val="22"/>
          <w:szCs w:val="22"/>
          <w:lang w:eastAsia="ja-JP"/>
        </w:rPr>
      </w:pPr>
    </w:p>
    <w:p w:rsidR="007D6BB2" w:rsidRDefault="007D6BB2" w:rsidP="007D6BB2">
      <w:pPr>
        <w:pStyle w:val="Title1"/>
        <w:spacing w:line="480" w:lineRule="auto"/>
        <w:jc w:val="both"/>
        <w:rPr>
          <w:rFonts w:asciiTheme="minorHAnsi" w:eastAsia="MS Mincho" w:hAnsiTheme="minorHAnsi"/>
          <w:iCs/>
          <w:caps w:val="0"/>
          <w:color w:val="000000"/>
          <w:sz w:val="22"/>
          <w:szCs w:val="22"/>
          <w:lang w:eastAsia="ja-JP"/>
        </w:rPr>
      </w:pPr>
    </w:p>
    <w:p w:rsidR="007D6BB2" w:rsidRDefault="007D6BB2" w:rsidP="007D6BB2">
      <w:pPr>
        <w:pStyle w:val="Title1"/>
        <w:spacing w:line="480" w:lineRule="auto"/>
        <w:jc w:val="both"/>
        <w:rPr>
          <w:rFonts w:asciiTheme="minorHAnsi" w:eastAsia="MS Mincho" w:hAnsiTheme="minorHAnsi"/>
          <w:iCs/>
          <w:caps w:val="0"/>
          <w:color w:val="000000"/>
          <w:sz w:val="22"/>
          <w:szCs w:val="22"/>
          <w:lang w:eastAsia="ja-JP"/>
        </w:rPr>
      </w:pPr>
    </w:p>
    <w:p w:rsidR="007D6BB2" w:rsidRDefault="007D6BB2" w:rsidP="007D6BB2">
      <w:pPr>
        <w:pStyle w:val="Title1"/>
        <w:spacing w:line="480" w:lineRule="auto"/>
        <w:jc w:val="both"/>
        <w:rPr>
          <w:rFonts w:asciiTheme="minorHAnsi" w:eastAsia="MS Mincho" w:hAnsiTheme="minorHAnsi"/>
          <w:iCs/>
          <w:caps w:val="0"/>
          <w:color w:val="000000"/>
          <w:sz w:val="22"/>
          <w:szCs w:val="22"/>
          <w:lang w:eastAsia="ja-JP"/>
        </w:rPr>
      </w:pPr>
    </w:p>
    <w:p w:rsidR="007D6BB2" w:rsidRDefault="007D6BB2" w:rsidP="007D6BB2">
      <w:pPr>
        <w:pStyle w:val="Title1"/>
        <w:spacing w:line="480" w:lineRule="auto"/>
        <w:jc w:val="both"/>
        <w:rPr>
          <w:rFonts w:asciiTheme="minorHAnsi" w:eastAsia="MS Mincho" w:hAnsiTheme="minorHAnsi"/>
          <w:iCs/>
          <w:caps w:val="0"/>
          <w:color w:val="000000"/>
          <w:sz w:val="22"/>
          <w:szCs w:val="22"/>
          <w:lang w:eastAsia="ja-JP"/>
        </w:rPr>
      </w:pPr>
    </w:p>
    <w:p w:rsidR="007D6BB2" w:rsidRDefault="007D6BB2" w:rsidP="007D6BB2">
      <w:pPr>
        <w:pStyle w:val="Title1"/>
        <w:spacing w:line="480" w:lineRule="auto"/>
        <w:jc w:val="both"/>
        <w:rPr>
          <w:rFonts w:asciiTheme="minorHAnsi" w:eastAsia="MS Mincho" w:hAnsiTheme="minorHAnsi"/>
          <w:iCs/>
          <w:caps w:val="0"/>
          <w:color w:val="000000"/>
          <w:sz w:val="22"/>
          <w:szCs w:val="22"/>
          <w:lang w:eastAsia="ja-JP"/>
        </w:rPr>
      </w:pPr>
    </w:p>
    <w:p w:rsidR="006F08AB" w:rsidRPr="007D6BB2" w:rsidRDefault="006F08AB" w:rsidP="007D6BB2">
      <w:pPr>
        <w:pStyle w:val="Title1"/>
        <w:spacing w:line="480" w:lineRule="auto"/>
        <w:jc w:val="both"/>
        <w:rPr>
          <w:rFonts w:asciiTheme="minorHAnsi" w:eastAsia="MS Mincho" w:hAnsiTheme="minorHAnsi"/>
          <w:iCs/>
          <w:caps w:val="0"/>
          <w:color w:val="000000"/>
          <w:sz w:val="22"/>
          <w:szCs w:val="22"/>
          <w:lang w:eastAsia="ja-JP"/>
        </w:rPr>
      </w:pPr>
      <w:r w:rsidRPr="007D6BB2">
        <w:rPr>
          <w:rFonts w:asciiTheme="minorHAnsi" w:eastAsia="MS Mincho" w:hAnsiTheme="minorHAnsi"/>
          <w:iCs/>
          <w:caps w:val="0"/>
          <w:color w:val="000000"/>
          <w:sz w:val="22"/>
          <w:szCs w:val="22"/>
          <w:lang w:eastAsia="ja-JP"/>
        </w:rPr>
        <w:t>Module 5</w:t>
      </w:r>
    </w:p>
    <w:p w:rsidR="006F08AB" w:rsidRPr="007D6BB2" w:rsidRDefault="006F08AB" w:rsidP="007D6BB2">
      <w:pPr>
        <w:pStyle w:val="Title1"/>
        <w:spacing w:line="480" w:lineRule="auto"/>
        <w:jc w:val="both"/>
        <w:rPr>
          <w:rFonts w:asciiTheme="minorHAnsi" w:eastAsia="MS Mincho" w:hAnsiTheme="minorHAnsi"/>
          <w:iCs/>
          <w:caps w:val="0"/>
          <w:color w:val="000000"/>
          <w:sz w:val="22"/>
          <w:szCs w:val="22"/>
          <w:lang w:eastAsia="ja-JP"/>
        </w:rPr>
      </w:pPr>
      <w:r w:rsidRPr="007D6BB2">
        <w:rPr>
          <w:rFonts w:asciiTheme="minorHAnsi" w:eastAsia="MS Mincho" w:hAnsiTheme="minorHAnsi"/>
          <w:iCs/>
          <w:caps w:val="0"/>
          <w:color w:val="000000"/>
          <w:sz w:val="22"/>
          <w:szCs w:val="22"/>
          <w:lang w:eastAsia="ja-JP"/>
        </w:rPr>
        <w:t>Scientific discussion during the initial procedure</w:t>
      </w:r>
    </w:p>
    <w:p w:rsidR="006F08AB" w:rsidRPr="007D6BB2" w:rsidRDefault="006F08AB" w:rsidP="007D6BB2">
      <w:pPr>
        <w:pStyle w:val="Title1"/>
        <w:numPr>
          <w:ilvl w:val="0"/>
          <w:numId w:val="7"/>
        </w:numPr>
        <w:tabs>
          <w:tab w:val="clear" w:pos="1080"/>
          <w:tab w:val="num" w:pos="360"/>
        </w:tabs>
        <w:spacing w:line="480" w:lineRule="auto"/>
        <w:ind w:hanging="1080"/>
        <w:jc w:val="both"/>
        <w:rPr>
          <w:rFonts w:asciiTheme="minorHAnsi" w:eastAsia="MS Mincho" w:hAnsiTheme="minorHAnsi"/>
          <w:iCs/>
          <w:caps w:val="0"/>
          <w:color w:val="000000"/>
          <w:sz w:val="22"/>
          <w:szCs w:val="22"/>
          <w:lang w:eastAsia="ja-JP"/>
        </w:rPr>
      </w:pPr>
      <w:r w:rsidRPr="007D6BB2">
        <w:rPr>
          <w:rFonts w:asciiTheme="minorHAnsi" w:eastAsia="MS Mincho" w:hAnsiTheme="minorHAnsi"/>
          <w:iCs/>
          <w:caps w:val="0"/>
          <w:color w:val="000000"/>
          <w:sz w:val="22"/>
          <w:szCs w:val="22"/>
          <w:lang w:eastAsia="ja-JP"/>
        </w:rPr>
        <w:t>Introduction</w:t>
      </w:r>
    </w:p>
    <w:p w:rsidR="006F08AB" w:rsidRPr="007D6BB2" w:rsidRDefault="006F08AB" w:rsidP="007D6BB2">
      <w:pPr>
        <w:autoSpaceDE w:val="0"/>
        <w:autoSpaceDN w:val="0"/>
        <w:adjustRightInd w:val="0"/>
        <w:jc w:val="both"/>
        <w:rPr>
          <w:rFonts w:asciiTheme="minorHAnsi" w:hAnsiTheme="minorHAnsi"/>
          <w:sz w:val="22"/>
          <w:szCs w:val="22"/>
          <w:lang w:val="en-GB"/>
        </w:rPr>
      </w:pPr>
      <w:r w:rsidRPr="007D6BB2">
        <w:rPr>
          <w:rFonts w:asciiTheme="minorHAnsi" w:eastAsia="MS Mincho" w:hAnsiTheme="minorHAnsi"/>
          <w:sz w:val="22"/>
          <w:szCs w:val="22"/>
          <w:lang w:val="en-GB" w:eastAsia="ja-JP"/>
        </w:rPr>
        <w:t>Based on the review of the data o</w:t>
      </w:r>
      <w:r w:rsidR="00674BA7" w:rsidRPr="007D6BB2">
        <w:rPr>
          <w:rFonts w:asciiTheme="minorHAnsi" w:eastAsia="MS Mincho" w:hAnsiTheme="minorHAnsi"/>
          <w:sz w:val="22"/>
          <w:szCs w:val="22"/>
          <w:lang w:val="en-GB" w:eastAsia="ja-JP"/>
        </w:rPr>
        <w:t>n quality, safety and efficacy,</w:t>
      </w:r>
      <w:r w:rsidRPr="007D6BB2">
        <w:rPr>
          <w:rFonts w:asciiTheme="minorHAnsi" w:eastAsia="MS Mincho" w:hAnsiTheme="minorHAnsi"/>
          <w:sz w:val="22"/>
          <w:szCs w:val="22"/>
          <w:lang w:val="en-GB" w:eastAsia="ja-JP"/>
        </w:rPr>
        <w:t xml:space="preserve"> the member states </w:t>
      </w:r>
      <w:r w:rsidRPr="007D6BB2">
        <w:rPr>
          <w:rFonts w:asciiTheme="minorHAnsi" w:hAnsiTheme="minorHAnsi"/>
          <w:snapToGrid w:val="0"/>
          <w:sz w:val="22"/>
          <w:szCs w:val="22"/>
          <w:lang w:val="en-GB" w:eastAsia="nl-NL"/>
        </w:rPr>
        <w:t xml:space="preserve">involved in the procedure </w:t>
      </w:r>
      <w:r w:rsidRPr="007D6BB2">
        <w:rPr>
          <w:rFonts w:asciiTheme="minorHAnsi" w:eastAsia="MS Mincho" w:hAnsiTheme="minorHAnsi"/>
          <w:sz w:val="22"/>
          <w:szCs w:val="22"/>
          <w:lang w:val="en-GB" w:eastAsia="ja-JP"/>
        </w:rPr>
        <w:t xml:space="preserve">considered that the applications for </w:t>
      </w:r>
      <w:r w:rsidR="00674BA7" w:rsidRPr="007D6BB2">
        <w:rPr>
          <w:rFonts w:asciiTheme="minorHAnsi" w:eastAsia="MS Mincho" w:hAnsiTheme="minorHAnsi"/>
          <w:sz w:val="22"/>
          <w:szCs w:val="22"/>
          <w:lang w:val="nl-NL" w:eastAsia="ja-JP"/>
        </w:rPr>
        <w:t xml:space="preserve">Travoprost PH&amp;T </w:t>
      </w:r>
      <w:r w:rsidR="00674BA7" w:rsidRPr="007D6BB2">
        <w:rPr>
          <w:rFonts w:asciiTheme="minorHAnsi" w:hAnsiTheme="minorHAnsi"/>
          <w:sz w:val="22"/>
          <w:szCs w:val="22"/>
          <w:lang w:val="en-US" w:eastAsia="pt-PT"/>
        </w:rPr>
        <w:t xml:space="preserve">40 mcg/ml </w:t>
      </w:r>
      <w:r w:rsidR="00674BA7" w:rsidRPr="007D6BB2">
        <w:rPr>
          <w:rFonts w:asciiTheme="minorHAnsi" w:hAnsiTheme="minorHAnsi"/>
          <w:sz w:val="22"/>
          <w:szCs w:val="22"/>
          <w:lang w:val="nl-NL" w:eastAsia="pt-PT"/>
        </w:rPr>
        <w:t>eye drops solution</w:t>
      </w:r>
      <w:r w:rsidRPr="007D6BB2">
        <w:rPr>
          <w:rFonts w:asciiTheme="minorHAnsi" w:eastAsia="MS Mincho" w:hAnsiTheme="minorHAnsi"/>
          <w:sz w:val="22"/>
          <w:szCs w:val="22"/>
          <w:lang w:val="en-GB" w:eastAsia="ja-JP"/>
        </w:rPr>
        <w:t xml:space="preserve"> (MA No </w:t>
      </w:r>
      <w:r w:rsidR="00C505F9" w:rsidRPr="007D6BB2">
        <w:rPr>
          <w:rFonts w:asciiTheme="minorHAnsi" w:eastAsia="MS Mincho" w:hAnsiTheme="minorHAnsi"/>
          <w:sz w:val="22"/>
          <w:szCs w:val="22"/>
          <w:lang w:val="en-GB" w:eastAsia="ja-JP"/>
        </w:rPr>
        <w:t>043123</w:t>
      </w:r>
      <w:r w:rsidRPr="007D6BB2">
        <w:rPr>
          <w:rFonts w:asciiTheme="minorHAnsi" w:eastAsia="MS Mincho" w:hAnsiTheme="minorHAnsi"/>
          <w:sz w:val="22"/>
          <w:szCs w:val="22"/>
          <w:lang w:val="en-GB" w:eastAsia="ja-JP"/>
        </w:rPr>
        <w:t xml:space="preserve">; Procedure No </w:t>
      </w:r>
      <w:r w:rsidR="00674BA7" w:rsidRPr="007D6BB2">
        <w:rPr>
          <w:rFonts w:asciiTheme="minorHAnsi" w:hAnsiTheme="minorHAnsi"/>
          <w:sz w:val="22"/>
          <w:szCs w:val="22"/>
          <w:lang w:val="fi-FI"/>
        </w:rPr>
        <w:t>IT/H/0373/001</w:t>
      </w:r>
      <w:r w:rsidRPr="007D6BB2">
        <w:rPr>
          <w:rFonts w:asciiTheme="minorHAnsi" w:hAnsiTheme="minorHAnsi"/>
          <w:sz w:val="22"/>
          <w:szCs w:val="22"/>
          <w:lang w:val="fi-FI"/>
        </w:rPr>
        <w:t>/DC</w:t>
      </w:r>
      <w:r w:rsidRPr="007D6BB2">
        <w:rPr>
          <w:rFonts w:asciiTheme="minorHAnsi" w:eastAsia="MS Mincho" w:hAnsiTheme="minorHAnsi"/>
          <w:sz w:val="22"/>
          <w:szCs w:val="22"/>
          <w:lang w:val="en-GB" w:eastAsia="ja-JP"/>
        </w:rPr>
        <w:t xml:space="preserve">) could be approved. </w:t>
      </w:r>
      <w:r w:rsidR="00674BA7" w:rsidRPr="007D6BB2">
        <w:rPr>
          <w:rFonts w:asciiTheme="minorHAnsi" w:eastAsia="MS Mincho" w:hAnsiTheme="minorHAnsi"/>
          <w:sz w:val="22"/>
          <w:szCs w:val="22"/>
          <w:lang w:val="en-GB" w:eastAsia="ja-JP"/>
        </w:rPr>
        <w:t>This</w:t>
      </w:r>
      <w:r w:rsidRPr="007D6BB2">
        <w:rPr>
          <w:rFonts w:asciiTheme="minorHAnsi" w:eastAsia="MS Mincho" w:hAnsiTheme="minorHAnsi"/>
          <w:sz w:val="22"/>
          <w:szCs w:val="22"/>
          <w:lang w:val="en-GB" w:eastAsia="ja-JP"/>
        </w:rPr>
        <w:t xml:space="preserve"> p</w:t>
      </w:r>
      <w:r w:rsidR="00674BA7" w:rsidRPr="007D6BB2">
        <w:rPr>
          <w:rFonts w:asciiTheme="minorHAnsi" w:eastAsia="MS Mincho" w:hAnsiTheme="minorHAnsi"/>
          <w:sz w:val="22"/>
          <w:szCs w:val="22"/>
          <w:lang w:val="en-GB" w:eastAsia="ja-JP"/>
        </w:rPr>
        <w:t>roduct is aprescription-only medicine</w:t>
      </w:r>
      <w:r w:rsidRPr="007D6BB2">
        <w:rPr>
          <w:rFonts w:asciiTheme="minorHAnsi" w:eastAsia="MS Mincho" w:hAnsiTheme="minorHAnsi"/>
          <w:sz w:val="22"/>
          <w:szCs w:val="22"/>
          <w:lang w:val="en-GB" w:eastAsia="ja-JP"/>
        </w:rPr>
        <w:t xml:space="preserve"> indicated for the treatment of </w:t>
      </w:r>
      <w:r w:rsidR="000D0D29" w:rsidRPr="007D6BB2">
        <w:rPr>
          <w:rFonts w:asciiTheme="minorHAnsi" w:eastAsia="MS Mincho" w:hAnsiTheme="minorHAnsi"/>
          <w:sz w:val="22"/>
          <w:szCs w:val="22"/>
          <w:lang w:val="en-GB" w:eastAsia="ja-JP"/>
        </w:rPr>
        <w:t>ocular hypertension and open-angle glaucoma</w:t>
      </w:r>
      <w:r w:rsidRPr="007D6BB2">
        <w:rPr>
          <w:rFonts w:asciiTheme="minorHAnsi" w:hAnsiTheme="minorHAnsi"/>
          <w:sz w:val="22"/>
          <w:szCs w:val="22"/>
          <w:lang w:val="en-GB"/>
        </w:rPr>
        <w:t xml:space="preserve">. </w:t>
      </w:r>
    </w:p>
    <w:p w:rsidR="006F08AB" w:rsidRPr="007D6BB2" w:rsidRDefault="006F08AB" w:rsidP="007D6BB2">
      <w:pPr>
        <w:autoSpaceDE w:val="0"/>
        <w:autoSpaceDN w:val="0"/>
        <w:adjustRightInd w:val="0"/>
        <w:jc w:val="both"/>
        <w:rPr>
          <w:rFonts w:asciiTheme="minorHAnsi" w:eastAsia="MS Mincho" w:hAnsiTheme="minorHAnsi"/>
          <w:sz w:val="22"/>
          <w:szCs w:val="22"/>
          <w:lang w:val="en-GB" w:eastAsia="ja-JP"/>
        </w:rPr>
      </w:pPr>
    </w:p>
    <w:p w:rsidR="006F08AB" w:rsidRPr="007D6BB2" w:rsidRDefault="00674BA7" w:rsidP="007D6BB2">
      <w:pPr>
        <w:jc w:val="both"/>
        <w:rPr>
          <w:rFonts w:asciiTheme="minorHAnsi" w:eastAsia="MS Mincho" w:hAnsiTheme="minorHAnsi"/>
          <w:sz w:val="22"/>
          <w:szCs w:val="22"/>
          <w:lang w:val="en-GB" w:eastAsia="ja-JP"/>
        </w:rPr>
      </w:pPr>
      <w:r w:rsidRPr="007D6BB2">
        <w:rPr>
          <w:rFonts w:asciiTheme="minorHAnsi" w:eastAsia="MS Mincho" w:hAnsiTheme="minorHAnsi"/>
          <w:sz w:val="22"/>
          <w:szCs w:val="22"/>
          <w:lang w:val="en-GB" w:eastAsia="ja-JP"/>
        </w:rPr>
        <w:t>This application was</w:t>
      </w:r>
      <w:r w:rsidR="006F08AB" w:rsidRPr="007D6BB2">
        <w:rPr>
          <w:rFonts w:asciiTheme="minorHAnsi" w:eastAsia="MS Mincho" w:hAnsiTheme="minorHAnsi"/>
          <w:sz w:val="22"/>
          <w:szCs w:val="22"/>
          <w:lang w:val="en-GB" w:eastAsia="ja-JP"/>
        </w:rPr>
        <w:t xml:space="preserve"> submitted using the Decentralised Procedure (DCP), with the </w:t>
      </w:r>
      <w:r w:rsidR="0009491D" w:rsidRPr="007D6BB2">
        <w:rPr>
          <w:rFonts w:asciiTheme="minorHAnsi" w:eastAsia="MS Mincho" w:hAnsiTheme="minorHAnsi"/>
          <w:sz w:val="22"/>
          <w:szCs w:val="22"/>
          <w:lang w:val="en-GB" w:eastAsia="ja-JP"/>
        </w:rPr>
        <w:t>Italy (</w:t>
      </w:r>
      <w:r w:rsidR="006F08AB" w:rsidRPr="007D6BB2">
        <w:rPr>
          <w:rFonts w:asciiTheme="minorHAnsi" w:eastAsia="MS Mincho" w:hAnsiTheme="minorHAnsi"/>
          <w:sz w:val="22"/>
          <w:szCs w:val="22"/>
          <w:lang w:val="en-GB" w:eastAsia="ja-JP"/>
        </w:rPr>
        <w:t>IT</w:t>
      </w:r>
      <w:r w:rsidR="0009491D" w:rsidRPr="007D6BB2">
        <w:rPr>
          <w:rFonts w:asciiTheme="minorHAnsi" w:eastAsia="MS Mincho" w:hAnsiTheme="minorHAnsi"/>
          <w:sz w:val="22"/>
          <w:szCs w:val="22"/>
          <w:lang w:val="en-GB" w:eastAsia="ja-JP"/>
        </w:rPr>
        <w:t>)</w:t>
      </w:r>
      <w:r w:rsidR="006F08AB" w:rsidRPr="007D6BB2">
        <w:rPr>
          <w:rFonts w:asciiTheme="minorHAnsi" w:eastAsia="MS Mincho" w:hAnsiTheme="minorHAnsi"/>
          <w:sz w:val="22"/>
          <w:szCs w:val="22"/>
          <w:lang w:val="en-GB" w:eastAsia="ja-JP"/>
        </w:rPr>
        <w:t xml:space="preserve"> as Reference Member State (RMS) and </w:t>
      </w:r>
      <w:r w:rsidRPr="007D6BB2">
        <w:rPr>
          <w:rFonts w:asciiTheme="minorHAnsi" w:eastAsia="MS Mincho" w:hAnsiTheme="minorHAnsi"/>
          <w:sz w:val="22"/>
          <w:szCs w:val="22"/>
          <w:lang w:val="en-GB" w:eastAsia="ja-JP"/>
        </w:rPr>
        <w:t>Romania</w:t>
      </w:r>
      <w:r w:rsidR="006F08AB" w:rsidRPr="007D6BB2">
        <w:rPr>
          <w:rFonts w:asciiTheme="minorHAnsi" w:eastAsia="MS Mincho" w:hAnsiTheme="minorHAnsi"/>
          <w:sz w:val="22"/>
          <w:szCs w:val="22"/>
          <w:lang w:val="en-GB" w:eastAsia="ja-JP"/>
        </w:rPr>
        <w:t xml:space="preserve"> as Concern</w:t>
      </w:r>
      <w:r w:rsidRPr="007D6BB2">
        <w:rPr>
          <w:rFonts w:asciiTheme="minorHAnsi" w:eastAsia="MS Mincho" w:hAnsiTheme="minorHAnsi"/>
          <w:sz w:val="22"/>
          <w:szCs w:val="22"/>
          <w:lang w:val="en-GB" w:eastAsia="ja-JP"/>
        </w:rPr>
        <w:t>ed Member State</w:t>
      </w:r>
      <w:r w:rsidR="006F08AB" w:rsidRPr="007D6BB2">
        <w:rPr>
          <w:rFonts w:asciiTheme="minorHAnsi" w:eastAsia="MS Mincho" w:hAnsiTheme="minorHAnsi"/>
          <w:sz w:val="22"/>
          <w:szCs w:val="22"/>
          <w:lang w:val="en-GB" w:eastAsia="ja-JP"/>
        </w:rPr>
        <w:t xml:space="preserve"> (CM</w:t>
      </w:r>
      <w:r w:rsidRPr="007D6BB2">
        <w:rPr>
          <w:rFonts w:asciiTheme="minorHAnsi" w:eastAsia="MS Mincho" w:hAnsiTheme="minorHAnsi"/>
          <w:sz w:val="22"/>
          <w:szCs w:val="22"/>
          <w:lang w:val="en-GB" w:eastAsia="ja-JP"/>
        </w:rPr>
        <w:t>S). This application was submitted under Article 10(3</w:t>
      </w:r>
      <w:r w:rsidR="006F08AB" w:rsidRPr="007D6BB2">
        <w:rPr>
          <w:rFonts w:asciiTheme="minorHAnsi" w:eastAsia="MS Mincho" w:hAnsiTheme="minorHAnsi"/>
          <w:sz w:val="22"/>
          <w:szCs w:val="22"/>
          <w:lang w:val="en-GB" w:eastAsia="ja-JP"/>
        </w:rPr>
        <w:t xml:space="preserve">) of Directive 2001/83/EC, as amended, </w:t>
      </w:r>
      <w:r w:rsidRPr="007D6BB2">
        <w:rPr>
          <w:rFonts w:asciiTheme="minorHAnsi" w:eastAsia="MS Mincho" w:hAnsiTheme="minorHAnsi"/>
          <w:sz w:val="22"/>
          <w:szCs w:val="22"/>
          <w:lang w:val="en-GB" w:eastAsia="ja-JP"/>
        </w:rPr>
        <w:t>the reference product is marketed in Europe under the trade name Travatan 40 micrograms/ml eye drops, solution (Alcon Laboratories Ltd., UK, marketing authorisation no.: EU/1/01/199/001-002).</w:t>
      </w:r>
    </w:p>
    <w:p w:rsidR="00735ADC" w:rsidRPr="007D6BB2" w:rsidRDefault="00735ADC" w:rsidP="007D6BB2">
      <w:pPr>
        <w:autoSpaceDE w:val="0"/>
        <w:autoSpaceDN w:val="0"/>
        <w:adjustRightInd w:val="0"/>
        <w:jc w:val="both"/>
        <w:rPr>
          <w:rFonts w:asciiTheme="minorHAnsi" w:eastAsia="MS Mincho" w:hAnsiTheme="minorHAnsi"/>
          <w:sz w:val="22"/>
          <w:szCs w:val="22"/>
          <w:lang w:val="en-GB" w:eastAsia="ja-JP"/>
        </w:rPr>
      </w:pPr>
      <w:r w:rsidRPr="007D6BB2">
        <w:rPr>
          <w:rFonts w:asciiTheme="minorHAnsi" w:eastAsia="MS Mincho" w:hAnsiTheme="minorHAnsi"/>
          <w:sz w:val="22"/>
          <w:szCs w:val="22"/>
          <w:lang w:val="nl-NL" w:eastAsia="ja-JP"/>
        </w:rPr>
        <w:t xml:space="preserve">Travoprost PH&amp;T </w:t>
      </w:r>
      <w:r w:rsidRPr="007D6BB2">
        <w:rPr>
          <w:rFonts w:asciiTheme="minorHAnsi" w:hAnsiTheme="minorHAnsi"/>
          <w:sz w:val="22"/>
          <w:szCs w:val="22"/>
          <w:lang w:val="nl-NL" w:eastAsia="pt-PT"/>
        </w:rPr>
        <w:t>eye drops solution</w:t>
      </w:r>
      <w:r w:rsidR="006F08AB" w:rsidRPr="007D6BB2">
        <w:rPr>
          <w:rFonts w:asciiTheme="minorHAnsi" w:eastAsia="MS Mincho" w:hAnsiTheme="minorHAnsi"/>
          <w:sz w:val="22"/>
          <w:szCs w:val="22"/>
          <w:lang w:val="en-GB" w:eastAsia="ja-JP"/>
        </w:rPr>
        <w:t>contain</w:t>
      </w:r>
      <w:r w:rsidRPr="007D6BB2">
        <w:rPr>
          <w:rFonts w:asciiTheme="minorHAnsi" w:eastAsia="MS Mincho" w:hAnsiTheme="minorHAnsi"/>
          <w:sz w:val="22"/>
          <w:szCs w:val="22"/>
          <w:lang w:val="en-GB" w:eastAsia="ja-JP"/>
        </w:rPr>
        <w:t>s the active ingredientTravoprost which is a  prostaglandine for local use (ATC-code: S01EE04</w:t>
      </w:r>
      <w:r w:rsidR="00CA6757" w:rsidRPr="007D6BB2">
        <w:rPr>
          <w:rFonts w:asciiTheme="minorHAnsi" w:eastAsia="MS Mincho" w:hAnsiTheme="minorHAnsi"/>
          <w:sz w:val="22"/>
          <w:szCs w:val="22"/>
          <w:lang w:val="en-GB" w:eastAsia="ja-JP"/>
        </w:rPr>
        <w:t xml:space="preserve">) and it </w:t>
      </w:r>
      <w:r w:rsidRPr="007D6BB2">
        <w:rPr>
          <w:rFonts w:asciiTheme="minorHAnsi" w:eastAsia="MS Mincho" w:hAnsiTheme="minorHAnsi"/>
          <w:sz w:val="22"/>
          <w:szCs w:val="22"/>
          <w:lang w:val="en-GB" w:eastAsia="ja-JP"/>
        </w:rPr>
        <w:t>is indicated for decrease of elevated intraocular pressure in patients with ocular hypertension or open-angle glaucoma.</w:t>
      </w:r>
    </w:p>
    <w:p w:rsidR="006F08AB" w:rsidRPr="007D6BB2" w:rsidRDefault="006F08AB" w:rsidP="007D6BB2">
      <w:pPr>
        <w:jc w:val="both"/>
        <w:rPr>
          <w:rFonts w:asciiTheme="minorHAnsi" w:eastAsia="MS Mincho" w:hAnsiTheme="minorHAnsi"/>
          <w:sz w:val="22"/>
          <w:szCs w:val="22"/>
          <w:lang w:val="en-US" w:eastAsia="ja-JP"/>
        </w:rPr>
      </w:pPr>
    </w:p>
    <w:p w:rsidR="006F08AB" w:rsidRPr="007D6BB2" w:rsidRDefault="006F08AB" w:rsidP="007D6BB2">
      <w:pPr>
        <w:jc w:val="both"/>
        <w:rPr>
          <w:rFonts w:asciiTheme="minorHAnsi" w:eastAsia="MS Mincho" w:hAnsiTheme="minorHAnsi"/>
          <w:sz w:val="22"/>
          <w:szCs w:val="22"/>
          <w:lang w:val="en-GB" w:eastAsia="ja-JP"/>
        </w:rPr>
      </w:pPr>
      <w:r w:rsidRPr="007D6BB2">
        <w:rPr>
          <w:rFonts w:asciiTheme="minorHAnsi" w:eastAsia="MS Mincho" w:hAnsiTheme="minorHAnsi"/>
          <w:sz w:val="22"/>
          <w:szCs w:val="22"/>
          <w:lang w:val="en-GB" w:eastAsia="ja-JP"/>
        </w:rPr>
        <w:t xml:space="preserve">It is recommended that </w:t>
      </w:r>
      <w:r w:rsidR="00CA6757" w:rsidRPr="007D6BB2">
        <w:rPr>
          <w:rFonts w:asciiTheme="minorHAnsi" w:eastAsia="MS Mincho" w:hAnsiTheme="minorHAnsi"/>
          <w:sz w:val="22"/>
          <w:szCs w:val="22"/>
          <w:lang w:val="en-US" w:eastAsia="ja-JP"/>
        </w:rPr>
        <w:t xml:space="preserve">one drop of </w:t>
      </w:r>
      <w:r w:rsidR="00CA6757" w:rsidRPr="007D6BB2">
        <w:rPr>
          <w:rFonts w:asciiTheme="minorHAnsi" w:eastAsia="MS Mincho" w:hAnsiTheme="minorHAnsi"/>
          <w:sz w:val="22"/>
          <w:szCs w:val="22"/>
          <w:lang w:val="nl-NL" w:eastAsia="ja-JP"/>
        </w:rPr>
        <w:t xml:space="preserve">Travoprost PH&amp;T </w:t>
      </w:r>
      <w:r w:rsidR="00CA6757" w:rsidRPr="007D6BB2">
        <w:rPr>
          <w:rFonts w:asciiTheme="minorHAnsi" w:eastAsia="MS Mincho" w:hAnsiTheme="minorHAnsi"/>
          <w:sz w:val="22"/>
          <w:szCs w:val="22"/>
          <w:lang w:val="en-US" w:eastAsia="ja-JP"/>
        </w:rPr>
        <w:t xml:space="preserve">T in the conjunctival sac of the affected eye(s) </w:t>
      </w:r>
      <w:r w:rsidRPr="007D6BB2">
        <w:rPr>
          <w:rFonts w:asciiTheme="minorHAnsi" w:eastAsia="MS Mincho" w:hAnsiTheme="minorHAnsi"/>
          <w:sz w:val="22"/>
          <w:szCs w:val="22"/>
          <w:lang w:val="en-GB" w:eastAsia="ja-JP"/>
        </w:rPr>
        <w:t>is taken once dai</w:t>
      </w:r>
      <w:r w:rsidR="00CA6757" w:rsidRPr="007D6BB2">
        <w:rPr>
          <w:rFonts w:asciiTheme="minorHAnsi" w:eastAsia="MS Mincho" w:hAnsiTheme="minorHAnsi"/>
          <w:sz w:val="22"/>
          <w:szCs w:val="22"/>
          <w:lang w:val="en-GB" w:eastAsia="ja-JP"/>
        </w:rPr>
        <w:t>ly, usually in the evening.</w:t>
      </w:r>
    </w:p>
    <w:p w:rsidR="006F08AB" w:rsidRPr="007D6BB2" w:rsidRDefault="006F08AB" w:rsidP="007D6BB2">
      <w:pPr>
        <w:autoSpaceDE w:val="0"/>
        <w:autoSpaceDN w:val="0"/>
        <w:adjustRightInd w:val="0"/>
        <w:jc w:val="both"/>
        <w:rPr>
          <w:rFonts w:asciiTheme="minorHAnsi" w:eastAsia="MS Mincho" w:hAnsiTheme="minorHAnsi"/>
          <w:sz w:val="22"/>
          <w:szCs w:val="22"/>
          <w:lang w:val="en-GB" w:eastAsia="ja-JP"/>
        </w:rPr>
      </w:pPr>
    </w:p>
    <w:p w:rsidR="006F08AB" w:rsidRPr="007D6BB2" w:rsidRDefault="000D0D29" w:rsidP="007D6BB2">
      <w:pPr>
        <w:autoSpaceDE w:val="0"/>
        <w:autoSpaceDN w:val="0"/>
        <w:adjustRightInd w:val="0"/>
        <w:jc w:val="both"/>
        <w:rPr>
          <w:rFonts w:asciiTheme="minorHAnsi" w:eastAsia="MS Mincho" w:hAnsiTheme="minorHAnsi"/>
          <w:sz w:val="22"/>
          <w:szCs w:val="22"/>
          <w:lang w:val="en-GB" w:eastAsia="ja-JP"/>
        </w:rPr>
      </w:pPr>
      <w:r w:rsidRPr="007D6BB2">
        <w:rPr>
          <w:rFonts w:asciiTheme="minorHAnsi" w:eastAsia="MS Mincho" w:hAnsiTheme="minorHAnsi"/>
          <w:sz w:val="22"/>
          <w:szCs w:val="22"/>
          <w:lang w:val="en-GB" w:eastAsia="ja-JP"/>
        </w:rPr>
        <w:t xml:space="preserve">The therapeutic equivalence has been demonstrated between the test product Travoprost PH&amp;T  and the reference product </w:t>
      </w:r>
      <w:r w:rsidRPr="007D6BB2">
        <w:rPr>
          <w:rFonts w:asciiTheme="minorHAnsi" w:hAnsiTheme="minorHAnsi"/>
          <w:sz w:val="22"/>
          <w:szCs w:val="22"/>
          <w:lang w:val="en-GB"/>
        </w:rPr>
        <w:t>Travatan (Alcon Laboratories Limited</w:t>
      </w:r>
      <w:r w:rsidRPr="007D6BB2">
        <w:rPr>
          <w:rFonts w:asciiTheme="minorHAnsi" w:eastAsia="MS Mincho" w:hAnsiTheme="minorHAnsi"/>
          <w:sz w:val="22"/>
          <w:szCs w:val="22"/>
          <w:lang w:val="en-GB" w:eastAsia="ja-JP"/>
        </w:rPr>
        <w:t>), containing Travoprost</w:t>
      </w:r>
      <w:r w:rsidRPr="007D6BB2">
        <w:rPr>
          <w:rFonts w:asciiTheme="minorHAnsi" w:hAnsiTheme="minorHAnsi"/>
          <w:sz w:val="22"/>
          <w:szCs w:val="22"/>
          <w:lang w:val="en-GB"/>
        </w:rPr>
        <w:t>40 mcg/ml</w:t>
      </w:r>
      <w:r w:rsidRPr="007D6BB2">
        <w:rPr>
          <w:rFonts w:asciiTheme="minorHAnsi" w:eastAsia="MS Mincho" w:hAnsiTheme="minorHAnsi"/>
          <w:sz w:val="22"/>
          <w:szCs w:val="22"/>
          <w:lang w:val="en-GB" w:eastAsia="ja-JP"/>
        </w:rPr>
        <w:t xml:space="preserve">. </w:t>
      </w:r>
      <w:r w:rsidR="006F08AB" w:rsidRPr="007D6BB2">
        <w:rPr>
          <w:rFonts w:asciiTheme="minorHAnsi" w:eastAsia="MS Mincho" w:hAnsiTheme="minorHAnsi"/>
          <w:sz w:val="22"/>
          <w:szCs w:val="22"/>
          <w:lang w:val="en-GB" w:eastAsia="ja-JP"/>
        </w:rPr>
        <w:t>The study was conducted in healthy, adult, human subjects under fasting condition. The bioequivalence study was carried out in accordance with Good Clinical Practice (GCP).</w:t>
      </w:r>
    </w:p>
    <w:p w:rsidR="006F08AB" w:rsidRPr="007D6BB2" w:rsidRDefault="006F08AB" w:rsidP="007D6BB2">
      <w:pPr>
        <w:autoSpaceDE w:val="0"/>
        <w:autoSpaceDN w:val="0"/>
        <w:adjustRightInd w:val="0"/>
        <w:jc w:val="both"/>
        <w:rPr>
          <w:rFonts w:asciiTheme="minorHAnsi" w:eastAsia="MS Mincho" w:hAnsiTheme="minorHAnsi"/>
          <w:sz w:val="22"/>
          <w:szCs w:val="22"/>
          <w:lang w:val="en-GB" w:eastAsia="ja-JP"/>
        </w:rPr>
      </w:pPr>
    </w:p>
    <w:p w:rsidR="006F08AB" w:rsidRPr="007D6BB2" w:rsidRDefault="006F08AB" w:rsidP="007D6BB2">
      <w:pPr>
        <w:autoSpaceDE w:val="0"/>
        <w:autoSpaceDN w:val="0"/>
        <w:adjustRightInd w:val="0"/>
        <w:jc w:val="both"/>
        <w:rPr>
          <w:rFonts w:asciiTheme="minorHAnsi" w:eastAsia="MS Mincho" w:hAnsiTheme="minorHAnsi"/>
          <w:sz w:val="22"/>
          <w:szCs w:val="22"/>
          <w:lang w:val="en-GB" w:eastAsia="ja-JP"/>
        </w:rPr>
      </w:pPr>
      <w:r w:rsidRPr="007D6BB2">
        <w:rPr>
          <w:rFonts w:asciiTheme="minorHAnsi" w:eastAsia="MS Mincho" w:hAnsiTheme="minorHAnsi"/>
          <w:sz w:val="22"/>
          <w:szCs w:val="22"/>
          <w:lang w:val="en-GB" w:eastAsia="ja-JP"/>
        </w:rPr>
        <w:t>The RMS has been assured that acceptable standards of Good Manufacturing Practice (GMP) are in place at all sites responsible for the manufacture, assembly and batch release of these products. For manufacturing sites within the Community, the RMS has accepted copies of current manufacturing authorisations issued by inspection services of the competent authorities as certification that acceptable standards of GMP are in place at those sites.</w:t>
      </w:r>
    </w:p>
    <w:p w:rsidR="006F08AB" w:rsidRPr="007D6BB2" w:rsidRDefault="006F08AB" w:rsidP="007D6BB2">
      <w:pPr>
        <w:autoSpaceDE w:val="0"/>
        <w:autoSpaceDN w:val="0"/>
        <w:adjustRightInd w:val="0"/>
        <w:jc w:val="both"/>
        <w:rPr>
          <w:rFonts w:asciiTheme="minorHAnsi" w:eastAsia="MS Mincho" w:hAnsiTheme="minorHAnsi"/>
          <w:sz w:val="22"/>
          <w:szCs w:val="22"/>
          <w:lang w:val="en-GB" w:eastAsia="ja-JP"/>
        </w:rPr>
      </w:pPr>
    </w:p>
    <w:p w:rsidR="006F08AB" w:rsidRPr="007D6BB2" w:rsidRDefault="006F08AB" w:rsidP="007D6BB2">
      <w:pPr>
        <w:autoSpaceDE w:val="0"/>
        <w:autoSpaceDN w:val="0"/>
        <w:adjustRightInd w:val="0"/>
        <w:jc w:val="both"/>
        <w:rPr>
          <w:rFonts w:asciiTheme="minorHAnsi" w:eastAsia="MS Mincho" w:hAnsiTheme="minorHAnsi"/>
          <w:sz w:val="22"/>
          <w:szCs w:val="22"/>
          <w:lang w:val="en-GB" w:eastAsia="ja-JP"/>
        </w:rPr>
      </w:pPr>
    </w:p>
    <w:p w:rsidR="006F08AB" w:rsidRPr="007D6BB2" w:rsidRDefault="006F08AB" w:rsidP="007D6BB2">
      <w:pPr>
        <w:autoSpaceDE w:val="0"/>
        <w:autoSpaceDN w:val="0"/>
        <w:adjustRightInd w:val="0"/>
        <w:jc w:val="both"/>
        <w:rPr>
          <w:rFonts w:asciiTheme="minorHAnsi" w:eastAsia="MS Mincho" w:hAnsiTheme="minorHAnsi"/>
          <w:sz w:val="22"/>
          <w:szCs w:val="22"/>
          <w:lang w:val="en-GB" w:eastAsia="ja-JP"/>
        </w:rPr>
      </w:pPr>
    </w:p>
    <w:p w:rsidR="006F08AB" w:rsidRPr="007D6BB2" w:rsidRDefault="006F08AB" w:rsidP="007D6BB2">
      <w:pPr>
        <w:autoSpaceDE w:val="0"/>
        <w:autoSpaceDN w:val="0"/>
        <w:adjustRightInd w:val="0"/>
        <w:jc w:val="both"/>
        <w:rPr>
          <w:rFonts w:asciiTheme="minorHAnsi" w:eastAsia="MS Mincho" w:hAnsiTheme="minorHAnsi"/>
          <w:sz w:val="22"/>
          <w:szCs w:val="22"/>
          <w:lang w:val="en-GB" w:eastAsia="ja-JP"/>
        </w:rPr>
      </w:pPr>
    </w:p>
    <w:p w:rsidR="006F08AB" w:rsidRPr="007D6BB2" w:rsidRDefault="006F08AB" w:rsidP="007D6BB2">
      <w:pPr>
        <w:pStyle w:val="Title1"/>
        <w:numPr>
          <w:ilvl w:val="0"/>
          <w:numId w:val="7"/>
        </w:numPr>
        <w:tabs>
          <w:tab w:val="clear" w:pos="1080"/>
          <w:tab w:val="num" w:pos="540"/>
        </w:tabs>
        <w:spacing w:line="480" w:lineRule="auto"/>
        <w:ind w:hanging="1080"/>
        <w:jc w:val="both"/>
        <w:rPr>
          <w:rFonts w:asciiTheme="minorHAnsi" w:eastAsia="MS Mincho" w:hAnsiTheme="minorHAnsi"/>
          <w:iCs/>
          <w:caps w:val="0"/>
          <w:color w:val="000000"/>
          <w:sz w:val="22"/>
          <w:szCs w:val="22"/>
          <w:lang w:eastAsia="ja-JP"/>
        </w:rPr>
      </w:pPr>
      <w:r w:rsidRPr="007D6BB2">
        <w:rPr>
          <w:rFonts w:asciiTheme="minorHAnsi" w:eastAsia="MS Mincho" w:hAnsiTheme="minorHAnsi"/>
          <w:iCs/>
          <w:caps w:val="0"/>
          <w:color w:val="000000"/>
          <w:sz w:val="22"/>
          <w:szCs w:val="22"/>
          <w:lang w:eastAsia="ja-JP"/>
        </w:rPr>
        <w:t>About the product</w:t>
      </w:r>
    </w:p>
    <w:tbl>
      <w:tblPr>
        <w:tblW w:w="0" w:type="auto"/>
        <w:tblLook w:val="01E0"/>
      </w:tblPr>
      <w:tblGrid>
        <w:gridCol w:w="4918"/>
        <w:gridCol w:w="4918"/>
      </w:tblGrid>
      <w:tr w:rsidR="006F08AB" w:rsidRPr="007D6BB2" w:rsidTr="007251E6">
        <w:trPr>
          <w:trHeight w:val="787"/>
        </w:trPr>
        <w:tc>
          <w:tcPr>
            <w:tcW w:w="4918" w:type="dxa"/>
            <w:shd w:val="clear" w:color="auto" w:fill="auto"/>
          </w:tcPr>
          <w:p w:rsidR="006F08AB" w:rsidRPr="007D6BB2" w:rsidRDefault="006F08AB" w:rsidP="007D6BB2">
            <w:pPr>
              <w:spacing w:before="120"/>
              <w:ind w:right="72"/>
              <w:jc w:val="both"/>
              <w:rPr>
                <w:rFonts w:asciiTheme="minorHAnsi" w:hAnsiTheme="minorHAnsi"/>
                <w:b/>
                <w:i/>
                <w:sz w:val="22"/>
                <w:szCs w:val="22"/>
                <w:u w:val="single"/>
                <w:lang w:val="en-GB"/>
              </w:rPr>
            </w:pPr>
            <w:r w:rsidRPr="007D6BB2">
              <w:rPr>
                <w:rFonts w:asciiTheme="minorHAnsi" w:hAnsiTheme="minorHAnsi"/>
                <w:b/>
                <w:sz w:val="22"/>
                <w:szCs w:val="22"/>
                <w:lang w:val="en-GB"/>
              </w:rPr>
              <w:t xml:space="preserve">Proposed name of the medicinal product in the RMS </w:t>
            </w:r>
          </w:p>
        </w:tc>
        <w:tc>
          <w:tcPr>
            <w:tcW w:w="4918" w:type="dxa"/>
            <w:shd w:val="clear" w:color="auto" w:fill="auto"/>
          </w:tcPr>
          <w:p w:rsidR="006F08AB" w:rsidRPr="007D6BB2" w:rsidRDefault="00010960" w:rsidP="007D6BB2">
            <w:pPr>
              <w:spacing w:before="120"/>
              <w:ind w:left="74"/>
              <w:jc w:val="both"/>
              <w:rPr>
                <w:rFonts w:asciiTheme="minorHAnsi" w:hAnsiTheme="minorHAnsi"/>
                <w:sz w:val="22"/>
                <w:szCs w:val="22"/>
                <w:highlight w:val="yellow"/>
              </w:rPr>
            </w:pPr>
            <w:r w:rsidRPr="007D6BB2">
              <w:rPr>
                <w:rFonts w:asciiTheme="minorHAnsi" w:hAnsiTheme="minorHAnsi"/>
                <w:sz w:val="22"/>
                <w:szCs w:val="22"/>
                <w:lang w:val="nl-NL"/>
              </w:rPr>
              <w:t>Travoprost PH&amp;T</w:t>
            </w:r>
          </w:p>
        </w:tc>
      </w:tr>
      <w:tr w:rsidR="006F08AB" w:rsidRPr="007D6BB2" w:rsidTr="007251E6">
        <w:trPr>
          <w:trHeight w:val="787"/>
        </w:trPr>
        <w:tc>
          <w:tcPr>
            <w:tcW w:w="4918" w:type="dxa"/>
            <w:shd w:val="clear" w:color="auto" w:fill="auto"/>
          </w:tcPr>
          <w:p w:rsidR="006F08AB" w:rsidRPr="007D6BB2" w:rsidRDefault="006F08AB" w:rsidP="007D6BB2">
            <w:pPr>
              <w:spacing w:before="120"/>
              <w:ind w:right="72"/>
              <w:jc w:val="both"/>
              <w:rPr>
                <w:rFonts w:asciiTheme="minorHAnsi" w:hAnsiTheme="minorHAnsi"/>
                <w:b/>
                <w:sz w:val="22"/>
                <w:szCs w:val="22"/>
                <w:lang w:val="en-GB"/>
              </w:rPr>
            </w:pPr>
            <w:r w:rsidRPr="007D6BB2">
              <w:rPr>
                <w:rFonts w:asciiTheme="minorHAnsi" w:hAnsiTheme="minorHAnsi"/>
                <w:b/>
                <w:sz w:val="22"/>
                <w:szCs w:val="22"/>
                <w:lang w:val="en-GB"/>
              </w:rPr>
              <w:t xml:space="preserve">Name of the drug substances (INN name): </w:t>
            </w:r>
          </w:p>
        </w:tc>
        <w:tc>
          <w:tcPr>
            <w:tcW w:w="4918" w:type="dxa"/>
            <w:shd w:val="clear" w:color="auto" w:fill="auto"/>
          </w:tcPr>
          <w:p w:rsidR="006F08AB" w:rsidRPr="007D6BB2" w:rsidRDefault="00010960" w:rsidP="007D6BB2">
            <w:pPr>
              <w:spacing w:before="120"/>
              <w:ind w:left="74"/>
              <w:jc w:val="both"/>
              <w:rPr>
                <w:rFonts w:asciiTheme="minorHAnsi" w:hAnsiTheme="minorHAnsi"/>
                <w:sz w:val="22"/>
                <w:szCs w:val="22"/>
                <w:lang w:val="en-GB"/>
              </w:rPr>
            </w:pPr>
            <w:r w:rsidRPr="007D6BB2">
              <w:rPr>
                <w:rFonts w:asciiTheme="minorHAnsi" w:hAnsiTheme="minorHAnsi"/>
                <w:sz w:val="22"/>
                <w:szCs w:val="22"/>
                <w:lang w:val="nl-NL"/>
              </w:rPr>
              <w:t xml:space="preserve">Travoprost </w:t>
            </w:r>
          </w:p>
        </w:tc>
      </w:tr>
      <w:tr w:rsidR="006F08AB" w:rsidRPr="007D6BB2" w:rsidTr="007251E6">
        <w:trPr>
          <w:trHeight w:val="787"/>
        </w:trPr>
        <w:tc>
          <w:tcPr>
            <w:tcW w:w="4918" w:type="dxa"/>
            <w:shd w:val="clear" w:color="auto" w:fill="auto"/>
          </w:tcPr>
          <w:p w:rsidR="006F08AB" w:rsidRPr="007D6BB2" w:rsidRDefault="006F08AB" w:rsidP="007D6BB2">
            <w:pPr>
              <w:spacing w:before="120"/>
              <w:ind w:right="72"/>
              <w:jc w:val="both"/>
              <w:rPr>
                <w:rFonts w:asciiTheme="minorHAnsi" w:hAnsiTheme="minorHAnsi"/>
                <w:b/>
                <w:sz w:val="22"/>
                <w:szCs w:val="22"/>
                <w:lang w:val="en-GB"/>
              </w:rPr>
            </w:pPr>
            <w:r w:rsidRPr="007D6BB2">
              <w:rPr>
                <w:rFonts w:asciiTheme="minorHAnsi" w:hAnsiTheme="minorHAnsi"/>
                <w:b/>
                <w:sz w:val="22"/>
                <w:szCs w:val="22"/>
                <w:lang w:val="en-GB"/>
              </w:rPr>
              <w:t>Pharmaco-therapeutic group</w:t>
            </w:r>
            <w:r w:rsidRPr="007D6BB2">
              <w:rPr>
                <w:rFonts w:asciiTheme="minorHAnsi" w:hAnsiTheme="minorHAnsi"/>
                <w:b/>
                <w:sz w:val="22"/>
                <w:szCs w:val="22"/>
                <w:lang w:val="en-GB"/>
              </w:rPr>
              <w:br/>
              <w:t>(ATC Code):</w:t>
            </w:r>
          </w:p>
        </w:tc>
        <w:tc>
          <w:tcPr>
            <w:tcW w:w="4918" w:type="dxa"/>
            <w:shd w:val="clear" w:color="auto" w:fill="auto"/>
          </w:tcPr>
          <w:p w:rsidR="00010960" w:rsidRPr="007D6BB2" w:rsidRDefault="00010960" w:rsidP="007D6BB2">
            <w:pPr>
              <w:autoSpaceDE w:val="0"/>
              <w:autoSpaceDN w:val="0"/>
              <w:adjustRightInd w:val="0"/>
              <w:jc w:val="both"/>
              <w:rPr>
                <w:rFonts w:asciiTheme="minorHAnsi" w:hAnsiTheme="minorHAnsi"/>
                <w:sz w:val="22"/>
                <w:szCs w:val="22"/>
                <w:lang w:val="pt-PT" w:eastAsia="pt-PT"/>
              </w:rPr>
            </w:pPr>
            <w:r w:rsidRPr="007D6BB2">
              <w:rPr>
                <w:rFonts w:asciiTheme="minorHAnsi" w:hAnsiTheme="minorHAnsi"/>
                <w:bCs/>
                <w:sz w:val="22"/>
                <w:szCs w:val="22"/>
                <w:lang w:val="pt-PT" w:eastAsia="pt-PT"/>
              </w:rPr>
              <w:t>S01EE04</w:t>
            </w:r>
          </w:p>
          <w:p w:rsidR="006F08AB" w:rsidRPr="007D6BB2" w:rsidRDefault="006F08AB" w:rsidP="007D6BB2">
            <w:pPr>
              <w:spacing w:before="120"/>
              <w:ind w:right="72"/>
              <w:jc w:val="both"/>
              <w:rPr>
                <w:rFonts w:asciiTheme="minorHAnsi" w:hAnsiTheme="minorHAnsi"/>
                <w:sz w:val="22"/>
                <w:szCs w:val="22"/>
                <w:lang w:val="en-GB"/>
              </w:rPr>
            </w:pPr>
          </w:p>
        </w:tc>
      </w:tr>
      <w:tr w:rsidR="006F08AB" w:rsidRPr="007D6BB2" w:rsidTr="007251E6">
        <w:trPr>
          <w:trHeight w:val="787"/>
        </w:trPr>
        <w:tc>
          <w:tcPr>
            <w:tcW w:w="4918" w:type="dxa"/>
            <w:shd w:val="clear" w:color="auto" w:fill="auto"/>
          </w:tcPr>
          <w:p w:rsidR="006F08AB" w:rsidRPr="007D6BB2" w:rsidRDefault="006F08AB" w:rsidP="007D6BB2">
            <w:pPr>
              <w:spacing w:before="120"/>
              <w:ind w:right="72"/>
              <w:jc w:val="both"/>
              <w:rPr>
                <w:rFonts w:asciiTheme="minorHAnsi" w:hAnsiTheme="minorHAnsi"/>
                <w:b/>
                <w:sz w:val="22"/>
                <w:szCs w:val="22"/>
                <w:lang w:val="en-GB"/>
              </w:rPr>
            </w:pPr>
            <w:r w:rsidRPr="007D6BB2">
              <w:rPr>
                <w:rFonts w:asciiTheme="minorHAnsi" w:hAnsiTheme="minorHAnsi"/>
                <w:b/>
                <w:sz w:val="22"/>
                <w:szCs w:val="22"/>
                <w:lang w:val="en-GB"/>
              </w:rPr>
              <w:lastRenderedPageBreak/>
              <w:t>Pharmaceutical form(s) and strength(s):</w:t>
            </w:r>
          </w:p>
        </w:tc>
        <w:tc>
          <w:tcPr>
            <w:tcW w:w="4918" w:type="dxa"/>
            <w:shd w:val="clear" w:color="auto" w:fill="auto"/>
          </w:tcPr>
          <w:p w:rsidR="006F08AB" w:rsidRPr="007D6BB2" w:rsidRDefault="00010960" w:rsidP="007D6BB2">
            <w:pPr>
              <w:spacing w:before="120"/>
              <w:ind w:right="72"/>
              <w:jc w:val="both"/>
              <w:rPr>
                <w:rFonts w:asciiTheme="minorHAnsi" w:hAnsiTheme="minorHAnsi"/>
                <w:sz w:val="22"/>
                <w:szCs w:val="22"/>
                <w:lang w:val="sv-SE"/>
              </w:rPr>
            </w:pPr>
            <w:r w:rsidRPr="007D6BB2">
              <w:rPr>
                <w:rFonts w:asciiTheme="minorHAnsi" w:hAnsiTheme="minorHAnsi"/>
                <w:noProof/>
                <w:sz w:val="22"/>
                <w:szCs w:val="22"/>
                <w:lang w:val="en-US"/>
              </w:rPr>
              <w:t xml:space="preserve">Eye drops solution </w:t>
            </w:r>
          </w:p>
        </w:tc>
      </w:tr>
      <w:tr w:rsidR="006F08AB" w:rsidRPr="007D6BB2" w:rsidTr="007251E6">
        <w:trPr>
          <w:trHeight w:val="787"/>
        </w:trPr>
        <w:tc>
          <w:tcPr>
            <w:tcW w:w="4918" w:type="dxa"/>
            <w:shd w:val="clear" w:color="auto" w:fill="auto"/>
          </w:tcPr>
          <w:p w:rsidR="006F08AB" w:rsidRPr="007D6BB2" w:rsidRDefault="006F08AB" w:rsidP="007D6BB2">
            <w:pPr>
              <w:spacing w:before="120"/>
              <w:ind w:right="72"/>
              <w:jc w:val="both"/>
              <w:rPr>
                <w:rFonts w:asciiTheme="minorHAnsi" w:hAnsiTheme="minorHAnsi"/>
                <w:b/>
                <w:sz w:val="22"/>
                <w:szCs w:val="22"/>
                <w:lang w:val="en-GB"/>
              </w:rPr>
            </w:pPr>
            <w:r w:rsidRPr="007D6BB2">
              <w:rPr>
                <w:rFonts w:asciiTheme="minorHAnsi" w:hAnsiTheme="minorHAnsi"/>
                <w:b/>
                <w:sz w:val="22"/>
                <w:szCs w:val="22"/>
                <w:lang w:val="en-GB"/>
              </w:rPr>
              <w:t>Reference Number(s) for the Decentralised Procedure</w:t>
            </w:r>
          </w:p>
        </w:tc>
        <w:tc>
          <w:tcPr>
            <w:tcW w:w="4918" w:type="dxa"/>
            <w:shd w:val="clear" w:color="auto" w:fill="auto"/>
          </w:tcPr>
          <w:p w:rsidR="006F08AB" w:rsidRPr="007D6BB2" w:rsidRDefault="00010960" w:rsidP="007D6BB2">
            <w:pPr>
              <w:spacing w:before="120"/>
              <w:ind w:left="74"/>
              <w:jc w:val="both"/>
              <w:rPr>
                <w:rFonts w:asciiTheme="minorHAnsi" w:hAnsiTheme="minorHAnsi"/>
                <w:sz w:val="22"/>
                <w:szCs w:val="22"/>
                <w:highlight w:val="yellow"/>
              </w:rPr>
            </w:pPr>
            <w:r w:rsidRPr="007D6BB2">
              <w:rPr>
                <w:rFonts w:asciiTheme="minorHAnsi" w:hAnsiTheme="minorHAnsi"/>
                <w:sz w:val="22"/>
                <w:szCs w:val="22"/>
              </w:rPr>
              <w:t>IT/H/0373/001</w:t>
            </w:r>
            <w:r w:rsidR="006F08AB" w:rsidRPr="007D6BB2">
              <w:rPr>
                <w:rFonts w:asciiTheme="minorHAnsi" w:hAnsiTheme="minorHAnsi"/>
                <w:sz w:val="22"/>
                <w:szCs w:val="22"/>
              </w:rPr>
              <w:t>/DC</w:t>
            </w:r>
          </w:p>
        </w:tc>
      </w:tr>
      <w:tr w:rsidR="006F08AB" w:rsidRPr="007D6BB2" w:rsidTr="007251E6">
        <w:trPr>
          <w:trHeight w:val="787"/>
        </w:trPr>
        <w:tc>
          <w:tcPr>
            <w:tcW w:w="4918" w:type="dxa"/>
            <w:shd w:val="clear" w:color="auto" w:fill="auto"/>
          </w:tcPr>
          <w:p w:rsidR="006F08AB" w:rsidRPr="007D6BB2" w:rsidRDefault="006F08AB" w:rsidP="007D6BB2">
            <w:pPr>
              <w:spacing w:before="120"/>
              <w:ind w:right="72"/>
              <w:jc w:val="both"/>
              <w:rPr>
                <w:rFonts w:asciiTheme="minorHAnsi" w:hAnsiTheme="minorHAnsi"/>
                <w:b/>
                <w:sz w:val="22"/>
                <w:szCs w:val="22"/>
              </w:rPr>
            </w:pPr>
            <w:r w:rsidRPr="007D6BB2">
              <w:rPr>
                <w:rFonts w:asciiTheme="minorHAnsi" w:hAnsiTheme="minorHAnsi"/>
                <w:b/>
                <w:sz w:val="22"/>
                <w:szCs w:val="22"/>
              </w:rPr>
              <w:t>Reference Member State:</w:t>
            </w:r>
          </w:p>
        </w:tc>
        <w:tc>
          <w:tcPr>
            <w:tcW w:w="4918" w:type="dxa"/>
            <w:shd w:val="clear" w:color="auto" w:fill="auto"/>
          </w:tcPr>
          <w:p w:rsidR="006F08AB" w:rsidRPr="007D6BB2" w:rsidRDefault="006F08AB" w:rsidP="007D6BB2">
            <w:pPr>
              <w:spacing w:before="120"/>
              <w:jc w:val="both"/>
              <w:rPr>
                <w:rFonts w:asciiTheme="minorHAnsi" w:hAnsiTheme="minorHAnsi"/>
                <w:sz w:val="22"/>
                <w:szCs w:val="22"/>
                <w:highlight w:val="yellow"/>
              </w:rPr>
            </w:pPr>
            <w:r w:rsidRPr="007D6BB2">
              <w:rPr>
                <w:rFonts w:asciiTheme="minorHAnsi" w:hAnsiTheme="minorHAnsi"/>
                <w:sz w:val="22"/>
                <w:szCs w:val="22"/>
              </w:rPr>
              <w:t>IT</w:t>
            </w:r>
          </w:p>
        </w:tc>
      </w:tr>
      <w:tr w:rsidR="006F08AB" w:rsidRPr="007D6BB2" w:rsidTr="007251E6">
        <w:trPr>
          <w:trHeight w:val="787"/>
        </w:trPr>
        <w:tc>
          <w:tcPr>
            <w:tcW w:w="4918" w:type="dxa"/>
            <w:shd w:val="clear" w:color="auto" w:fill="auto"/>
          </w:tcPr>
          <w:p w:rsidR="006F08AB" w:rsidRPr="007D6BB2" w:rsidRDefault="006F08AB" w:rsidP="007D6BB2">
            <w:pPr>
              <w:spacing w:before="120"/>
              <w:ind w:right="72"/>
              <w:jc w:val="both"/>
              <w:rPr>
                <w:rFonts w:asciiTheme="minorHAnsi" w:hAnsiTheme="minorHAnsi"/>
                <w:b/>
                <w:sz w:val="22"/>
                <w:szCs w:val="22"/>
              </w:rPr>
            </w:pPr>
            <w:r w:rsidRPr="007D6BB2">
              <w:rPr>
                <w:rFonts w:asciiTheme="minorHAnsi" w:hAnsiTheme="minorHAnsi"/>
                <w:b/>
                <w:sz w:val="22"/>
                <w:szCs w:val="22"/>
              </w:rPr>
              <w:t>ConcernedMemberStates:</w:t>
            </w:r>
          </w:p>
        </w:tc>
        <w:tc>
          <w:tcPr>
            <w:tcW w:w="4918" w:type="dxa"/>
            <w:shd w:val="clear" w:color="auto" w:fill="auto"/>
          </w:tcPr>
          <w:p w:rsidR="006F08AB" w:rsidRPr="007D6BB2" w:rsidRDefault="00010960" w:rsidP="007D6BB2">
            <w:pPr>
              <w:spacing w:before="120"/>
              <w:jc w:val="both"/>
              <w:rPr>
                <w:rFonts w:asciiTheme="minorHAnsi" w:hAnsiTheme="minorHAnsi"/>
                <w:sz w:val="22"/>
                <w:szCs w:val="22"/>
                <w:highlight w:val="yellow"/>
                <w:lang w:val="es-ES"/>
              </w:rPr>
            </w:pPr>
            <w:r w:rsidRPr="007D6BB2">
              <w:rPr>
                <w:rFonts w:asciiTheme="minorHAnsi" w:hAnsiTheme="minorHAnsi"/>
                <w:sz w:val="22"/>
                <w:szCs w:val="22"/>
                <w:lang w:val="es-ES"/>
              </w:rPr>
              <w:t>RO</w:t>
            </w:r>
          </w:p>
        </w:tc>
      </w:tr>
      <w:tr w:rsidR="006F08AB" w:rsidRPr="007D6BB2" w:rsidTr="007251E6">
        <w:trPr>
          <w:trHeight w:val="787"/>
        </w:trPr>
        <w:tc>
          <w:tcPr>
            <w:tcW w:w="4918" w:type="dxa"/>
            <w:shd w:val="clear" w:color="auto" w:fill="auto"/>
          </w:tcPr>
          <w:p w:rsidR="006F08AB" w:rsidRPr="007D6BB2" w:rsidRDefault="006F08AB" w:rsidP="007D6BB2">
            <w:pPr>
              <w:spacing w:before="120"/>
              <w:ind w:right="72"/>
              <w:jc w:val="both"/>
              <w:rPr>
                <w:rFonts w:asciiTheme="minorHAnsi" w:hAnsiTheme="minorHAnsi"/>
                <w:b/>
                <w:sz w:val="22"/>
                <w:szCs w:val="22"/>
                <w:highlight w:val="yellow"/>
              </w:rPr>
            </w:pPr>
            <w:r w:rsidRPr="007D6BB2">
              <w:rPr>
                <w:rFonts w:asciiTheme="minorHAnsi" w:hAnsiTheme="minorHAnsi"/>
                <w:b/>
                <w:sz w:val="22"/>
                <w:szCs w:val="22"/>
              </w:rPr>
              <w:t xml:space="preserve">Marketing </w:t>
            </w:r>
            <w:r w:rsidRPr="007D6BB2">
              <w:rPr>
                <w:rFonts w:asciiTheme="minorHAnsi" w:hAnsiTheme="minorHAnsi"/>
                <w:b/>
                <w:sz w:val="22"/>
                <w:szCs w:val="22"/>
                <w:lang w:val="en-GB"/>
              </w:rPr>
              <w:t xml:space="preserve">Authorisation Numbers </w:t>
            </w:r>
          </w:p>
        </w:tc>
        <w:tc>
          <w:tcPr>
            <w:tcW w:w="4918" w:type="dxa"/>
            <w:shd w:val="clear" w:color="auto" w:fill="auto"/>
          </w:tcPr>
          <w:p w:rsidR="006F08AB" w:rsidRPr="007D6BB2" w:rsidRDefault="006F08AB" w:rsidP="007D6BB2">
            <w:pPr>
              <w:spacing w:before="120"/>
              <w:ind w:left="842" w:hanging="900"/>
              <w:jc w:val="both"/>
              <w:rPr>
                <w:rFonts w:asciiTheme="minorHAnsi" w:hAnsiTheme="minorHAnsi"/>
                <w:sz w:val="22"/>
                <w:szCs w:val="22"/>
                <w:highlight w:val="yellow"/>
                <w:lang w:val="en-GB"/>
              </w:rPr>
            </w:pPr>
            <w:r w:rsidRPr="007D6BB2">
              <w:rPr>
                <w:rFonts w:asciiTheme="minorHAnsi" w:hAnsiTheme="minorHAnsi"/>
                <w:sz w:val="22"/>
                <w:szCs w:val="22"/>
                <w:lang w:val="en-GB"/>
              </w:rPr>
              <w:t>AIC No:</w:t>
            </w:r>
            <w:r w:rsidR="00C505F9" w:rsidRPr="007D6BB2">
              <w:rPr>
                <w:rFonts w:asciiTheme="minorHAnsi" w:hAnsiTheme="minorHAnsi"/>
                <w:sz w:val="22"/>
                <w:szCs w:val="22"/>
                <w:lang w:val="en-GB"/>
              </w:rPr>
              <w:t xml:space="preserve"> 043123</w:t>
            </w:r>
          </w:p>
        </w:tc>
      </w:tr>
      <w:tr w:rsidR="006F08AB" w:rsidRPr="007D6BB2" w:rsidTr="007251E6">
        <w:trPr>
          <w:trHeight w:val="787"/>
        </w:trPr>
        <w:tc>
          <w:tcPr>
            <w:tcW w:w="4918" w:type="dxa"/>
            <w:shd w:val="clear" w:color="auto" w:fill="auto"/>
          </w:tcPr>
          <w:p w:rsidR="006F08AB" w:rsidRPr="007D6BB2" w:rsidRDefault="006F08AB" w:rsidP="007D6BB2">
            <w:pPr>
              <w:spacing w:before="120"/>
              <w:ind w:right="72"/>
              <w:jc w:val="both"/>
              <w:rPr>
                <w:rFonts w:asciiTheme="minorHAnsi" w:hAnsiTheme="minorHAnsi"/>
                <w:b/>
                <w:sz w:val="22"/>
                <w:szCs w:val="22"/>
                <w:lang w:val="en-GB"/>
              </w:rPr>
            </w:pPr>
            <w:r w:rsidRPr="007D6BB2">
              <w:rPr>
                <w:rFonts w:asciiTheme="minorHAnsi" w:hAnsiTheme="minorHAnsi"/>
                <w:b/>
                <w:sz w:val="22"/>
                <w:szCs w:val="22"/>
                <w:lang w:val="en-GB"/>
              </w:rPr>
              <w:t>Name and address of the Authorization Holder</w:t>
            </w:r>
          </w:p>
        </w:tc>
        <w:tc>
          <w:tcPr>
            <w:tcW w:w="4918" w:type="dxa"/>
            <w:shd w:val="clear" w:color="auto" w:fill="auto"/>
          </w:tcPr>
          <w:p w:rsidR="006F08AB" w:rsidRPr="007D6BB2" w:rsidRDefault="00010960" w:rsidP="007D6BB2">
            <w:pPr>
              <w:jc w:val="both"/>
              <w:rPr>
                <w:rFonts w:asciiTheme="minorHAnsi" w:hAnsiTheme="minorHAnsi"/>
                <w:sz w:val="22"/>
                <w:szCs w:val="22"/>
              </w:rPr>
            </w:pPr>
            <w:r w:rsidRPr="007D6BB2">
              <w:rPr>
                <w:rFonts w:asciiTheme="minorHAnsi" w:hAnsiTheme="minorHAnsi"/>
                <w:sz w:val="22"/>
                <w:szCs w:val="22"/>
              </w:rPr>
              <w:t>PH&amp;T Spa. Via Marostica 1 Milano Italy</w:t>
            </w:r>
            <w:r w:rsidR="00F05B47" w:rsidRPr="00D0307E">
              <w:rPr>
                <w:rFonts w:asciiTheme="minorHAnsi" w:hAnsiTheme="minorHAnsi"/>
                <w:b/>
                <w:sz w:val="22"/>
                <w:szCs w:val="22"/>
                <w:highlight w:val="yellow"/>
                <w:lang w:val="fi-FI"/>
              </w:rPr>
              <w:fldChar w:fldCharType="begin"/>
            </w:r>
            <w:r w:rsidR="006F08AB" w:rsidRPr="007D6BB2">
              <w:rPr>
                <w:rFonts w:asciiTheme="minorHAnsi" w:hAnsiTheme="minorHAnsi"/>
                <w:b/>
                <w:sz w:val="22"/>
                <w:szCs w:val="22"/>
                <w:highlight w:val="yellow"/>
              </w:rPr>
              <w:instrText xml:space="preserve"> FORMTEXT _</w:instrText>
            </w:r>
            <w:r w:rsidR="00F05B47" w:rsidRPr="00D0307E">
              <w:rPr>
                <w:rFonts w:asciiTheme="minorHAnsi" w:hAnsiTheme="minorHAnsi"/>
                <w:b/>
                <w:sz w:val="22"/>
                <w:szCs w:val="22"/>
                <w:highlight w:val="yellow"/>
                <w:lang w:val="fi-FI"/>
              </w:rPr>
              <w:fldChar w:fldCharType="end"/>
            </w:r>
          </w:p>
        </w:tc>
      </w:tr>
    </w:tbl>
    <w:p w:rsidR="006F08AB" w:rsidRPr="007D6BB2" w:rsidRDefault="006F08AB" w:rsidP="007D6BB2">
      <w:pPr>
        <w:pStyle w:val="Title1"/>
        <w:spacing w:line="480" w:lineRule="auto"/>
        <w:ind w:left="0" w:firstLine="0"/>
        <w:jc w:val="both"/>
        <w:rPr>
          <w:rFonts w:asciiTheme="minorHAnsi" w:eastAsia="MS Mincho" w:hAnsiTheme="minorHAnsi"/>
          <w:iCs/>
          <w:caps w:val="0"/>
          <w:color w:val="000000"/>
          <w:sz w:val="22"/>
          <w:szCs w:val="22"/>
          <w:lang w:val="it-IT" w:eastAsia="ja-JP"/>
        </w:rPr>
      </w:pPr>
    </w:p>
    <w:p w:rsidR="006F08AB" w:rsidRPr="007D6BB2" w:rsidRDefault="006F08AB" w:rsidP="007D6BB2">
      <w:pPr>
        <w:pStyle w:val="Title1"/>
        <w:numPr>
          <w:ilvl w:val="0"/>
          <w:numId w:val="7"/>
        </w:numPr>
        <w:tabs>
          <w:tab w:val="clear" w:pos="1080"/>
          <w:tab w:val="num" w:pos="720"/>
        </w:tabs>
        <w:spacing w:line="480" w:lineRule="auto"/>
        <w:ind w:hanging="1080"/>
        <w:jc w:val="both"/>
        <w:rPr>
          <w:rFonts w:asciiTheme="minorHAnsi" w:eastAsia="MS Mincho" w:hAnsiTheme="minorHAnsi"/>
          <w:iCs/>
          <w:caps w:val="0"/>
          <w:color w:val="000000"/>
          <w:sz w:val="22"/>
          <w:szCs w:val="22"/>
          <w:lang w:eastAsia="ja-JP"/>
        </w:rPr>
      </w:pPr>
      <w:r w:rsidRPr="007D6BB2">
        <w:rPr>
          <w:rFonts w:asciiTheme="minorHAnsi" w:eastAsia="MS Mincho" w:hAnsiTheme="minorHAnsi"/>
          <w:iCs/>
          <w:caps w:val="0"/>
          <w:color w:val="000000"/>
          <w:sz w:val="22"/>
          <w:szCs w:val="22"/>
          <w:lang w:eastAsia="ja-JP"/>
        </w:rPr>
        <w:t>Scientific Overview and discussion</w:t>
      </w:r>
    </w:p>
    <w:p w:rsidR="006F08AB" w:rsidRPr="007D6BB2" w:rsidRDefault="006F08AB" w:rsidP="007D6BB2">
      <w:pPr>
        <w:pStyle w:val="Title1"/>
        <w:spacing w:line="480" w:lineRule="auto"/>
        <w:ind w:left="0" w:firstLine="0"/>
        <w:jc w:val="both"/>
        <w:rPr>
          <w:rFonts w:asciiTheme="minorHAnsi" w:eastAsia="MS Mincho" w:hAnsiTheme="minorHAnsi"/>
          <w:iCs/>
          <w:caps w:val="0"/>
          <w:color w:val="000000"/>
          <w:sz w:val="22"/>
          <w:szCs w:val="22"/>
          <w:lang w:eastAsia="ja-JP"/>
        </w:rPr>
      </w:pPr>
      <w:r w:rsidRPr="007D6BB2">
        <w:rPr>
          <w:rFonts w:asciiTheme="minorHAnsi" w:eastAsia="MS Mincho" w:hAnsiTheme="minorHAnsi"/>
          <w:iCs/>
          <w:caps w:val="0"/>
          <w:color w:val="000000"/>
          <w:sz w:val="22"/>
          <w:szCs w:val="22"/>
          <w:lang w:eastAsia="ja-JP"/>
        </w:rPr>
        <w:t>III.1 Quality aspects</w:t>
      </w:r>
    </w:p>
    <w:p w:rsidR="001A7991" w:rsidRPr="007D6BB2" w:rsidRDefault="001A7991" w:rsidP="007D6BB2">
      <w:pPr>
        <w:spacing w:before="120"/>
        <w:ind w:right="72"/>
        <w:jc w:val="both"/>
        <w:rPr>
          <w:rFonts w:asciiTheme="minorHAnsi" w:eastAsia="MS Mincho" w:hAnsiTheme="minorHAnsi"/>
          <w:b/>
          <w:iCs/>
          <w:color w:val="000000"/>
          <w:sz w:val="22"/>
          <w:szCs w:val="22"/>
          <w:lang w:val="en-US" w:eastAsia="ja-JP"/>
        </w:rPr>
      </w:pPr>
      <w:r w:rsidRPr="007D6BB2">
        <w:rPr>
          <w:rFonts w:asciiTheme="minorHAnsi" w:eastAsia="MS Mincho" w:hAnsiTheme="minorHAnsi"/>
          <w:b/>
          <w:iCs/>
          <w:color w:val="000000"/>
          <w:sz w:val="22"/>
          <w:szCs w:val="22"/>
          <w:lang w:val="en-US" w:eastAsia="ja-JP"/>
        </w:rPr>
        <w:t>ACTIVE SUBBSTANCE – Travoprost</w:t>
      </w:r>
    </w:p>
    <w:p w:rsidR="001A7991" w:rsidRPr="007D6BB2" w:rsidRDefault="001A7991" w:rsidP="007D6BB2">
      <w:pPr>
        <w:spacing w:before="120"/>
        <w:ind w:right="72"/>
        <w:jc w:val="both"/>
        <w:rPr>
          <w:rFonts w:asciiTheme="minorHAnsi" w:eastAsia="MS Mincho" w:hAnsiTheme="minorHAnsi"/>
          <w:iCs/>
          <w:color w:val="000000"/>
          <w:sz w:val="22"/>
          <w:szCs w:val="22"/>
          <w:lang w:val="en-GB" w:eastAsia="ja-JP"/>
        </w:rPr>
      </w:pPr>
      <w:r w:rsidRPr="007D6BB2">
        <w:rPr>
          <w:rFonts w:asciiTheme="minorHAnsi" w:eastAsia="MS Mincho" w:hAnsiTheme="minorHAnsi"/>
          <w:iCs/>
          <w:color w:val="000000"/>
          <w:sz w:val="22"/>
          <w:szCs w:val="22"/>
          <w:lang w:val="sv-SE" w:eastAsia="ja-JP"/>
        </w:rPr>
        <w:t>DCI:</w:t>
      </w:r>
      <w:r w:rsidRPr="007D6BB2">
        <w:rPr>
          <w:rFonts w:asciiTheme="minorHAnsi" w:eastAsia="MS Mincho" w:hAnsiTheme="minorHAnsi"/>
          <w:iCs/>
          <w:color w:val="000000"/>
          <w:sz w:val="22"/>
          <w:szCs w:val="22"/>
          <w:lang w:val="sv-SE" w:eastAsia="ja-JP"/>
        </w:rPr>
        <w:tab/>
      </w:r>
      <w:r w:rsidRPr="007D6BB2">
        <w:rPr>
          <w:rFonts w:asciiTheme="minorHAnsi" w:eastAsia="MS Mincho" w:hAnsiTheme="minorHAnsi"/>
          <w:iCs/>
          <w:color w:val="000000"/>
          <w:sz w:val="22"/>
          <w:szCs w:val="22"/>
          <w:lang w:val="sv-SE" w:eastAsia="ja-JP"/>
        </w:rPr>
        <w:tab/>
      </w:r>
      <w:r w:rsidRPr="007D6BB2">
        <w:rPr>
          <w:rFonts w:asciiTheme="minorHAnsi" w:eastAsia="MS Mincho" w:hAnsiTheme="minorHAnsi"/>
          <w:iCs/>
          <w:color w:val="000000"/>
          <w:sz w:val="22"/>
          <w:szCs w:val="22"/>
          <w:lang w:val="sv-SE" w:eastAsia="ja-JP"/>
        </w:rPr>
        <w:tab/>
      </w:r>
      <w:r w:rsidRPr="007D6BB2">
        <w:rPr>
          <w:rFonts w:asciiTheme="minorHAnsi" w:eastAsia="MS Mincho" w:hAnsiTheme="minorHAnsi"/>
          <w:iCs/>
          <w:color w:val="000000"/>
          <w:sz w:val="22"/>
          <w:szCs w:val="22"/>
          <w:lang w:val="en-GB" w:eastAsia="ja-JP"/>
        </w:rPr>
        <w:t>Travoprost</w:t>
      </w:r>
    </w:p>
    <w:p w:rsidR="001A7991" w:rsidRPr="007D6BB2" w:rsidRDefault="001A7991" w:rsidP="007D6BB2">
      <w:pPr>
        <w:spacing w:before="120"/>
        <w:ind w:right="72"/>
        <w:jc w:val="both"/>
        <w:rPr>
          <w:rFonts w:asciiTheme="minorHAnsi" w:eastAsia="MS Mincho" w:hAnsiTheme="minorHAnsi"/>
          <w:iCs/>
          <w:color w:val="000000"/>
          <w:sz w:val="22"/>
          <w:szCs w:val="22"/>
          <w:lang w:val="en-US" w:eastAsia="ja-JP"/>
        </w:rPr>
      </w:pPr>
      <w:r w:rsidRPr="007D6BB2">
        <w:rPr>
          <w:rFonts w:asciiTheme="minorHAnsi" w:eastAsia="MS Mincho" w:hAnsiTheme="minorHAnsi"/>
          <w:iCs/>
          <w:color w:val="000000"/>
          <w:sz w:val="22"/>
          <w:szCs w:val="22"/>
          <w:lang w:val="en-US" w:eastAsia="ja-JP"/>
        </w:rPr>
        <w:tab/>
      </w:r>
    </w:p>
    <w:p w:rsidR="001A7991" w:rsidRPr="007D6BB2" w:rsidRDefault="001A7991" w:rsidP="007D6BB2">
      <w:pPr>
        <w:spacing w:before="120"/>
        <w:ind w:right="72"/>
        <w:jc w:val="both"/>
        <w:rPr>
          <w:rFonts w:asciiTheme="minorHAnsi" w:eastAsia="MS Mincho" w:hAnsiTheme="minorHAnsi"/>
          <w:iCs/>
          <w:color w:val="000000"/>
          <w:sz w:val="22"/>
          <w:szCs w:val="22"/>
          <w:lang w:val="sv-SE" w:eastAsia="ja-JP"/>
        </w:rPr>
      </w:pPr>
      <w:r w:rsidRPr="007D6BB2">
        <w:rPr>
          <w:rFonts w:asciiTheme="minorHAnsi" w:eastAsia="MS Mincho" w:hAnsiTheme="minorHAnsi"/>
          <w:iCs/>
          <w:color w:val="000000"/>
          <w:sz w:val="22"/>
          <w:szCs w:val="22"/>
          <w:lang w:val="sv-SE" w:eastAsia="ja-JP"/>
        </w:rPr>
        <w:t xml:space="preserve">Chemical name: </w:t>
      </w:r>
      <w:r w:rsidRPr="007D6BB2">
        <w:rPr>
          <w:rFonts w:asciiTheme="minorHAnsi" w:eastAsia="MS Mincho" w:hAnsiTheme="minorHAnsi"/>
          <w:iCs/>
          <w:color w:val="000000"/>
          <w:sz w:val="22"/>
          <w:szCs w:val="22"/>
          <w:lang w:val="sv-SE" w:eastAsia="ja-JP"/>
        </w:rPr>
        <w:tab/>
        <w:t xml:space="preserve">(5Z)-7-[(1R,2R,3R,5S)-3,5-Dihydroxy-2-[(1E,3R)-3-hydroxy-4-[3-(trifluoromethyl)phenoxy]-1-butenyl]cyclopentyl]-5-heptenoic acid 1-methylethyl ester; </w:t>
      </w:r>
    </w:p>
    <w:p w:rsidR="001A7991" w:rsidRPr="007D6BB2" w:rsidRDefault="001A7991" w:rsidP="007D6BB2">
      <w:pPr>
        <w:spacing w:before="120"/>
        <w:ind w:right="72"/>
        <w:jc w:val="both"/>
        <w:rPr>
          <w:rFonts w:asciiTheme="minorHAnsi" w:eastAsia="MS Mincho" w:hAnsiTheme="minorHAnsi"/>
          <w:bCs/>
          <w:iCs/>
          <w:color w:val="000000"/>
          <w:sz w:val="22"/>
          <w:szCs w:val="22"/>
          <w:lang w:val="en-US" w:eastAsia="ja-JP"/>
        </w:rPr>
      </w:pPr>
      <w:r w:rsidRPr="007D6BB2">
        <w:rPr>
          <w:rFonts w:asciiTheme="minorHAnsi" w:eastAsia="MS Mincho" w:hAnsiTheme="minorHAnsi"/>
          <w:bCs/>
          <w:iCs/>
          <w:color w:val="000000"/>
          <w:sz w:val="22"/>
          <w:szCs w:val="22"/>
          <w:lang w:val="en-US" w:eastAsia="ja-JP"/>
        </w:rPr>
        <w:t>Other names:</w:t>
      </w:r>
    </w:p>
    <w:p w:rsidR="001A7991" w:rsidRPr="007D6BB2" w:rsidRDefault="001A7991" w:rsidP="007D6BB2">
      <w:pPr>
        <w:spacing w:before="120"/>
        <w:ind w:right="72"/>
        <w:jc w:val="both"/>
        <w:rPr>
          <w:rFonts w:asciiTheme="minorHAnsi" w:eastAsia="MS Mincho" w:hAnsiTheme="minorHAnsi"/>
          <w:iCs/>
          <w:color w:val="000000"/>
          <w:sz w:val="22"/>
          <w:szCs w:val="22"/>
          <w:lang w:val="en-US" w:eastAsia="ja-JP"/>
        </w:rPr>
      </w:pPr>
      <w:r w:rsidRPr="007D6BB2">
        <w:rPr>
          <w:rFonts w:asciiTheme="minorHAnsi" w:eastAsia="MS Mincho" w:hAnsiTheme="minorHAnsi"/>
          <w:iCs/>
          <w:color w:val="000000"/>
          <w:sz w:val="22"/>
          <w:szCs w:val="22"/>
          <w:lang w:val="en-US" w:eastAsia="ja-JP"/>
        </w:rPr>
        <w:t>(+)-16-[3-(trifluoromethyl)phenoxy]-17, 18, 19, 20-tetranorprostaglandin F2</w:t>
      </w:r>
      <w:r w:rsidRPr="007D6BB2">
        <w:rPr>
          <w:rFonts w:asciiTheme="minorHAnsi" w:eastAsia="MS Mincho" w:hAnsiTheme="minorHAnsi"/>
          <w:iCs/>
          <w:color w:val="000000"/>
          <w:sz w:val="22"/>
          <w:szCs w:val="22"/>
          <w:lang w:val="pt-PT" w:eastAsia="ja-JP"/>
        </w:rPr>
        <w:t>α</w:t>
      </w:r>
      <w:r w:rsidRPr="007D6BB2">
        <w:rPr>
          <w:rFonts w:asciiTheme="minorHAnsi" w:eastAsia="MS Mincho" w:hAnsiTheme="minorHAnsi"/>
          <w:iCs/>
          <w:color w:val="000000"/>
          <w:sz w:val="22"/>
          <w:szCs w:val="22"/>
          <w:lang w:val="en-US" w:eastAsia="ja-JP"/>
        </w:rPr>
        <w:t xml:space="preserve"> isopropyl ester;</w:t>
      </w:r>
    </w:p>
    <w:p w:rsidR="001A7991" w:rsidRPr="007D6BB2" w:rsidRDefault="001A7991" w:rsidP="007D6BB2">
      <w:pPr>
        <w:spacing w:before="120"/>
        <w:ind w:right="72"/>
        <w:jc w:val="both"/>
        <w:rPr>
          <w:rFonts w:asciiTheme="minorHAnsi" w:eastAsia="MS Mincho" w:hAnsiTheme="minorHAnsi"/>
          <w:iCs/>
          <w:color w:val="000000"/>
          <w:sz w:val="22"/>
          <w:szCs w:val="22"/>
          <w:lang w:val="en-US" w:eastAsia="ja-JP"/>
        </w:rPr>
      </w:pPr>
      <w:r w:rsidRPr="007D6BB2">
        <w:rPr>
          <w:rFonts w:asciiTheme="minorHAnsi" w:eastAsia="MS Mincho" w:hAnsiTheme="minorHAnsi"/>
          <w:iCs/>
          <w:color w:val="000000"/>
          <w:sz w:val="22"/>
          <w:szCs w:val="22"/>
          <w:lang w:val="en-US" w:eastAsia="ja-JP"/>
        </w:rPr>
        <w:t>(+)-9</w:t>
      </w:r>
      <w:r w:rsidRPr="007D6BB2">
        <w:rPr>
          <w:rFonts w:asciiTheme="minorHAnsi" w:eastAsia="MS Mincho" w:hAnsiTheme="minorHAnsi"/>
          <w:iCs/>
          <w:color w:val="000000"/>
          <w:sz w:val="22"/>
          <w:szCs w:val="22"/>
          <w:lang w:val="pt-PT" w:eastAsia="ja-JP"/>
        </w:rPr>
        <w:t>α</w:t>
      </w:r>
      <w:r w:rsidRPr="007D6BB2">
        <w:rPr>
          <w:rFonts w:asciiTheme="minorHAnsi" w:eastAsia="MS Mincho" w:hAnsiTheme="minorHAnsi"/>
          <w:iCs/>
          <w:color w:val="000000"/>
          <w:sz w:val="22"/>
          <w:szCs w:val="22"/>
          <w:lang w:val="en-US" w:eastAsia="ja-JP"/>
        </w:rPr>
        <w:t>, 11</w:t>
      </w:r>
      <w:r w:rsidRPr="007D6BB2">
        <w:rPr>
          <w:rFonts w:asciiTheme="minorHAnsi" w:eastAsia="MS Mincho" w:hAnsiTheme="minorHAnsi"/>
          <w:iCs/>
          <w:color w:val="000000"/>
          <w:sz w:val="22"/>
          <w:szCs w:val="22"/>
          <w:lang w:val="pt-PT" w:eastAsia="ja-JP"/>
        </w:rPr>
        <w:t>α</w:t>
      </w:r>
      <w:r w:rsidRPr="007D6BB2">
        <w:rPr>
          <w:rFonts w:asciiTheme="minorHAnsi" w:eastAsia="MS Mincho" w:hAnsiTheme="minorHAnsi"/>
          <w:iCs/>
          <w:color w:val="000000"/>
          <w:sz w:val="22"/>
          <w:szCs w:val="22"/>
          <w:lang w:val="en-US" w:eastAsia="ja-JP"/>
        </w:rPr>
        <w:t>, 15-trihydroxy-16-(3-trifluoromethylphenoxy)-17, 18, 19, 20-tetranor-5-</w:t>
      </w:r>
      <w:r w:rsidRPr="007D6BB2">
        <w:rPr>
          <w:rFonts w:asciiTheme="minorHAnsi" w:eastAsia="MS Mincho" w:hAnsiTheme="minorHAnsi"/>
          <w:i/>
          <w:iCs/>
          <w:color w:val="000000"/>
          <w:sz w:val="22"/>
          <w:szCs w:val="22"/>
          <w:lang w:val="en-US" w:eastAsia="ja-JP"/>
        </w:rPr>
        <w:t>cis</w:t>
      </w:r>
      <w:r w:rsidRPr="007D6BB2">
        <w:rPr>
          <w:rFonts w:asciiTheme="minorHAnsi" w:eastAsia="MS Mincho" w:hAnsiTheme="minorHAnsi"/>
          <w:iCs/>
          <w:color w:val="000000"/>
          <w:sz w:val="22"/>
          <w:szCs w:val="22"/>
          <w:lang w:val="en-US" w:eastAsia="ja-JP"/>
        </w:rPr>
        <w:t xml:space="preserve">-13- </w:t>
      </w:r>
      <w:r w:rsidRPr="007D6BB2">
        <w:rPr>
          <w:rFonts w:asciiTheme="minorHAnsi" w:eastAsia="MS Mincho" w:hAnsiTheme="minorHAnsi"/>
          <w:i/>
          <w:iCs/>
          <w:color w:val="000000"/>
          <w:sz w:val="22"/>
          <w:szCs w:val="22"/>
          <w:lang w:val="en-US" w:eastAsia="ja-JP"/>
        </w:rPr>
        <w:t>trans</w:t>
      </w:r>
      <w:r w:rsidRPr="007D6BB2">
        <w:rPr>
          <w:rFonts w:asciiTheme="minorHAnsi" w:eastAsia="MS Mincho" w:hAnsiTheme="minorHAnsi"/>
          <w:iCs/>
          <w:color w:val="000000"/>
          <w:sz w:val="22"/>
          <w:szCs w:val="22"/>
          <w:lang w:val="en-US" w:eastAsia="ja-JP"/>
        </w:rPr>
        <w:t>-prostadienoic acid isopropyl ester.</w:t>
      </w:r>
    </w:p>
    <w:p w:rsidR="001A7991" w:rsidRPr="007D6BB2" w:rsidRDefault="001A7991" w:rsidP="007D6BB2">
      <w:pPr>
        <w:spacing w:before="120"/>
        <w:ind w:right="72"/>
        <w:jc w:val="both"/>
        <w:rPr>
          <w:rFonts w:asciiTheme="minorHAnsi" w:eastAsia="MS Mincho" w:hAnsiTheme="minorHAnsi"/>
          <w:iCs/>
          <w:color w:val="000000"/>
          <w:sz w:val="22"/>
          <w:szCs w:val="22"/>
          <w:lang w:val="sv-SE" w:eastAsia="ja-JP"/>
        </w:rPr>
      </w:pPr>
      <w:r w:rsidRPr="007D6BB2">
        <w:rPr>
          <w:rFonts w:asciiTheme="minorHAnsi" w:eastAsia="MS Mincho" w:hAnsiTheme="minorHAnsi"/>
          <w:iCs/>
          <w:color w:val="000000"/>
          <w:sz w:val="22"/>
          <w:szCs w:val="22"/>
          <w:lang w:val="sv-SE" w:eastAsia="ja-JP"/>
        </w:rPr>
        <w:t>CAS Reg. No.:</w:t>
      </w:r>
      <w:r w:rsidRPr="007D6BB2">
        <w:rPr>
          <w:rFonts w:asciiTheme="minorHAnsi" w:eastAsia="MS Mincho" w:hAnsiTheme="minorHAnsi"/>
          <w:iCs/>
          <w:color w:val="000000"/>
          <w:sz w:val="22"/>
          <w:szCs w:val="22"/>
          <w:lang w:val="sv-SE" w:eastAsia="ja-JP"/>
        </w:rPr>
        <w:tab/>
      </w:r>
      <w:r w:rsidRPr="007D6BB2">
        <w:rPr>
          <w:rFonts w:asciiTheme="minorHAnsi" w:eastAsia="MS Mincho" w:hAnsiTheme="minorHAnsi"/>
          <w:iCs/>
          <w:color w:val="000000"/>
          <w:sz w:val="22"/>
          <w:szCs w:val="22"/>
          <w:lang w:val="sv-SE" w:eastAsia="ja-JP"/>
        </w:rPr>
        <w:tab/>
        <w:t>[</w:t>
      </w:r>
      <w:r w:rsidRPr="007D6BB2">
        <w:rPr>
          <w:rFonts w:asciiTheme="minorHAnsi" w:eastAsia="MS Mincho" w:hAnsiTheme="minorHAnsi"/>
          <w:iCs/>
          <w:color w:val="000000"/>
          <w:sz w:val="22"/>
          <w:szCs w:val="22"/>
          <w:lang w:val="pt-PT" w:eastAsia="ja-JP"/>
        </w:rPr>
        <w:t>157283-68-6</w:t>
      </w:r>
      <w:r w:rsidRPr="007D6BB2">
        <w:rPr>
          <w:rFonts w:asciiTheme="minorHAnsi" w:eastAsia="MS Mincho" w:hAnsiTheme="minorHAnsi"/>
          <w:iCs/>
          <w:color w:val="000000"/>
          <w:sz w:val="22"/>
          <w:szCs w:val="22"/>
          <w:lang w:val="sv-SE" w:eastAsia="ja-JP"/>
        </w:rPr>
        <w:t>]</w:t>
      </w:r>
    </w:p>
    <w:p w:rsidR="001A7991" w:rsidRPr="007D6BB2" w:rsidRDefault="001A7991" w:rsidP="007D6BB2">
      <w:pPr>
        <w:spacing w:before="120"/>
        <w:ind w:right="72"/>
        <w:jc w:val="both"/>
        <w:rPr>
          <w:rFonts w:asciiTheme="minorHAnsi" w:eastAsia="MS Mincho" w:hAnsiTheme="minorHAnsi"/>
          <w:iCs/>
          <w:color w:val="000000"/>
          <w:sz w:val="22"/>
          <w:szCs w:val="22"/>
          <w:lang w:val="en-US" w:eastAsia="ja-JP"/>
        </w:rPr>
      </w:pPr>
    </w:p>
    <w:p w:rsidR="001A7991" w:rsidRPr="007D6BB2" w:rsidRDefault="001A7991" w:rsidP="007D6BB2">
      <w:pPr>
        <w:spacing w:before="120"/>
        <w:ind w:right="72"/>
        <w:jc w:val="both"/>
        <w:rPr>
          <w:rFonts w:asciiTheme="minorHAnsi" w:eastAsia="MS Mincho" w:hAnsiTheme="minorHAnsi"/>
          <w:iCs/>
          <w:color w:val="000000"/>
          <w:sz w:val="22"/>
          <w:szCs w:val="22"/>
          <w:u w:val="single"/>
          <w:lang w:val="sv-SE" w:eastAsia="ja-JP"/>
        </w:rPr>
      </w:pPr>
      <w:r w:rsidRPr="007D6BB2">
        <w:rPr>
          <w:rFonts w:asciiTheme="minorHAnsi" w:eastAsia="MS Mincho" w:hAnsiTheme="minorHAnsi"/>
          <w:iCs/>
          <w:color w:val="000000"/>
          <w:sz w:val="22"/>
          <w:szCs w:val="22"/>
          <w:u w:val="single"/>
          <w:lang w:val="sv-SE" w:eastAsia="ja-JP"/>
        </w:rPr>
        <w:t>Structural formula:</w:t>
      </w:r>
    </w:p>
    <w:p w:rsidR="001A7991" w:rsidRPr="007D6BB2" w:rsidRDefault="001A7991" w:rsidP="007D6BB2">
      <w:pPr>
        <w:spacing w:before="120"/>
        <w:ind w:right="72"/>
        <w:jc w:val="both"/>
        <w:rPr>
          <w:rFonts w:asciiTheme="minorHAnsi" w:eastAsia="MS Mincho" w:hAnsiTheme="minorHAnsi"/>
          <w:iCs/>
          <w:color w:val="000000"/>
          <w:sz w:val="22"/>
          <w:szCs w:val="22"/>
          <w:u w:val="single"/>
          <w:lang w:val="sv-SE" w:eastAsia="ja-JP"/>
        </w:rPr>
      </w:pPr>
    </w:p>
    <w:p w:rsidR="001A7991" w:rsidRPr="007D6BB2" w:rsidRDefault="001A7991" w:rsidP="007D6BB2">
      <w:pPr>
        <w:spacing w:before="120"/>
        <w:ind w:right="72"/>
        <w:jc w:val="both"/>
        <w:rPr>
          <w:rFonts w:asciiTheme="minorHAnsi" w:eastAsia="MS Mincho" w:hAnsiTheme="minorHAnsi"/>
          <w:iCs/>
          <w:color w:val="000000"/>
          <w:sz w:val="22"/>
          <w:szCs w:val="22"/>
          <w:lang w:val="sv-SE" w:eastAsia="ja-JP"/>
        </w:rPr>
      </w:pPr>
      <w:r w:rsidRPr="007D6BB2">
        <w:rPr>
          <w:rFonts w:asciiTheme="minorHAnsi" w:eastAsia="MS Mincho" w:hAnsiTheme="minorHAnsi"/>
          <w:iCs/>
          <w:noProof/>
          <w:color w:val="000000"/>
          <w:sz w:val="22"/>
          <w:szCs w:val="22"/>
        </w:rPr>
        <w:drawing>
          <wp:inline distT="0" distB="0" distL="0" distR="0">
            <wp:extent cx="2580640" cy="1579880"/>
            <wp:effectExtent l="19050" t="0" r="0" b="0"/>
            <wp:docPr id="5"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srcRect/>
                    <a:stretch>
                      <a:fillRect/>
                    </a:stretch>
                  </pic:blipFill>
                  <pic:spPr bwMode="auto">
                    <a:xfrm>
                      <a:off x="0" y="0"/>
                      <a:ext cx="2580640" cy="1579880"/>
                    </a:xfrm>
                    <a:prstGeom prst="rect">
                      <a:avLst/>
                    </a:prstGeom>
                    <a:noFill/>
                    <a:ln w="9525">
                      <a:noFill/>
                      <a:miter lim="800000"/>
                      <a:headEnd/>
                      <a:tailEnd/>
                    </a:ln>
                  </pic:spPr>
                </pic:pic>
              </a:graphicData>
            </a:graphic>
          </wp:inline>
        </w:drawing>
      </w:r>
    </w:p>
    <w:p w:rsidR="001A7991" w:rsidRPr="007D6BB2" w:rsidRDefault="001A7991" w:rsidP="007D6BB2">
      <w:pPr>
        <w:spacing w:before="120"/>
        <w:ind w:right="72"/>
        <w:jc w:val="both"/>
        <w:rPr>
          <w:rFonts w:asciiTheme="minorHAnsi" w:eastAsia="MS Mincho" w:hAnsiTheme="minorHAnsi"/>
          <w:iCs/>
          <w:color w:val="000000"/>
          <w:sz w:val="22"/>
          <w:szCs w:val="22"/>
          <w:u w:val="single"/>
          <w:lang w:val="sv-SE" w:eastAsia="ja-JP"/>
        </w:rPr>
      </w:pPr>
    </w:p>
    <w:p w:rsidR="001A7991" w:rsidRPr="007D6BB2" w:rsidRDefault="001A7991" w:rsidP="007D6BB2">
      <w:pPr>
        <w:spacing w:before="120"/>
        <w:ind w:right="72"/>
        <w:jc w:val="both"/>
        <w:rPr>
          <w:rFonts w:asciiTheme="minorHAnsi" w:eastAsia="MS Mincho" w:hAnsiTheme="minorHAnsi"/>
          <w:iCs/>
          <w:color w:val="000000"/>
          <w:sz w:val="22"/>
          <w:szCs w:val="22"/>
          <w:u w:val="single"/>
          <w:lang w:val="sv-SE" w:eastAsia="ja-JP"/>
        </w:rPr>
      </w:pPr>
    </w:p>
    <w:p w:rsidR="001A7991" w:rsidRPr="007D6BB2" w:rsidRDefault="001A7991" w:rsidP="007D6BB2">
      <w:pPr>
        <w:spacing w:before="120"/>
        <w:ind w:right="72"/>
        <w:jc w:val="both"/>
        <w:rPr>
          <w:rFonts w:asciiTheme="minorHAnsi" w:eastAsia="MS Mincho" w:hAnsiTheme="minorHAnsi"/>
          <w:iCs/>
          <w:color w:val="000000"/>
          <w:sz w:val="22"/>
          <w:szCs w:val="22"/>
          <w:lang w:val="pt-PT" w:eastAsia="ja-JP"/>
        </w:rPr>
      </w:pPr>
      <w:r w:rsidRPr="007D6BB2">
        <w:rPr>
          <w:rFonts w:asciiTheme="minorHAnsi" w:eastAsia="MS Mincho" w:hAnsiTheme="minorHAnsi"/>
          <w:iCs/>
          <w:color w:val="000000"/>
          <w:sz w:val="22"/>
          <w:szCs w:val="22"/>
          <w:lang w:val="pt-PT" w:eastAsia="ja-JP"/>
        </w:rPr>
        <w:t>Molecular formula:</w:t>
      </w:r>
      <w:r w:rsidRPr="007D6BB2">
        <w:rPr>
          <w:rFonts w:asciiTheme="minorHAnsi" w:eastAsia="MS Mincho" w:hAnsiTheme="minorHAnsi"/>
          <w:iCs/>
          <w:color w:val="000000"/>
          <w:sz w:val="22"/>
          <w:szCs w:val="22"/>
          <w:lang w:val="pt-PT" w:eastAsia="ja-JP"/>
        </w:rPr>
        <w:tab/>
      </w:r>
      <w:r w:rsidRPr="007D6BB2">
        <w:rPr>
          <w:rFonts w:asciiTheme="minorHAnsi" w:eastAsia="MS Mincho" w:hAnsiTheme="minorHAnsi"/>
          <w:iCs/>
          <w:color w:val="000000"/>
          <w:sz w:val="22"/>
          <w:szCs w:val="22"/>
          <w:lang w:val="pt-PT" w:eastAsia="ja-JP"/>
        </w:rPr>
        <w:tab/>
        <w:t>C</w:t>
      </w:r>
      <w:r w:rsidRPr="007D6BB2">
        <w:rPr>
          <w:rFonts w:asciiTheme="minorHAnsi" w:eastAsia="MS Mincho" w:hAnsiTheme="minorHAnsi"/>
          <w:iCs/>
          <w:color w:val="000000"/>
          <w:sz w:val="22"/>
          <w:szCs w:val="22"/>
          <w:vertAlign w:val="subscript"/>
          <w:lang w:val="pt-PT" w:eastAsia="ja-JP"/>
        </w:rPr>
        <w:t>26</w:t>
      </w:r>
      <w:r w:rsidRPr="007D6BB2">
        <w:rPr>
          <w:rFonts w:asciiTheme="minorHAnsi" w:eastAsia="MS Mincho" w:hAnsiTheme="minorHAnsi"/>
          <w:iCs/>
          <w:color w:val="000000"/>
          <w:sz w:val="22"/>
          <w:szCs w:val="22"/>
          <w:lang w:val="pt-PT" w:eastAsia="ja-JP"/>
        </w:rPr>
        <w:t>H</w:t>
      </w:r>
      <w:r w:rsidRPr="007D6BB2">
        <w:rPr>
          <w:rFonts w:asciiTheme="minorHAnsi" w:eastAsia="MS Mincho" w:hAnsiTheme="minorHAnsi"/>
          <w:iCs/>
          <w:color w:val="000000"/>
          <w:sz w:val="22"/>
          <w:szCs w:val="22"/>
          <w:vertAlign w:val="subscript"/>
          <w:lang w:val="pt-PT" w:eastAsia="ja-JP"/>
        </w:rPr>
        <w:t>35</w:t>
      </w:r>
      <w:r w:rsidRPr="007D6BB2">
        <w:rPr>
          <w:rFonts w:asciiTheme="minorHAnsi" w:eastAsia="MS Mincho" w:hAnsiTheme="minorHAnsi"/>
          <w:iCs/>
          <w:color w:val="000000"/>
          <w:sz w:val="22"/>
          <w:szCs w:val="22"/>
          <w:lang w:val="pt-PT" w:eastAsia="ja-JP"/>
        </w:rPr>
        <w:t>F</w:t>
      </w:r>
      <w:r w:rsidRPr="007D6BB2">
        <w:rPr>
          <w:rFonts w:asciiTheme="minorHAnsi" w:eastAsia="MS Mincho" w:hAnsiTheme="minorHAnsi"/>
          <w:iCs/>
          <w:color w:val="000000"/>
          <w:sz w:val="22"/>
          <w:szCs w:val="22"/>
          <w:vertAlign w:val="subscript"/>
          <w:lang w:val="pt-PT" w:eastAsia="ja-JP"/>
        </w:rPr>
        <w:t>3</w:t>
      </w:r>
      <w:r w:rsidRPr="007D6BB2">
        <w:rPr>
          <w:rFonts w:asciiTheme="minorHAnsi" w:eastAsia="MS Mincho" w:hAnsiTheme="minorHAnsi"/>
          <w:iCs/>
          <w:color w:val="000000"/>
          <w:sz w:val="22"/>
          <w:szCs w:val="22"/>
          <w:lang w:val="pt-PT" w:eastAsia="ja-JP"/>
        </w:rPr>
        <w:t>O</w:t>
      </w:r>
      <w:r w:rsidRPr="007D6BB2">
        <w:rPr>
          <w:rFonts w:asciiTheme="minorHAnsi" w:eastAsia="MS Mincho" w:hAnsiTheme="minorHAnsi"/>
          <w:iCs/>
          <w:color w:val="000000"/>
          <w:sz w:val="22"/>
          <w:szCs w:val="22"/>
          <w:vertAlign w:val="subscript"/>
          <w:lang w:val="pt-PT" w:eastAsia="ja-JP"/>
        </w:rPr>
        <w:t>6</w:t>
      </w:r>
    </w:p>
    <w:p w:rsidR="001A7991" w:rsidRPr="007D6BB2" w:rsidRDefault="001A7991" w:rsidP="007D6BB2">
      <w:pPr>
        <w:spacing w:before="120"/>
        <w:ind w:right="72"/>
        <w:jc w:val="both"/>
        <w:rPr>
          <w:rFonts w:asciiTheme="minorHAnsi" w:eastAsia="MS Mincho" w:hAnsiTheme="minorHAnsi"/>
          <w:iCs/>
          <w:color w:val="000000"/>
          <w:sz w:val="22"/>
          <w:szCs w:val="22"/>
          <w:lang w:val="pt-PT" w:eastAsia="ja-JP"/>
        </w:rPr>
      </w:pPr>
      <w:r w:rsidRPr="007D6BB2">
        <w:rPr>
          <w:rFonts w:asciiTheme="minorHAnsi" w:eastAsia="MS Mincho" w:hAnsiTheme="minorHAnsi"/>
          <w:iCs/>
          <w:color w:val="000000"/>
          <w:sz w:val="22"/>
          <w:szCs w:val="22"/>
          <w:lang w:val="pt-PT" w:eastAsia="ja-JP"/>
        </w:rPr>
        <w:t xml:space="preserve"> Relative Molecular mass:</w:t>
      </w:r>
      <w:r w:rsidRPr="007D6BB2">
        <w:rPr>
          <w:rFonts w:asciiTheme="minorHAnsi" w:eastAsia="MS Mincho" w:hAnsiTheme="minorHAnsi"/>
          <w:iCs/>
          <w:color w:val="000000"/>
          <w:sz w:val="22"/>
          <w:szCs w:val="22"/>
          <w:lang w:val="pt-PT" w:eastAsia="ja-JP"/>
        </w:rPr>
        <w:tab/>
        <w:t xml:space="preserve">500.6 </w:t>
      </w:r>
    </w:p>
    <w:p w:rsidR="001A7991" w:rsidRPr="007D6BB2" w:rsidRDefault="001A7991" w:rsidP="007D6BB2">
      <w:pPr>
        <w:spacing w:before="120"/>
        <w:ind w:right="72"/>
        <w:jc w:val="both"/>
        <w:rPr>
          <w:rFonts w:asciiTheme="minorHAnsi" w:eastAsia="MS Mincho" w:hAnsiTheme="minorHAnsi"/>
          <w:iCs/>
          <w:color w:val="000000"/>
          <w:sz w:val="22"/>
          <w:szCs w:val="22"/>
          <w:lang w:val="pt-PT" w:eastAsia="ja-JP"/>
        </w:rPr>
      </w:pPr>
      <w:r w:rsidRPr="007D6BB2">
        <w:rPr>
          <w:rFonts w:asciiTheme="minorHAnsi" w:eastAsia="MS Mincho" w:hAnsiTheme="minorHAnsi"/>
          <w:iCs/>
          <w:color w:val="000000"/>
          <w:sz w:val="22"/>
          <w:szCs w:val="22"/>
          <w:lang w:val="pt-PT" w:eastAsia="ja-JP"/>
        </w:rPr>
        <w:tab/>
      </w:r>
    </w:p>
    <w:p w:rsidR="001A7991" w:rsidRPr="007D6BB2" w:rsidRDefault="001A7991" w:rsidP="007D6BB2">
      <w:pPr>
        <w:spacing w:before="120"/>
        <w:ind w:right="72"/>
        <w:jc w:val="both"/>
        <w:rPr>
          <w:rFonts w:asciiTheme="minorHAnsi" w:eastAsia="MS Mincho" w:hAnsiTheme="minorHAnsi"/>
          <w:iCs/>
          <w:color w:val="000000"/>
          <w:sz w:val="22"/>
          <w:szCs w:val="22"/>
          <w:lang w:val="en-US" w:eastAsia="ja-JP"/>
        </w:rPr>
      </w:pPr>
      <w:r w:rsidRPr="007D6BB2">
        <w:rPr>
          <w:rFonts w:asciiTheme="minorHAnsi" w:eastAsia="MS Mincho" w:hAnsiTheme="minorHAnsi"/>
          <w:bCs/>
          <w:iCs/>
          <w:color w:val="000000"/>
          <w:sz w:val="22"/>
          <w:szCs w:val="22"/>
          <w:lang w:val="en-US" w:eastAsia="ja-JP"/>
        </w:rPr>
        <w:t xml:space="preserve">Physical form: </w:t>
      </w:r>
      <w:r w:rsidRPr="007D6BB2">
        <w:rPr>
          <w:rFonts w:asciiTheme="minorHAnsi" w:eastAsia="MS Mincho" w:hAnsiTheme="minorHAnsi"/>
          <w:iCs/>
          <w:color w:val="000000"/>
          <w:sz w:val="22"/>
          <w:szCs w:val="22"/>
          <w:lang w:val="en-US" w:eastAsia="ja-JP"/>
        </w:rPr>
        <w:t xml:space="preserve">Colourless or yellow pasty oil, clear or slightly opalescent. </w:t>
      </w:r>
    </w:p>
    <w:p w:rsidR="001A7991" w:rsidRPr="007D6BB2" w:rsidRDefault="001A7991" w:rsidP="007D6BB2">
      <w:pPr>
        <w:spacing w:before="120"/>
        <w:ind w:right="72"/>
        <w:jc w:val="both"/>
        <w:rPr>
          <w:rFonts w:asciiTheme="minorHAnsi" w:eastAsia="MS Mincho" w:hAnsiTheme="minorHAnsi"/>
          <w:iCs/>
          <w:color w:val="000000"/>
          <w:sz w:val="22"/>
          <w:szCs w:val="22"/>
          <w:lang w:val="en-US" w:eastAsia="ja-JP"/>
        </w:rPr>
      </w:pPr>
      <w:r w:rsidRPr="007D6BB2">
        <w:rPr>
          <w:rFonts w:asciiTheme="minorHAnsi" w:eastAsia="MS Mincho" w:hAnsiTheme="minorHAnsi"/>
          <w:bCs/>
          <w:iCs/>
          <w:color w:val="000000"/>
          <w:sz w:val="22"/>
          <w:szCs w:val="22"/>
          <w:lang w:val="en-US" w:eastAsia="ja-JP"/>
        </w:rPr>
        <w:t xml:space="preserve">Solubility: </w:t>
      </w:r>
      <w:r w:rsidRPr="007D6BB2">
        <w:rPr>
          <w:rFonts w:asciiTheme="minorHAnsi" w:eastAsia="MS Mincho" w:hAnsiTheme="minorHAnsi"/>
          <w:iCs/>
          <w:color w:val="000000"/>
          <w:sz w:val="22"/>
          <w:szCs w:val="22"/>
          <w:lang w:val="en-US" w:eastAsia="ja-JP"/>
        </w:rPr>
        <w:t xml:space="preserve">Very soluble in acetonitrile, methanol, octanol, chloroform. Practically insoluble in water. </w:t>
      </w:r>
    </w:p>
    <w:p w:rsidR="001A7991" w:rsidRPr="007D6BB2" w:rsidRDefault="001A7991" w:rsidP="007D6BB2">
      <w:pPr>
        <w:spacing w:before="120"/>
        <w:ind w:right="72"/>
        <w:jc w:val="both"/>
        <w:rPr>
          <w:rFonts w:asciiTheme="minorHAnsi" w:eastAsia="MS Mincho" w:hAnsiTheme="minorHAnsi"/>
          <w:iCs/>
          <w:color w:val="000000"/>
          <w:sz w:val="22"/>
          <w:szCs w:val="22"/>
          <w:lang w:val="en-US" w:eastAsia="ja-JP"/>
        </w:rPr>
      </w:pPr>
      <w:r w:rsidRPr="007D6BB2">
        <w:rPr>
          <w:rFonts w:asciiTheme="minorHAnsi" w:eastAsia="MS Mincho" w:hAnsiTheme="minorHAnsi"/>
          <w:iCs/>
          <w:color w:val="000000"/>
          <w:sz w:val="22"/>
          <w:szCs w:val="22"/>
          <w:lang w:val="en-US" w:eastAsia="ja-JP"/>
        </w:rPr>
        <w:t>Isomerism: Specific rotation  from +52.0° to +58.0°, at 365 nm (USP &lt;781S&gt;).</w:t>
      </w:r>
    </w:p>
    <w:p w:rsidR="001A7991" w:rsidRPr="007D6BB2" w:rsidRDefault="001A7991" w:rsidP="007D6BB2">
      <w:pPr>
        <w:spacing w:before="120"/>
        <w:ind w:right="72"/>
        <w:jc w:val="both"/>
        <w:rPr>
          <w:rFonts w:asciiTheme="minorHAnsi" w:eastAsia="MS Mincho" w:hAnsiTheme="minorHAnsi"/>
          <w:iCs/>
          <w:color w:val="000000"/>
          <w:sz w:val="22"/>
          <w:szCs w:val="22"/>
          <w:lang w:val="en-US" w:eastAsia="ja-JP"/>
        </w:rPr>
      </w:pPr>
      <w:r w:rsidRPr="007D6BB2">
        <w:rPr>
          <w:rFonts w:asciiTheme="minorHAnsi" w:eastAsia="MS Mincho" w:hAnsiTheme="minorHAnsi"/>
          <w:iCs/>
          <w:color w:val="000000"/>
          <w:sz w:val="22"/>
          <w:szCs w:val="22"/>
          <w:lang w:val="en-US" w:eastAsia="ja-JP"/>
        </w:rPr>
        <w:t>Travoprost Reference Standard is supplied by U.S. Pharmacopoeia: analytical controls are also referred to USP monograph, and are overall adequately drawn up.</w:t>
      </w:r>
    </w:p>
    <w:p w:rsidR="001A7991" w:rsidRPr="007D6BB2" w:rsidRDefault="001A7991" w:rsidP="007D6BB2">
      <w:pPr>
        <w:spacing w:before="120"/>
        <w:ind w:right="72"/>
        <w:jc w:val="both"/>
        <w:rPr>
          <w:rFonts w:asciiTheme="minorHAnsi" w:eastAsia="MS Mincho" w:hAnsiTheme="minorHAnsi"/>
          <w:iCs/>
          <w:color w:val="000000"/>
          <w:sz w:val="22"/>
          <w:szCs w:val="22"/>
          <w:lang w:val="en-US" w:eastAsia="ja-JP"/>
        </w:rPr>
      </w:pPr>
      <w:r w:rsidRPr="007D6BB2">
        <w:rPr>
          <w:rFonts w:asciiTheme="minorHAnsi" w:eastAsia="MS Mincho" w:hAnsiTheme="minorHAnsi"/>
          <w:iCs/>
          <w:color w:val="000000"/>
          <w:sz w:val="22"/>
          <w:szCs w:val="22"/>
          <w:lang w:val="en-US" w:eastAsia="ja-JP"/>
        </w:rPr>
        <w:t xml:space="preserve">Appropriate stability data have been generated, supporting a suitable retest period when the drug substance is stored in the packaging proposed (tight, light resistant containers under a nitrogen atmosphere). </w:t>
      </w:r>
    </w:p>
    <w:p w:rsidR="006F08AB" w:rsidRPr="007D6BB2" w:rsidRDefault="006F08AB" w:rsidP="007D6BB2">
      <w:pPr>
        <w:jc w:val="both"/>
        <w:rPr>
          <w:rFonts w:asciiTheme="minorHAnsi" w:eastAsia="MS Mincho" w:hAnsiTheme="minorHAnsi"/>
          <w:sz w:val="22"/>
          <w:szCs w:val="22"/>
          <w:lang w:val="en-GB"/>
        </w:rPr>
      </w:pPr>
    </w:p>
    <w:p w:rsidR="006F08AB" w:rsidRPr="007D6BB2" w:rsidRDefault="006F08AB" w:rsidP="007D6BB2">
      <w:pPr>
        <w:jc w:val="both"/>
        <w:rPr>
          <w:rFonts w:asciiTheme="minorHAnsi" w:eastAsia="MS Mincho" w:hAnsiTheme="minorHAnsi"/>
          <w:sz w:val="22"/>
          <w:szCs w:val="22"/>
          <w:lang w:val="en-GB"/>
        </w:rPr>
        <w:sectPr w:rsidR="006F08AB" w:rsidRPr="007D6BB2" w:rsidSect="006F08AB">
          <w:pgSz w:w="11906" w:h="16838"/>
          <w:pgMar w:top="1417" w:right="1134" w:bottom="1134" w:left="1134" w:header="708" w:footer="538" w:gutter="0"/>
          <w:cols w:space="708"/>
          <w:docGrid w:linePitch="360"/>
        </w:sectPr>
      </w:pPr>
    </w:p>
    <w:p w:rsidR="006F08AB" w:rsidRPr="007D6BB2" w:rsidRDefault="006F08AB" w:rsidP="007D6BB2">
      <w:pPr>
        <w:jc w:val="both"/>
        <w:rPr>
          <w:rFonts w:asciiTheme="minorHAnsi" w:eastAsia="MS Mincho" w:hAnsiTheme="minorHAnsi"/>
          <w:b/>
          <w:sz w:val="22"/>
          <w:szCs w:val="22"/>
          <w:lang w:val="en-GB"/>
        </w:rPr>
      </w:pPr>
      <w:r w:rsidRPr="007D6BB2">
        <w:rPr>
          <w:rFonts w:asciiTheme="minorHAnsi" w:eastAsia="MS Mincho" w:hAnsiTheme="minorHAnsi"/>
          <w:b/>
          <w:sz w:val="22"/>
          <w:szCs w:val="22"/>
          <w:lang w:val="en-GB"/>
        </w:rPr>
        <w:lastRenderedPageBreak/>
        <w:t>DRUG PRODUCT</w:t>
      </w:r>
    </w:p>
    <w:p w:rsidR="006F08AB" w:rsidRPr="007D6BB2" w:rsidRDefault="006F08AB" w:rsidP="007D6BB2">
      <w:pPr>
        <w:jc w:val="both"/>
        <w:rPr>
          <w:rFonts w:asciiTheme="minorHAnsi" w:eastAsia="MS Mincho" w:hAnsiTheme="minorHAnsi"/>
          <w:b/>
          <w:sz w:val="22"/>
          <w:szCs w:val="22"/>
          <w:lang w:val="en-GB"/>
        </w:rPr>
      </w:pPr>
    </w:p>
    <w:p w:rsidR="006F08AB" w:rsidRPr="007D6BB2" w:rsidRDefault="006F08AB" w:rsidP="007D6BB2">
      <w:pPr>
        <w:jc w:val="both"/>
        <w:rPr>
          <w:rFonts w:asciiTheme="minorHAnsi" w:eastAsia="MS Mincho" w:hAnsiTheme="minorHAnsi"/>
          <w:b/>
          <w:sz w:val="22"/>
          <w:szCs w:val="22"/>
          <w:lang w:val="en-GB"/>
        </w:rPr>
      </w:pPr>
      <w:r w:rsidRPr="007D6BB2">
        <w:rPr>
          <w:rFonts w:asciiTheme="minorHAnsi" w:eastAsia="MS Mincho" w:hAnsiTheme="minorHAnsi"/>
          <w:b/>
          <w:sz w:val="22"/>
          <w:szCs w:val="22"/>
          <w:lang w:val="en-GB"/>
        </w:rPr>
        <w:t>Other Ingredients</w:t>
      </w:r>
    </w:p>
    <w:p w:rsidR="006F08AB" w:rsidRPr="007D6BB2" w:rsidRDefault="006F08AB" w:rsidP="007D6BB2">
      <w:pPr>
        <w:autoSpaceDE w:val="0"/>
        <w:autoSpaceDN w:val="0"/>
        <w:adjustRightInd w:val="0"/>
        <w:jc w:val="both"/>
        <w:rPr>
          <w:rFonts w:asciiTheme="minorHAnsi" w:hAnsiTheme="minorHAnsi"/>
          <w:sz w:val="22"/>
          <w:szCs w:val="22"/>
          <w:lang w:val="en-GB" w:eastAsia="nl-NL"/>
        </w:rPr>
      </w:pPr>
      <w:r w:rsidRPr="007D6BB2">
        <w:rPr>
          <w:rFonts w:asciiTheme="minorHAnsi" w:hAnsiTheme="minorHAnsi"/>
          <w:sz w:val="22"/>
          <w:szCs w:val="22"/>
          <w:lang w:val="en-GB" w:eastAsia="nl-NL"/>
        </w:rPr>
        <w:t>Other ingredients are</w:t>
      </w:r>
      <w:r w:rsidR="007E0E0F" w:rsidRPr="007D6BB2">
        <w:rPr>
          <w:rFonts w:asciiTheme="minorHAnsi" w:hAnsiTheme="minorHAnsi"/>
          <w:sz w:val="22"/>
          <w:szCs w:val="22"/>
          <w:lang w:val="en-GB" w:eastAsia="nl-NL"/>
        </w:rPr>
        <w:t>: BAK,macrogol-15 hydroxystearate, trometamol, boric acid, EDTA disodium, mannitolNaOH 1N, HCl 1N, WFI.</w:t>
      </w:r>
      <w:r w:rsidRPr="007D6BB2">
        <w:rPr>
          <w:rFonts w:asciiTheme="minorHAnsi" w:hAnsiTheme="minorHAnsi"/>
          <w:sz w:val="22"/>
          <w:szCs w:val="22"/>
          <w:lang w:val="en-GB" w:eastAsia="nl-NL"/>
        </w:rPr>
        <w:t xml:space="preserve"> All the excipients</w:t>
      </w:r>
      <w:r w:rsidR="00D26916" w:rsidRPr="007D6BB2">
        <w:rPr>
          <w:rFonts w:asciiTheme="minorHAnsi" w:hAnsiTheme="minorHAnsi"/>
          <w:sz w:val="22"/>
          <w:szCs w:val="22"/>
          <w:lang w:val="en-GB" w:eastAsia="nl-NL"/>
        </w:rPr>
        <w:t>, except NaOH an</w:t>
      </w:r>
      <w:r w:rsidR="002424DA">
        <w:rPr>
          <w:rFonts w:asciiTheme="minorHAnsi" w:hAnsiTheme="minorHAnsi"/>
          <w:sz w:val="22"/>
          <w:szCs w:val="22"/>
          <w:lang w:val="en-GB" w:eastAsia="nl-NL"/>
        </w:rPr>
        <w:t>d</w:t>
      </w:r>
      <w:r w:rsidR="00AE6574">
        <w:rPr>
          <w:rFonts w:asciiTheme="minorHAnsi" w:hAnsiTheme="minorHAnsi"/>
          <w:sz w:val="22"/>
          <w:szCs w:val="22"/>
          <w:lang w:val="en-GB" w:eastAsia="nl-NL"/>
        </w:rPr>
        <w:t xml:space="preserve"> </w:t>
      </w:r>
      <w:r w:rsidR="00D26916" w:rsidRPr="007D6BB2">
        <w:rPr>
          <w:rFonts w:asciiTheme="minorHAnsi" w:hAnsiTheme="minorHAnsi"/>
          <w:sz w:val="22"/>
          <w:szCs w:val="22"/>
          <w:lang w:val="en-GB" w:eastAsia="nl-NL"/>
        </w:rPr>
        <w:t xml:space="preserve">HCl, </w:t>
      </w:r>
      <w:r w:rsidRPr="007D6BB2">
        <w:rPr>
          <w:rFonts w:asciiTheme="minorHAnsi" w:hAnsiTheme="minorHAnsi"/>
          <w:sz w:val="22"/>
          <w:szCs w:val="22"/>
          <w:lang w:val="en-GB" w:eastAsia="nl-NL"/>
        </w:rPr>
        <w:t xml:space="preserve">comply with their respective European Pharmacopeia monographs. The qualitative formulation was developed and each of the excipients was selected for its intended use based on </w:t>
      </w:r>
      <w:r w:rsidR="0060475F" w:rsidRPr="007D6BB2">
        <w:rPr>
          <w:rFonts w:asciiTheme="minorHAnsi" w:hAnsiTheme="minorHAnsi"/>
          <w:sz w:val="22"/>
          <w:szCs w:val="22"/>
          <w:lang w:val="en-GB" w:eastAsia="nl-NL"/>
        </w:rPr>
        <w:t>development</w:t>
      </w:r>
      <w:r w:rsidRPr="007D6BB2">
        <w:rPr>
          <w:rFonts w:asciiTheme="minorHAnsi" w:hAnsiTheme="minorHAnsi"/>
          <w:sz w:val="22"/>
          <w:szCs w:val="22"/>
          <w:lang w:val="en-GB" w:eastAsia="nl-NL"/>
        </w:rPr>
        <w:t xml:space="preserve"> studies. They are included in the formulation at suitable levels and for recognized purposes. </w:t>
      </w:r>
    </w:p>
    <w:p w:rsidR="006F08AB" w:rsidRPr="007D6BB2" w:rsidRDefault="006F08AB" w:rsidP="007D6BB2">
      <w:pPr>
        <w:autoSpaceDE w:val="0"/>
        <w:autoSpaceDN w:val="0"/>
        <w:adjustRightInd w:val="0"/>
        <w:jc w:val="both"/>
        <w:rPr>
          <w:rFonts w:asciiTheme="minorHAnsi" w:hAnsiTheme="minorHAnsi"/>
          <w:sz w:val="22"/>
          <w:szCs w:val="22"/>
          <w:lang w:val="en-GB" w:eastAsia="nl-NL"/>
        </w:rPr>
      </w:pPr>
    </w:p>
    <w:p w:rsidR="006F08AB" w:rsidRPr="007D6BB2" w:rsidRDefault="00D26916" w:rsidP="007D6BB2">
      <w:pPr>
        <w:autoSpaceDE w:val="0"/>
        <w:autoSpaceDN w:val="0"/>
        <w:adjustRightInd w:val="0"/>
        <w:jc w:val="both"/>
        <w:rPr>
          <w:rFonts w:asciiTheme="minorHAnsi" w:hAnsiTheme="minorHAnsi"/>
          <w:sz w:val="22"/>
          <w:szCs w:val="22"/>
          <w:lang w:val="en-GB" w:eastAsia="nl-NL"/>
        </w:rPr>
      </w:pPr>
      <w:r w:rsidRPr="007D6BB2">
        <w:rPr>
          <w:rFonts w:asciiTheme="minorHAnsi" w:hAnsiTheme="minorHAnsi"/>
          <w:sz w:val="22"/>
          <w:szCs w:val="22"/>
          <w:lang w:val="en-US"/>
        </w:rPr>
        <w:t>All the excipients are free from any risk of  TSE</w:t>
      </w:r>
      <w:r w:rsidR="006F08AB" w:rsidRPr="007D6BB2">
        <w:rPr>
          <w:rFonts w:asciiTheme="minorHAnsi" w:hAnsiTheme="minorHAnsi"/>
          <w:sz w:val="22"/>
          <w:szCs w:val="22"/>
          <w:lang w:val="en-GB" w:eastAsia="nl-NL"/>
        </w:rPr>
        <w:t>.</w:t>
      </w:r>
    </w:p>
    <w:p w:rsidR="006F08AB" w:rsidRPr="007D6BB2" w:rsidRDefault="006F08AB" w:rsidP="007D6BB2">
      <w:pPr>
        <w:autoSpaceDE w:val="0"/>
        <w:autoSpaceDN w:val="0"/>
        <w:adjustRightInd w:val="0"/>
        <w:jc w:val="both"/>
        <w:rPr>
          <w:rFonts w:asciiTheme="minorHAnsi" w:hAnsiTheme="minorHAnsi"/>
          <w:sz w:val="22"/>
          <w:szCs w:val="22"/>
          <w:lang w:val="en-GB" w:eastAsia="nl-NL"/>
        </w:rPr>
      </w:pPr>
    </w:p>
    <w:p w:rsidR="006F08AB" w:rsidRPr="007D6BB2" w:rsidRDefault="006F08AB" w:rsidP="007D6BB2">
      <w:pPr>
        <w:autoSpaceDE w:val="0"/>
        <w:autoSpaceDN w:val="0"/>
        <w:adjustRightInd w:val="0"/>
        <w:jc w:val="both"/>
        <w:rPr>
          <w:rFonts w:asciiTheme="minorHAnsi" w:hAnsiTheme="minorHAnsi"/>
          <w:sz w:val="22"/>
          <w:szCs w:val="22"/>
          <w:lang w:val="en-GB" w:eastAsia="nl-NL"/>
        </w:rPr>
      </w:pPr>
      <w:r w:rsidRPr="007D6BB2">
        <w:rPr>
          <w:rFonts w:asciiTheme="minorHAnsi" w:hAnsiTheme="minorHAnsi"/>
          <w:sz w:val="22"/>
          <w:szCs w:val="22"/>
          <w:lang w:val="en-GB" w:eastAsia="nl-NL"/>
        </w:rPr>
        <w:t>No genetically modified organisms (GMO) have been used in the preparation of these excipients.</w:t>
      </w:r>
    </w:p>
    <w:p w:rsidR="006F08AB" w:rsidRPr="007D6BB2" w:rsidRDefault="006F08AB" w:rsidP="007D6BB2">
      <w:pPr>
        <w:jc w:val="both"/>
        <w:rPr>
          <w:rFonts w:asciiTheme="minorHAnsi" w:eastAsia="MS Mincho" w:hAnsiTheme="minorHAnsi"/>
          <w:sz w:val="22"/>
          <w:szCs w:val="22"/>
          <w:lang w:val="en-GB" w:eastAsia="ja-JP"/>
        </w:rPr>
      </w:pPr>
    </w:p>
    <w:p w:rsidR="006F08AB" w:rsidRPr="007D6BB2" w:rsidRDefault="006F08AB" w:rsidP="007D6BB2">
      <w:pPr>
        <w:autoSpaceDE w:val="0"/>
        <w:autoSpaceDN w:val="0"/>
        <w:adjustRightInd w:val="0"/>
        <w:jc w:val="both"/>
        <w:rPr>
          <w:rFonts w:asciiTheme="minorHAnsi" w:eastAsia="MS Mincho" w:hAnsiTheme="minorHAnsi"/>
          <w:b/>
          <w:sz w:val="22"/>
          <w:szCs w:val="22"/>
          <w:lang w:val="en-GB"/>
        </w:rPr>
      </w:pPr>
      <w:r w:rsidRPr="007D6BB2">
        <w:rPr>
          <w:rFonts w:asciiTheme="minorHAnsi" w:eastAsia="MS Mincho" w:hAnsiTheme="minorHAnsi"/>
          <w:b/>
          <w:sz w:val="22"/>
          <w:szCs w:val="22"/>
          <w:lang w:val="en-GB"/>
        </w:rPr>
        <w:t>Pharmaceutical Development</w:t>
      </w:r>
    </w:p>
    <w:p w:rsidR="006F08AB" w:rsidRPr="007D6BB2" w:rsidRDefault="00C15704" w:rsidP="007D6BB2">
      <w:pPr>
        <w:autoSpaceDE w:val="0"/>
        <w:autoSpaceDN w:val="0"/>
        <w:adjustRightInd w:val="0"/>
        <w:jc w:val="both"/>
        <w:rPr>
          <w:rFonts w:asciiTheme="minorHAnsi" w:hAnsiTheme="minorHAnsi"/>
          <w:sz w:val="22"/>
          <w:szCs w:val="22"/>
          <w:lang w:val="en-GB" w:eastAsia="nl-NL"/>
        </w:rPr>
      </w:pPr>
      <w:r w:rsidRPr="007D6BB2">
        <w:rPr>
          <w:rFonts w:asciiTheme="minorHAnsi" w:hAnsiTheme="minorHAnsi"/>
          <w:sz w:val="22"/>
          <w:szCs w:val="22"/>
          <w:lang w:val="en-GB" w:eastAsia="nl-NL"/>
        </w:rPr>
        <w:t xml:space="preserve">The establishment of the pharmaceutical equivalence was achieved by comparative studies (batches </w:t>
      </w:r>
      <w:r w:rsidR="0060475F" w:rsidRPr="007D6BB2">
        <w:rPr>
          <w:rFonts w:asciiTheme="minorHAnsi" w:hAnsiTheme="minorHAnsi"/>
          <w:sz w:val="22"/>
          <w:szCs w:val="22"/>
          <w:lang w:val="en-GB" w:eastAsia="nl-NL"/>
        </w:rPr>
        <w:t>analysis and drop size study</w:t>
      </w:r>
      <w:r w:rsidRPr="007D6BB2">
        <w:rPr>
          <w:rFonts w:asciiTheme="minorHAnsi" w:hAnsiTheme="minorHAnsi"/>
          <w:sz w:val="22"/>
          <w:szCs w:val="22"/>
          <w:lang w:val="en-GB" w:eastAsia="nl-NL"/>
        </w:rPr>
        <w:t>) between batches</w:t>
      </w:r>
      <w:r w:rsidR="00AE6574">
        <w:rPr>
          <w:rFonts w:asciiTheme="minorHAnsi" w:hAnsiTheme="minorHAnsi"/>
          <w:sz w:val="22"/>
          <w:szCs w:val="22"/>
          <w:lang w:val="en-GB" w:eastAsia="nl-NL"/>
        </w:rPr>
        <w:t xml:space="preserve"> </w:t>
      </w:r>
      <w:r w:rsidR="00807E72">
        <w:rPr>
          <w:rFonts w:asciiTheme="minorHAnsi" w:hAnsiTheme="minorHAnsi"/>
          <w:sz w:val="22"/>
          <w:szCs w:val="22"/>
          <w:lang w:val="en-GB" w:eastAsia="nl-NL"/>
        </w:rPr>
        <w:t>of</w:t>
      </w:r>
      <w:r w:rsidR="00420EAD">
        <w:rPr>
          <w:rFonts w:asciiTheme="minorHAnsi" w:hAnsiTheme="minorHAnsi"/>
          <w:sz w:val="22"/>
          <w:szCs w:val="22"/>
          <w:lang w:val="en-GB" w:eastAsia="nl-NL"/>
        </w:rPr>
        <w:t xml:space="preserve"> </w:t>
      </w:r>
      <w:r w:rsidRPr="007D6BB2">
        <w:rPr>
          <w:rFonts w:asciiTheme="minorHAnsi" w:hAnsiTheme="minorHAnsi"/>
          <w:sz w:val="22"/>
          <w:szCs w:val="22"/>
          <w:lang w:val="en-GB" w:eastAsia="nl-NL"/>
        </w:rPr>
        <w:t xml:space="preserve">Travoprost PH&amp;T and </w:t>
      </w:r>
      <w:r w:rsidR="0060475F" w:rsidRPr="007D6BB2">
        <w:rPr>
          <w:rFonts w:asciiTheme="minorHAnsi" w:hAnsiTheme="minorHAnsi"/>
          <w:sz w:val="22"/>
          <w:szCs w:val="22"/>
          <w:lang w:val="en-GB" w:eastAsia="nl-NL"/>
        </w:rPr>
        <w:t>Travatan</w:t>
      </w:r>
      <w:r w:rsidR="006F08AB" w:rsidRPr="007D6BB2">
        <w:rPr>
          <w:rFonts w:asciiTheme="minorHAnsi" w:hAnsiTheme="minorHAnsi"/>
          <w:sz w:val="22"/>
          <w:szCs w:val="22"/>
          <w:lang w:val="en-GB" w:eastAsia="nl-NL"/>
        </w:rPr>
        <w:t>.</w:t>
      </w:r>
    </w:p>
    <w:p w:rsidR="006F08AB" w:rsidRPr="007D6BB2" w:rsidRDefault="006F08AB" w:rsidP="007D6BB2">
      <w:pPr>
        <w:autoSpaceDE w:val="0"/>
        <w:autoSpaceDN w:val="0"/>
        <w:adjustRightInd w:val="0"/>
        <w:jc w:val="both"/>
        <w:rPr>
          <w:rFonts w:asciiTheme="minorHAnsi" w:eastAsia="MS Mincho" w:hAnsiTheme="minorHAnsi"/>
          <w:sz w:val="22"/>
          <w:szCs w:val="22"/>
          <w:lang w:val="en-GB" w:eastAsia="ja-JP"/>
        </w:rPr>
      </w:pPr>
    </w:p>
    <w:p w:rsidR="006F08AB" w:rsidRPr="007D6BB2" w:rsidRDefault="006F08AB" w:rsidP="007D6BB2">
      <w:pPr>
        <w:autoSpaceDE w:val="0"/>
        <w:autoSpaceDN w:val="0"/>
        <w:adjustRightInd w:val="0"/>
        <w:jc w:val="both"/>
        <w:rPr>
          <w:rFonts w:asciiTheme="minorHAnsi" w:eastAsia="MS Mincho" w:hAnsiTheme="minorHAnsi"/>
          <w:sz w:val="22"/>
          <w:szCs w:val="22"/>
          <w:lang w:val="en-GB" w:eastAsia="ja-JP"/>
        </w:rPr>
      </w:pPr>
      <w:r w:rsidRPr="007D6BB2">
        <w:rPr>
          <w:rFonts w:asciiTheme="minorHAnsi" w:eastAsia="MS Mincho" w:hAnsiTheme="minorHAnsi"/>
          <w:sz w:val="22"/>
          <w:szCs w:val="22"/>
          <w:lang w:val="en-GB" w:eastAsia="ja-JP"/>
        </w:rPr>
        <w:t>Suitable pharmaceutical development data have been provided for th</w:t>
      </w:r>
      <w:r w:rsidR="00420EAD">
        <w:rPr>
          <w:rFonts w:asciiTheme="minorHAnsi" w:eastAsia="MS Mincho" w:hAnsiTheme="minorHAnsi"/>
          <w:sz w:val="22"/>
          <w:szCs w:val="22"/>
          <w:lang w:val="en-GB" w:eastAsia="ja-JP"/>
        </w:rPr>
        <w:t>is</w:t>
      </w:r>
      <w:r w:rsidRPr="007D6BB2">
        <w:rPr>
          <w:rFonts w:asciiTheme="minorHAnsi" w:eastAsia="MS Mincho" w:hAnsiTheme="minorHAnsi"/>
          <w:sz w:val="22"/>
          <w:szCs w:val="22"/>
          <w:lang w:val="en-GB" w:eastAsia="ja-JP"/>
        </w:rPr>
        <w:t xml:space="preserve"> application.</w:t>
      </w:r>
    </w:p>
    <w:p w:rsidR="006F08AB" w:rsidRPr="007D6BB2" w:rsidRDefault="006F08AB" w:rsidP="007D6BB2">
      <w:pPr>
        <w:autoSpaceDE w:val="0"/>
        <w:autoSpaceDN w:val="0"/>
        <w:adjustRightInd w:val="0"/>
        <w:jc w:val="both"/>
        <w:rPr>
          <w:rFonts w:asciiTheme="minorHAnsi" w:eastAsia="MS Mincho" w:hAnsiTheme="minorHAnsi"/>
          <w:sz w:val="22"/>
          <w:szCs w:val="22"/>
          <w:lang w:val="en-GB" w:eastAsia="ja-JP"/>
        </w:rPr>
      </w:pPr>
    </w:p>
    <w:p w:rsidR="006F08AB" w:rsidRPr="007D6BB2" w:rsidRDefault="006F08AB" w:rsidP="007D6BB2">
      <w:pPr>
        <w:autoSpaceDE w:val="0"/>
        <w:autoSpaceDN w:val="0"/>
        <w:adjustRightInd w:val="0"/>
        <w:jc w:val="both"/>
        <w:rPr>
          <w:rFonts w:asciiTheme="minorHAnsi" w:eastAsia="MS Mincho" w:hAnsiTheme="minorHAnsi"/>
          <w:b/>
          <w:sz w:val="22"/>
          <w:szCs w:val="22"/>
          <w:lang w:val="en-GB" w:eastAsia="ja-JP"/>
        </w:rPr>
      </w:pPr>
      <w:r w:rsidRPr="007D6BB2">
        <w:rPr>
          <w:rFonts w:asciiTheme="minorHAnsi" w:eastAsia="MS Mincho" w:hAnsiTheme="minorHAnsi"/>
          <w:b/>
          <w:sz w:val="22"/>
          <w:szCs w:val="22"/>
          <w:lang w:val="en-GB" w:eastAsia="ja-JP"/>
        </w:rPr>
        <w:t>Manufacturing Process</w:t>
      </w:r>
    </w:p>
    <w:p w:rsidR="006F08AB" w:rsidRPr="007D6BB2" w:rsidRDefault="006F08AB" w:rsidP="007D6BB2">
      <w:pPr>
        <w:autoSpaceDE w:val="0"/>
        <w:autoSpaceDN w:val="0"/>
        <w:adjustRightInd w:val="0"/>
        <w:jc w:val="both"/>
        <w:rPr>
          <w:rFonts w:asciiTheme="minorHAnsi" w:eastAsia="MS Mincho" w:hAnsiTheme="minorHAnsi"/>
          <w:sz w:val="22"/>
          <w:szCs w:val="22"/>
          <w:lang w:val="en-GB" w:eastAsia="ja-JP"/>
        </w:rPr>
      </w:pPr>
      <w:r w:rsidRPr="007D6BB2">
        <w:rPr>
          <w:rFonts w:asciiTheme="minorHAnsi" w:eastAsia="MS Mincho" w:hAnsiTheme="minorHAnsi"/>
          <w:sz w:val="22"/>
          <w:szCs w:val="22"/>
          <w:lang w:val="en-GB" w:eastAsia="ja-JP"/>
        </w:rPr>
        <w:t>Satisfactory batch formula</w:t>
      </w:r>
      <w:r w:rsidR="00D55BCE">
        <w:rPr>
          <w:rFonts w:asciiTheme="minorHAnsi" w:eastAsia="MS Mincho" w:hAnsiTheme="minorHAnsi"/>
          <w:sz w:val="22"/>
          <w:szCs w:val="22"/>
          <w:lang w:val="en-GB" w:eastAsia="ja-JP"/>
        </w:rPr>
        <w:t xml:space="preserve"> </w:t>
      </w:r>
      <w:r w:rsidRPr="007D6BB2">
        <w:rPr>
          <w:rFonts w:asciiTheme="minorHAnsi" w:eastAsia="MS Mincho" w:hAnsiTheme="minorHAnsi"/>
          <w:sz w:val="22"/>
          <w:szCs w:val="22"/>
          <w:lang w:val="en-GB" w:eastAsia="ja-JP"/>
        </w:rPr>
        <w:t>ha</w:t>
      </w:r>
      <w:r w:rsidR="002424DA">
        <w:rPr>
          <w:rFonts w:asciiTheme="minorHAnsi" w:eastAsia="MS Mincho" w:hAnsiTheme="minorHAnsi"/>
          <w:sz w:val="22"/>
          <w:szCs w:val="22"/>
          <w:lang w:val="en-GB" w:eastAsia="ja-JP"/>
        </w:rPr>
        <w:t>s</w:t>
      </w:r>
      <w:r w:rsidRPr="007D6BB2">
        <w:rPr>
          <w:rFonts w:asciiTheme="minorHAnsi" w:eastAsia="MS Mincho" w:hAnsiTheme="minorHAnsi"/>
          <w:sz w:val="22"/>
          <w:szCs w:val="22"/>
          <w:lang w:val="en-GB" w:eastAsia="ja-JP"/>
        </w:rPr>
        <w:t xml:space="preserve"> been provided for th</w:t>
      </w:r>
      <w:r w:rsidR="00653FB8" w:rsidRPr="007D6BB2">
        <w:rPr>
          <w:rFonts w:asciiTheme="minorHAnsi" w:eastAsia="MS Mincho" w:hAnsiTheme="minorHAnsi"/>
          <w:sz w:val="22"/>
          <w:szCs w:val="22"/>
          <w:lang w:val="en-GB" w:eastAsia="ja-JP"/>
        </w:rPr>
        <w:t xml:space="preserve">e manufacture </w:t>
      </w:r>
      <w:r w:rsidRPr="007D6BB2">
        <w:rPr>
          <w:rFonts w:asciiTheme="minorHAnsi" w:eastAsia="MS Mincho" w:hAnsiTheme="minorHAnsi"/>
          <w:sz w:val="22"/>
          <w:szCs w:val="22"/>
          <w:lang w:val="en-GB" w:eastAsia="ja-JP"/>
        </w:rPr>
        <w:t>of the</w:t>
      </w:r>
      <w:r w:rsidR="00653FB8" w:rsidRPr="007D6BB2">
        <w:rPr>
          <w:rFonts w:asciiTheme="minorHAnsi" w:eastAsia="MS Mincho" w:hAnsiTheme="minorHAnsi"/>
          <w:sz w:val="22"/>
          <w:szCs w:val="22"/>
          <w:lang w:val="en-GB" w:eastAsia="ja-JP"/>
        </w:rPr>
        <w:t xml:space="preserve"> medicinal</w:t>
      </w:r>
      <w:r w:rsidRPr="007D6BB2">
        <w:rPr>
          <w:rFonts w:asciiTheme="minorHAnsi" w:eastAsia="MS Mincho" w:hAnsiTheme="minorHAnsi"/>
          <w:sz w:val="22"/>
          <w:szCs w:val="22"/>
          <w:lang w:val="en-GB" w:eastAsia="ja-JP"/>
        </w:rPr>
        <w:t xml:space="preserve"> product, along with an appropriate </w:t>
      </w:r>
      <w:r w:rsidR="0060475F" w:rsidRPr="007D6BB2">
        <w:rPr>
          <w:rFonts w:asciiTheme="minorHAnsi" w:eastAsia="MS Mincho" w:hAnsiTheme="minorHAnsi"/>
          <w:sz w:val="22"/>
          <w:szCs w:val="22"/>
          <w:lang w:val="en-GB" w:eastAsia="ja-JP"/>
        </w:rPr>
        <w:t>description</w:t>
      </w:r>
      <w:r w:rsidRPr="007D6BB2">
        <w:rPr>
          <w:rFonts w:asciiTheme="minorHAnsi" w:eastAsia="MS Mincho" w:hAnsiTheme="minorHAnsi"/>
          <w:sz w:val="22"/>
          <w:szCs w:val="22"/>
          <w:lang w:val="en-GB" w:eastAsia="ja-JP"/>
        </w:rPr>
        <w:t xml:space="preserve"> of the manufacturing process. The manufactu</w:t>
      </w:r>
      <w:r w:rsidR="00644D50" w:rsidRPr="007D6BB2">
        <w:rPr>
          <w:rFonts w:asciiTheme="minorHAnsi" w:eastAsia="MS Mincho" w:hAnsiTheme="minorHAnsi"/>
          <w:sz w:val="22"/>
          <w:szCs w:val="22"/>
          <w:lang w:val="en-GB" w:eastAsia="ja-JP"/>
        </w:rPr>
        <w:t>ring process has been validated</w:t>
      </w:r>
      <w:r w:rsidR="00644D50" w:rsidRPr="007D6BB2">
        <w:rPr>
          <w:rFonts w:asciiTheme="minorHAnsi" w:hAnsiTheme="minorHAnsi"/>
          <w:sz w:val="22"/>
          <w:szCs w:val="22"/>
          <w:lang w:val="en-US"/>
        </w:rPr>
        <w:t>on three industrial batches.</w:t>
      </w:r>
    </w:p>
    <w:p w:rsidR="006F08AB" w:rsidRPr="007D6BB2" w:rsidRDefault="006F08AB" w:rsidP="007D6BB2">
      <w:pPr>
        <w:autoSpaceDE w:val="0"/>
        <w:autoSpaceDN w:val="0"/>
        <w:adjustRightInd w:val="0"/>
        <w:jc w:val="both"/>
        <w:rPr>
          <w:rFonts w:asciiTheme="minorHAnsi" w:eastAsia="MS Mincho" w:hAnsiTheme="minorHAnsi"/>
          <w:sz w:val="22"/>
          <w:szCs w:val="22"/>
          <w:lang w:val="en-GB" w:eastAsia="ja-JP"/>
        </w:rPr>
      </w:pPr>
    </w:p>
    <w:p w:rsidR="006F08AB" w:rsidRPr="007D6BB2" w:rsidRDefault="006F08AB" w:rsidP="007D6BB2">
      <w:pPr>
        <w:autoSpaceDE w:val="0"/>
        <w:autoSpaceDN w:val="0"/>
        <w:adjustRightInd w:val="0"/>
        <w:jc w:val="both"/>
        <w:rPr>
          <w:rFonts w:asciiTheme="minorHAnsi" w:eastAsia="MS Mincho" w:hAnsiTheme="minorHAnsi"/>
          <w:b/>
          <w:sz w:val="22"/>
          <w:szCs w:val="22"/>
          <w:lang w:val="en-GB" w:eastAsia="ja-JP"/>
        </w:rPr>
      </w:pPr>
      <w:r w:rsidRPr="007D6BB2">
        <w:rPr>
          <w:rFonts w:asciiTheme="minorHAnsi" w:eastAsia="MS Mincho" w:hAnsiTheme="minorHAnsi"/>
          <w:b/>
          <w:sz w:val="22"/>
          <w:szCs w:val="22"/>
          <w:lang w:val="en-GB" w:eastAsia="ja-JP"/>
        </w:rPr>
        <w:t>Control of Finished Product</w:t>
      </w:r>
    </w:p>
    <w:p w:rsidR="006F08AB" w:rsidRPr="007D6BB2" w:rsidRDefault="006F08AB" w:rsidP="007D6BB2">
      <w:pPr>
        <w:autoSpaceDE w:val="0"/>
        <w:autoSpaceDN w:val="0"/>
        <w:adjustRightInd w:val="0"/>
        <w:jc w:val="both"/>
        <w:rPr>
          <w:rFonts w:asciiTheme="minorHAnsi" w:eastAsia="MS Mincho" w:hAnsiTheme="minorHAnsi"/>
          <w:sz w:val="22"/>
          <w:szCs w:val="22"/>
          <w:lang w:val="en-GB" w:eastAsia="ja-JP"/>
        </w:rPr>
      </w:pPr>
      <w:r w:rsidRPr="007D6BB2">
        <w:rPr>
          <w:rFonts w:asciiTheme="minorHAnsi" w:eastAsia="MS Mincho" w:hAnsiTheme="minorHAnsi"/>
          <w:sz w:val="22"/>
          <w:szCs w:val="22"/>
          <w:lang w:val="en-GB" w:eastAsia="ja-JP"/>
        </w:rPr>
        <w:t>The finished product specifications are satisfactory. Test methods have been described and adequately validated, as appropriate. Batch data have been provided and comply with the release specifications. Certificates of Analysis have been provided for any working standards used.</w:t>
      </w:r>
    </w:p>
    <w:p w:rsidR="006F08AB" w:rsidRPr="007D6BB2" w:rsidRDefault="006F08AB" w:rsidP="007D6BB2">
      <w:pPr>
        <w:autoSpaceDE w:val="0"/>
        <w:autoSpaceDN w:val="0"/>
        <w:adjustRightInd w:val="0"/>
        <w:jc w:val="both"/>
        <w:rPr>
          <w:rFonts w:asciiTheme="minorHAnsi" w:eastAsia="MS Mincho" w:hAnsiTheme="minorHAnsi"/>
          <w:sz w:val="22"/>
          <w:szCs w:val="22"/>
          <w:lang w:val="en-GB" w:eastAsia="ja-JP"/>
        </w:rPr>
      </w:pPr>
    </w:p>
    <w:p w:rsidR="006F08AB" w:rsidRPr="007D6BB2" w:rsidRDefault="006F08AB" w:rsidP="007D6BB2">
      <w:pPr>
        <w:autoSpaceDE w:val="0"/>
        <w:autoSpaceDN w:val="0"/>
        <w:adjustRightInd w:val="0"/>
        <w:jc w:val="both"/>
        <w:rPr>
          <w:rFonts w:asciiTheme="minorHAnsi" w:eastAsia="MS Mincho" w:hAnsiTheme="minorHAnsi"/>
          <w:b/>
          <w:sz w:val="22"/>
          <w:szCs w:val="22"/>
          <w:lang w:val="en-GB" w:eastAsia="ja-JP"/>
        </w:rPr>
      </w:pPr>
      <w:r w:rsidRPr="007D6BB2">
        <w:rPr>
          <w:rFonts w:asciiTheme="minorHAnsi" w:eastAsia="MS Mincho" w:hAnsiTheme="minorHAnsi"/>
          <w:b/>
          <w:sz w:val="22"/>
          <w:szCs w:val="22"/>
          <w:lang w:val="en-GB" w:eastAsia="ja-JP"/>
        </w:rPr>
        <w:t>Container Closure System</w:t>
      </w:r>
    </w:p>
    <w:p w:rsidR="00644D50" w:rsidRPr="007D6BB2" w:rsidRDefault="00644D50" w:rsidP="007D6BB2">
      <w:pPr>
        <w:autoSpaceDE w:val="0"/>
        <w:autoSpaceDN w:val="0"/>
        <w:adjustRightInd w:val="0"/>
        <w:jc w:val="both"/>
        <w:rPr>
          <w:rFonts w:asciiTheme="minorHAnsi" w:eastAsia="MS Mincho" w:hAnsiTheme="minorHAnsi"/>
          <w:sz w:val="22"/>
          <w:szCs w:val="22"/>
          <w:lang w:val="en-GB" w:eastAsia="ja-JP"/>
        </w:rPr>
      </w:pPr>
      <w:r w:rsidRPr="007D6BB2">
        <w:rPr>
          <w:rFonts w:asciiTheme="minorHAnsi" w:eastAsia="MS Mincho" w:hAnsiTheme="minorHAnsi"/>
          <w:sz w:val="22"/>
          <w:szCs w:val="22"/>
          <w:lang w:val="en-GB" w:eastAsia="ja-JP"/>
        </w:rPr>
        <w:t xml:space="preserve">The drug product is </w:t>
      </w:r>
      <w:r w:rsidRPr="007D6BB2">
        <w:rPr>
          <w:rFonts w:asciiTheme="minorHAnsi" w:hAnsiTheme="minorHAnsi"/>
          <w:sz w:val="22"/>
          <w:szCs w:val="22"/>
          <w:lang w:val="en-GB"/>
        </w:rPr>
        <w:t>filled</w:t>
      </w:r>
      <w:r w:rsidRPr="007D6BB2">
        <w:rPr>
          <w:rFonts w:asciiTheme="minorHAnsi" w:eastAsia="MS Mincho" w:hAnsiTheme="minorHAnsi"/>
          <w:sz w:val="22"/>
          <w:szCs w:val="22"/>
          <w:lang w:val="en-GB" w:eastAsia="ja-JP"/>
        </w:rPr>
        <w:t xml:space="preserve"> into sterile 5 ml PP vials equipped with a LDPE dropper and HDPE screw safety cap and packed into cardboard cartons with Patient Information Leaflet.</w:t>
      </w:r>
    </w:p>
    <w:p w:rsidR="006F08AB" w:rsidRPr="007D6BB2" w:rsidRDefault="006F08AB" w:rsidP="007D6BB2">
      <w:pPr>
        <w:autoSpaceDE w:val="0"/>
        <w:autoSpaceDN w:val="0"/>
        <w:adjustRightInd w:val="0"/>
        <w:jc w:val="both"/>
        <w:rPr>
          <w:rFonts w:asciiTheme="minorHAnsi" w:eastAsia="MS Mincho" w:hAnsiTheme="minorHAnsi"/>
          <w:color w:val="000000"/>
          <w:sz w:val="22"/>
          <w:szCs w:val="22"/>
          <w:lang w:val="en-GB" w:eastAsia="ja-JP"/>
        </w:rPr>
      </w:pPr>
    </w:p>
    <w:p w:rsidR="006F08AB" w:rsidRPr="007D6BB2" w:rsidRDefault="006F08AB" w:rsidP="007D6BB2">
      <w:pPr>
        <w:autoSpaceDE w:val="0"/>
        <w:autoSpaceDN w:val="0"/>
        <w:adjustRightInd w:val="0"/>
        <w:jc w:val="both"/>
        <w:rPr>
          <w:rFonts w:asciiTheme="minorHAnsi" w:eastAsia="MS Mincho" w:hAnsiTheme="minorHAnsi"/>
          <w:sz w:val="22"/>
          <w:szCs w:val="22"/>
          <w:lang w:val="en-GB" w:eastAsia="ja-JP"/>
        </w:rPr>
      </w:pPr>
      <w:r w:rsidRPr="007D6BB2">
        <w:rPr>
          <w:rFonts w:asciiTheme="minorHAnsi" w:eastAsia="MS Mincho" w:hAnsiTheme="minorHAnsi"/>
          <w:sz w:val="22"/>
          <w:szCs w:val="22"/>
          <w:lang w:val="en-GB" w:eastAsia="ja-JP"/>
        </w:rPr>
        <w:t xml:space="preserve">Satisfactory specifications and </w:t>
      </w:r>
      <w:r w:rsidR="00644D50" w:rsidRPr="007D6BB2">
        <w:rPr>
          <w:rFonts w:asciiTheme="minorHAnsi" w:eastAsia="MS Mincho" w:hAnsiTheme="minorHAnsi"/>
          <w:sz w:val="22"/>
          <w:szCs w:val="22"/>
          <w:lang w:val="en-GB" w:eastAsia="ja-JP"/>
        </w:rPr>
        <w:t>statements of compliance</w:t>
      </w:r>
      <w:r w:rsidR="003E3A56" w:rsidRPr="007D6BB2">
        <w:rPr>
          <w:rFonts w:asciiTheme="minorHAnsi" w:eastAsia="MS Mincho" w:hAnsiTheme="minorHAnsi"/>
          <w:sz w:val="22"/>
          <w:szCs w:val="22"/>
          <w:lang w:val="en-GB" w:eastAsia="ja-JP"/>
        </w:rPr>
        <w:t xml:space="preserve"> to </w:t>
      </w:r>
      <w:r w:rsidRPr="007D6BB2">
        <w:rPr>
          <w:rFonts w:asciiTheme="minorHAnsi" w:eastAsia="MS Mincho" w:hAnsiTheme="minorHAnsi"/>
          <w:sz w:val="22"/>
          <w:szCs w:val="22"/>
          <w:lang w:val="en-GB" w:eastAsia="ja-JP"/>
        </w:rPr>
        <w:t>the current European regulations concerning materials in contact with foodstuff</w:t>
      </w:r>
      <w:r w:rsidR="00D55BCE">
        <w:rPr>
          <w:rFonts w:asciiTheme="minorHAnsi" w:eastAsia="MS Mincho" w:hAnsiTheme="minorHAnsi"/>
          <w:sz w:val="22"/>
          <w:szCs w:val="22"/>
          <w:lang w:val="en-GB" w:eastAsia="ja-JP"/>
        </w:rPr>
        <w:t xml:space="preserve"> </w:t>
      </w:r>
      <w:r w:rsidR="00F2688E">
        <w:rPr>
          <w:rFonts w:asciiTheme="minorHAnsi" w:eastAsia="MS Mincho" w:hAnsiTheme="minorHAnsi"/>
          <w:sz w:val="22"/>
          <w:szCs w:val="22"/>
          <w:lang w:val="en-GB" w:eastAsia="ja-JP"/>
        </w:rPr>
        <w:t>have been provided</w:t>
      </w:r>
      <w:r w:rsidRPr="007D6BB2">
        <w:rPr>
          <w:rFonts w:asciiTheme="minorHAnsi" w:eastAsia="MS Mincho" w:hAnsiTheme="minorHAnsi"/>
          <w:sz w:val="22"/>
          <w:szCs w:val="22"/>
          <w:lang w:val="en-GB" w:eastAsia="ja-JP"/>
        </w:rPr>
        <w:t>.</w:t>
      </w:r>
    </w:p>
    <w:p w:rsidR="006F08AB" w:rsidRPr="007D6BB2" w:rsidRDefault="006F08AB" w:rsidP="007D6BB2">
      <w:pPr>
        <w:autoSpaceDE w:val="0"/>
        <w:autoSpaceDN w:val="0"/>
        <w:adjustRightInd w:val="0"/>
        <w:jc w:val="both"/>
        <w:rPr>
          <w:rFonts w:asciiTheme="minorHAnsi" w:eastAsia="MS Mincho" w:hAnsiTheme="minorHAnsi"/>
          <w:sz w:val="22"/>
          <w:szCs w:val="22"/>
          <w:highlight w:val="yellow"/>
          <w:lang w:val="en-GB" w:eastAsia="ja-JP"/>
        </w:rPr>
      </w:pPr>
    </w:p>
    <w:p w:rsidR="006F08AB" w:rsidRPr="007D6BB2" w:rsidRDefault="006F08AB" w:rsidP="007D6BB2">
      <w:pPr>
        <w:autoSpaceDE w:val="0"/>
        <w:autoSpaceDN w:val="0"/>
        <w:adjustRightInd w:val="0"/>
        <w:jc w:val="both"/>
        <w:rPr>
          <w:rFonts w:asciiTheme="minorHAnsi" w:eastAsia="MS Mincho" w:hAnsiTheme="minorHAnsi"/>
          <w:b/>
          <w:sz w:val="22"/>
          <w:szCs w:val="22"/>
          <w:lang w:val="en-GB" w:eastAsia="ja-JP"/>
        </w:rPr>
      </w:pPr>
      <w:r w:rsidRPr="007D6BB2">
        <w:rPr>
          <w:rFonts w:asciiTheme="minorHAnsi" w:eastAsia="MS Mincho" w:hAnsiTheme="minorHAnsi"/>
          <w:b/>
          <w:sz w:val="22"/>
          <w:szCs w:val="22"/>
          <w:lang w:val="en-GB" w:eastAsia="ja-JP"/>
        </w:rPr>
        <w:t>Stability</w:t>
      </w:r>
    </w:p>
    <w:p w:rsidR="006F08AB" w:rsidRPr="007D6BB2" w:rsidRDefault="006F08AB" w:rsidP="007D6BB2">
      <w:pPr>
        <w:widowControl w:val="0"/>
        <w:jc w:val="both"/>
        <w:rPr>
          <w:rFonts w:asciiTheme="minorHAnsi" w:hAnsiTheme="minorHAnsi"/>
          <w:bCs/>
          <w:noProof/>
          <w:sz w:val="22"/>
          <w:szCs w:val="22"/>
          <w:lang w:val="en-GB"/>
        </w:rPr>
      </w:pPr>
      <w:r w:rsidRPr="007D6BB2">
        <w:rPr>
          <w:rFonts w:asciiTheme="minorHAnsi" w:eastAsia="MS Mincho" w:hAnsiTheme="minorHAnsi"/>
          <w:sz w:val="22"/>
          <w:szCs w:val="22"/>
          <w:lang w:val="en-GB" w:eastAsia="ja-JP"/>
        </w:rPr>
        <w:t xml:space="preserve">Finished product stability studies were performed in accordance </w:t>
      </w:r>
      <w:r w:rsidR="003E3A56" w:rsidRPr="007D6BB2">
        <w:rPr>
          <w:rFonts w:asciiTheme="minorHAnsi" w:eastAsia="MS Mincho" w:hAnsiTheme="minorHAnsi"/>
          <w:sz w:val="22"/>
          <w:szCs w:val="22"/>
          <w:lang w:val="en-GB" w:eastAsia="ja-JP"/>
        </w:rPr>
        <w:t xml:space="preserve">to </w:t>
      </w:r>
      <w:r w:rsidRPr="007D6BB2">
        <w:rPr>
          <w:rFonts w:asciiTheme="minorHAnsi" w:eastAsia="MS Mincho" w:hAnsiTheme="minorHAnsi"/>
          <w:sz w:val="22"/>
          <w:szCs w:val="22"/>
          <w:lang w:val="en-GB" w:eastAsia="ja-JP"/>
        </w:rPr>
        <w:t>current guidelines on batches of finished product packed in the packaging proposed for marketing. Based on the results, a shelf-life of 24 months has been proposed</w:t>
      </w:r>
      <w:r w:rsidR="003E3A56" w:rsidRPr="007D6BB2">
        <w:rPr>
          <w:rFonts w:asciiTheme="minorHAnsi" w:eastAsia="MS Mincho" w:hAnsiTheme="minorHAnsi"/>
          <w:sz w:val="22"/>
          <w:szCs w:val="22"/>
          <w:lang w:val="en-GB" w:eastAsia="ja-JP"/>
        </w:rPr>
        <w:t xml:space="preserve"> and a</w:t>
      </w:r>
      <w:r w:rsidR="00807E72">
        <w:rPr>
          <w:rFonts w:asciiTheme="minorHAnsi" w:eastAsia="MS Mincho" w:hAnsiTheme="minorHAnsi"/>
          <w:sz w:val="22"/>
          <w:szCs w:val="22"/>
          <w:lang w:val="en-GB" w:eastAsia="ja-JP"/>
        </w:rPr>
        <w:t>n in-use</w:t>
      </w:r>
      <w:r w:rsidR="003E3A56" w:rsidRPr="007D6BB2">
        <w:rPr>
          <w:rFonts w:asciiTheme="minorHAnsi" w:eastAsia="MS Mincho" w:hAnsiTheme="minorHAnsi"/>
          <w:sz w:val="22"/>
          <w:szCs w:val="22"/>
          <w:lang w:val="en-GB" w:eastAsia="ja-JP"/>
        </w:rPr>
        <w:t xml:space="preserve"> period of  4weeks</w:t>
      </w:r>
      <w:r w:rsidR="00420EAD">
        <w:rPr>
          <w:rFonts w:asciiTheme="minorHAnsi" w:eastAsia="MS Mincho" w:hAnsiTheme="minorHAnsi"/>
          <w:sz w:val="22"/>
          <w:szCs w:val="22"/>
          <w:lang w:val="en-GB" w:eastAsia="ja-JP"/>
        </w:rPr>
        <w:t xml:space="preserve"> </w:t>
      </w:r>
      <w:r w:rsidR="003E3A56" w:rsidRPr="007D6BB2">
        <w:rPr>
          <w:rFonts w:asciiTheme="minorHAnsi" w:eastAsia="MS Mincho" w:hAnsiTheme="minorHAnsi"/>
          <w:sz w:val="22"/>
          <w:szCs w:val="22"/>
          <w:lang w:val="en-GB" w:eastAsia="ja-JP"/>
        </w:rPr>
        <w:t>after first opening.</w:t>
      </w:r>
    </w:p>
    <w:p w:rsidR="006F08AB" w:rsidRPr="007D6BB2" w:rsidRDefault="006F08AB" w:rsidP="007D6BB2">
      <w:pPr>
        <w:autoSpaceDE w:val="0"/>
        <w:autoSpaceDN w:val="0"/>
        <w:adjustRightInd w:val="0"/>
        <w:jc w:val="both"/>
        <w:rPr>
          <w:rFonts w:asciiTheme="minorHAnsi" w:eastAsia="MS Mincho" w:hAnsiTheme="minorHAnsi"/>
          <w:sz w:val="22"/>
          <w:szCs w:val="22"/>
          <w:highlight w:val="yellow"/>
          <w:lang w:val="en-GB" w:eastAsia="ja-JP"/>
        </w:rPr>
      </w:pPr>
    </w:p>
    <w:p w:rsidR="006F08AB" w:rsidRPr="007D6BB2" w:rsidRDefault="006F08AB" w:rsidP="007D6BB2">
      <w:pPr>
        <w:pStyle w:val="Title1"/>
        <w:spacing w:line="480" w:lineRule="auto"/>
        <w:ind w:left="0" w:firstLine="0"/>
        <w:jc w:val="both"/>
        <w:rPr>
          <w:rFonts w:asciiTheme="minorHAnsi" w:eastAsia="MS Mincho" w:hAnsiTheme="minorHAnsi"/>
          <w:iCs/>
          <w:caps w:val="0"/>
          <w:color w:val="000000"/>
          <w:sz w:val="22"/>
          <w:szCs w:val="22"/>
          <w:lang w:eastAsia="ja-JP"/>
        </w:rPr>
      </w:pPr>
      <w:r w:rsidRPr="007D6BB2">
        <w:rPr>
          <w:rFonts w:asciiTheme="minorHAnsi" w:eastAsia="MS Mincho" w:hAnsiTheme="minorHAnsi"/>
          <w:iCs/>
          <w:caps w:val="0"/>
          <w:color w:val="000000"/>
          <w:sz w:val="22"/>
          <w:szCs w:val="22"/>
          <w:lang w:eastAsia="ja-JP"/>
        </w:rPr>
        <w:t>III.2 Non-clinical aspects</w:t>
      </w:r>
    </w:p>
    <w:p w:rsidR="00270BCF" w:rsidRPr="007D6BB2" w:rsidRDefault="00270BCF" w:rsidP="007D6BB2">
      <w:pPr>
        <w:jc w:val="both"/>
        <w:rPr>
          <w:rFonts w:asciiTheme="minorHAnsi" w:eastAsia="MS Mincho" w:hAnsiTheme="minorHAnsi"/>
          <w:sz w:val="22"/>
          <w:szCs w:val="22"/>
          <w:lang w:val="en-GB" w:eastAsia="ja-JP"/>
        </w:rPr>
      </w:pPr>
      <w:r w:rsidRPr="007D6BB2">
        <w:rPr>
          <w:rFonts w:asciiTheme="minorHAnsi" w:eastAsia="MS Mincho" w:hAnsiTheme="minorHAnsi"/>
          <w:sz w:val="22"/>
          <w:szCs w:val="22"/>
          <w:lang w:val="en-GB" w:eastAsia="ja-JP"/>
        </w:rPr>
        <w:t xml:space="preserve">Travoprost is a generic application for </w:t>
      </w:r>
      <w:r w:rsidR="00F2688E">
        <w:rPr>
          <w:rFonts w:asciiTheme="minorHAnsi" w:eastAsia="MS Mincho" w:hAnsiTheme="minorHAnsi"/>
          <w:sz w:val="22"/>
          <w:szCs w:val="22"/>
          <w:lang w:val="en-GB" w:eastAsia="ja-JP"/>
        </w:rPr>
        <w:t>t</w:t>
      </w:r>
      <w:r w:rsidRPr="007D6BB2">
        <w:rPr>
          <w:rFonts w:asciiTheme="minorHAnsi" w:eastAsia="MS Mincho" w:hAnsiTheme="minorHAnsi"/>
          <w:sz w:val="22"/>
          <w:szCs w:val="22"/>
          <w:lang w:val="en-GB" w:eastAsia="ja-JP"/>
        </w:rPr>
        <w:t>ravoprost for ophthalmic use, under the trade nameTravoprost PH&amp;T 40 micrograms/ml.</w:t>
      </w:r>
    </w:p>
    <w:p w:rsidR="00270BCF" w:rsidRPr="007D6BB2" w:rsidRDefault="00270BCF" w:rsidP="007D6BB2">
      <w:pPr>
        <w:jc w:val="both"/>
        <w:rPr>
          <w:rFonts w:asciiTheme="minorHAnsi" w:eastAsia="MS Mincho" w:hAnsiTheme="minorHAnsi"/>
          <w:sz w:val="22"/>
          <w:szCs w:val="22"/>
          <w:lang w:val="en-GB" w:eastAsia="ja-JP"/>
        </w:rPr>
      </w:pPr>
      <w:r w:rsidRPr="007D6BB2">
        <w:rPr>
          <w:rFonts w:asciiTheme="minorHAnsi" w:eastAsia="MS Mincho" w:hAnsiTheme="minorHAnsi"/>
          <w:sz w:val="22"/>
          <w:szCs w:val="22"/>
          <w:lang w:val="en-GB" w:eastAsia="ja-JP"/>
        </w:rPr>
        <w:t xml:space="preserve">Pharmacodynamic, pharmacokinetic and toxicological properties of travoprost are well known. However taking into account that, for this product the quali-quantitative formula in excipients is slightly different from the current Travatan formula, the applicant has performed, in adding to data literature, two new pre-clinical study to verify  the similarity of the test and reference product in terms of efficacy and safety.  The results of both the study indicated  that are non statistically significant differences. </w:t>
      </w:r>
    </w:p>
    <w:p w:rsidR="00270BCF" w:rsidRPr="007D6BB2" w:rsidRDefault="00270BCF" w:rsidP="007D6BB2">
      <w:pPr>
        <w:jc w:val="both"/>
        <w:rPr>
          <w:rFonts w:asciiTheme="minorHAnsi" w:hAnsiTheme="minorHAnsi"/>
          <w:sz w:val="22"/>
          <w:szCs w:val="22"/>
          <w:lang w:val="en-GB"/>
        </w:rPr>
      </w:pPr>
    </w:p>
    <w:p w:rsidR="00270BCF" w:rsidRPr="007D6BB2" w:rsidRDefault="00270BCF" w:rsidP="007D6BB2">
      <w:pPr>
        <w:jc w:val="both"/>
        <w:rPr>
          <w:rFonts w:asciiTheme="minorHAnsi" w:hAnsiTheme="minorHAnsi"/>
          <w:b/>
          <w:sz w:val="22"/>
          <w:szCs w:val="22"/>
          <w:lang w:val="en-GB"/>
        </w:rPr>
      </w:pPr>
      <w:bookmarkStart w:id="0" w:name="_Toc6139313"/>
      <w:bookmarkStart w:id="1" w:name="_Toc6139368"/>
      <w:bookmarkStart w:id="2" w:name="_Toc6139423"/>
      <w:bookmarkStart w:id="3" w:name="_Toc6192924"/>
      <w:bookmarkStart w:id="4" w:name="_Toc6193581"/>
      <w:bookmarkStart w:id="5" w:name="_Toc6193678"/>
      <w:bookmarkStart w:id="6" w:name="_Toc6194907"/>
      <w:bookmarkStart w:id="7" w:name="_Toc6196920"/>
      <w:bookmarkStart w:id="8" w:name="_Toc6715861"/>
      <w:bookmarkEnd w:id="0"/>
      <w:bookmarkEnd w:id="1"/>
      <w:bookmarkEnd w:id="2"/>
      <w:bookmarkEnd w:id="3"/>
      <w:bookmarkEnd w:id="4"/>
      <w:bookmarkEnd w:id="5"/>
      <w:bookmarkEnd w:id="6"/>
      <w:bookmarkEnd w:id="7"/>
      <w:bookmarkEnd w:id="8"/>
    </w:p>
    <w:p w:rsidR="00270BCF" w:rsidRPr="007D6BB2" w:rsidRDefault="00270BCF" w:rsidP="007D6BB2">
      <w:pPr>
        <w:jc w:val="both"/>
        <w:rPr>
          <w:rFonts w:asciiTheme="minorHAnsi" w:hAnsiTheme="minorHAnsi"/>
          <w:sz w:val="22"/>
          <w:szCs w:val="22"/>
          <w:lang w:val="en-GB"/>
        </w:rPr>
      </w:pPr>
    </w:p>
    <w:p w:rsidR="00270BCF" w:rsidRPr="007D6BB2" w:rsidRDefault="00270BCF" w:rsidP="007D6BB2">
      <w:pPr>
        <w:jc w:val="both"/>
        <w:rPr>
          <w:rFonts w:asciiTheme="minorHAnsi" w:hAnsiTheme="minorHAnsi"/>
          <w:b/>
          <w:sz w:val="22"/>
          <w:szCs w:val="22"/>
          <w:lang w:val="en-GB"/>
        </w:rPr>
      </w:pPr>
      <w:r w:rsidRPr="007D6BB2">
        <w:rPr>
          <w:rFonts w:asciiTheme="minorHAnsi" w:hAnsiTheme="minorHAnsi"/>
          <w:b/>
          <w:sz w:val="22"/>
          <w:szCs w:val="22"/>
          <w:lang w:val="en-GB"/>
        </w:rPr>
        <w:lastRenderedPageBreak/>
        <w:t>Ecotoxicity/environmental risk assessment (ERA)</w:t>
      </w:r>
    </w:p>
    <w:p w:rsidR="00270BCF" w:rsidRPr="007D6BB2" w:rsidRDefault="00270BCF" w:rsidP="007D6BB2">
      <w:pPr>
        <w:jc w:val="both"/>
        <w:rPr>
          <w:rFonts w:asciiTheme="minorHAnsi" w:hAnsiTheme="minorHAnsi"/>
          <w:sz w:val="22"/>
          <w:szCs w:val="22"/>
          <w:lang w:val="en-GB"/>
        </w:rPr>
      </w:pPr>
    </w:p>
    <w:p w:rsidR="00270BCF" w:rsidRPr="007D6BB2" w:rsidRDefault="00270BCF" w:rsidP="007D6BB2">
      <w:pPr>
        <w:jc w:val="both"/>
        <w:rPr>
          <w:rFonts w:asciiTheme="minorHAnsi" w:eastAsia="MS Mincho" w:hAnsiTheme="minorHAnsi"/>
          <w:sz w:val="22"/>
          <w:szCs w:val="22"/>
          <w:lang w:val="en-GB" w:eastAsia="ja-JP"/>
        </w:rPr>
      </w:pPr>
      <w:r w:rsidRPr="007D6BB2">
        <w:rPr>
          <w:rFonts w:asciiTheme="minorHAnsi" w:eastAsia="MS Mincho" w:hAnsiTheme="minorHAnsi"/>
          <w:sz w:val="22"/>
          <w:szCs w:val="22"/>
          <w:lang w:val="en-GB" w:eastAsia="ja-JP"/>
        </w:rPr>
        <w:t xml:space="preserve">Since TRAVOPROST is intended for generic substitution, this will not lead to an increased exposure to the environment. An environmental risk assessment is therefore not deemed necessary. </w:t>
      </w:r>
    </w:p>
    <w:p w:rsidR="006F08AB" w:rsidRPr="007D6BB2" w:rsidRDefault="006F08AB" w:rsidP="007D6BB2">
      <w:pPr>
        <w:jc w:val="both"/>
        <w:rPr>
          <w:rFonts w:asciiTheme="minorHAnsi" w:hAnsiTheme="minorHAnsi"/>
          <w:sz w:val="22"/>
          <w:szCs w:val="22"/>
          <w:lang w:val="en-GB"/>
        </w:rPr>
      </w:pPr>
    </w:p>
    <w:p w:rsidR="006F08AB" w:rsidRPr="007D6BB2" w:rsidRDefault="006F08AB" w:rsidP="007D6BB2">
      <w:pPr>
        <w:pStyle w:val="Title1"/>
        <w:spacing w:line="480" w:lineRule="auto"/>
        <w:ind w:left="0" w:firstLine="0"/>
        <w:jc w:val="both"/>
        <w:rPr>
          <w:rFonts w:asciiTheme="minorHAnsi" w:eastAsia="MS Mincho" w:hAnsiTheme="minorHAnsi"/>
          <w:iCs/>
          <w:caps w:val="0"/>
          <w:color w:val="000000"/>
          <w:sz w:val="22"/>
          <w:szCs w:val="22"/>
          <w:lang w:eastAsia="ja-JP"/>
        </w:rPr>
      </w:pPr>
    </w:p>
    <w:p w:rsidR="006F08AB" w:rsidRPr="007D6BB2" w:rsidRDefault="006F08AB" w:rsidP="007D6BB2">
      <w:pPr>
        <w:pStyle w:val="Title1"/>
        <w:spacing w:line="480" w:lineRule="auto"/>
        <w:ind w:left="0" w:firstLine="0"/>
        <w:jc w:val="both"/>
        <w:rPr>
          <w:rFonts w:asciiTheme="minorHAnsi" w:eastAsia="MS Mincho" w:hAnsiTheme="minorHAnsi"/>
          <w:iCs/>
          <w:caps w:val="0"/>
          <w:color w:val="000000"/>
          <w:sz w:val="22"/>
          <w:szCs w:val="22"/>
          <w:lang w:eastAsia="ja-JP"/>
        </w:rPr>
      </w:pPr>
      <w:r w:rsidRPr="007D6BB2">
        <w:rPr>
          <w:rFonts w:asciiTheme="minorHAnsi" w:eastAsia="MS Mincho" w:hAnsiTheme="minorHAnsi"/>
          <w:iCs/>
          <w:caps w:val="0"/>
          <w:color w:val="000000"/>
          <w:sz w:val="22"/>
          <w:szCs w:val="22"/>
          <w:lang w:eastAsia="ja-JP"/>
        </w:rPr>
        <w:t>III.3 Clinical aspects</w:t>
      </w:r>
    </w:p>
    <w:p w:rsidR="00766B9A" w:rsidRPr="007D6BB2" w:rsidRDefault="00766B9A" w:rsidP="007D6BB2">
      <w:pPr>
        <w:pStyle w:val="Titolo2"/>
        <w:numPr>
          <w:ilvl w:val="1"/>
          <w:numId w:val="0"/>
        </w:numPr>
        <w:tabs>
          <w:tab w:val="num" w:pos="1135"/>
        </w:tabs>
        <w:spacing w:before="0" w:after="0"/>
        <w:ind w:left="1135" w:hanging="851"/>
        <w:jc w:val="both"/>
        <w:rPr>
          <w:rFonts w:asciiTheme="minorHAnsi" w:hAnsiTheme="minorHAnsi"/>
          <w:sz w:val="22"/>
          <w:szCs w:val="22"/>
        </w:rPr>
      </w:pPr>
      <w:r w:rsidRPr="007D6BB2">
        <w:rPr>
          <w:rFonts w:asciiTheme="minorHAnsi" w:hAnsiTheme="minorHAnsi"/>
          <w:sz w:val="22"/>
          <w:szCs w:val="22"/>
        </w:rPr>
        <w:t>Introduction</w:t>
      </w:r>
    </w:p>
    <w:p w:rsidR="00766B9A" w:rsidRPr="007D6BB2" w:rsidRDefault="00766B9A" w:rsidP="007D6BB2">
      <w:pPr>
        <w:pStyle w:val="Default"/>
        <w:jc w:val="both"/>
        <w:rPr>
          <w:rFonts w:asciiTheme="minorHAnsi" w:eastAsia="MS Mincho" w:hAnsiTheme="minorHAnsi"/>
          <w:color w:val="auto"/>
          <w:sz w:val="22"/>
          <w:szCs w:val="22"/>
          <w:lang w:val="en-GB" w:eastAsia="ja-JP"/>
        </w:rPr>
      </w:pPr>
      <w:r w:rsidRPr="007D6BB2">
        <w:rPr>
          <w:rFonts w:asciiTheme="minorHAnsi" w:eastAsia="MS Mincho" w:hAnsiTheme="minorHAnsi"/>
          <w:color w:val="auto"/>
          <w:sz w:val="22"/>
          <w:szCs w:val="22"/>
          <w:lang w:val="en-GB" w:eastAsia="ja-JP"/>
        </w:rPr>
        <w:t>Based on the review of the quality, safety and efficacy data, the Member States involved in the procedure have granted a marketing authorisation for TRAVOPROST PH&amp;T 40 micrograms/ml eye drops, solution for the following therapeutic indication:</w:t>
      </w:r>
    </w:p>
    <w:p w:rsidR="00766B9A" w:rsidRPr="007D6BB2" w:rsidRDefault="00766B9A" w:rsidP="007D6BB2">
      <w:pPr>
        <w:pStyle w:val="Default"/>
        <w:jc w:val="both"/>
        <w:rPr>
          <w:rFonts w:asciiTheme="minorHAnsi" w:hAnsiTheme="minorHAnsi"/>
          <w:b/>
          <w:sz w:val="22"/>
          <w:szCs w:val="22"/>
        </w:rPr>
      </w:pPr>
      <w:r w:rsidRPr="007D6BB2">
        <w:rPr>
          <w:rFonts w:asciiTheme="minorHAnsi" w:hAnsiTheme="minorHAnsi"/>
          <w:b/>
          <w:sz w:val="22"/>
          <w:szCs w:val="22"/>
        </w:rPr>
        <w:t>Decrease of elevated intraocular pressure in patients with ocular hypertension or open-angle glaucoma.</w:t>
      </w:r>
    </w:p>
    <w:p w:rsidR="00766B9A" w:rsidRPr="007D6BB2" w:rsidRDefault="00766B9A" w:rsidP="007D6BB2">
      <w:pPr>
        <w:pStyle w:val="Default"/>
        <w:jc w:val="both"/>
        <w:rPr>
          <w:rFonts w:asciiTheme="minorHAnsi" w:eastAsia="MS Mincho" w:hAnsiTheme="minorHAnsi"/>
          <w:color w:val="auto"/>
          <w:sz w:val="22"/>
          <w:szCs w:val="22"/>
          <w:lang w:val="en-GB" w:eastAsia="ja-JP"/>
        </w:rPr>
      </w:pPr>
    </w:p>
    <w:p w:rsidR="00766B9A" w:rsidRPr="007D6BB2" w:rsidRDefault="00766B9A" w:rsidP="007D6BB2">
      <w:pPr>
        <w:pStyle w:val="Default"/>
        <w:jc w:val="both"/>
        <w:rPr>
          <w:rFonts w:asciiTheme="minorHAnsi" w:eastAsia="MS Mincho" w:hAnsiTheme="minorHAnsi"/>
          <w:color w:val="auto"/>
          <w:sz w:val="22"/>
          <w:szCs w:val="22"/>
          <w:lang w:val="en-GB" w:eastAsia="ja-JP"/>
        </w:rPr>
      </w:pPr>
      <w:r w:rsidRPr="007D6BB2">
        <w:rPr>
          <w:rFonts w:asciiTheme="minorHAnsi" w:eastAsia="MS Mincho" w:hAnsiTheme="minorHAnsi"/>
          <w:color w:val="auto"/>
          <w:sz w:val="22"/>
          <w:szCs w:val="22"/>
          <w:lang w:val="en-GB" w:eastAsia="ja-JP"/>
        </w:rPr>
        <w:t>The application was made in accordance with Article 10</w:t>
      </w:r>
      <w:r w:rsidR="00983B08">
        <w:rPr>
          <w:rFonts w:asciiTheme="minorHAnsi" w:eastAsia="MS Mincho" w:hAnsiTheme="minorHAnsi"/>
          <w:color w:val="auto"/>
          <w:sz w:val="22"/>
          <w:szCs w:val="22"/>
          <w:lang w:val="en-GB" w:eastAsia="ja-JP"/>
        </w:rPr>
        <w:t>(3)</w:t>
      </w:r>
      <w:r w:rsidRPr="007D6BB2">
        <w:rPr>
          <w:rFonts w:asciiTheme="minorHAnsi" w:eastAsia="MS Mincho" w:hAnsiTheme="minorHAnsi"/>
          <w:color w:val="auto"/>
          <w:sz w:val="22"/>
          <w:szCs w:val="22"/>
          <w:lang w:val="en-GB" w:eastAsia="ja-JP"/>
        </w:rPr>
        <w:t xml:space="preserve"> of Directive 2001/83/EC because “Travoprost 40 mcg/ml eye drop solution”, is the hybrid form of the reference product “Travatan 40 mcg/ml eye drop solution”, a locally applied and locally acting medicinal product. </w:t>
      </w:r>
    </w:p>
    <w:p w:rsidR="00766B9A" w:rsidRPr="007D6BB2" w:rsidRDefault="00766B9A" w:rsidP="007D6BB2">
      <w:pPr>
        <w:jc w:val="both"/>
        <w:rPr>
          <w:rFonts w:asciiTheme="minorHAnsi" w:eastAsia="MS Mincho" w:hAnsiTheme="minorHAnsi"/>
          <w:sz w:val="22"/>
          <w:szCs w:val="22"/>
          <w:lang w:val="en-GB" w:eastAsia="ja-JP"/>
        </w:rPr>
      </w:pPr>
      <w:r w:rsidRPr="007D6BB2">
        <w:rPr>
          <w:rFonts w:asciiTheme="minorHAnsi" w:eastAsia="MS Mincho" w:hAnsiTheme="minorHAnsi"/>
          <w:sz w:val="22"/>
          <w:szCs w:val="22"/>
          <w:lang w:val="en-GB" w:eastAsia="ja-JP"/>
        </w:rPr>
        <w:t xml:space="preserve">Travatan has </w:t>
      </w:r>
      <w:r w:rsidR="00F2688E">
        <w:rPr>
          <w:rFonts w:asciiTheme="minorHAnsi" w:eastAsia="MS Mincho" w:hAnsiTheme="minorHAnsi"/>
          <w:sz w:val="22"/>
          <w:szCs w:val="22"/>
          <w:lang w:val="en-GB" w:eastAsia="ja-JP"/>
        </w:rPr>
        <w:t xml:space="preserve">been </w:t>
      </w:r>
      <w:r w:rsidRPr="007D6BB2">
        <w:rPr>
          <w:rFonts w:asciiTheme="minorHAnsi" w:eastAsia="MS Mincho" w:hAnsiTheme="minorHAnsi"/>
          <w:sz w:val="22"/>
          <w:szCs w:val="22"/>
          <w:lang w:val="en-GB" w:eastAsia="ja-JP"/>
        </w:rPr>
        <w:t xml:space="preserve">marketed by Alcon Laboratories Limited in Europe since November 2001. </w:t>
      </w:r>
    </w:p>
    <w:p w:rsidR="00766B9A" w:rsidRPr="007D6BB2" w:rsidRDefault="00766B9A" w:rsidP="007D6BB2">
      <w:pPr>
        <w:pStyle w:val="Default"/>
        <w:jc w:val="both"/>
        <w:rPr>
          <w:rFonts w:asciiTheme="minorHAnsi" w:eastAsia="MS Mincho" w:hAnsiTheme="minorHAnsi"/>
          <w:color w:val="auto"/>
          <w:sz w:val="22"/>
          <w:szCs w:val="22"/>
          <w:lang w:val="en-GB" w:eastAsia="ja-JP"/>
        </w:rPr>
      </w:pPr>
      <w:r w:rsidRPr="007D6BB2">
        <w:rPr>
          <w:rFonts w:asciiTheme="minorHAnsi" w:eastAsia="MS Mincho" w:hAnsiTheme="minorHAnsi"/>
          <w:color w:val="auto"/>
          <w:sz w:val="22"/>
          <w:szCs w:val="22"/>
          <w:lang w:val="en-GB" w:eastAsia="ja-JP"/>
        </w:rPr>
        <w:t xml:space="preserve">Initially Travatan contained benzalkoniun chloride (BAK) as </w:t>
      </w:r>
      <w:r w:rsidR="00F2688E">
        <w:rPr>
          <w:rFonts w:asciiTheme="minorHAnsi" w:eastAsia="MS Mincho" w:hAnsiTheme="minorHAnsi"/>
          <w:color w:val="auto"/>
          <w:sz w:val="22"/>
          <w:szCs w:val="22"/>
          <w:lang w:val="en-GB" w:eastAsia="ja-JP"/>
        </w:rPr>
        <w:t>preservative</w:t>
      </w:r>
      <w:r w:rsidRPr="007D6BB2">
        <w:rPr>
          <w:rFonts w:asciiTheme="minorHAnsi" w:eastAsia="MS Mincho" w:hAnsiTheme="minorHAnsi"/>
          <w:color w:val="auto"/>
          <w:sz w:val="22"/>
          <w:szCs w:val="22"/>
          <w:lang w:val="en-GB" w:eastAsia="ja-JP"/>
        </w:rPr>
        <w:t xml:space="preserve"> system and cremophor RH40 as solubilizer; the </w:t>
      </w:r>
      <w:r w:rsidR="00F2688E">
        <w:rPr>
          <w:rFonts w:asciiTheme="minorHAnsi" w:eastAsia="MS Mincho" w:hAnsiTheme="minorHAnsi"/>
          <w:color w:val="auto"/>
          <w:sz w:val="22"/>
          <w:szCs w:val="22"/>
          <w:lang w:val="en-GB" w:eastAsia="ja-JP"/>
        </w:rPr>
        <w:t>preservative</w:t>
      </w:r>
      <w:r w:rsidRPr="007D6BB2">
        <w:rPr>
          <w:rFonts w:asciiTheme="minorHAnsi" w:eastAsia="MS Mincho" w:hAnsiTheme="minorHAnsi"/>
          <w:color w:val="auto"/>
          <w:sz w:val="22"/>
          <w:szCs w:val="22"/>
          <w:lang w:val="en-GB" w:eastAsia="ja-JP"/>
        </w:rPr>
        <w:t xml:space="preserve"> system was then changed with Polyqaternium-1. Since Travoprost PR and Travatan contain different quali-quantitative composition in excipients a clinical trial was therefore conducted to demonstrate the therapeutic equivalence between the two medicinal product</w:t>
      </w:r>
      <w:r w:rsidR="00F2688E">
        <w:rPr>
          <w:rFonts w:asciiTheme="minorHAnsi" w:eastAsia="MS Mincho" w:hAnsiTheme="minorHAnsi"/>
          <w:color w:val="auto"/>
          <w:sz w:val="22"/>
          <w:szCs w:val="22"/>
          <w:lang w:val="en-GB" w:eastAsia="ja-JP"/>
        </w:rPr>
        <w:t>s</w:t>
      </w:r>
      <w:r w:rsidRPr="007D6BB2">
        <w:rPr>
          <w:rFonts w:asciiTheme="minorHAnsi" w:eastAsia="MS Mincho" w:hAnsiTheme="minorHAnsi"/>
          <w:color w:val="auto"/>
          <w:sz w:val="22"/>
          <w:szCs w:val="22"/>
          <w:lang w:val="en-GB" w:eastAsia="ja-JP"/>
        </w:rPr>
        <w:t>.</w:t>
      </w:r>
    </w:p>
    <w:p w:rsidR="00766B9A" w:rsidRPr="007D6BB2" w:rsidRDefault="00766B9A" w:rsidP="007D6BB2">
      <w:pPr>
        <w:jc w:val="both"/>
        <w:rPr>
          <w:rFonts w:asciiTheme="minorHAnsi" w:eastAsia="MS Mincho" w:hAnsiTheme="minorHAnsi"/>
          <w:sz w:val="22"/>
          <w:szCs w:val="22"/>
          <w:lang w:val="en-GB" w:eastAsia="ja-JP"/>
        </w:rPr>
      </w:pPr>
    </w:p>
    <w:p w:rsidR="00766B9A" w:rsidRPr="007D6BB2" w:rsidRDefault="00766B9A" w:rsidP="007D6BB2">
      <w:pPr>
        <w:pStyle w:val="Titolo2"/>
        <w:numPr>
          <w:ilvl w:val="1"/>
          <w:numId w:val="0"/>
        </w:numPr>
        <w:tabs>
          <w:tab w:val="num" w:pos="1135"/>
        </w:tabs>
        <w:spacing w:before="0" w:after="0"/>
        <w:ind w:left="1135" w:hanging="851"/>
        <w:jc w:val="both"/>
        <w:rPr>
          <w:rFonts w:asciiTheme="minorHAnsi" w:hAnsiTheme="minorHAnsi"/>
          <w:sz w:val="22"/>
          <w:szCs w:val="22"/>
        </w:rPr>
      </w:pPr>
      <w:r w:rsidRPr="007D6BB2">
        <w:rPr>
          <w:rFonts w:asciiTheme="minorHAnsi" w:hAnsiTheme="minorHAnsi"/>
          <w:sz w:val="22"/>
          <w:szCs w:val="22"/>
        </w:rPr>
        <w:t>Pharmacokinetics</w:t>
      </w:r>
    </w:p>
    <w:p w:rsidR="00766B9A" w:rsidRPr="007D6BB2" w:rsidRDefault="00766B9A" w:rsidP="007D6BB2">
      <w:pPr>
        <w:jc w:val="both"/>
        <w:rPr>
          <w:rFonts w:asciiTheme="minorHAnsi" w:eastAsia="MS Mincho" w:hAnsiTheme="minorHAnsi"/>
          <w:sz w:val="22"/>
          <w:szCs w:val="22"/>
          <w:lang w:val="en-GB" w:eastAsia="ja-JP"/>
        </w:rPr>
      </w:pPr>
      <w:r w:rsidRPr="007D6BB2">
        <w:rPr>
          <w:rFonts w:asciiTheme="minorHAnsi" w:eastAsia="MS Mincho" w:hAnsiTheme="minorHAnsi"/>
          <w:sz w:val="22"/>
          <w:szCs w:val="22"/>
          <w:lang w:val="en-GB" w:eastAsia="ja-JP"/>
        </w:rPr>
        <w:t xml:space="preserve">No new pharmacokinetics studies were performed. </w:t>
      </w:r>
    </w:p>
    <w:p w:rsidR="00766B9A" w:rsidRPr="007D6BB2" w:rsidRDefault="00766B9A" w:rsidP="007D6BB2">
      <w:pPr>
        <w:jc w:val="both"/>
        <w:rPr>
          <w:rFonts w:asciiTheme="minorHAnsi" w:hAnsiTheme="minorHAnsi"/>
          <w:sz w:val="22"/>
          <w:szCs w:val="22"/>
          <w:u w:val="single"/>
          <w:lang w:val="en-US"/>
        </w:rPr>
      </w:pPr>
    </w:p>
    <w:p w:rsidR="00766B9A" w:rsidRPr="007D6BB2" w:rsidRDefault="00766B9A" w:rsidP="007D6BB2">
      <w:pPr>
        <w:pStyle w:val="Titolo2"/>
        <w:numPr>
          <w:ilvl w:val="1"/>
          <w:numId w:val="0"/>
        </w:numPr>
        <w:tabs>
          <w:tab w:val="num" w:pos="1135"/>
        </w:tabs>
        <w:spacing w:before="0" w:after="0"/>
        <w:ind w:left="1135" w:hanging="851"/>
        <w:jc w:val="both"/>
        <w:rPr>
          <w:rFonts w:asciiTheme="minorHAnsi" w:hAnsiTheme="minorHAnsi"/>
          <w:sz w:val="22"/>
          <w:szCs w:val="22"/>
        </w:rPr>
      </w:pPr>
      <w:r w:rsidRPr="007D6BB2">
        <w:rPr>
          <w:rFonts w:asciiTheme="minorHAnsi" w:hAnsiTheme="minorHAnsi"/>
          <w:sz w:val="22"/>
          <w:szCs w:val="22"/>
        </w:rPr>
        <w:t>Pharmacodynamics</w:t>
      </w:r>
    </w:p>
    <w:p w:rsidR="00766B9A" w:rsidRPr="007D6BB2" w:rsidRDefault="00766B9A" w:rsidP="007D6BB2">
      <w:pPr>
        <w:jc w:val="both"/>
        <w:rPr>
          <w:rFonts w:asciiTheme="minorHAnsi" w:eastAsia="MS Mincho" w:hAnsiTheme="minorHAnsi"/>
          <w:sz w:val="22"/>
          <w:szCs w:val="22"/>
          <w:lang w:val="en-GB" w:eastAsia="ja-JP"/>
        </w:rPr>
      </w:pPr>
      <w:r w:rsidRPr="007D6BB2">
        <w:rPr>
          <w:rFonts w:asciiTheme="minorHAnsi" w:eastAsia="MS Mincho" w:hAnsiTheme="minorHAnsi"/>
          <w:sz w:val="22"/>
          <w:szCs w:val="22"/>
          <w:lang w:val="en-GB" w:eastAsia="ja-JP"/>
        </w:rPr>
        <w:t>No new pharmacodinamic studies were performed. Travoprost is a prostaglandin F2α analogue and reduces the intraocular pressure by increasing the outflow of aqueous humour via trabecular meshwork and uveoscleral pathways. Reduction of the intraocular pressure starts about 2 hours after administration and maximum effect is reached after 12 hours. Moreover, Travoprost increased optic nerve head blood flow in animal models.</w:t>
      </w:r>
    </w:p>
    <w:p w:rsidR="00766B9A" w:rsidRPr="007D6BB2" w:rsidRDefault="00766B9A" w:rsidP="007D6BB2">
      <w:pPr>
        <w:jc w:val="both"/>
        <w:rPr>
          <w:rFonts w:asciiTheme="minorHAnsi" w:hAnsiTheme="minorHAnsi"/>
          <w:sz w:val="22"/>
          <w:szCs w:val="22"/>
          <w:lang w:val="en-US"/>
        </w:rPr>
      </w:pPr>
    </w:p>
    <w:p w:rsidR="00766B9A" w:rsidRPr="007D6BB2" w:rsidRDefault="00766B9A" w:rsidP="007D6BB2">
      <w:pPr>
        <w:pStyle w:val="Titolo2"/>
        <w:numPr>
          <w:ilvl w:val="1"/>
          <w:numId w:val="0"/>
        </w:numPr>
        <w:tabs>
          <w:tab w:val="num" w:pos="1135"/>
        </w:tabs>
        <w:spacing w:before="0" w:after="0"/>
        <w:ind w:left="1135" w:hanging="851"/>
        <w:jc w:val="both"/>
        <w:rPr>
          <w:rFonts w:asciiTheme="minorHAnsi" w:hAnsiTheme="minorHAnsi"/>
          <w:sz w:val="22"/>
          <w:szCs w:val="22"/>
        </w:rPr>
      </w:pPr>
      <w:r w:rsidRPr="007D6BB2">
        <w:rPr>
          <w:rFonts w:asciiTheme="minorHAnsi" w:hAnsiTheme="minorHAnsi"/>
          <w:sz w:val="22"/>
          <w:szCs w:val="22"/>
        </w:rPr>
        <w:t>Clinical efficacy</w:t>
      </w:r>
    </w:p>
    <w:p w:rsidR="00766B9A" w:rsidRPr="007D6BB2" w:rsidRDefault="00766B9A" w:rsidP="007D6BB2">
      <w:pPr>
        <w:jc w:val="both"/>
        <w:rPr>
          <w:rFonts w:asciiTheme="minorHAnsi" w:hAnsiTheme="minorHAnsi"/>
          <w:sz w:val="22"/>
          <w:szCs w:val="22"/>
          <w:lang w:val="en-US"/>
        </w:rPr>
      </w:pPr>
    </w:p>
    <w:p w:rsidR="00766B9A" w:rsidRPr="007D6BB2" w:rsidRDefault="00766B9A" w:rsidP="007D6BB2">
      <w:pPr>
        <w:autoSpaceDE w:val="0"/>
        <w:autoSpaceDN w:val="0"/>
        <w:adjustRightInd w:val="0"/>
        <w:ind w:right="-2"/>
        <w:jc w:val="both"/>
        <w:rPr>
          <w:rFonts w:asciiTheme="minorHAnsi" w:eastAsia="Calibri" w:hAnsiTheme="minorHAnsi"/>
          <w:color w:val="000000"/>
          <w:sz w:val="22"/>
          <w:szCs w:val="22"/>
          <w:lang w:val="en-US"/>
        </w:rPr>
      </w:pPr>
      <w:r w:rsidRPr="007D6BB2">
        <w:rPr>
          <w:rFonts w:asciiTheme="minorHAnsi" w:eastAsia="Calibri" w:hAnsiTheme="minorHAnsi"/>
          <w:color w:val="000000"/>
          <w:sz w:val="22"/>
          <w:szCs w:val="22"/>
          <w:lang w:val="en-US"/>
        </w:rPr>
        <w:t>The efficacy of travoprost is well-known. No new efficacy data have been submitted except for those reported in equivalence study.</w:t>
      </w:r>
    </w:p>
    <w:p w:rsidR="00766B9A" w:rsidRPr="007D6BB2" w:rsidRDefault="00766B9A" w:rsidP="007D6BB2">
      <w:pPr>
        <w:autoSpaceDE w:val="0"/>
        <w:autoSpaceDN w:val="0"/>
        <w:adjustRightInd w:val="0"/>
        <w:ind w:right="-2"/>
        <w:jc w:val="both"/>
        <w:rPr>
          <w:rFonts w:asciiTheme="minorHAnsi" w:eastAsia="Calibri" w:hAnsiTheme="minorHAnsi"/>
          <w:color w:val="000000"/>
          <w:sz w:val="22"/>
          <w:szCs w:val="22"/>
          <w:lang w:val="en-US"/>
        </w:rPr>
      </w:pPr>
    </w:p>
    <w:p w:rsidR="00766B9A" w:rsidRPr="007D6BB2" w:rsidRDefault="00766B9A" w:rsidP="007D6BB2">
      <w:pPr>
        <w:jc w:val="both"/>
        <w:rPr>
          <w:rFonts w:asciiTheme="minorHAnsi" w:hAnsiTheme="minorHAnsi"/>
          <w:sz w:val="22"/>
          <w:szCs w:val="22"/>
          <w:u w:val="single"/>
          <w:lang w:val="en-US"/>
        </w:rPr>
      </w:pPr>
      <w:r w:rsidRPr="007D6BB2">
        <w:rPr>
          <w:rFonts w:asciiTheme="minorHAnsi" w:hAnsiTheme="minorHAnsi"/>
          <w:sz w:val="22"/>
          <w:szCs w:val="22"/>
          <w:u w:val="single"/>
          <w:lang w:val="en-US"/>
        </w:rPr>
        <w:t>Bioequivalence studies</w:t>
      </w:r>
    </w:p>
    <w:p w:rsidR="00766B9A" w:rsidRPr="007D6BB2" w:rsidRDefault="00766B9A" w:rsidP="007D6BB2">
      <w:pPr>
        <w:jc w:val="both"/>
        <w:rPr>
          <w:rFonts w:asciiTheme="minorHAnsi" w:hAnsiTheme="minorHAnsi"/>
          <w:sz w:val="22"/>
          <w:szCs w:val="22"/>
          <w:lang w:val="en-US"/>
        </w:rPr>
      </w:pPr>
      <w:r w:rsidRPr="007D6BB2">
        <w:rPr>
          <w:rFonts w:asciiTheme="minorHAnsi" w:hAnsiTheme="minorHAnsi"/>
          <w:sz w:val="22"/>
          <w:szCs w:val="22"/>
          <w:lang w:val="en-US"/>
        </w:rPr>
        <w:t>A clinical trial (“Evaluation of the therapeutic equivalence of Travoprost PR and Travatan. Double blind randomized clinical trial in subjects affected by glaucoma or intraocular hypertension”) was conducted to demonstrate the therapeutic equivalence between Travoprost PR and Travatan.</w:t>
      </w:r>
    </w:p>
    <w:p w:rsidR="00766B9A" w:rsidRPr="007D6BB2" w:rsidRDefault="00766B9A" w:rsidP="007D6BB2">
      <w:pPr>
        <w:pStyle w:val="Default"/>
        <w:jc w:val="both"/>
        <w:rPr>
          <w:rFonts w:asciiTheme="minorHAnsi" w:hAnsiTheme="minorHAnsi"/>
          <w:sz w:val="22"/>
          <w:szCs w:val="22"/>
          <w:lang w:eastAsia="it-IT"/>
        </w:rPr>
      </w:pPr>
      <w:r w:rsidRPr="007D6BB2">
        <w:rPr>
          <w:rFonts w:asciiTheme="minorHAnsi" w:hAnsiTheme="minorHAnsi"/>
          <w:sz w:val="22"/>
          <w:szCs w:val="22"/>
          <w:lang w:val="en-GB"/>
        </w:rPr>
        <w:t>The trial enrolled patients affected by primary open angle glaucoma (POAG) or intraocular hypertension (OHT), treatment-naïve or already treated, with ocular pressure (</w:t>
      </w:r>
      <w:r w:rsidRPr="007D6BB2">
        <w:rPr>
          <w:rFonts w:asciiTheme="minorHAnsi" w:hAnsiTheme="minorHAnsi"/>
          <w:color w:val="auto"/>
          <w:sz w:val="22"/>
          <w:szCs w:val="22"/>
          <w:lang w:val="en-GB"/>
        </w:rPr>
        <w:t xml:space="preserve">IOP) &gt;21 mm Hg. Patients </w:t>
      </w:r>
      <w:r w:rsidRPr="007D6BB2">
        <w:rPr>
          <w:rFonts w:asciiTheme="minorHAnsi" w:hAnsiTheme="minorHAnsi"/>
          <w:sz w:val="22"/>
          <w:szCs w:val="22"/>
          <w:lang w:val="en-GB"/>
        </w:rPr>
        <w:t>were randomised</w:t>
      </w:r>
      <w:r w:rsidRPr="007D6BB2">
        <w:rPr>
          <w:rFonts w:asciiTheme="minorHAnsi" w:hAnsiTheme="minorHAnsi"/>
          <w:sz w:val="22"/>
          <w:szCs w:val="22"/>
          <w:lang w:eastAsia="it-IT"/>
        </w:rPr>
        <w:t>to one of the following treatments: Travoprost PR eye drops, solution 40 mcg/mL</w:t>
      </w:r>
      <w:r w:rsidR="00806C44">
        <w:rPr>
          <w:rFonts w:asciiTheme="minorHAnsi" w:hAnsiTheme="minorHAnsi"/>
          <w:sz w:val="22"/>
          <w:szCs w:val="22"/>
          <w:lang w:eastAsia="it-IT"/>
        </w:rPr>
        <w:t xml:space="preserve"> or</w:t>
      </w:r>
      <w:r w:rsidRPr="007D6BB2">
        <w:rPr>
          <w:rFonts w:asciiTheme="minorHAnsi" w:hAnsiTheme="minorHAnsi"/>
          <w:sz w:val="22"/>
          <w:szCs w:val="22"/>
          <w:lang w:eastAsia="it-IT"/>
        </w:rPr>
        <w:t>Tratavatan eye drops, solution 40 mcg/mL; both administered as one drop of in the affected eyes(s) every evening.</w:t>
      </w:r>
    </w:p>
    <w:p w:rsidR="00766B9A" w:rsidRPr="007D6BB2" w:rsidRDefault="00766B9A" w:rsidP="007D6BB2">
      <w:pPr>
        <w:tabs>
          <w:tab w:val="left" w:pos="5670"/>
        </w:tabs>
        <w:jc w:val="both"/>
        <w:rPr>
          <w:rFonts w:asciiTheme="minorHAnsi" w:hAnsiTheme="minorHAnsi"/>
          <w:sz w:val="22"/>
          <w:szCs w:val="22"/>
          <w:lang w:val="en-US"/>
        </w:rPr>
      </w:pPr>
      <w:r w:rsidRPr="007D6BB2">
        <w:rPr>
          <w:rFonts w:asciiTheme="minorHAnsi" w:hAnsiTheme="minorHAnsi"/>
          <w:sz w:val="22"/>
          <w:szCs w:val="22"/>
          <w:lang w:val="en-US"/>
        </w:rPr>
        <w:t xml:space="preserve">Primary outcome was the change in IOP from baseline to 12 weeks in the two study groups. </w:t>
      </w:r>
    </w:p>
    <w:p w:rsidR="00766B9A" w:rsidRPr="007D6BB2" w:rsidRDefault="00766B9A" w:rsidP="007D6BB2">
      <w:pPr>
        <w:jc w:val="both"/>
        <w:rPr>
          <w:rFonts w:asciiTheme="minorHAnsi" w:hAnsiTheme="minorHAnsi"/>
          <w:sz w:val="22"/>
          <w:szCs w:val="22"/>
          <w:lang w:val="en-US"/>
        </w:rPr>
      </w:pPr>
      <w:r w:rsidRPr="007D6BB2">
        <w:rPr>
          <w:rFonts w:asciiTheme="minorHAnsi" w:hAnsiTheme="minorHAnsi"/>
          <w:sz w:val="22"/>
          <w:szCs w:val="22"/>
          <w:lang w:val="en-US"/>
        </w:rPr>
        <w:t>Study results showed that both Travoprost PR and Travatan, administered to  patients affected by POAG and OHT, were able to reduce the mean IOP values from baseline to 12 weeks of follow-up: -7.79 (</w:t>
      </w:r>
      <w:r w:rsidRPr="007D6BB2">
        <w:rPr>
          <w:rFonts w:asciiTheme="minorHAnsi" w:hAnsiTheme="minorHAnsi"/>
          <w:sz w:val="22"/>
          <w:szCs w:val="22"/>
          <w:u w:val="single"/>
          <w:lang w:val="en-US"/>
        </w:rPr>
        <w:t>+</w:t>
      </w:r>
      <w:r w:rsidRPr="007D6BB2">
        <w:rPr>
          <w:rFonts w:asciiTheme="minorHAnsi" w:hAnsiTheme="minorHAnsi"/>
          <w:sz w:val="22"/>
          <w:szCs w:val="22"/>
          <w:lang w:val="en-US"/>
        </w:rPr>
        <w:t>3.51) in Travoprost PR group and -8.84 (</w:t>
      </w:r>
      <w:r w:rsidRPr="007D6BB2">
        <w:rPr>
          <w:rFonts w:asciiTheme="minorHAnsi" w:hAnsiTheme="minorHAnsi"/>
          <w:sz w:val="22"/>
          <w:szCs w:val="22"/>
          <w:u w:val="single"/>
          <w:lang w:val="en-US"/>
        </w:rPr>
        <w:t>+</w:t>
      </w:r>
      <w:r w:rsidRPr="007D6BB2">
        <w:rPr>
          <w:rFonts w:asciiTheme="minorHAnsi" w:hAnsiTheme="minorHAnsi"/>
          <w:sz w:val="22"/>
          <w:szCs w:val="22"/>
          <w:lang w:val="en-US"/>
        </w:rPr>
        <w:t>3.08) in Travatan group, in ITT analysis; in PP analysis, mean reduction were -8.25(</w:t>
      </w:r>
      <w:r w:rsidRPr="007D6BB2">
        <w:rPr>
          <w:rFonts w:asciiTheme="minorHAnsi" w:hAnsiTheme="minorHAnsi"/>
          <w:sz w:val="22"/>
          <w:szCs w:val="22"/>
          <w:u w:val="single"/>
          <w:lang w:val="en-US"/>
        </w:rPr>
        <w:t>+</w:t>
      </w:r>
      <w:r w:rsidRPr="007D6BB2">
        <w:rPr>
          <w:rFonts w:asciiTheme="minorHAnsi" w:hAnsiTheme="minorHAnsi"/>
          <w:sz w:val="22"/>
          <w:szCs w:val="22"/>
          <w:lang w:val="en-US"/>
        </w:rPr>
        <w:t>2.55) versus -8.95 (</w:t>
      </w:r>
      <w:r w:rsidRPr="007D6BB2">
        <w:rPr>
          <w:rFonts w:asciiTheme="minorHAnsi" w:hAnsiTheme="minorHAnsi"/>
          <w:sz w:val="22"/>
          <w:szCs w:val="22"/>
          <w:u w:val="single"/>
          <w:lang w:val="en-US"/>
        </w:rPr>
        <w:t>+</w:t>
      </w:r>
      <w:r w:rsidRPr="007D6BB2">
        <w:rPr>
          <w:rFonts w:asciiTheme="minorHAnsi" w:hAnsiTheme="minorHAnsi"/>
          <w:sz w:val="22"/>
          <w:szCs w:val="22"/>
          <w:lang w:val="en-US"/>
        </w:rPr>
        <w:t>2.99), respectively.</w:t>
      </w:r>
    </w:p>
    <w:p w:rsidR="00766B9A" w:rsidRPr="007D6BB2" w:rsidRDefault="00766B9A" w:rsidP="007D6BB2">
      <w:pPr>
        <w:jc w:val="both"/>
        <w:rPr>
          <w:rFonts w:asciiTheme="minorHAnsi" w:hAnsiTheme="minorHAnsi"/>
          <w:sz w:val="22"/>
          <w:szCs w:val="22"/>
          <w:lang w:val="en-US"/>
        </w:rPr>
      </w:pPr>
      <w:r w:rsidRPr="007D6BB2">
        <w:rPr>
          <w:rFonts w:asciiTheme="minorHAnsi" w:hAnsiTheme="minorHAnsi"/>
          <w:sz w:val="22"/>
          <w:szCs w:val="22"/>
          <w:lang w:val="en-US"/>
        </w:rPr>
        <w:lastRenderedPageBreak/>
        <w:t>Both treatments produced a &gt;30% reduction from baseline to week 12 follow-up of daily mean IOP values. Mean % change from baseline were as follows: 34.40% (</w:t>
      </w:r>
      <w:r w:rsidRPr="007D6BB2">
        <w:rPr>
          <w:rFonts w:asciiTheme="minorHAnsi" w:hAnsiTheme="minorHAnsi"/>
          <w:sz w:val="22"/>
          <w:szCs w:val="22"/>
          <w:u w:val="single"/>
          <w:lang w:val="en-US"/>
        </w:rPr>
        <w:t>+</w:t>
      </w:r>
      <w:r w:rsidRPr="007D6BB2">
        <w:rPr>
          <w:rFonts w:asciiTheme="minorHAnsi" w:hAnsiTheme="minorHAnsi"/>
          <w:sz w:val="22"/>
          <w:szCs w:val="22"/>
          <w:lang w:val="en-US"/>
        </w:rPr>
        <w:t>14.19) in Travoprost PR group and 38.26% (</w:t>
      </w:r>
      <w:r w:rsidRPr="007D6BB2">
        <w:rPr>
          <w:rFonts w:asciiTheme="minorHAnsi" w:hAnsiTheme="minorHAnsi"/>
          <w:sz w:val="22"/>
          <w:szCs w:val="22"/>
          <w:u w:val="single"/>
          <w:lang w:val="en-US"/>
        </w:rPr>
        <w:t>+</w:t>
      </w:r>
      <w:r w:rsidRPr="007D6BB2">
        <w:rPr>
          <w:rFonts w:asciiTheme="minorHAnsi" w:hAnsiTheme="minorHAnsi"/>
          <w:sz w:val="22"/>
          <w:szCs w:val="22"/>
          <w:lang w:val="en-US"/>
        </w:rPr>
        <w:t>11.8) in Travatan PR group in ITT analyses; -36.24% (</w:t>
      </w:r>
      <w:r w:rsidRPr="007D6BB2">
        <w:rPr>
          <w:rFonts w:asciiTheme="minorHAnsi" w:hAnsiTheme="minorHAnsi"/>
          <w:sz w:val="22"/>
          <w:szCs w:val="22"/>
          <w:u w:val="single"/>
          <w:lang w:val="en-US"/>
        </w:rPr>
        <w:t>+</w:t>
      </w:r>
      <w:r w:rsidRPr="007D6BB2">
        <w:rPr>
          <w:rFonts w:asciiTheme="minorHAnsi" w:hAnsiTheme="minorHAnsi"/>
          <w:sz w:val="22"/>
          <w:szCs w:val="22"/>
          <w:lang w:val="en-US"/>
        </w:rPr>
        <w:t>9.61) versus -38.65% (</w:t>
      </w:r>
      <w:r w:rsidRPr="007D6BB2">
        <w:rPr>
          <w:rFonts w:asciiTheme="minorHAnsi" w:hAnsiTheme="minorHAnsi"/>
          <w:sz w:val="22"/>
          <w:szCs w:val="22"/>
          <w:u w:val="single"/>
          <w:lang w:val="en-US"/>
        </w:rPr>
        <w:t>+</w:t>
      </w:r>
      <w:r w:rsidRPr="007D6BB2">
        <w:rPr>
          <w:rFonts w:asciiTheme="minorHAnsi" w:hAnsiTheme="minorHAnsi"/>
          <w:sz w:val="22"/>
          <w:szCs w:val="22"/>
          <w:lang w:val="en-US"/>
        </w:rPr>
        <w:t>11.53), respectively, in PP population.With reference to safety profile the differences between two treatments groups for adverse events, severe adverse events or an adverse event leading to discontinuation were not statistically significant.</w:t>
      </w:r>
    </w:p>
    <w:p w:rsidR="00766B9A" w:rsidRPr="007D6BB2" w:rsidRDefault="00766B9A" w:rsidP="007D6BB2">
      <w:pPr>
        <w:autoSpaceDE w:val="0"/>
        <w:autoSpaceDN w:val="0"/>
        <w:adjustRightInd w:val="0"/>
        <w:jc w:val="both"/>
        <w:rPr>
          <w:rFonts w:asciiTheme="minorHAnsi" w:hAnsiTheme="minorHAnsi"/>
          <w:sz w:val="22"/>
          <w:szCs w:val="22"/>
          <w:lang w:val="en-US"/>
        </w:rPr>
      </w:pPr>
      <w:r w:rsidRPr="007D6BB2">
        <w:rPr>
          <w:rFonts w:asciiTheme="minorHAnsi" w:hAnsiTheme="minorHAnsi"/>
          <w:sz w:val="22"/>
          <w:szCs w:val="22"/>
          <w:lang w:val="en-US"/>
        </w:rPr>
        <w:t xml:space="preserve">Conjunctiva hyperaemia was the most frequent eye disorders in both treatment group, reported between adverse events: 10.3% in the Travoprost PR group and 8.1% in the Travatan group. Moreover, it was the most frequent reason for discontinuation to adverse events. </w:t>
      </w:r>
    </w:p>
    <w:p w:rsidR="00766B9A" w:rsidRPr="007D6BB2" w:rsidRDefault="00766B9A" w:rsidP="007D6BB2">
      <w:pPr>
        <w:jc w:val="both"/>
        <w:rPr>
          <w:rFonts w:asciiTheme="minorHAnsi" w:eastAsia="Calibri" w:hAnsiTheme="minorHAnsi"/>
          <w:b/>
          <w:bCs/>
          <w:color w:val="000000"/>
          <w:sz w:val="22"/>
          <w:szCs w:val="22"/>
          <w:lang w:val="en-US"/>
        </w:rPr>
      </w:pPr>
    </w:p>
    <w:p w:rsidR="00766B9A" w:rsidRPr="007D6BB2" w:rsidRDefault="00766B9A" w:rsidP="007D6BB2">
      <w:pPr>
        <w:pStyle w:val="Titolo2"/>
        <w:numPr>
          <w:ilvl w:val="1"/>
          <w:numId w:val="0"/>
        </w:numPr>
        <w:tabs>
          <w:tab w:val="num" w:pos="1135"/>
        </w:tabs>
        <w:spacing w:before="0" w:after="0"/>
        <w:ind w:left="1135" w:hanging="851"/>
        <w:jc w:val="both"/>
        <w:rPr>
          <w:rFonts w:asciiTheme="minorHAnsi" w:hAnsiTheme="minorHAnsi"/>
          <w:sz w:val="22"/>
          <w:szCs w:val="22"/>
        </w:rPr>
      </w:pPr>
      <w:r w:rsidRPr="007D6BB2">
        <w:rPr>
          <w:rFonts w:asciiTheme="minorHAnsi" w:hAnsiTheme="minorHAnsi"/>
          <w:sz w:val="22"/>
          <w:szCs w:val="22"/>
        </w:rPr>
        <w:t>Clinical safety</w:t>
      </w:r>
    </w:p>
    <w:p w:rsidR="00766B9A" w:rsidRPr="007D6BB2" w:rsidRDefault="00766B9A" w:rsidP="007D6BB2">
      <w:pPr>
        <w:jc w:val="both"/>
        <w:rPr>
          <w:rFonts w:asciiTheme="minorHAnsi" w:hAnsiTheme="minorHAnsi"/>
          <w:sz w:val="22"/>
          <w:szCs w:val="22"/>
          <w:lang w:val="en-US"/>
        </w:rPr>
      </w:pPr>
    </w:p>
    <w:p w:rsidR="00766B9A" w:rsidRPr="007D6BB2" w:rsidRDefault="00766B9A" w:rsidP="007D6BB2">
      <w:pPr>
        <w:autoSpaceDE w:val="0"/>
        <w:autoSpaceDN w:val="0"/>
        <w:adjustRightInd w:val="0"/>
        <w:jc w:val="both"/>
        <w:rPr>
          <w:rFonts w:asciiTheme="minorHAnsi" w:hAnsiTheme="minorHAnsi"/>
          <w:sz w:val="22"/>
          <w:szCs w:val="22"/>
          <w:lang w:val="en-US"/>
        </w:rPr>
      </w:pPr>
      <w:r w:rsidRPr="007D6BB2">
        <w:rPr>
          <w:rFonts w:asciiTheme="minorHAnsi" w:hAnsiTheme="minorHAnsi"/>
          <w:sz w:val="22"/>
          <w:szCs w:val="22"/>
          <w:lang w:val="en-US"/>
        </w:rPr>
        <w:t xml:space="preserve">Safety profile is well known as reference product initially contained BAK-preservative system.  Equivalence trial did not show unexpected safety issues. Considering the scientific debate of local tolerability of BAK-preserved topic ocular medication, attention should be addressed to local tolerability issue; nevertheless it remains a well-known adverse event.  </w:t>
      </w:r>
    </w:p>
    <w:p w:rsidR="006F08AB" w:rsidRPr="007D6BB2" w:rsidRDefault="006F08AB" w:rsidP="007D6BB2">
      <w:pPr>
        <w:autoSpaceDE w:val="0"/>
        <w:autoSpaceDN w:val="0"/>
        <w:adjustRightInd w:val="0"/>
        <w:jc w:val="both"/>
        <w:rPr>
          <w:rFonts w:asciiTheme="minorHAnsi" w:eastAsia="MS Mincho" w:hAnsiTheme="minorHAnsi"/>
          <w:b/>
          <w:sz w:val="22"/>
          <w:szCs w:val="22"/>
          <w:lang w:val="en-GB" w:eastAsia="ja-JP"/>
        </w:rPr>
      </w:pPr>
    </w:p>
    <w:p w:rsidR="006F08AB" w:rsidRPr="007D6BB2" w:rsidRDefault="006F08AB" w:rsidP="007D6BB2">
      <w:pPr>
        <w:autoSpaceDE w:val="0"/>
        <w:autoSpaceDN w:val="0"/>
        <w:adjustRightInd w:val="0"/>
        <w:jc w:val="both"/>
        <w:rPr>
          <w:rFonts w:asciiTheme="minorHAnsi" w:eastAsia="MS Mincho" w:hAnsiTheme="minorHAnsi"/>
          <w:b/>
          <w:sz w:val="22"/>
          <w:szCs w:val="22"/>
          <w:lang w:val="en-GB" w:eastAsia="ja-JP"/>
        </w:rPr>
      </w:pPr>
      <w:r w:rsidRPr="007D6BB2">
        <w:rPr>
          <w:rFonts w:asciiTheme="minorHAnsi" w:eastAsia="MS Mincho" w:hAnsiTheme="minorHAnsi"/>
          <w:b/>
          <w:sz w:val="22"/>
          <w:szCs w:val="22"/>
          <w:lang w:val="en-GB" w:eastAsia="ja-JP"/>
        </w:rPr>
        <w:t>PHARMACOVIGILANCE SYSTEM AND RISK MANAGEMENT PLAN</w:t>
      </w:r>
    </w:p>
    <w:p w:rsidR="00717760" w:rsidRPr="007D6BB2" w:rsidRDefault="00717760" w:rsidP="007D6BB2">
      <w:pPr>
        <w:jc w:val="both"/>
        <w:rPr>
          <w:rFonts w:asciiTheme="minorHAnsi" w:hAnsiTheme="minorHAnsi"/>
          <w:snapToGrid w:val="0"/>
          <w:sz w:val="22"/>
          <w:szCs w:val="22"/>
          <w:lang w:val="en-US"/>
        </w:rPr>
      </w:pPr>
      <w:r w:rsidRPr="007D6BB2">
        <w:rPr>
          <w:rFonts w:asciiTheme="minorHAnsi" w:hAnsiTheme="minorHAnsi"/>
          <w:snapToGrid w:val="0"/>
          <w:sz w:val="22"/>
          <w:szCs w:val="22"/>
          <w:lang w:val="en-US"/>
        </w:rPr>
        <w:t xml:space="preserve">The Applicant has submitted a risk management plan, in accordance with the requirements of Directive 2001/83/EC as amended, describing the </w:t>
      </w:r>
      <w:r w:rsidRPr="007D6BB2">
        <w:rPr>
          <w:rFonts w:asciiTheme="minorHAnsi" w:hAnsiTheme="minorHAnsi" w:cs="EUAlbertina"/>
          <w:color w:val="19161B"/>
          <w:sz w:val="22"/>
          <w:szCs w:val="22"/>
          <w:lang w:val="en-US"/>
        </w:rPr>
        <w:t>pharmacovigilance activities and interventions designed to identify, characterise, prevent or minimise risks relating to Travoprost. However, the RMP reported at the end of this procedure has been accepted with a post-approval commitment: Applicant is requested to submit an updated RMP version including the risk during lactation within 30 days.</w:t>
      </w:r>
    </w:p>
    <w:p w:rsidR="00717760" w:rsidRPr="007D6BB2" w:rsidRDefault="00717760" w:rsidP="007D6BB2">
      <w:pPr>
        <w:jc w:val="both"/>
        <w:rPr>
          <w:rFonts w:asciiTheme="minorHAnsi" w:hAnsiTheme="minorHAnsi"/>
          <w:i/>
          <w:snapToGrid w:val="0"/>
          <w:sz w:val="22"/>
          <w:szCs w:val="22"/>
          <w:lang w:val="en-US"/>
        </w:rPr>
      </w:pPr>
    </w:p>
    <w:p w:rsidR="00717760" w:rsidRPr="007D6BB2" w:rsidRDefault="00717760" w:rsidP="007D6BB2">
      <w:pPr>
        <w:jc w:val="both"/>
        <w:rPr>
          <w:rFonts w:asciiTheme="minorHAnsi" w:hAnsiTheme="minorHAnsi"/>
          <w:i/>
          <w:snapToGrid w:val="0"/>
          <w:sz w:val="22"/>
          <w:szCs w:val="22"/>
          <w:lang w:val="en-US"/>
        </w:rPr>
      </w:pPr>
    </w:p>
    <w:p w:rsidR="00717760" w:rsidRPr="007D6BB2" w:rsidRDefault="00717760" w:rsidP="007D6BB2">
      <w:pPr>
        <w:jc w:val="both"/>
        <w:rPr>
          <w:rFonts w:asciiTheme="minorHAnsi" w:hAnsiTheme="minorHAnsi"/>
          <w:i/>
          <w:sz w:val="22"/>
          <w:szCs w:val="22"/>
          <w:lang w:val="en-US"/>
        </w:rPr>
      </w:pPr>
    </w:p>
    <w:p w:rsidR="00717760" w:rsidRPr="007D6BB2" w:rsidRDefault="00717760" w:rsidP="007D6BB2">
      <w:pPr>
        <w:jc w:val="both"/>
        <w:rPr>
          <w:rFonts w:asciiTheme="minorHAnsi" w:hAnsiTheme="minorHAnsi"/>
          <w:sz w:val="22"/>
          <w:szCs w:val="22"/>
          <w:lang w:val="en-US"/>
        </w:rPr>
      </w:pPr>
      <w:r w:rsidRPr="007D6BB2">
        <w:rPr>
          <w:rFonts w:asciiTheme="minorHAnsi" w:hAnsiTheme="minorHAnsi"/>
          <w:sz w:val="22"/>
          <w:szCs w:val="22"/>
          <w:lang w:val="en-US"/>
        </w:rPr>
        <w:t>- Summary table of safety concerns as approved in RMP ( risk during lactation which should be reported yet):</w:t>
      </w:r>
    </w:p>
    <w:p w:rsidR="00717760" w:rsidRPr="007D6BB2" w:rsidRDefault="00717760" w:rsidP="007D6BB2">
      <w:pPr>
        <w:jc w:val="both"/>
        <w:rPr>
          <w:rFonts w:asciiTheme="minorHAnsi" w:hAnsiTheme="minorHAnsi"/>
          <w:sz w:val="22"/>
          <w:szCs w:val="22"/>
          <w:lang w:val="en-US"/>
        </w:rPr>
      </w:pPr>
    </w:p>
    <w:p w:rsidR="00717760" w:rsidRPr="00496CD2" w:rsidDel="005D0EC6" w:rsidRDefault="00717760" w:rsidP="007D6BB2">
      <w:pPr>
        <w:jc w:val="both"/>
        <w:rPr>
          <w:del w:id="9" w:author="herzih" w:date="2014-12-22T16:37:00Z"/>
          <w:rFonts w:asciiTheme="minorHAnsi" w:hAnsiTheme="minorHAnsi"/>
          <w:sz w:val="22"/>
          <w:szCs w:val="22"/>
          <w:lang w:val="en-US"/>
        </w:rPr>
      </w:pPr>
    </w:p>
    <w:p w:rsidR="00717760" w:rsidRPr="007D6BB2" w:rsidRDefault="005D0EC6" w:rsidP="007D6BB2">
      <w:pPr>
        <w:jc w:val="both"/>
        <w:rPr>
          <w:rFonts w:asciiTheme="minorHAnsi" w:hAnsiTheme="minorHAnsi"/>
          <w:sz w:val="22"/>
          <w:szCs w:val="22"/>
        </w:rPr>
      </w:pPr>
      <w:r w:rsidRPr="005D0EC6">
        <w:rPr>
          <w:rFonts w:asciiTheme="minorHAnsi" w:hAnsiTheme="minorHAnsi"/>
          <w:sz w:val="22"/>
          <w:szCs w:val="22"/>
        </w:rPr>
        <w:lastRenderedPageBreak/>
        <w:drawing>
          <wp:inline distT="0" distB="0" distL="0" distR="0">
            <wp:extent cx="5695950" cy="5450760"/>
            <wp:effectExtent l="19050" t="0" r="0" b="0"/>
            <wp:docPr id="3"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srcRect/>
                    <a:stretch>
                      <a:fillRect/>
                    </a:stretch>
                  </pic:blipFill>
                  <pic:spPr bwMode="auto">
                    <a:xfrm>
                      <a:off x="0" y="0"/>
                      <a:ext cx="5695950" cy="5450760"/>
                    </a:xfrm>
                    <a:prstGeom prst="rect">
                      <a:avLst/>
                    </a:prstGeom>
                    <a:noFill/>
                    <a:ln w="9525">
                      <a:noFill/>
                      <a:miter lim="800000"/>
                      <a:headEnd/>
                      <a:tailEnd/>
                    </a:ln>
                  </pic:spPr>
                </pic:pic>
              </a:graphicData>
            </a:graphic>
          </wp:inline>
        </w:drawing>
      </w:r>
    </w:p>
    <w:p w:rsidR="00717760" w:rsidRPr="007D6BB2" w:rsidRDefault="00717760" w:rsidP="007D6BB2">
      <w:pPr>
        <w:jc w:val="both"/>
        <w:rPr>
          <w:rFonts w:asciiTheme="minorHAnsi" w:hAnsiTheme="minorHAnsi"/>
          <w:sz w:val="22"/>
          <w:szCs w:val="22"/>
        </w:rPr>
      </w:pPr>
    </w:p>
    <w:p w:rsidR="00717760" w:rsidRPr="007D6BB2" w:rsidRDefault="00717760" w:rsidP="007D6BB2">
      <w:pPr>
        <w:jc w:val="both"/>
        <w:rPr>
          <w:rFonts w:asciiTheme="minorHAnsi" w:hAnsiTheme="minorHAnsi"/>
          <w:sz w:val="22"/>
          <w:szCs w:val="22"/>
          <w:lang w:val="en-US"/>
        </w:rPr>
      </w:pPr>
      <w:r w:rsidRPr="007D6BB2">
        <w:rPr>
          <w:rFonts w:asciiTheme="minorHAnsi" w:hAnsiTheme="minorHAnsi"/>
          <w:sz w:val="22"/>
          <w:szCs w:val="22"/>
          <w:lang w:val="en-US"/>
        </w:rPr>
        <w:t>- Summary of Planned Risk Minimisation Activities as approved in RMP:</w:t>
      </w:r>
    </w:p>
    <w:p w:rsidR="00717760" w:rsidRPr="007D6BB2" w:rsidRDefault="00717760" w:rsidP="007D6BB2">
      <w:pPr>
        <w:jc w:val="both"/>
        <w:rPr>
          <w:rFonts w:asciiTheme="minorHAnsi" w:hAnsiTheme="minorHAnsi"/>
          <w:sz w:val="22"/>
          <w:szCs w:val="22"/>
          <w:lang w:val="en-US"/>
        </w:rPr>
      </w:pPr>
    </w:p>
    <w:p w:rsidR="00717760" w:rsidRPr="007D6BB2" w:rsidRDefault="00717760" w:rsidP="007D6BB2">
      <w:pPr>
        <w:jc w:val="both"/>
        <w:rPr>
          <w:rFonts w:asciiTheme="minorHAnsi" w:hAnsiTheme="minorHAnsi"/>
          <w:sz w:val="22"/>
          <w:szCs w:val="22"/>
          <w:lang w:val="en-US"/>
        </w:rPr>
      </w:pPr>
      <w:r w:rsidRPr="007D6BB2">
        <w:rPr>
          <w:rFonts w:asciiTheme="minorHAnsi" w:hAnsiTheme="minorHAnsi"/>
          <w:sz w:val="22"/>
          <w:szCs w:val="22"/>
          <w:lang w:val="en-US"/>
        </w:rPr>
        <w:t xml:space="preserve">Concerning the current RMP version, the proposed routine risk minimisation measures are evaluated as sufficient; as a consequence, no additional risk minimisation measures have been set in this RMP. </w:t>
      </w:r>
    </w:p>
    <w:p w:rsidR="00D53314" w:rsidRPr="007D6BB2" w:rsidRDefault="00D53314" w:rsidP="007D6BB2">
      <w:pPr>
        <w:jc w:val="both"/>
        <w:rPr>
          <w:rFonts w:asciiTheme="minorHAnsi" w:hAnsiTheme="minorHAnsi"/>
          <w:sz w:val="22"/>
          <w:szCs w:val="22"/>
          <w:lang w:val="en-US"/>
        </w:rPr>
      </w:pPr>
    </w:p>
    <w:p w:rsidR="006F08AB" w:rsidRPr="007D6BB2" w:rsidRDefault="006F08AB" w:rsidP="007D6BB2">
      <w:pPr>
        <w:widowControl w:val="0"/>
        <w:jc w:val="both"/>
        <w:rPr>
          <w:rFonts w:asciiTheme="minorHAnsi" w:hAnsiTheme="minorHAnsi"/>
          <w:snapToGrid w:val="0"/>
          <w:sz w:val="22"/>
          <w:szCs w:val="22"/>
          <w:lang w:val="en-GB"/>
        </w:rPr>
      </w:pPr>
    </w:p>
    <w:p w:rsidR="006F08AB" w:rsidRPr="007D6BB2" w:rsidRDefault="006F08AB" w:rsidP="007D6BB2">
      <w:pPr>
        <w:autoSpaceDE w:val="0"/>
        <w:autoSpaceDN w:val="0"/>
        <w:adjustRightInd w:val="0"/>
        <w:jc w:val="both"/>
        <w:rPr>
          <w:rFonts w:asciiTheme="minorHAnsi" w:eastAsia="MS Mincho" w:hAnsiTheme="minorHAnsi"/>
          <w:b/>
          <w:sz w:val="22"/>
          <w:szCs w:val="22"/>
          <w:lang w:val="en-GB" w:eastAsia="ja-JP"/>
        </w:rPr>
      </w:pPr>
    </w:p>
    <w:p w:rsidR="006F08AB" w:rsidRPr="007D6BB2" w:rsidRDefault="006F08AB" w:rsidP="007D6BB2">
      <w:pPr>
        <w:autoSpaceDE w:val="0"/>
        <w:autoSpaceDN w:val="0"/>
        <w:adjustRightInd w:val="0"/>
        <w:jc w:val="both"/>
        <w:rPr>
          <w:rFonts w:asciiTheme="minorHAnsi" w:eastAsia="MS Mincho" w:hAnsiTheme="minorHAnsi"/>
          <w:b/>
          <w:sz w:val="22"/>
          <w:szCs w:val="22"/>
          <w:lang w:val="en-GB" w:eastAsia="ja-JP"/>
        </w:rPr>
      </w:pPr>
      <w:r w:rsidRPr="007D6BB2">
        <w:rPr>
          <w:rFonts w:asciiTheme="minorHAnsi" w:eastAsia="MS Mincho" w:hAnsiTheme="minorHAnsi"/>
          <w:b/>
          <w:sz w:val="22"/>
          <w:szCs w:val="22"/>
          <w:lang w:val="en-GB" w:eastAsia="ja-JP"/>
        </w:rPr>
        <w:t>SUMMARIES OF PRODUCT CHARACTERISTICS (Sm.PCs), PATIENT INFORMATION LEAFLETS (PILs) AND LABELLING</w:t>
      </w:r>
    </w:p>
    <w:p w:rsidR="006F08AB" w:rsidRPr="007D6BB2" w:rsidRDefault="006F08AB" w:rsidP="007D6BB2">
      <w:pPr>
        <w:autoSpaceDE w:val="0"/>
        <w:autoSpaceDN w:val="0"/>
        <w:adjustRightInd w:val="0"/>
        <w:jc w:val="both"/>
        <w:rPr>
          <w:rFonts w:asciiTheme="minorHAnsi" w:eastAsia="MS Mincho" w:hAnsiTheme="minorHAnsi"/>
          <w:sz w:val="22"/>
          <w:szCs w:val="22"/>
          <w:lang w:val="en-GB" w:eastAsia="ja-JP"/>
        </w:rPr>
      </w:pPr>
      <w:r w:rsidRPr="007D6BB2">
        <w:rPr>
          <w:rFonts w:asciiTheme="minorHAnsi" w:eastAsia="MS Mincho" w:hAnsiTheme="minorHAnsi"/>
          <w:sz w:val="22"/>
          <w:szCs w:val="22"/>
          <w:lang w:val="en-GB" w:eastAsia="ja-JP"/>
        </w:rPr>
        <w:t>The SmPCs, PILs and labelling are acceptable from a clinical perspective. The SmPCs are consistent with those for the originator products. The PILs are consistent with the details in the SmPCs and in-line with the current guidelines. The labelling is in-line with current guidance.</w:t>
      </w:r>
    </w:p>
    <w:p w:rsidR="006F08AB" w:rsidRPr="007D6BB2" w:rsidRDefault="006F08AB" w:rsidP="007D6BB2">
      <w:pPr>
        <w:autoSpaceDE w:val="0"/>
        <w:autoSpaceDN w:val="0"/>
        <w:adjustRightInd w:val="0"/>
        <w:jc w:val="both"/>
        <w:rPr>
          <w:rFonts w:asciiTheme="minorHAnsi" w:eastAsia="MS Mincho" w:hAnsiTheme="minorHAnsi"/>
          <w:sz w:val="22"/>
          <w:szCs w:val="22"/>
          <w:lang w:val="en-GB" w:eastAsia="ja-JP"/>
        </w:rPr>
      </w:pPr>
      <w:r w:rsidRPr="007D6BB2">
        <w:rPr>
          <w:rFonts w:asciiTheme="minorHAnsi" w:eastAsia="MS Mincho" w:hAnsiTheme="minorHAnsi"/>
          <w:sz w:val="22"/>
          <w:szCs w:val="22"/>
          <w:lang w:val="en-GB" w:eastAsia="ja-JP"/>
        </w:rPr>
        <w:t>The packed leaflet has been evaluated via user consultation study in accordance with the requirements of articles 59(3) and 61(1) of directive 2001/83/EC. The language used for the purpose of the user testing PIL was English.</w:t>
      </w:r>
    </w:p>
    <w:p w:rsidR="006F08AB" w:rsidRPr="007D6BB2" w:rsidRDefault="006F08AB" w:rsidP="007D6BB2">
      <w:pPr>
        <w:autoSpaceDE w:val="0"/>
        <w:autoSpaceDN w:val="0"/>
        <w:adjustRightInd w:val="0"/>
        <w:jc w:val="both"/>
        <w:rPr>
          <w:rFonts w:asciiTheme="minorHAnsi" w:eastAsia="MS Mincho" w:hAnsiTheme="minorHAnsi"/>
          <w:sz w:val="22"/>
          <w:szCs w:val="22"/>
          <w:lang w:val="en-GB" w:eastAsia="ja-JP"/>
        </w:rPr>
      </w:pPr>
    </w:p>
    <w:p w:rsidR="006F08AB" w:rsidRPr="007D6BB2" w:rsidRDefault="006F08AB" w:rsidP="007D6BB2">
      <w:pPr>
        <w:autoSpaceDE w:val="0"/>
        <w:autoSpaceDN w:val="0"/>
        <w:adjustRightInd w:val="0"/>
        <w:jc w:val="both"/>
        <w:rPr>
          <w:rFonts w:asciiTheme="minorHAnsi" w:eastAsia="MS Mincho" w:hAnsiTheme="minorHAnsi"/>
          <w:sz w:val="22"/>
          <w:szCs w:val="22"/>
          <w:lang w:val="en-GB" w:eastAsia="ja-JP"/>
        </w:rPr>
      </w:pPr>
    </w:p>
    <w:p w:rsidR="006F08AB" w:rsidRPr="007D6BB2" w:rsidRDefault="006F08AB" w:rsidP="007D6BB2">
      <w:pPr>
        <w:pStyle w:val="Title1"/>
        <w:spacing w:line="480" w:lineRule="auto"/>
        <w:ind w:left="0" w:firstLine="0"/>
        <w:jc w:val="both"/>
        <w:rPr>
          <w:rFonts w:asciiTheme="minorHAnsi" w:eastAsia="MS Mincho" w:hAnsiTheme="minorHAnsi"/>
          <w:iCs/>
          <w:caps w:val="0"/>
          <w:color w:val="000000"/>
          <w:sz w:val="22"/>
          <w:szCs w:val="22"/>
          <w:lang w:eastAsia="ja-JP"/>
        </w:rPr>
        <w:sectPr w:rsidR="006F08AB" w:rsidRPr="007D6BB2" w:rsidSect="006F08AB">
          <w:pgSz w:w="11906" w:h="16838"/>
          <w:pgMar w:top="1417" w:right="1134" w:bottom="1134" w:left="1134" w:header="708" w:footer="538" w:gutter="0"/>
          <w:cols w:space="708"/>
          <w:docGrid w:linePitch="360"/>
        </w:sectPr>
      </w:pPr>
    </w:p>
    <w:p w:rsidR="006F08AB" w:rsidRPr="007D6BB2" w:rsidRDefault="006F08AB" w:rsidP="007D6BB2">
      <w:pPr>
        <w:pStyle w:val="Title1"/>
        <w:spacing w:line="480" w:lineRule="auto"/>
        <w:ind w:left="0" w:firstLine="0"/>
        <w:jc w:val="both"/>
        <w:rPr>
          <w:rFonts w:asciiTheme="minorHAnsi" w:eastAsia="MS Mincho" w:hAnsiTheme="minorHAnsi"/>
          <w:iCs/>
          <w:caps w:val="0"/>
          <w:color w:val="000000"/>
          <w:sz w:val="22"/>
          <w:szCs w:val="22"/>
          <w:lang w:eastAsia="ja-JP"/>
        </w:rPr>
      </w:pPr>
      <w:r w:rsidRPr="007D6BB2">
        <w:rPr>
          <w:rFonts w:asciiTheme="minorHAnsi" w:eastAsia="MS Mincho" w:hAnsiTheme="minorHAnsi"/>
          <w:iCs/>
          <w:caps w:val="0"/>
          <w:color w:val="000000"/>
          <w:sz w:val="22"/>
          <w:szCs w:val="22"/>
          <w:lang w:eastAsia="ja-JP"/>
        </w:rPr>
        <w:lastRenderedPageBreak/>
        <w:t>IV Overall conclusions and benefit-risk assessment</w:t>
      </w:r>
    </w:p>
    <w:p w:rsidR="00437B03" w:rsidRPr="007D6BB2" w:rsidRDefault="00C36C86" w:rsidP="007D6BB2">
      <w:pPr>
        <w:jc w:val="both"/>
        <w:rPr>
          <w:rFonts w:asciiTheme="minorHAnsi" w:hAnsiTheme="minorHAnsi"/>
          <w:sz w:val="22"/>
          <w:szCs w:val="22"/>
          <w:lang w:val="en-GB"/>
        </w:rPr>
      </w:pPr>
      <w:r w:rsidRPr="007D6BB2">
        <w:rPr>
          <w:rFonts w:asciiTheme="minorHAnsi" w:eastAsia="MS Mincho" w:hAnsiTheme="minorHAnsi"/>
          <w:sz w:val="22"/>
          <w:szCs w:val="22"/>
          <w:lang w:val="en-GB" w:eastAsia="ja-JP"/>
        </w:rPr>
        <w:t xml:space="preserve">This Application is related to the request of the Applicant </w:t>
      </w:r>
      <w:r w:rsidR="000D0D29" w:rsidRPr="007D6BB2">
        <w:rPr>
          <w:rFonts w:asciiTheme="minorHAnsi" w:hAnsiTheme="minorHAnsi"/>
          <w:sz w:val="22"/>
          <w:szCs w:val="22"/>
          <w:lang w:val="fi-FI"/>
        </w:rPr>
        <w:t>PH&amp;T</w:t>
      </w:r>
      <w:r w:rsidR="000D0D29" w:rsidRPr="007D6BB2">
        <w:rPr>
          <w:rFonts w:asciiTheme="minorHAnsi" w:hAnsiTheme="minorHAnsi"/>
          <w:sz w:val="22"/>
          <w:szCs w:val="22"/>
          <w:lang w:val="en-US"/>
        </w:rPr>
        <w:t xml:space="preserve"> SPA</w:t>
      </w:r>
      <w:r w:rsidRPr="007D6BB2">
        <w:rPr>
          <w:rFonts w:asciiTheme="minorHAnsi" w:eastAsia="MS Mincho" w:hAnsiTheme="minorHAnsi"/>
          <w:sz w:val="22"/>
          <w:szCs w:val="22"/>
          <w:lang w:val="en-GB" w:eastAsia="ja-JP"/>
        </w:rPr>
        <w:t xml:space="preserve">for the Marketing Authorisation of  a medicinal product containing </w:t>
      </w:r>
      <w:r w:rsidR="0036462F" w:rsidRPr="007D6BB2">
        <w:rPr>
          <w:rFonts w:asciiTheme="minorHAnsi" w:hAnsiTheme="minorHAnsi"/>
          <w:sz w:val="22"/>
          <w:szCs w:val="22"/>
          <w:lang w:val="en-GB"/>
        </w:rPr>
        <w:t>Travoprost  in eye drop solution</w:t>
      </w:r>
      <w:r w:rsidRPr="007D6BB2">
        <w:rPr>
          <w:rFonts w:asciiTheme="minorHAnsi" w:hAnsiTheme="minorHAnsi"/>
          <w:sz w:val="22"/>
          <w:szCs w:val="22"/>
          <w:lang w:val="en-GB"/>
        </w:rPr>
        <w:t xml:space="preserve">.  </w:t>
      </w:r>
      <w:r w:rsidR="00437B03" w:rsidRPr="007D6BB2">
        <w:rPr>
          <w:rFonts w:asciiTheme="minorHAnsi" w:hAnsiTheme="minorHAnsi"/>
          <w:sz w:val="22"/>
          <w:szCs w:val="22"/>
          <w:lang w:val="en-GB"/>
        </w:rPr>
        <w:t>The application was made in accordance with Article 10</w:t>
      </w:r>
      <w:r w:rsidR="00983B08">
        <w:rPr>
          <w:rFonts w:asciiTheme="minorHAnsi" w:hAnsiTheme="minorHAnsi"/>
          <w:sz w:val="22"/>
          <w:szCs w:val="22"/>
          <w:lang w:val="en-GB"/>
        </w:rPr>
        <w:t>(3)</w:t>
      </w:r>
      <w:r w:rsidR="00437B03" w:rsidRPr="007D6BB2">
        <w:rPr>
          <w:rFonts w:asciiTheme="minorHAnsi" w:hAnsiTheme="minorHAnsi"/>
          <w:sz w:val="22"/>
          <w:szCs w:val="22"/>
          <w:lang w:val="en-GB"/>
        </w:rPr>
        <w:t xml:space="preserve"> of Directive 2001/83/EC because “Travoprost PH&amp;T 40 mcg/ml eye drop solution”, is the hybrid form of the reference product “Travatan 40 mcg/ml eye drop solution”, a locally applied and locally acting medicinal product. </w:t>
      </w:r>
    </w:p>
    <w:p w:rsidR="00C36C86" w:rsidRPr="007D6BB2" w:rsidRDefault="00437B03" w:rsidP="007D6BB2">
      <w:pPr>
        <w:autoSpaceDE w:val="0"/>
        <w:autoSpaceDN w:val="0"/>
        <w:adjustRightInd w:val="0"/>
        <w:jc w:val="both"/>
        <w:rPr>
          <w:rFonts w:asciiTheme="minorHAnsi" w:hAnsiTheme="minorHAnsi"/>
          <w:sz w:val="22"/>
          <w:szCs w:val="22"/>
          <w:lang w:val="en-GB"/>
        </w:rPr>
      </w:pPr>
      <w:r w:rsidRPr="007D6BB2">
        <w:rPr>
          <w:rFonts w:asciiTheme="minorHAnsi" w:hAnsiTheme="minorHAnsi"/>
          <w:sz w:val="22"/>
          <w:szCs w:val="22"/>
          <w:lang w:val="en-GB"/>
        </w:rPr>
        <w:t>Travatan has marketed by Alcon Laboratories Limited in Europe since November 2001</w:t>
      </w:r>
      <w:r w:rsidR="00C36C86" w:rsidRPr="007D6BB2">
        <w:rPr>
          <w:rFonts w:asciiTheme="minorHAnsi" w:hAnsiTheme="minorHAnsi"/>
          <w:sz w:val="22"/>
          <w:szCs w:val="22"/>
          <w:lang w:val="en-GB"/>
        </w:rPr>
        <w:t xml:space="preserve">. </w:t>
      </w:r>
    </w:p>
    <w:p w:rsidR="00C36C86" w:rsidRPr="007D6BB2" w:rsidRDefault="00C36C86" w:rsidP="007D6BB2">
      <w:pPr>
        <w:autoSpaceDE w:val="0"/>
        <w:autoSpaceDN w:val="0"/>
        <w:adjustRightInd w:val="0"/>
        <w:jc w:val="both"/>
        <w:rPr>
          <w:rFonts w:asciiTheme="minorHAnsi" w:hAnsiTheme="minorHAnsi"/>
          <w:sz w:val="22"/>
          <w:szCs w:val="22"/>
          <w:lang w:val="en-GB"/>
        </w:rPr>
      </w:pPr>
    </w:p>
    <w:p w:rsidR="006F08AB" w:rsidRPr="007D6BB2" w:rsidRDefault="006F08AB" w:rsidP="007D6BB2">
      <w:pPr>
        <w:autoSpaceDE w:val="0"/>
        <w:autoSpaceDN w:val="0"/>
        <w:adjustRightInd w:val="0"/>
        <w:jc w:val="both"/>
        <w:rPr>
          <w:rFonts w:asciiTheme="minorHAnsi" w:eastAsia="MS Mincho" w:hAnsiTheme="minorHAnsi"/>
          <w:sz w:val="22"/>
          <w:szCs w:val="22"/>
          <w:lang w:val="en-GB" w:eastAsia="ja-JP"/>
        </w:rPr>
      </w:pPr>
      <w:r w:rsidRPr="007D6BB2">
        <w:rPr>
          <w:rFonts w:asciiTheme="minorHAnsi" w:eastAsia="MS Mincho" w:hAnsiTheme="minorHAnsi"/>
          <w:sz w:val="22"/>
          <w:szCs w:val="22"/>
          <w:lang w:val="en-GB" w:eastAsia="ja-JP"/>
        </w:rPr>
        <w:t xml:space="preserve">The quality characteristics </w:t>
      </w:r>
      <w:r w:rsidR="00437B03" w:rsidRPr="007D6BB2">
        <w:rPr>
          <w:rFonts w:asciiTheme="minorHAnsi" w:hAnsiTheme="minorHAnsi"/>
          <w:sz w:val="22"/>
          <w:szCs w:val="22"/>
          <w:lang w:val="en-GB"/>
        </w:rPr>
        <w:t>Travoprost PH&amp;T 40 mcg/ml eye drop solution</w:t>
      </w:r>
      <w:r w:rsidRPr="007D6BB2">
        <w:rPr>
          <w:rFonts w:asciiTheme="minorHAnsi" w:eastAsia="MS Mincho" w:hAnsiTheme="minorHAnsi"/>
          <w:sz w:val="22"/>
          <w:szCs w:val="22"/>
          <w:lang w:val="en-GB" w:eastAsia="ja-JP"/>
        </w:rPr>
        <w:t xml:space="preserve"> are well-defined and controlled. The specifications and batch analytical results indicate consistency from batch to batch. There are no outstanding quality issues that would have a negative impact on the benefit/risk balance.</w:t>
      </w:r>
    </w:p>
    <w:p w:rsidR="006F08AB" w:rsidRPr="007D6BB2" w:rsidRDefault="006F08AB" w:rsidP="007D6BB2">
      <w:pPr>
        <w:autoSpaceDE w:val="0"/>
        <w:autoSpaceDN w:val="0"/>
        <w:adjustRightInd w:val="0"/>
        <w:jc w:val="both"/>
        <w:rPr>
          <w:rFonts w:asciiTheme="minorHAnsi" w:eastAsia="MS Mincho" w:hAnsiTheme="minorHAnsi"/>
          <w:sz w:val="22"/>
          <w:szCs w:val="22"/>
          <w:lang w:val="en-GB" w:eastAsia="ja-JP"/>
        </w:rPr>
      </w:pPr>
    </w:p>
    <w:p w:rsidR="00EB61A8" w:rsidRPr="007D6BB2" w:rsidRDefault="00EB61A8" w:rsidP="007D6BB2">
      <w:pPr>
        <w:jc w:val="both"/>
        <w:rPr>
          <w:rFonts w:asciiTheme="minorHAnsi" w:eastAsia="MS Mincho" w:hAnsiTheme="minorHAnsi"/>
          <w:sz w:val="22"/>
          <w:szCs w:val="22"/>
          <w:lang w:val="en-GB" w:eastAsia="ja-JP"/>
        </w:rPr>
      </w:pPr>
      <w:r w:rsidRPr="007D6BB2">
        <w:rPr>
          <w:rFonts w:asciiTheme="minorHAnsi" w:eastAsia="MS Mincho" w:hAnsiTheme="minorHAnsi"/>
          <w:sz w:val="22"/>
          <w:szCs w:val="22"/>
          <w:lang w:val="en-GB" w:eastAsia="ja-JP"/>
        </w:rPr>
        <w:t>Based on the legislation requirements related to these kind of application (“</w:t>
      </w:r>
      <w:r w:rsidR="00437B03" w:rsidRPr="007D6BB2">
        <w:rPr>
          <w:rFonts w:asciiTheme="minorHAnsi" w:eastAsia="MS Mincho" w:hAnsiTheme="minorHAnsi"/>
          <w:sz w:val="22"/>
          <w:szCs w:val="22"/>
          <w:lang w:val="en-GB" w:eastAsia="ja-JP"/>
        </w:rPr>
        <w:t>Hybrid</w:t>
      </w:r>
      <w:r w:rsidRPr="007D6BB2">
        <w:rPr>
          <w:rFonts w:asciiTheme="minorHAnsi" w:eastAsia="MS Mincho" w:hAnsiTheme="minorHAnsi"/>
          <w:sz w:val="22"/>
          <w:szCs w:val="22"/>
          <w:lang w:val="en-GB" w:eastAsia="ja-JP"/>
        </w:rPr>
        <w:t xml:space="preserve"> application”) data from a</w:t>
      </w:r>
      <w:r w:rsidR="00437B03" w:rsidRPr="007D6BB2">
        <w:rPr>
          <w:rFonts w:asciiTheme="minorHAnsi" w:eastAsia="MS Mincho" w:hAnsiTheme="minorHAnsi"/>
          <w:sz w:val="22"/>
          <w:szCs w:val="22"/>
          <w:lang w:val="en-GB" w:eastAsia="ja-JP"/>
        </w:rPr>
        <w:t xml:space="preserve"> clinical </w:t>
      </w:r>
      <w:r w:rsidRPr="007D6BB2">
        <w:rPr>
          <w:rFonts w:asciiTheme="minorHAnsi" w:eastAsia="MS Mincho" w:hAnsiTheme="minorHAnsi"/>
          <w:sz w:val="22"/>
          <w:szCs w:val="22"/>
          <w:lang w:val="en-GB" w:eastAsia="ja-JP"/>
        </w:rPr>
        <w:t>equivalence study were provided.</w:t>
      </w:r>
    </w:p>
    <w:p w:rsidR="006F08AB" w:rsidRPr="007D6BB2" w:rsidRDefault="006F08AB" w:rsidP="007D6BB2">
      <w:pPr>
        <w:autoSpaceDE w:val="0"/>
        <w:autoSpaceDN w:val="0"/>
        <w:adjustRightInd w:val="0"/>
        <w:jc w:val="both"/>
        <w:rPr>
          <w:rFonts w:asciiTheme="minorHAnsi" w:eastAsia="MS Mincho" w:hAnsiTheme="minorHAnsi"/>
          <w:sz w:val="22"/>
          <w:szCs w:val="22"/>
          <w:lang w:val="en-GB" w:eastAsia="ja-JP"/>
        </w:rPr>
      </w:pPr>
    </w:p>
    <w:p w:rsidR="006F08AB" w:rsidRPr="007D6BB2" w:rsidRDefault="00437B03" w:rsidP="007D6BB2">
      <w:pPr>
        <w:autoSpaceDE w:val="0"/>
        <w:autoSpaceDN w:val="0"/>
        <w:adjustRightInd w:val="0"/>
        <w:jc w:val="both"/>
        <w:rPr>
          <w:rFonts w:asciiTheme="minorHAnsi" w:eastAsia="MS Mincho" w:hAnsiTheme="minorHAnsi"/>
          <w:sz w:val="22"/>
          <w:szCs w:val="22"/>
          <w:lang w:val="en-GB" w:eastAsia="ja-JP"/>
        </w:rPr>
      </w:pPr>
      <w:r w:rsidRPr="007D6BB2">
        <w:rPr>
          <w:rFonts w:asciiTheme="minorHAnsi" w:eastAsia="MS Mincho" w:hAnsiTheme="minorHAnsi"/>
          <w:sz w:val="22"/>
          <w:szCs w:val="22"/>
          <w:lang w:val="en-GB" w:eastAsia="ja-JP"/>
        </w:rPr>
        <w:t>The therapeutic equivalence</w:t>
      </w:r>
      <w:r w:rsidR="006F08AB" w:rsidRPr="007D6BB2">
        <w:rPr>
          <w:rFonts w:asciiTheme="minorHAnsi" w:eastAsia="MS Mincho" w:hAnsiTheme="minorHAnsi"/>
          <w:sz w:val="22"/>
          <w:szCs w:val="22"/>
          <w:lang w:val="en-GB" w:eastAsia="ja-JP"/>
        </w:rPr>
        <w:t xml:space="preserve"> has been demonstrated between the test product </w:t>
      </w:r>
      <w:r w:rsidRPr="007D6BB2">
        <w:rPr>
          <w:rFonts w:asciiTheme="minorHAnsi" w:eastAsia="MS Mincho" w:hAnsiTheme="minorHAnsi"/>
          <w:sz w:val="22"/>
          <w:szCs w:val="22"/>
          <w:lang w:val="en-GB" w:eastAsia="ja-JP"/>
        </w:rPr>
        <w:t xml:space="preserve">Travoprost PH&amp;T </w:t>
      </w:r>
      <w:r w:rsidR="006F08AB" w:rsidRPr="007D6BB2">
        <w:rPr>
          <w:rFonts w:asciiTheme="minorHAnsi" w:eastAsia="MS Mincho" w:hAnsiTheme="minorHAnsi"/>
          <w:sz w:val="22"/>
          <w:szCs w:val="22"/>
          <w:lang w:val="en-GB" w:eastAsia="ja-JP"/>
        </w:rPr>
        <w:t xml:space="preserve"> and the reference product </w:t>
      </w:r>
      <w:r w:rsidRPr="007D6BB2">
        <w:rPr>
          <w:rFonts w:asciiTheme="minorHAnsi" w:hAnsiTheme="minorHAnsi"/>
          <w:sz w:val="22"/>
          <w:szCs w:val="22"/>
          <w:lang w:val="en-GB"/>
        </w:rPr>
        <w:t>Travatan (Alcon Laboratories Limited</w:t>
      </w:r>
      <w:r w:rsidR="006F08AB" w:rsidRPr="007D6BB2">
        <w:rPr>
          <w:rFonts w:asciiTheme="minorHAnsi" w:eastAsia="MS Mincho" w:hAnsiTheme="minorHAnsi"/>
          <w:sz w:val="22"/>
          <w:szCs w:val="22"/>
          <w:lang w:val="en-GB" w:eastAsia="ja-JP"/>
        </w:rPr>
        <w:t xml:space="preserve">), containing </w:t>
      </w:r>
      <w:r w:rsidR="005814E1" w:rsidRPr="007D6BB2">
        <w:rPr>
          <w:rFonts w:asciiTheme="minorHAnsi" w:eastAsia="MS Mincho" w:hAnsiTheme="minorHAnsi"/>
          <w:sz w:val="22"/>
          <w:szCs w:val="22"/>
          <w:lang w:val="en-GB" w:eastAsia="ja-JP"/>
        </w:rPr>
        <w:t>t</w:t>
      </w:r>
      <w:r w:rsidR="0036462F" w:rsidRPr="007D6BB2">
        <w:rPr>
          <w:rFonts w:asciiTheme="minorHAnsi" w:eastAsia="MS Mincho" w:hAnsiTheme="minorHAnsi"/>
          <w:sz w:val="22"/>
          <w:szCs w:val="22"/>
          <w:lang w:val="en-GB" w:eastAsia="ja-JP"/>
        </w:rPr>
        <w:t>ravoprost</w:t>
      </w:r>
      <w:r w:rsidR="0036462F" w:rsidRPr="007D6BB2">
        <w:rPr>
          <w:rFonts w:asciiTheme="minorHAnsi" w:hAnsiTheme="minorHAnsi"/>
          <w:sz w:val="22"/>
          <w:szCs w:val="22"/>
          <w:lang w:val="en-GB"/>
        </w:rPr>
        <w:t>40 mcg/ml</w:t>
      </w:r>
      <w:r w:rsidR="006F08AB" w:rsidRPr="007D6BB2">
        <w:rPr>
          <w:rFonts w:asciiTheme="minorHAnsi" w:eastAsia="MS Mincho" w:hAnsiTheme="minorHAnsi"/>
          <w:sz w:val="22"/>
          <w:szCs w:val="22"/>
          <w:lang w:val="en-GB" w:eastAsia="ja-JP"/>
        </w:rPr>
        <w:t xml:space="preserve">. </w:t>
      </w:r>
    </w:p>
    <w:p w:rsidR="006F08AB" w:rsidRPr="007D6BB2" w:rsidRDefault="006F08AB" w:rsidP="007D6BB2">
      <w:pPr>
        <w:autoSpaceDE w:val="0"/>
        <w:autoSpaceDN w:val="0"/>
        <w:adjustRightInd w:val="0"/>
        <w:jc w:val="both"/>
        <w:rPr>
          <w:rFonts w:asciiTheme="minorHAnsi" w:eastAsia="MS Mincho" w:hAnsiTheme="minorHAnsi"/>
          <w:sz w:val="22"/>
          <w:szCs w:val="22"/>
          <w:lang w:val="en-GB" w:eastAsia="ja-JP"/>
        </w:rPr>
      </w:pPr>
    </w:p>
    <w:p w:rsidR="006F08AB" w:rsidRPr="007D6BB2" w:rsidRDefault="005814E1" w:rsidP="007D6BB2">
      <w:pPr>
        <w:autoSpaceDE w:val="0"/>
        <w:autoSpaceDN w:val="0"/>
        <w:adjustRightInd w:val="0"/>
        <w:jc w:val="both"/>
        <w:rPr>
          <w:rFonts w:asciiTheme="minorHAnsi" w:eastAsia="MS Mincho" w:hAnsiTheme="minorHAnsi"/>
          <w:sz w:val="22"/>
          <w:szCs w:val="22"/>
          <w:lang w:val="en-GB" w:eastAsia="ja-JP"/>
        </w:rPr>
      </w:pPr>
      <w:r w:rsidRPr="007D6BB2">
        <w:rPr>
          <w:rFonts w:asciiTheme="minorHAnsi" w:eastAsia="MS Mincho" w:hAnsiTheme="minorHAnsi"/>
          <w:sz w:val="22"/>
          <w:szCs w:val="22"/>
          <w:lang w:val="en-GB" w:eastAsia="ja-JP"/>
        </w:rPr>
        <w:t>The efficacy and safety profiles of travoprost are well known; t</w:t>
      </w:r>
      <w:r w:rsidR="000D0D29" w:rsidRPr="007D6BB2">
        <w:rPr>
          <w:rFonts w:asciiTheme="minorHAnsi" w:eastAsia="MS Mincho" w:hAnsiTheme="minorHAnsi"/>
          <w:sz w:val="22"/>
          <w:szCs w:val="22"/>
          <w:lang w:val="en-GB" w:eastAsia="ja-JP"/>
        </w:rPr>
        <w:t>wo new pre</w:t>
      </w:r>
      <w:r w:rsidR="00EB61A8" w:rsidRPr="007D6BB2">
        <w:rPr>
          <w:rFonts w:asciiTheme="minorHAnsi" w:eastAsia="MS Mincho" w:hAnsiTheme="minorHAnsi"/>
          <w:sz w:val="22"/>
          <w:szCs w:val="22"/>
          <w:lang w:val="en-GB" w:eastAsia="ja-JP"/>
        </w:rPr>
        <w:t xml:space="preserve">clinical </w:t>
      </w:r>
      <w:r w:rsidR="000D0D29" w:rsidRPr="007D6BB2">
        <w:rPr>
          <w:rFonts w:asciiTheme="minorHAnsi" w:eastAsia="MS Mincho" w:hAnsiTheme="minorHAnsi"/>
          <w:sz w:val="22"/>
          <w:szCs w:val="22"/>
          <w:lang w:val="en-GB" w:eastAsia="ja-JP"/>
        </w:rPr>
        <w:t xml:space="preserve">studies </w:t>
      </w:r>
      <w:r w:rsidR="00EB61A8" w:rsidRPr="007D6BB2">
        <w:rPr>
          <w:rFonts w:asciiTheme="minorHAnsi" w:eastAsia="MS Mincho" w:hAnsiTheme="minorHAnsi"/>
          <w:sz w:val="22"/>
          <w:szCs w:val="22"/>
          <w:lang w:val="en-GB" w:eastAsia="ja-JP"/>
        </w:rPr>
        <w:t xml:space="preserve">and </w:t>
      </w:r>
      <w:r w:rsidR="000D0D29" w:rsidRPr="007D6BB2">
        <w:rPr>
          <w:rFonts w:asciiTheme="minorHAnsi" w:eastAsia="MS Mincho" w:hAnsiTheme="minorHAnsi"/>
          <w:sz w:val="22"/>
          <w:szCs w:val="22"/>
          <w:lang w:val="en-GB" w:eastAsia="ja-JP"/>
        </w:rPr>
        <w:t>a</w:t>
      </w:r>
      <w:r w:rsidR="0036462F" w:rsidRPr="007D6BB2">
        <w:rPr>
          <w:rFonts w:asciiTheme="minorHAnsi" w:eastAsia="MS Mincho" w:hAnsiTheme="minorHAnsi"/>
          <w:sz w:val="22"/>
          <w:szCs w:val="22"/>
          <w:lang w:val="en-GB" w:eastAsia="ja-JP"/>
        </w:rPr>
        <w:t xml:space="preserve"> therapeutic equivalence study</w:t>
      </w:r>
      <w:r w:rsidR="00EB61A8" w:rsidRPr="007D6BB2">
        <w:rPr>
          <w:rFonts w:asciiTheme="minorHAnsi" w:eastAsia="MS Mincho" w:hAnsiTheme="minorHAnsi"/>
          <w:sz w:val="22"/>
          <w:szCs w:val="22"/>
          <w:lang w:val="en-GB" w:eastAsia="ja-JP"/>
        </w:rPr>
        <w:t xml:space="preserve"> were submitted in accordance to</w:t>
      </w:r>
      <w:r w:rsidRPr="007D6BB2">
        <w:rPr>
          <w:rFonts w:asciiTheme="minorHAnsi" w:eastAsia="MS Mincho" w:hAnsiTheme="minorHAnsi"/>
          <w:sz w:val="22"/>
          <w:szCs w:val="22"/>
          <w:lang w:val="en-GB" w:eastAsia="ja-JP"/>
        </w:rPr>
        <w:t xml:space="preserve"> the legislation requirements. </w:t>
      </w:r>
      <w:r w:rsidR="006F08AB" w:rsidRPr="007D6BB2">
        <w:rPr>
          <w:rFonts w:asciiTheme="minorHAnsi" w:eastAsia="MS Mincho" w:hAnsiTheme="minorHAnsi"/>
          <w:sz w:val="22"/>
          <w:szCs w:val="22"/>
          <w:lang w:val="en-GB" w:eastAsia="ja-JP"/>
        </w:rPr>
        <w:t xml:space="preserve">No new or unexpected safety concerns arose from the </w:t>
      </w:r>
      <w:r w:rsidR="0036462F" w:rsidRPr="007D6BB2">
        <w:rPr>
          <w:rFonts w:asciiTheme="minorHAnsi" w:eastAsia="MS Mincho" w:hAnsiTheme="minorHAnsi"/>
          <w:sz w:val="22"/>
          <w:szCs w:val="22"/>
          <w:lang w:val="en-GB" w:eastAsia="ja-JP"/>
        </w:rPr>
        <w:t>clinical equivalence study</w:t>
      </w:r>
      <w:r w:rsidR="006F08AB" w:rsidRPr="007D6BB2">
        <w:rPr>
          <w:rFonts w:asciiTheme="minorHAnsi" w:eastAsia="MS Mincho" w:hAnsiTheme="minorHAnsi"/>
          <w:sz w:val="22"/>
          <w:szCs w:val="22"/>
          <w:lang w:val="en-GB" w:eastAsia="ja-JP"/>
        </w:rPr>
        <w:t>.</w:t>
      </w:r>
    </w:p>
    <w:p w:rsidR="006F08AB" w:rsidRPr="007D6BB2" w:rsidRDefault="006F08AB" w:rsidP="007D6BB2">
      <w:pPr>
        <w:autoSpaceDE w:val="0"/>
        <w:autoSpaceDN w:val="0"/>
        <w:adjustRightInd w:val="0"/>
        <w:jc w:val="both"/>
        <w:rPr>
          <w:rFonts w:asciiTheme="minorHAnsi" w:eastAsia="MS Mincho" w:hAnsiTheme="minorHAnsi"/>
          <w:sz w:val="22"/>
          <w:szCs w:val="22"/>
          <w:lang w:val="en-GB" w:eastAsia="ja-JP"/>
        </w:rPr>
      </w:pPr>
    </w:p>
    <w:p w:rsidR="006F08AB" w:rsidRPr="007D6BB2" w:rsidRDefault="00EB61A8" w:rsidP="007D6BB2">
      <w:pPr>
        <w:autoSpaceDE w:val="0"/>
        <w:autoSpaceDN w:val="0"/>
        <w:adjustRightInd w:val="0"/>
        <w:jc w:val="both"/>
        <w:rPr>
          <w:rFonts w:asciiTheme="minorHAnsi" w:eastAsia="MS Mincho" w:hAnsiTheme="minorHAnsi"/>
          <w:sz w:val="22"/>
          <w:szCs w:val="22"/>
          <w:lang w:val="en-GB" w:eastAsia="ja-JP"/>
        </w:rPr>
      </w:pPr>
      <w:r w:rsidRPr="007D6BB2">
        <w:rPr>
          <w:rFonts w:asciiTheme="minorHAnsi" w:eastAsia="MS Mincho" w:hAnsiTheme="minorHAnsi"/>
          <w:sz w:val="22"/>
          <w:szCs w:val="22"/>
          <w:lang w:val="en-GB" w:eastAsia="ja-JP"/>
        </w:rPr>
        <w:t>Th</w:t>
      </w:r>
      <w:r w:rsidR="006F08AB" w:rsidRPr="007D6BB2">
        <w:rPr>
          <w:rFonts w:asciiTheme="minorHAnsi" w:eastAsia="MS Mincho" w:hAnsiTheme="minorHAnsi"/>
          <w:sz w:val="22"/>
          <w:szCs w:val="22"/>
          <w:lang w:val="en-GB" w:eastAsia="ja-JP"/>
        </w:rPr>
        <w:t>e SmPCs, PILs and labelling are satisfactory, and consistent with those for the reference products, where appropriate, along with current guidelines.</w:t>
      </w:r>
    </w:p>
    <w:p w:rsidR="00EB61A8" w:rsidRPr="007D6BB2" w:rsidRDefault="00EB61A8" w:rsidP="007D6BB2">
      <w:pPr>
        <w:autoSpaceDE w:val="0"/>
        <w:autoSpaceDN w:val="0"/>
        <w:adjustRightInd w:val="0"/>
        <w:jc w:val="both"/>
        <w:rPr>
          <w:rFonts w:asciiTheme="minorHAnsi" w:eastAsia="MS Mincho" w:hAnsiTheme="minorHAnsi"/>
          <w:sz w:val="22"/>
          <w:szCs w:val="22"/>
          <w:lang w:val="en-GB" w:eastAsia="ja-JP"/>
        </w:rPr>
      </w:pPr>
    </w:p>
    <w:p w:rsidR="006F08AB" w:rsidRPr="007D6BB2" w:rsidRDefault="006F08AB" w:rsidP="007D6BB2">
      <w:pPr>
        <w:autoSpaceDE w:val="0"/>
        <w:autoSpaceDN w:val="0"/>
        <w:adjustRightInd w:val="0"/>
        <w:jc w:val="both"/>
        <w:rPr>
          <w:rFonts w:asciiTheme="minorHAnsi" w:eastAsia="HiddenHorzOCR" w:hAnsiTheme="minorHAnsi"/>
          <w:sz w:val="22"/>
          <w:szCs w:val="22"/>
          <w:lang w:val="en-GB" w:eastAsia="ja-JP"/>
        </w:rPr>
      </w:pPr>
    </w:p>
    <w:p w:rsidR="006F08AB" w:rsidRPr="007D6BB2" w:rsidRDefault="006F08AB" w:rsidP="007D6BB2">
      <w:pPr>
        <w:autoSpaceDE w:val="0"/>
        <w:autoSpaceDN w:val="0"/>
        <w:adjustRightInd w:val="0"/>
        <w:jc w:val="both"/>
        <w:rPr>
          <w:rFonts w:asciiTheme="minorHAnsi" w:eastAsia="MS Mincho" w:hAnsiTheme="minorHAnsi"/>
          <w:b/>
          <w:sz w:val="22"/>
          <w:szCs w:val="22"/>
          <w:lang w:val="en-GB" w:eastAsia="ja-JP"/>
        </w:rPr>
      </w:pPr>
      <w:r w:rsidRPr="007D6BB2">
        <w:rPr>
          <w:rFonts w:asciiTheme="minorHAnsi" w:eastAsia="HiddenHorzOCR" w:hAnsiTheme="minorHAnsi"/>
          <w:b/>
          <w:sz w:val="22"/>
          <w:szCs w:val="22"/>
          <w:lang w:val="en-GB" w:eastAsia="ja-JP"/>
        </w:rPr>
        <w:t xml:space="preserve">BENEFITI RISK </w:t>
      </w:r>
      <w:r w:rsidRPr="007D6BB2">
        <w:rPr>
          <w:rFonts w:asciiTheme="minorHAnsi" w:eastAsia="MS Mincho" w:hAnsiTheme="minorHAnsi"/>
          <w:b/>
          <w:sz w:val="22"/>
          <w:szCs w:val="22"/>
          <w:lang w:val="en-GB" w:eastAsia="ja-JP"/>
        </w:rPr>
        <w:t>ASSESSMENT</w:t>
      </w:r>
    </w:p>
    <w:p w:rsidR="006F08AB" w:rsidRPr="007D6BB2" w:rsidRDefault="0036462F" w:rsidP="007D6BB2">
      <w:pPr>
        <w:autoSpaceDE w:val="0"/>
        <w:autoSpaceDN w:val="0"/>
        <w:adjustRightInd w:val="0"/>
        <w:jc w:val="both"/>
        <w:rPr>
          <w:rFonts w:asciiTheme="minorHAnsi" w:eastAsia="MS Mincho" w:hAnsiTheme="minorHAnsi"/>
          <w:sz w:val="22"/>
          <w:szCs w:val="22"/>
          <w:lang w:val="en-GB" w:eastAsia="ja-JP"/>
        </w:rPr>
      </w:pPr>
      <w:r w:rsidRPr="007D6BB2">
        <w:rPr>
          <w:rFonts w:asciiTheme="minorHAnsi" w:eastAsia="MS Mincho" w:hAnsiTheme="minorHAnsi"/>
          <w:sz w:val="22"/>
          <w:szCs w:val="22"/>
          <w:lang w:val="en-GB" w:eastAsia="ja-JP"/>
        </w:rPr>
        <w:t>The quality of the product</w:t>
      </w:r>
      <w:r w:rsidRPr="007D6BB2">
        <w:rPr>
          <w:rFonts w:asciiTheme="minorHAnsi" w:hAnsiTheme="minorHAnsi"/>
          <w:sz w:val="22"/>
          <w:szCs w:val="22"/>
          <w:lang w:val="en-GB"/>
        </w:rPr>
        <w:t>Travoprost PH&amp;T 40 mcg/ml eye drop solution</w:t>
      </w:r>
      <w:r w:rsidR="008F6508">
        <w:rPr>
          <w:rFonts w:asciiTheme="minorHAnsi" w:hAnsiTheme="minorHAnsi"/>
          <w:sz w:val="22"/>
          <w:szCs w:val="22"/>
          <w:lang w:val="en-GB"/>
        </w:rPr>
        <w:t xml:space="preserve"> </w:t>
      </w:r>
      <w:r w:rsidR="006F08AB" w:rsidRPr="007D6BB2">
        <w:rPr>
          <w:rFonts w:asciiTheme="minorHAnsi" w:eastAsia="MS Mincho" w:hAnsiTheme="minorHAnsi"/>
          <w:sz w:val="22"/>
          <w:szCs w:val="22"/>
          <w:lang w:val="en-GB" w:eastAsia="ja-JP"/>
        </w:rPr>
        <w:t xml:space="preserve">is acceptable, and no new non-clinical or clinical safety concerns have been identified. </w:t>
      </w:r>
    </w:p>
    <w:p w:rsidR="006F08AB" w:rsidRPr="007D6BB2" w:rsidRDefault="006F08AB" w:rsidP="007D6BB2">
      <w:pPr>
        <w:autoSpaceDE w:val="0"/>
        <w:autoSpaceDN w:val="0"/>
        <w:adjustRightInd w:val="0"/>
        <w:jc w:val="both"/>
        <w:rPr>
          <w:rFonts w:asciiTheme="minorHAnsi" w:eastAsia="MS Mincho" w:hAnsiTheme="minorHAnsi"/>
          <w:sz w:val="22"/>
          <w:szCs w:val="22"/>
          <w:lang w:val="en-GB" w:eastAsia="ja-JP"/>
        </w:rPr>
      </w:pPr>
    </w:p>
    <w:p w:rsidR="0036462F" w:rsidRPr="007D6BB2" w:rsidRDefault="0036462F" w:rsidP="007D6BB2">
      <w:pPr>
        <w:autoSpaceDE w:val="0"/>
        <w:autoSpaceDN w:val="0"/>
        <w:adjustRightInd w:val="0"/>
        <w:jc w:val="both"/>
        <w:rPr>
          <w:rFonts w:asciiTheme="minorHAnsi" w:eastAsia="MS Mincho" w:hAnsiTheme="minorHAnsi"/>
          <w:sz w:val="22"/>
          <w:szCs w:val="22"/>
          <w:lang w:val="en-GB" w:eastAsia="ja-JP"/>
        </w:rPr>
      </w:pPr>
      <w:r w:rsidRPr="007D6BB2">
        <w:rPr>
          <w:rFonts w:asciiTheme="minorHAnsi" w:eastAsia="MS Mincho" w:hAnsiTheme="minorHAnsi"/>
          <w:sz w:val="22"/>
          <w:szCs w:val="22"/>
          <w:lang w:val="en-GB" w:eastAsia="ja-JP"/>
        </w:rPr>
        <w:t xml:space="preserve">The therapeutic equivalence has been demonstrated between the test product Travoprost PH&amp;T  and the reference product </w:t>
      </w:r>
      <w:r w:rsidRPr="007D6BB2">
        <w:rPr>
          <w:rFonts w:asciiTheme="minorHAnsi" w:hAnsiTheme="minorHAnsi"/>
          <w:sz w:val="22"/>
          <w:szCs w:val="22"/>
          <w:lang w:val="en-GB"/>
        </w:rPr>
        <w:t>Travatan (Alcon Laboratories Limited</w:t>
      </w:r>
      <w:r w:rsidRPr="007D6BB2">
        <w:rPr>
          <w:rFonts w:asciiTheme="minorHAnsi" w:eastAsia="MS Mincho" w:hAnsiTheme="minorHAnsi"/>
          <w:sz w:val="22"/>
          <w:szCs w:val="22"/>
          <w:lang w:val="en-GB" w:eastAsia="ja-JP"/>
        </w:rPr>
        <w:t>), containing Travoprost</w:t>
      </w:r>
      <w:r w:rsidRPr="007D6BB2">
        <w:rPr>
          <w:rFonts w:asciiTheme="minorHAnsi" w:hAnsiTheme="minorHAnsi"/>
          <w:sz w:val="22"/>
          <w:szCs w:val="22"/>
          <w:lang w:val="en-GB"/>
        </w:rPr>
        <w:t>40 mcg/ml</w:t>
      </w:r>
      <w:r w:rsidRPr="007D6BB2">
        <w:rPr>
          <w:rFonts w:asciiTheme="minorHAnsi" w:eastAsia="MS Mincho" w:hAnsiTheme="minorHAnsi"/>
          <w:sz w:val="22"/>
          <w:szCs w:val="22"/>
          <w:lang w:val="en-GB" w:eastAsia="ja-JP"/>
        </w:rPr>
        <w:t xml:space="preserve">. </w:t>
      </w:r>
    </w:p>
    <w:p w:rsidR="006F08AB" w:rsidRPr="007D6BB2" w:rsidRDefault="006F08AB" w:rsidP="007D6BB2">
      <w:pPr>
        <w:autoSpaceDE w:val="0"/>
        <w:autoSpaceDN w:val="0"/>
        <w:adjustRightInd w:val="0"/>
        <w:jc w:val="both"/>
        <w:rPr>
          <w:rFonts w:asciiTheme="minorHAnsi" w:eastAsia="MS Mincho" w:hAnsiTheme="minorHAnsi"/>
          <w:sz w:val="22"/>
          <w:szCs w:val="22"/>
          <w:lang w:val="en-GB" w:eastAsia="ja-JP"/>
        </w:rPr>
      </w:pPr>
    </w:p>
    <w:p w:rsidR="006F08AB" w:rsidRPr="007D6BB2" w:rsidRDefault="006F08AB" w:rsidP="007D6BB2">
      <w:pPr>
        <w:autoSpaceDE w:val="0"/>
        <w:autoSpaceDN w:val="0"/>
        <w:adjustRightInd w:val="0"/>
        <w:jc w:val="both"/>
        <w:rPr>
          <w:rFonts w:asciiTheme="minorHAnsi" w:eastAsia="MS Mincho" w:hAnsiTheme="minorHAnsi"/>
          <w:sz w:val="22"/>
          <w:szCs w:val="22"/>
          <w:lang w:val="en-GB" w:eastAsia="ja-JP"/>
        </w:rPr>
      </w:pPr>
      <w:r w:rsidRPr="007D6BB2">
        <w:rPr>
          <w:rFonts w:asciiTheme="minorHAnsi" w:eastAsia="MS Mincho" w:hAnsiTheme="minorHAnsi"/>
          <w:sz w:val="22"/>
          <w:szCs w:val="22"/>
          <w:lang w:val="en-GB" w:eastAsia="ja-JP"/>
        </w:rPr>
        <w:t xml:space="preserve">Extensive clinical experience with </w:t>
      </w:r>
      <w:r w:rsidR="0036462F" w:rsidRPr="007D6BB2">
        <w:rPr>
          <w:rFonts w:asciiTheme="minorHAnsi" w:eastAsia="MS Mincho" w:hAnsiTheme="minorHAnsi"/>
          <w:sz w:val="22"/>
          <w:szCs w:val="22"/>
          <w:lang w:val="en-GB" w:eastAsia="ja-JP"/>
        </w:rPr>
        <w:t>Travoprost</w:t>
      </w:r>
      <w:r w:rsidRPr="007D6BB2">
        <w:rPr>
          <w:rFonts w:asciiTheme="minorHAnsi" w:eastAsia="MS Mincho" w:hAnsiTheme="minorHAnsi"/>
          <w:sz w:val="22"/>
          <w:szCs w:val="22"/>
          <w:lang w:val="en-GB" w:eastAsia="ja-JP"/>
        </w:rPr>
        <w:t xml:space="preserve"> is considered to have demonstrated the therapeutic value of the products. </w:t>
      </w:r>
    </w:p>
    <w:p w:rsidR="006F08AB" w:rsidRPr="007D6BB2" w:rsidRDefault="006F08AB" w:rsidP="007D6BB2">
      <w:pPr>
        <w:autoSpaceDE w:val="0"/>
        <w:autoSpaceDN w:val="0"/>
        <w:adjustRightInd w:val="0"/>
        <w:jc w:val="both"/>
        <w:rPr>
          <w:rFonts w:asciiTheme="minorHAnsi" w:eastAsia="MS Mincho" w:hAnsiTheme="minorHAnsi"/>
          <w:sz w:val="22"/>
          <w:szCs w:val="22"/>
          <w:lang w:val="en-GB" w:eastAsia="ja-JP"/>
        </w:rPr>
      </w:pPr>
    </w:p>
    <w:p w:rsidR="006F08AB" w:rsidRPr="007D6BB2" w:rsidRDefault="006F08AB" w:rsidP="007D6BB2">
      <w:pPr>
        <w:autoSpaceDE w:val="0"/>
        <w:autoSpaceDN w:val="0"/>
        <w:adjustRightInd w:val="0"/>
        <w:jc w:val="both"/>
        <w:rPr>
          <w:rFonts w:asciiTheme="minorHAnsi" w:eastAsia="MS Mincho" w:hAnsiTheme="minorHAnsi"/>
          <w:sz w:val="22"/>
          <w:szCs w:val="22"/>
          <w:lang w:val="en-GB" w:eastAsia="ja-JP"/>
        </w:rPr>
      </w:pPr>
      <w:r w:rsidRPr="007D6BB2">
        <w:rPr>
          <w:rFonts w:asciiTheme="minorHAnsi" w:eastAsia="MS Mincho" w:hAnsiTheme="minorHAnsi"/>
          <w:sz w:val="22"/>
          <w:szCs w:val="22"/>
          <w:lang w:val="en-GB" w:eastAsia="ja-JP"/>
        </w:rPr>
        <w:t>The benefit/risk balance is, therefore, considered to be positive.</w:t>
      </w:r>
    </w:p>
    <w:p w:rsidR="00A17472" w:rsidRPr="007D6BB2" w:rsidRDefault="00A17472" w:rsidP="007D6BB2">
      <w:pPr>
        <w:jc w:val="both"/>
        <w:rPr>
          <w:rFonts w:asciiTheme="minorHAnsi" w:hAnsiTheme="minorHAnsi"/>
          <w:sz w:val="22"/>
          <w:szCs w:val="22"/>
          <w:lang w:val="en-GB"/>
        </w:rPr>
      </w:pPr>
    </w:p>
    <w:sectPr w:rsidR="00A17472" w:rsidRPr="007D6BB2" w:rsidSect="00EC2430">
      <w:pgSz w:w="11906" w:h="16838"/>
      <w:pgMar w:top="1417" w:right="1134" w:bottom="1134" w:left="1134" w:header="708" w:footer="708" w:gutter="0"/>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3CB4A005" w15:done="0"/>
  <w15:commentEx w15:paraId="29811F10" w15:done="0"/>
</w15:commentsEx>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44D93" w:rsidRDefault="00E44D93">
      <w:r>
        <w:separator/>
      </w:r>
    </w:p>
  </w:endnote>
  <w:endnote w:type="continuationSeparator" w:id="1">
    <w:p w:rsidR="00E44D93" w:rsidRDefault="00E44D93">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EUAlbertina">
    <w:altName w:val="EU Albertina"/>
    <w:panose1 w:val="00000000000000000000"/>
    <w:charset w:val="00"/>
    <w:family w:val="roman"/>
    <w:notTrueType/>
    <w:pitch w:val="default"/>
    <w:sig w:usb0="00000003" w:usb1="00000000" w:usb2="00000000" w:usb3="00000000" w:csb0="00000001" w:csb1="00000000"/>
  </w:font>
  <w:font w:name="HiddenHorzOCR">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460D" w:rsidRDefault="00F05B47" w:rsidP="006F08AB">
    <w:pPr>
      <w:pStyle w:val="Pidipagina"/>
      <w:framePr w:wrap="around" w:vAnchor="text" w:hAnchor="margin" w:xAlign="right" w:y="1"/>
      <w:rPr>
        <w:rStyle w:val="Numeropagina"/>
      </w:rPr>
    </w:pPr>
    <w:r>
      <w:rPr>
        <w:rStyle w:val="Numeropagina"/>
      </w:rPr>
      <w:fldChar w:fldCharType="begin"/>
    </w:r>
    <w:r w:rsidR="0005460D">
      <w:rPr>
        <w:rStyle w:val="Numeropagina"/>
      </w:rPr>
      <w:instrText xml:space="preserve">PAGE  </w:instrText>
    </w:r>
    <w:r>
      <w:rPr>
        <w:rStyle w:val="Numeropagina"/>
      </w:rPr>
      <w:fldChar w:fldCharType="end"/>
    </w:r>
  </w:p>
  <w:p w:rsidR="0005460D" w:rsidRDefault="0005460D" w:rsidP="006F08AB">
    <w:pPr>
      <w:pStyle w:val="Pidipagin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460D" w:rsidRPr="00774EEA" w:rsidRDefault="0005460D" w:rsidP="006F08AB">
    <w:pPr>
      <w:widowControl w:val="0"/>
      <w:rPr>
        <w:b/>
        <w:snapToGrid w:val="0"/>
        <w:sz w:val="16"/>
        <w:szCs w:val="16"/>
        <w:lang w:val="fi-FI"/>
      </w:rPr>
    </w:pPr>
    <w:r w:rsidRPr="00774EEA">
      <w:rPr>
        <w:b/>
        <w:snapToGrid w:val="0"/>
        <w:sz w:val="16"/>
        <w:szCs w:val="16"/>
        <w:lang w:val="fi-FI"/>
      </w:rPr>
      <w:t>TRAVOPROST PH&amp;T</w:t>
    </w:r>
    <w:r w:rsidRPr="00774EEA">
      <w:rPr>
        <w:b/>
        <w:i/>
        <w:snapToGrid w:val="0"/>
        <w:sz w:val="16"/>
        <w:szCs w:val="16"/>
        <w:lang w:val="fi-FI"/>
      </w:rPr>
      <w:t xml:space="preserve">40 mcg/ml, eye drop, solution </w:t>
    </w:r>
    <w:r>
      <w:rPr>
        <w:rFonts w:ascii="Times New Roman Bold" w:hAnsi="Times New Roman Bold"/>
        <w:sz w:val="18"/>
        <w:szCs w:val="18"/>
        <w:lang w:val="en-US"/>
      </w:rPr>
      <w:t>IT/H/037</w:t>
    </w:r>
    <w:r w:rsidRPr="00774EEA">
      <w:rPr>
        <w:rFonts w:ascii="Times New Roman Bold" w:hAnsi="Times New Roman Bold"/>
        <w:sz w:val="18"/>
        <w:szCs w:val="18"/>
        <w:lang w:val="en-US"/>
      </w:rPr>
      <w:t>3</w:t>
    </w:r>
    <w:r>
      <w:rPr>
        <w:rFonts w:ascii="Times New Roman Bold" w:hAnsi="Times New Roman Bold"/>
        <w:color w:val="000000"/>
        <w:sz w:val="18"/>
        <w:szCs w:val="18"/>
        <w:lang w:val="en-US"/>
      </w:rPr>
      <w:t>/001</w:t>
    </w:r>
    <w:r w:rsidRPr="00774EEA">
      <w:rPr>
        <w:rFonts w:ascii="Times New Roman Bold" w:hAnsi="Times New Roman Bold"/>
        <w:color w:val="000000"/>
        <w:sz w:val="18"/>
        <w:szCs w:val="18"/>
        <w:lang w:val="en-US"/>
      </w:rPr>
      <w:t>/</w:t>
    </w:r>
    <w:r w:rsidRPr="00774EEA">
      <w:rPr>
        <w:rFonts w:ascii="Times New Roman Bold" w:hAnsi="Times New Roman Bold"/>
        <w:sz w:val="18"/>
        <w:szCs w:val="18"/>
        <w:lang w:val="en-US"/>
      </w:rPr>
      <w:t>DC</w:t>
    </w:r>
  </w:p>
  <w:p w:rsidR="0005460D" w:rsidRPr="00847D94" w:rsidRDefault="00F05B47" w:rsidP="006F08AB">
    <w:pPr>
      <w:pStyle w:val="Pidipagina"/>
      <w:framePr w:wrap="around" w:vAnchor="text" w:hAnchor="page" w:x="10495" w:y="147"/>
      <w:rPr>
        <w:rStyle w:val="Numeropagina"/>
        <w:b/>
      </w:rPr>
    </w:pPr>
    <w:r w:rsidRPr="00847D94">
      <w:rPr>
        <w:rStyle w:val="Numeropagina"/>
        <w:b/>
      </w:rPr>
      <w:fldChar w:fldCharType="begin"/>
    </w:r>
    <w:r w:rsidR="0005460D" w:rsidRPr="00847D94">
      <w:rPr>
        <w:rStyle w:val="Numeropagina"/>
        <w:b/>
      </w:rPr>
      <w:instrText xml:space="preserve">PAGE  </w:instrText>
    </w:r>
    <w:r w:rsidRPr="00847D94">
      <w:rPr>
        <w:rStyle w:val="Numeropagina"/>
        <w:b/>
      </w:rPr>
      <w:fldChar w:fldCharType="separate"/>
    </w:r>
    <w:r w:rsidR="005D0EC6">
      <w:rPr>
        <w:rStyle w:val="Numeropagina"/>
        <w:b/>
        <w:noProof/>
      </w:rPr>
      <w:t>30</w:t>
    </w:r>
    <w:r w:rsidRPr="00847D94">
      <w:rPr>
        <w:rStyle w:val="Numeropagina"/>
        <w:b/>
      </w:rPr>
      <w:fldChar w:fldCharType="end"/>
    </w:r>
  </w:p>
  <w:p w:rsidR="0005460D" w:rsidRPr="00847D94" w:rsidRDefault="0005460D" w:rsidP="006F08AB">
    <w:pPr>
      <w:pStyle w:val="Pidipagina"/>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44D93" w:rsidRDefault="00E44D93">
      <w:r>
        <w:separator/>
      </w:r>
    </w:p>
  </w:footnote>
  <w:footnote w:type="continuationSeparator" w:id="1">
    <w:p w:rsidR="00E44D93" w:rsidRDefault="00E44D9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B"/>
    <w:multiLevelType w:val="multilevel"/>
    <w:tmpl w:val="05C6D864"/>
    <w:lvl w:ilvl="0">
      <w:start w:val="1"/>
      <w:numFmt w:val="none"/>
      <w:suff w:val="nothing"/>
      <w:lvlText w:val=""/>
      <w:lvlJc w:val="left"/>
    </w:lvl>
    <w:lvl w:ilvl="1">
      <w:start w:val="1"/>
      <w:numFmt w:val="decimal"/>
      <w:lvlText w:val="%2"/>
      <w:legacy w:legacy="1" w:legacySpace="340" w:legacyIndent="0"/>
      <w:lvlJc w:val="left"/>
      <w:pPr>
        <w:ind w:left="851" w:firstLine="0"/>
      </w:pPr>
    </w:lvl>
    <w:lvl w:ilvl="2">
      <w:start w:val="1"/>
      <w:numFmt w:val="decimal"/>
      <w:lvlText w:val="%2.%3"/>
      <w:legacy w:legacy="1" w:legacySpace="170" w:legacyIndent="0"/>
      <w:lvlJc w:val="left"/>
      <w:pPr>
        <w:ind w:left="851" w:firstLine="0"/>
      </w:pPr>
    </w:lvl>
    <w:lvl w:ilvl="3">
      <w:start w:val="1"/>
      <w:numFmt w:val="decimal"/>
      <w:lvlText w:val="%2.%3.%4"/>
      <w:legacy w:legacy="1" w:legacySpace="227" w:legacyIndent="0"/>
      <w:lvlJc w:val="left"/>
      <w:pPr>
        <w:ind w:left="851" w:firstLine="0"/>
      </w:pPr>
    </w:lvl>
    <w:lvl w:ilvl="4">
      <w:start w:val="1"/>
      <w:numFmt w:val="decimal"/>
      <w:lvlText w:val="%2.%3.%4.%5"/>
      <w:legacy w:legacy="1" w:legacySpace="0" w:legacyIndent="708"/>
      <w:lvlJc w:val="left"/>
      <w:pPr>
        <w:ind w:left="851" w:hanging="708"/>
      </w:pPr>
    </w:lvl>
    <w:lvl w:ilvl="5">
      <w:start w:val="1"/>
      <w:numFmt w:val="decimal"/>
      <w:lvlText w:val="%2.%3.%4.%5.%6"/>
      <w:legacy w:legacy="1" w:legacySpace="0" w:legacyIndent="708"/>
      <w:lvlJc w:val="left"/>
      <w:pPr>
        <w:ind w:left="1843" w:hanging="708"/>
      </w:pPr>
    </w:lvl>
    <w:lvl w:ilvl="6">
      <w:start w:val="1"/>
      <w:numFmt w:val="decimal"/>
      <w:lvlText w:val="%2.%3.%4.%5.%6.%7"/>
      <w:legacy w:legacy="1" w:legacySpace="0" w:legacyIndent="708"/>
      <w:lvlJc w:val="left"/>
      <w:pPr>
        <w:ind w:left="2124" w:hanging="708"/>
      </w:pPr>
    </w:lvl>
    <w:lvl w:ilvl="7">
      <w:start w:val="1"/>
      <w:numFmt w:val="decimal"/>
      <w:lvlText w:val="%2.%3.%4.%5.%6.%7.%8"/>
      <w:legacy w:legacy="1" w:legacySpace="0" w:legacyIndent="708"/>
      <w:lvlJc w:val="left"/>
      <w:pPr>
        <w:ind w:left="2832" w:hanging="708"/>
      </w:pPr>
    </w:lvl>
    <w:lvl w:ilvl="8">
      <w:start w:val="1"/>
      <w:numFmt w:val="decimal"/>
      <w:lvlText w:val="%2.%3.%4.%5.%6.%7.%8.%9"/>
      <w:legacy w:legacy="1" w:legacySpace="0" w:legacyIndent="708"/>
      <w:lvlJc w:val="left"/>
      <w:pPr>
        <w:ind w:left="3540" w:hanging="708"/>
      </w:pPr>
    </w:lvl>
  </w:abstractNum>
  <w:abstractNum w:abstractNumId="1">
    <w:nsid w:val="022607CA"/>
    <w:multiLevelType w:val="hybridMultilevel"/>
    <w:tmpl w:val="1A6ADACA"/>
    <w:lvl w:ilvl="0" w:tplc="57745C70">
      <w:numFmt w:val="bullet"/>
      <w:lvlText w:val="-"/>
      <w:lvlJc w:val="left"/>
      <w:pPr>
        <w:ind w:left="999" w:hanging="360"/>
      </w:pPr>
      <w:rPr>
        <w:rFonts w:ascii="Arial" w:eastAsia="Calibri" w:hAnsi="Arial" w:cs="Arial" w:hint="default"/>
      </w:rPr>
    </w:lvl>
    <w:lvl w:ilvl="1" w:tplc="08160003">
      <w:start w:val="1"/>
      <w:numFmt w:val="bullet"/>
      <w:lvlText w:val="o"/>
      <w:lvlJc w:val="left"/>
      <w:pPr>
        <w:ind w:left="1719" w:hanging="360"/>
      </w:pPr>
      <w:rPr>
        <w:rFonts w:ascii="Courier New" w:hAnsi="Courier New" w:cs="Courier New" w:hint="default"/>
      </w:rPr>
    </w:lvl>
    <w:lvl w:ilvl="2" w:tplc="08160005" w:tentative="1">
      <w:start w:val="1"/>
      <w:numFmt w:val="bullet"/>
      <w:lvlText w:val=""/>
      <w:lvlJc w:val="left"/>
      <w:pPr>
        <w:ind w:left="2439" w:hanging="360"/>
      </w:pPr>
      <w:rPr>
        <w:rFonts w:ascii="Wingdings" w:hAnsi="Wingdings" w:hint="default"/>
      </w:rPr>
    </w:lvl>
    <w:lvl w:ilvl="3" w:tplc="08160001" w:tentative="1">
      <w:start w:val="1"/>
      <w:numFmt w:val="bullet"/>
      <w:lvlText w:val=""/>
      <w:lvlJc w:val="left"/>
      <w:pPr>
        <w:ind w:left="3159" w:hanging="360"/>
      </w:pPr>
      <w:rPr>
        <w:rFonts w:ascii="Symbol" w:hAnsi="Symbol" w:hint="default"/>
      </w:rPr>
    </w:lvl>
    <w:lvl w:ilvl="4" w:tplc="08160003" w:tentative="1">
      <w:start w:val="1"/>
      <w:numFmt w:val="bullet"/>
      <w:lvlText w:val="o"/>
      <w:lvlJc w:val="left"/>
      <w:pPr>
        <w:ind w:left="3879" w:hanging="360"/>
      </w:pPr>
      <w:rPr>
        <w:rFonts w:ascii="Courier New" w:hAnsi="Courier New" w:cs="Courier New" w:hint="default"/>
      </w:rPr>
    </w:lvl>
    <w:lvl w:ilvl="5" w:tplc="08160005" w:tentative="1">
      <w:start w:val="1"/>
      <w:numFmt w:val="bullet"/>
      <w:lvlText w:val=""/>
      <w:lvlJc w:val="left"/>
      <w:pPr>
        <w:ind w:left="4599" w:hanging="360"/>
      </w:pPr>
      <w:rPr>
        <w:rFonts w:ascii="Wingdings" w:hAnsi="Wingdings" w:hint="default"/>
      </w:rPr>
    </w:lvl>
    <w:lvl w:ilvl="6" w:tplc="08160001" w:tentative="1">
      <w:start w:val="1"/>
      <w:numFmt w:val="bullet"/>
      <w:lvlText w:val=""/>
      <w:lvlJc w:val="left"/>
      <w:pPr>
        <w:ind w:left="5319" w:hanging="360"/>
      </w:pPr>
      <w:rPr>
        <w:rFonts w:ascii="Symbol" w:hAnsi="Symbol" w:hint="default"/>
      </w:rPr>
    </w:lvl>
    <w:lvl w:ilvl="7" w:tplc="08160003" w:tentative="1">
      <w:start w:val="1"/>
      <w:numFmt w:val="bullet"/>
      <w:lvlText w:val="o"/>
      <w:lvlJc w:val="left"/>
      <w:pPr>
        <w:ind w:left="6039" w:hanging="360"/>
      </w:pPr>
      <w:rPr>
        <w:rFonts w:ascii="Courier New" w:hAnsi="Courier New" w:cs="Courier New" w:hint="default"/>
      </w:rPr>
    </w:lvl>
    <w:lvl w:ilvl="8" w:tplc="08160005" w:tentative="1">
      <w:start w:val="1"/>
      <w:numFmt w:val="bullet"/>
      <w:lvlText w:val=""/>
      <w:lvlJc w:val="left"/>
      <w:pPr>
        <w:ind w:left="6759" w:hanging="360"/>
      </w:pPr>
      <w:rPr>
        <w:rFonts w:ascii="Wingdings" w:hAnsi="Wingdings" w:hint="default"/>
      </w:rPr>
    </w:lvl>
  </w:abstractNum>
  <w:abstractNum w:abstractNumId="2">
    <w:nsid w:val="07FA281E"/>
    <w:multiLevelType w:val="hybridMultilevel"/>
    <w:tmpl w:val="B5B8DCC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08FD7F8A"/>
    <w:multiLevelType w:val="hybridMultilevel"/>
    <w:tmpl w:val="A55EA23E"/>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
    <w:nsid w:val="09611214"/>
    <w:multiLevelType w:val="hybridMultilevel"/>
    <w:tmpl w:val="63646FD6"/>
    <w:lvl w:ilvl="0" w:tplc="FFFFFFFF">
      <w:start w:val="1"/>
      <w:numFmt w:val="bullet"/>
      <w:lvlText w:val="-"/>
      <w:lvlJc w:val="left"/>
      <w:pPr>
        <w:ind w:left="720" w:hanging="360"/>
      </w:p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0DA231E6"/>
    <w:multiLevelType w:val="hybridMultilevel"/>
    <w:tmpl w:val="08D41E5E"/>
    <w:lvl w:ilvl="0" w:tplc="59EE85EA">
      <w:start w:val="1"/>
      <w:numFmt w:val="bullet"/>
      <w:lvlText w:val=""/>
      <w:lvlJc w:val="left"/>
      <w:pPr>
        <w:ind w:left="360" w:hanging="360"/>
      </w:pPr>
      <w:rPr>
        <w:rFonts w:ascii="Symbol" w:hAnsi="Symbol" w:hint="default"/>
      </w:rPr>
    </w:lvl>
    <w:lvl w:ilvl="1" w:tplc="04100003" w:tentative="1">
      <w:start w:val="1"/>
      <w:numFmt w:val="bullet"/>
      <w:lvlText w:val="o"/>
      <w:lvlJc w:val="left"/>
      <w:pPr>
        <w:tabs>
          <w:tab w:val="num" w:pos="1080"/>
        </w:tabs>
        <w:ind w:left="1080" w:hanging="360"/>
      </w:pPr>
      <w:rPr>
        <w:rFonts w:ascii="Courier New" w:hAnsi="Courier New" w:cs="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cs="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cs="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6">
    <w:nsid w:val="100663B5"/>
    <w:multiLevelType w:val="hybridMultilevel"/>
    <w:tmpl w:val="C9B00CD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165C7F12"/>
    <w:multiLevelType w:val="hybridMultilevel"/>
    <w:tmpl w:val="3D82028A"/>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8">
    <w:nsid w:val="1AAD0282"/>
    <w:multiLevelType w:val="hybridMultilevel"/>
    <w:tmpl w:val="3F7E4AEE"/>
    <w:lvl w:ilvl="0" w:tplc="04090001">
      <w:start w:val="1"/>
      <w:numFmt w:val="bullet"/>
      <w:lvlText w:val=""/>
      <w:lvlJc w:val="left"/>
      <w:pPr>
        <w:ind w:left="2160" w:hanging="360"/>
      </w:pPr>
      <w:rPr>
        <w:rFonts w:ascii="Symbol" w:hAnsi="Symbol" w:hint="default"/>
      </w:rPr>
    </w:lvl>
    <w:lvl w:ilvl="1" w:tplc="04090003">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9">
    <w:nsid w:val="1C923CAB"/>
    <w:multiLevelType w:val="hybridMultilevel"/>
    <w:tmpl w:val="E64C8FB0"/>
    <w:lvl w:ilvl="0" w:tplc="E9B44D7C">
      <w:start w:val="1"/>
      <w:numFmt w:val="decimal"/>
      <w:lvlText w:val="%1."/>
      <w:lvlJc w:val="left"/>
      <w:pPr>
        <w:ind w:left="639" w:hanging="360"/>
      </w:pPr>
      <w:rPr>
        <w:rFonts w:hint="default"/>
      </w:rPr>
    </w:lvl>
    <w:lvl w:ilvl="1" w:tplc="04090019" w:tentative="1">
      <w:start w:val="1"/>
      <w:numFmt w:val="lowerLetter"/>
      <w:lvlText w:val="%2."/>
      <w:lvlJc w:val="left"/>
      <w:pPr>
        <w:ind w:left="1359" w:hanging="360"/>
      </w:pPr>
    </w:lvl>
    <w:lvl w:ilvl="2" w:tplc="0409001B" w:tentative="1">
      <w:start w:val="1"/>
      <w:numFmt w:val="lowerRoman"/>
      <w:lvlText w:val="%3."/>
      <w:lvlJc w:val="right"/>
      <w:pPr>
        <w:ind w:left="2079" w:hanging="180"/>
      </w:pPr>
    </w:lvl>
    <w:lvl w:ilvl="3" w:tplc="0409000F" w:tentative="1">
      <w:start w:val="1"/>
      <w:numFmt w:val="decimal"/>
      <w:lvlText w:val="%4."/>
      <w:lvlJc w:val="left"/>
      <w:pPr>
        <w:ind w:left="2799" w:hanging="360"/>
      </w:pPr>
    </w:lvl>
    <w:lvl w:ilvl="4" w:tplc="04090019" w:tentative="1">
      <w:start w:val="1"/>
      <w:numFmt w:val="lowerLetter"/>
      <w:lvlText w:val="%5."/>
      <w:lvlJc w:val="left"/>
      <w:pPr>
        <w:ind w:left="3519" w:hanging="360"/>
      </w:pPr>
    </w:lvl>
    <w:lvl w:ilvl="5" w:tplc="0409001B" w:tentative="1">
      <w:start w:val="1"/>
      <w:numFmt w:val="lowerRoman"/>
      <w:lvlText w:val="%6."/>
      <w:lvlJc w:val="right"/>
      <w:pPr>
        <w:ind w:left="4239" w:hanging="180"/>
      </w:pPr>
    </w:lvl>
    <w:lvl w:ilvl="6" w:tplc="0409000F" w:tentative="1">
      <w:start w:val="1"/>
      <w:numFmt w:val="decimal"/>
      <w:lvlText w:val="%7."/>
      <w:lvlJc w:val="left"/>
      <w:pPr>
        <w:ind w:left="4959" w:hanging="360"/>
      </w:pPr>
    </w:lvl>
    <w:lvl w:ilvl="7" w:tplc="04090019" w:tentative="1">
      <w:start w:val="1"/>
      <w:numFmt w:val="lowerLetter"/>
      <w:lvlText w:val="%8."/>
      <w:lvlJc w:val="left"/>
      <w:pPr>
        <w:ind w:left="5679" w:hanging="360"/>
      </w:pPr>
    </w:lvl>
    <w:lvl w:ilvl="8" w:tplc="0409001B" w:tentative="1">
      <w:start w:val="1"/>
      <w:numFmt w:val="lowerRoman"/>
      <w:lvlText w:val="%9."/>
      <w:lvlJc w:val="right"/>
      <w:pPr>
        <w:ind w:left="6399" w:hanging="180"/>
      </w:pPr>
    </w:lvl>
  </w:abstractNum>
  <w:abstractNum w:abstractNumId="10">
    <w:nsid w:val="1E3B05BA"/>
    <w:multiLevelType w:val="hybridMultilevel"/>
    <w:tmpl w:val="59B88200"/>
    <w:lvl w:ilvl="0" w:tplc="FFFFFFFF">
      <w:start w:val="1"/>
      <w:numFmt w:val="bullet"/>
      <w:lvlText w:val="-"/>
      <w:lvlJc w:val="left"/>
      <w:pPr>
        <w:ind w:left="1350" w:hanging="360"/>
      </w:p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11">
    <w:nsid w:val="204E76AF"/>
    <w:multiLevelType w:val="multilevel"/>
    <w:tmpl w:val="ED740546"/>
    <w:lvl w:ilvl="0">
      <w:start w:val="4"/>
      <w:numFmt w:val="decimal"/>
      <w:lvlText w:val="%1"/>
      <w:lvlJc w:val="left"/>
      <w:pPr>
        <w:tabs>
          <w:tab w:val="num" w:pos="570"/>
        </w:tabs>
        <w:ind w:left="570" w:hanging="570"/>
      </w:pPr>
      <w:rPr>
        <w:rFonts w:hint="default"/>
      </w:rPr>
    </w:lvl>
    <w:lvl w:ilvl="1">
      <w:start w:val="2"/>
      <w:numFmt w:val="decimal"/>
      <w:lvlText w:val="%1.%2"/>
      <w:lvlJc w:val="left"/>
      <w:pPr>
        <w:tabs>
          <w:tab w:val="num" w:pos="570"/>
        </w:tabs>
        <w:ind w:left="570" w:hanging="57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2">
    <w:nsid w:val="227763E8"/>
    <w:multiLevelType w:val="hybridMultilevel"/>
    <w:tmpl w:val="C24C5E32"/>
    <w:lvl w:ilvl="0" w:tplc="57745C70">
      <w:numFmt w:val="bullet"/>
      <w:lvlText w:val="-"/>
      <w:lvlJc w:val="left"/>
      <w:pPr>
        <w:ind w:left="720" w:hanging="360"/>
      </w:pPr>
      <w:rPr>
        <w:rFonts w:ascii="Arial" w:eastAsia="Calibri" w:hAnsi="Arial" w:cs="Arial" w:hint="default"/>
      </w:rPr>
    </w:lvl>
    <w:lvl w:ilvl="1" w:tplc="08160003">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13">
    <w:nsid w:val="2E0B244F"/>
    <w:multiLevelType w:val="hybridMultilevel"/>
    <w:tmpl w:val="3882424C"/>
    <w:lvl w:ilvl="0" w:tplc="E346A3EA">
      <w:start w:val="1"/>
      <w:numFmt w:val="bullet"/>
      <w:lvlText w:val=""/>
      <w:lvlJc w:val="left"/>
      <w:pPr>
        <w:ind w:left="720" w:hanging="360"/>
      </w:pPr>
      <w:rPr>
        <w:rFonts w:ascii="Symbol" w:hAnsi="Symbol" w:hint="default"/>
      </w:rPr>
    </w:lvl>
    <w:lvl w:ilvl="1" w:tplc="E28CD99C" w:tentative="1">
      <w:start w:val="1"/>
      <w:numFmt w:val="bullet"/>
      <w:lvlText w:val="o"/>
      <w:lvlJc w:val="left"/>
      <w:pPr>
        <w:ind w:left="1440" w:hanging="360"/>
      </w:pPr>
      <w:rPr>
        <w:rFonts w:ascii="Courier New" w:hAnsi="Courier New" w:hint="default"/>
      </w:rPr>
    </w:lvl>
    <w:lvl w:ilvl="2" w:tplc="DF764310" w:tentative="1">
      <w:start w:val="1"/>
      <w:numFmt w:val="bullet"/>
      <w:lvlText w:val=""/>
      <w:lvlJc w:val="left"/>
      <w:pPr>
        <w:ind w:left="2160" w:hanging="360"/>
      </w:pPr>
      <w:rPr>
        <w:rFonts w:ascii="Wingdings" w:hAnsi="Wingdings" w:hint="default"/>
      </w:rPr>
    </w:lvl>
    <w:lvl w:ilvl="3" w:tplc="4190C66C" w:tentative="1">
      <w:start w:val="1"/>
      <w:numFmt w:val="bullet"/>
      <w:lvlText w:val=""/>
      <w:lvlJc w:val="left"/>
      <w:pPr>
        <w:ind w:left="2880" w:hanging="360"/>
      </w:pPr>
      <w:rPr>
        <w:rFonts w:ascii="Symbol" w:hAnsi="Symbol" w:hint="default"/>
      </w:rPr>
    </w:lvl>
    <w:lvl w:ilvl="4" w:tplc="96E66FD8" w:tentative="1">
      <w:start w:val="1"/>
      <w:numFmt w:val="bullet"/>
      <w:lvlText w:val="o"/>
      <w:lvlJc w:val="left"/>
      <w:pPr>
        <w:ind w:left="3600" w:hanging="360"/>
      </w:pPr>
      <w:rPr>
        <w:rFonts w:ascii="Courier New" w:hAnsi="Courier New" w:hint="default"/>
      </w:rPr>
    </w:lvl>
    <w:lvl w:ilvl="5" w:tplc="549C6B28" w:tentative="1">
      <w:start w:val="1"/>
      <w:numFmt w:val="bullet"/>
      <w:lvlText w:val=""/>
      <w:lvlJc w:val="left"/>
      <w:pPr>
        <w:ind w:left="4320" w:hanging="360"/>
      </w:pPr>
      <w:rPr>
        <w:rFonts w:ascii="Wingdings" w:hAnsi="Wingdings" w:hint="default"/>
      </w:rPr>
    </w:lvl>
    <w:lvl w:ilvl="6" w:tplc="40BCEBD8" w:tentative="1">
      <w:start w:val="1"/>
      <w:numFmt w:val="bullet"/>
      <w:lvlText w:val=""/>
      <w:lvlJc w:val="left"/>
      <w:pPr>
        <w:ind w:left="5040" w:hanging="360"/>
      </w:pPr>
      <w:rPr>
        <w:rFonts w:ascii="Symbol" w:hAnsi="Symbol" w:hint="default"/>
      </w:rPr>
    </w:lvl>
    <w:lvl w:ilvl="7" w:tplc="4354528A" w:tentative="1">
      <w:start w:val="1"/>
      <w:numFmt w:val="bullet"/>
      <w:lvlText w:val="o"/>
      <w:lvlJc w:val="left"/>
      <w:pPr>
        <w:ind w:left="5760" w:hanging="360"/>
      </w:pPr>
      <w:rPr>
        <w:rFonts w:ascii="Courier New" w:hAnsi="Courier New" w:hint="default"/>
      </w:rPr>
    </w:lvl>
    <w:lvl w:ilvl="8" w:tplc="F11424A8" w:tentative="1">
      <w:start w:val="1"/>
      <w:numFmt w:val="bullet"/>
      <w:lvlText w:val=""/>
      <w:lvlJc w:val="left"/>
      <w:pPr>
        <w:ind w:left="6480" w:hanging="360"/>
      </w:pPr>
      <w:rPr>
        <w:rFonts w:ascii="Wingdings" w:hAnsi="Wingdings" w:hint="default"/>
      </w:rPr>
    </w:lvl>
  </w:abstractNum>
  <w:abstractNum w:abstractNumId="14">
    <w:nsid w:val="2F6272B0"/>
    <w:multiLevelType w:val="hybridMultilevel"/>
    <w:tmpl w:val="292A821C"/>
    <w:lvl w:ilvl="0" w:tplc="4E300ECC">
      <w:start w:val="1"/>
      <w:numFmt w:val="bullet"/>
      <w:lvlText w:val=""/>
      <w:lvlJc w:val="left"/>
      <w:pPr>
        <w:ind w:left="720" w:hanging="360"/>
      </w:pPr>
      <w:rPr>
        <w:rFonts w:ascii="Symbol" w:hAnsi="Symbol" w:hint="default"/>
      </w:rPr>
    </w:lvl>
    <w:lvl w:ilvl="1" w:tplc="EB70C658" w:tentative="1">
      <w:start w:val="1"/>
      <w:numFmt w:val="bullet"/>
      <w:lvlText w:val="o"/>
      <w:lvlJc w:val="left"/>
      <w:pPr>
        <w:ind w:left="1440" w:hanging="360"/>
      </w:pPr>
      <w:rPr>
        <w:rFonts w:ascii="Courier New" w:hAnsi="Courier New" w:cs="Courier New" w:hint="default"/>
      </w:rPr>
    </w:lvl>
    <w:lvl w:ilvl="2" w:tplc="BF860046" w:tentative="1">
      <w:start w:val="1"/>
      <w:numFmt w:val="bullet"/>
      <w:lvlText w:val=""/>
      <w:lvlJc w:val="left"/>
      <w:pPr>
        <w:ind w:left="2160" w:hanging="360"/>
      </w:pPr>
      <w:rPr>
        <w:rFonts w:ascii="Wingdings" w:hAnsi="Wingdings" w:hint="default"/>
      </w:rPr>
    </w:lvl>
    <w:lvl w:ilvl="3" w:tplc="D38EA99E" w:tentative="1">
      <w:start w:val="1"/>
      <w:numFmt w:val="bullet"/>
      <w:lvlText w:val=""/>
      <w:lvlJc w:val="left"/>
      <w:pPr>
        <w:ind w:left="2880" w:hanging="360"/>
      </w:pPr>
      <w:rPr>
        <w:rFonts w:ascii="Symbol" w:hAnsi="Symbol" w:hint="default"/>
      </w:rPr>
    </w:lvl>
    <w:lvl w:ilvl="4" w:tplc="BCEC5BB6" w:tentative="1">
      <w:start w:val="1"/>
      <w:numFmt w:val="bullet"/>
      <w:lvlText w:val="o"/>
      <w:lvlJc w:val="left"/>
      <w:pPr>
        <w:ind w:left="3600" w:hanging="360"/>
      </w:pPr>
      <w:rPr>
        <w:rFonts w:ascii="Courier New" w:hAnsi="Courier New" w:cs="Courier New" w:hint="default"/>
      </w:rPr>
    </w:lvl>
    <w:lvl w:ilvl="5" w:tplc="B4F24AC0" w:tentative="1">
      <w:start w:val="1"/>
      <w:numFmt w:val="bullet"/>
      <w:lvlText w:val=""/>
      <w:lvlJc w:val="left"/>
      <w:pPr>
        <w:ind w:left="4320" w:hanging="360"/>
      </w:pPr>
      <w:rPr>
        <w:rFonts w:ascii="Wingdings" w:hAnsi="Wingdings" w:hint="default"/>
      </w:rPr>
    </w:lvl>
    <w:lvl w:ilvl="6" w:tplc="210ADEBC" w:tentative="1">
      <w:start w:val="1"/>
      <w:numFmt w:val="bullet"/>
      <w:lvlText w:val=""/>
      <w:lvlJc w:val="left"/>
      <w:pPr>
        <w:ind w:left="5040" w:hanging="360"/>
      </w:pPr>
      <w:rPr>
        <w:rFonts w:ascii="Symbol" w:hAnsi="Symbol" w:hint="default"/>
      </w:rPr>
    </w:lvl>
    <w:lvl w:ilvl="7" w:tplc="59F8E302" w:tentative="1">
      <w:start w:val="1"/>
      <w:numFmt w:val="bullet"/>
      <w:lvlText w:val="o"/>
      <w:lvlJc w:val="left"/>
      <w:pPr>
        <w:ind w:left="5760" w:hanging="360"/>
      </w:pPr>
      <w:rPr>
        <w:rFonts w:ascii="Courier New" w:hAnsi="Courier New" w:cs="Courier New" w:hint="default"/>
      </w:rPr>
    </w:lvl>
    <w:lvl w:ilvl="8" w:tplc="5712AC34" w:tentative="1">
      <w:start w:val="1"/>
      <w:numFmt w:val="bullet"/>
      <w:lvlText w:val=""/>
      <w:lvlJc w:val="left"/>
      <w:pPr>
        <w:ind w:left="6480" w:hanging="360"/>
      </w:pPr>
      <w:rPr>
        <w:rFonts w:ascii="Wingdings" w:hAnsi="Wingdings" w:hint="default"/>
      </w:rPr>
    </w:lvl>
  </w:abstractNum>
  <w:abstractNum w:abstractNumId="15">
    <w:nsid w:val="33004C0C"/>
    <w:multiLevelType w:val="hybridMultilevel"/>
    <w:tmpl w:val="564E8660"/>
    <w:lvl w:ilvl="0" w:tplc="04100001">
      <w:start w:val="1"/>
      <w:numFmt w:val="upperRoman"/>
      <w:lvlText w:val="%1."/>
      <w:lvlJc w:val="left"/>
      <w:pPr>
        <w:tabs>
          <w:tab w:val="num" w:pos="1080"/>
        </w:tabs>
        <w:ind w:left="1080" w:hanging="720"/>
      </w:pPr>
      <w:rPr>
        <w:rFonts w:hint="default"/>
      </w:rPr>
    </w:lvl>
    <w:lvl w:ilvl="1" w:tplc="04100003" w:tentative="1">
      <w:start w:val="1"/>
      <w:numFmt w:val="lowerLetter"/>
      <w:lvlText w:val="%2."/>
      <w:lvlJc w:val="left"/>
      <w:pPr>
        <w:tabs>
          <w:tab w:val="num" w:pos="1440"/>
        </w:tabs>
        <w:ind w:left="1440" w:hanging="360"/>
      </w:pPr>
    </w:lvl>
    <w:lvl w:ilvl="2" w:tplc="04100005" w:tentative="1">
      <w:start w:val="1"/>
      <w:numFmt w:val="lowerRoman"/>
      <w:lvlText w:val="%3."/>
      <w:lvlJc w:val="right"/>
      <w:pPr>
        <w:tabs>
          <w:tab w:val="num" w:pos="2160"/>
        </w:tabs>
        <w:ind w:left="2160" w:hanging="180"/>
      </w:pPr>
    </w:lvl>
    <w:lvl w:ilvl="3" w:tplc="04100001" w:tentative="1">
      <w:start w:val="1"/>
      <w:numFmt w:val="decimal"/>
      <w:lvlText w:val="%4."/>
      <w:lvlJc w:val="left"/>
      <w:pPr>
        <w:tabs>
          <w:tab w:val="num" w:pos="2880"/>
        </w:tabs>
        <w:ind w:left="2880" w:hanging="360"/>
      </w:pPr>
    </w:lvl>
    <w:lvl w:ilvl="4" w:tplc="04100003" w:tentative="1">
      <w:start w:val="1"/>
      <w:numFmt w:val="lowerLetter"/>
      <w:lvlText w:val="%5."/>
      <w:lvlJc w:val="left"/>
      <w:pPr>
        <w:tabs>
          <w:tab w:val="num" w:pos="3600"/>
        </w:tabs>
        <w:ind w:left="3600" w:hanging="360"/>
      </w:pPr>
    </w:lvl>
    <w:lvl w:ilvl="5" w:tplc="04100005" w:tentative="1">
      <w:start w:val="1"/>
      <w:numFmt w:val="lowerRoman"/>
      <w:lvlText w:val="%6."/>
      <w:lvlJc w:val="right"/>
      <w:pPr>
        <w:tabs>
          <w:tab w:val="num" w:pos="4320"/>
        </w:tabs>
        <w:ind w:left="4320" w:hanging="180"/>
      </w:pPr>
    </w:lvl>
    <w:lvl w:ilvl="6" w:tplc="04100001" w:tentative="1">
      <w:start w:val="1"/>
      <w:numFmt w:val="decimal"/>
      <w:lvlText w:val="%7."/>
      <w:lvlJc w:val="left"/>
      <w:pPr>
        <w:tabs>
          <w:tab w:val="num" w:pos="5040"/>
        </w:tabs>
        <w:ind w:left="5040" w:hanging="360"/>
      </w:pPr>
    </w:lvl>
    <w:lvl w:ilvl="7" w:tplc="04100003" w:tentative="1">
      <w:start w:val="1"/>
      <w:numFmt w:val="lowerLetter"/>
      <w:lvlText w:val="%8."/>
      <w:lvlJc w:val="left"/>
      <w:pPr>
        <w:tabs>
          <w:tab w:val="num" w:pos="5760"/>
        </w:tabs>
        <w:ind w:left="5760" w:hanging="360"/>
      </w:pPr>
    </w:lvl>
    <w:lvl w:ilvl="8" w:tplc="04100005" w:tentative="1">
      <w:start w:val="1"/>
      <w:numFmt w:val="lowerRoman"/>
      <w:lvlText w:val="%9."/>
      <w:lvlJc w:val="right"/>
      <w:pPr>
        <w:tabs>
          <w:tab w:val="num" w:pos="6480"/>
        </w:tabs>
        <w:ind w:left="6480" w:hanging="180"/>
      </w:pPr>
    </w:lvl>
  </w:abstractNum>
  <w:abstractNum w:abstractNumId="16">
    <w:nsid w:val="35135BA7"/>
    <w:multiLevelType w:val="hybridMultilevel"/>
    <w:tmpl w:val="B538983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nsid w:val="35FD71E4"/>
    <w:multiLevelType w:val="hybridMultilevel"/>
    <w:tmpl w:val="1CC292B0"/>
    <w:lvl w:ilvl="0" w:tplc="58A4004A">
      <w:start w:val="1"/>
      <w:numFmt w:val="bullet"/>
      <w:lvlText w:val="-"/>
      <w:lvlJc w:val="left"/>
      <w:pPr>
        <w:ind w:left="720" w:hanging="360"/>
      </w:pPr>
    </w:lvl>
    <w:lvl w:ilvl="1" w:tplc="04100019" w:tentative="1">
      <w:start w:val="1"/>
      <w:numFmt w:val="bullet"/>
      <w:lvlText w:val="o"/>
      <w:lvlJc w:val="left"/>
      <w:pPr>
        <w:ind w:left="1440" w:hanging="360"/>
      </w:pPr>
      <w:rPr>
        <w:rFonts w:ascii="Courier New" w:hAnsi="Courier New" w:cs="Courier New" w:hint="default"/>
      </w:rPr>
    </w:lvl>
    <w:lvl w:ilvl="2" w:tplc="0410001B" w:tentative="1">
      <w:start w:val="1"/>
      <w:numFmt w:val="bullet"/>
      <w:lvlText w:val=""/>
      <w:lvlJc w:val="left"/>
      <w:pPr>
        <w:ind w:left="2160" w:hanging="360"/>
      </w:pPr>
      <w:rPr>
        <w:rFonts w:ascii="Wingdings" w:hAnsi="Wingdings" w:hint="default"/>
      </w:rPr>
    </w:lvl>
    <w:lvl w:ilvl="3" w:tplc="0410000F" w:tentative="1">
      <w:start w:val="1"/>
      <w:numFmt w:val="bullet"/>
      <w:lvlText w:val=""/>
      <w:lvlJc w:val="left"/>
      <w:pPr>
        <w:ind w:left="2880" w:hanging="360"/>
      </w:pPr>
      <w:rPr>
        <w:rFonts w:ascii="Symbol" w:hAnsi="Symbol" w:hint="default"/>
      </w:rPr>
    </w:lvl>
    <w:lvl w:ilvl="4" w:tplc="04100019" w:tentative="1">
      <w:start w:val="1"/>
      <w:numFmt w:val="bullet"/>
      <w:lvlText w:val="o"/>
      <w:lvlJc w:val="left"/>
      <w:pPr>
        <w:ind w:left="3600" w:hanging="360"/>
      </w:pPr>
      <w:rPr>
        <w:rFonts w:ascii="Courier New" w:hAnsi="Courier New" w:cs="Courier New" w:hint="default"/>
      </w:rPr>
    </w:lvl>
    <w:lvl w:ilvl="5" w:tplc="0410001B" w:tentative="1">
      <w:start w:val="1"/>
      <w:numFmt w:val="bullet"/>
      <w:lvlText w:val=""/>
      <w:lvlJc w:val="left"/>
      <w:pPr>
        <w:ind w:left="4320" w:hanging="360"/>
      </w:pPr>
      <w:rPr>
        <w:rFonts w:ascii="Wingdings" w:hAnsi="Wingdings" w:hint="default"/>
      </w:rPr>
    </w:lvl>
    <w:lvl w:ilvl="6" w:tplc="0410000F" w:tentative="1">
      <w:start w:val="1"/>
      <w:numFmt w:val="bullet"/>
      <w:lvlText w:val=""/>
      <w:lvlJc w:val="left"/>
      <w:pPr>
        <w:ind w:left="5040" w:hanging="360"/>
      </w:pPr>
      <w:rPr>
        <w:rFonts w:ascii="Symbol" w:hAnsi="Symbol" w:hint="default"/>
      </w:rPr>
    </w:lvl>
    <w:lvl w:ilvl="7" w:tplc="04100019" w:tentative="1">
      <w:start w:val="1"/>
      <w:numFmt w:val="bullet"/>
      <w:lvlText w:val="o"/>
      <w:lvlJc w:val="left"/>
      <w:pPr>
        <w:ind w:left="5760" w:hanging="360"/>
      </w:pPr>
      <w:rPr>
        <w:rFonts w:ascii="Courier New" w:hAnsi="Courier New" w:cs="Courier New" w:hint="default"/>
      </w:rPr>
    </w:lvl>
    <w:lvl w:ilvl="8" w:tplc="0410001B" w:tentative="1">
      <w:start w:val="1"/>
      <w:numFmt w:val="bullet"/>
      <w:lvlText w:val=""/>
      <w:lvlJc w:val="left"/>
      <w:pPr>
        <w:ind w:left="6480" w:hanging="360"/>
      </w:pPr>
      <w:rPr>
        <w:rFonts w:ascii="Wingdings" w:hAnsi="Wingdings" w:hint="default"/>
      </w:rPr>
    </w:lvl>
  </w:abstractNum>
  <w:abstractNum w:abstractNumId="18">
    <w:nsid w:val="368E30D3"/>
    <w:multiLevelType w:val="multilevel"/>
    <w:tmpl w:val="88209D68"/>
    <w:lvl w:ilvl="0">
      <w:start w:val="6"/>
      <w:numFmt w:val="decimal"/>
      <w:lvlText w:val="%1"/>
      <w:lvlJc w:val="left"/>
      <w:pPr>
        <w:tabs>
          <w:tab w:val="num" w:pos="570"/>
        </w:tabs>
        <w:ind w:left="570" w:hanging="570"/>
      </w:pPr>
      <w:rPr>
        <w:rFonts w:hint="default"/>
      </w:rPr>
    </w:lvl>
    <w:lvl w:ilvl="1">
      <w:start w:val="5"/>
      <w:numFmt w:val="decimal"/>
      <w:lvlText w:val="%1.%2"/>
      <w:lvlJc w:val="left"/>
      <w:pPr>
        <w:tabs>
          <w:tab w:val="num" w:pos="570"/>
        </w:tabs>
        <w:ind w:left="570" w:hanging="57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9">
    <w:nsid w:val="3D3B2E95"/>
    <w:multiLevelType w:val="hybridMultilevel"/>
    <w:tmpl w:val="98B83756"/>
    <w:lvl w:ilvl="0" w:tplc="FFFFFFFF">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nsid w:val="42796305"/>
    <w:multiLevelType w:val="hybridMultilevel"/>
    <w:tmpl w:val="214020A8"/>
    <w:lvl w:ilvl="0" w:tplc="C50285E2">
      <w:start w:val="1"/>
      <w:numFmt w:val="bullet"/>
      <w:lvlText w:val=""/>
      <w:lvlJc w:val="left"/>
      <w:pPr>
        <w:tabs>
          <w:tab w:val="num" w:pos="720"/>
        </w:tabs>
        <w:ind w:left="720" w:hanging="360"/>
      </w:pPr>
      <w:rPr>
        <w:rFonts w:ascii="Symbol" w:hAnsi="Symbol" w:hint="default"/>
      </w:rPr>
    </w:lvl>
    <w:lvl w:ilvl="1" w:tplc="9440C134" w:tentative="1">
      <w:start w:val="1"/>
      <w:numFmt w:val="bullet"/>
      <w:lvlText w:val="o"/>
      <w:lvlJc w:val="left"/>
      <w:pPr>
        <w:tabs>
          <w:tab w:val="num" w:pos="1440"/>
        </w:tabs>
        <w:ind w:left="1440" w:hanging="360"/>
      </w:pPr>
      <w:rPr>
        <w:rFonts w:ascii="Courier New" w:hAnsi="Courier New" w:cs="Courier New" w:hint="default"/>
      </w:rPr>
    </w:lvl>
    <w:lvl w:ilvl="2" w:tplc="982AF448" w:tentative="1">
      <w:start w:val="1"/>
      <w:numFmt w:val="bullet"/>
      <w:lvlText w:val=""/>
      <w:lvlJc w:val="left"/>
      <w:pPr>
        <w:tabs>
          <w:tab w:val="num" w:pos="2160"/>
        </w:tabs>
        <w:ind w:left="2160" w:hanging="360"/>
      </w:pPr>
      <w:rPr>
        <w:rFonts w:ascii="Wingdings" w:hAnsi="Wingdings" w:hint="default"/>
      </w:rPr>
    </w:lvl>
    <w:lvl w:ilvl="3" w:tplc="37BE0736" w:tentative="1">
      <w:start w:val="1"/>
      <w:numFmt w:val="bullet"/>
      <w:lvlText w:val=""/>
      <w:lvlJc w:val="left"/>
      <w:pPr>
        <w:tabs>
          <w:tab w:val="num" w:pos="2880"/>
        </w:tabs>
        <w:ind w:left="2880" w:hanging="360"/>
      </w:pPr>
      <w:rPr>
        <w:rFonts w:ascii="Symbol" w:hAnsi="Symbol" w:hint="default"/>
      </w:rPr>
    </w:lvl>
    <w:lvl w:ilvl="4" w:tplc="0CDA4D18" w:tentative="1">
      <w:start w:val="1"/>
      <w:numFmt w:val="bullet"/>
      <w:lvlText w:val="o"/>
      <w:lvlJc w:val="left"/>
      <w:pPr>
        <w:tabs>
          <w:tab w:val="num" w:pos="3600"/>
        </w:tabs>
        <w:ind w:left="3600" w:hanging="360"/>
      </w:pPr>
      <w:rPr>
        <w:rFonts w:ascii="Courier New" w:hAnsi="Courier New" w:cs="Courier New" w:hint="default"/>
      </w:rPr>
    </w:lvl>
    <w:lvl w:ilvl="5" w:tplc="E008575C" w:tentative="1">
      <w:start w:val="1"/>
      <w:numFmt w:val="bullet"/>
      <w:lvlText w:val=""/>
      <w:lvlJc w:val="left"/>
      <w:pPr>
        <w:tabs>
          <w:tab w:val="num" w:pos="4320"/>
        </w:tabs>
        <w:ind w:left="4320" w:hanging="360"/>
      </w:pPr>
      <w:rPr>
        <w:rFonts w:ascii="Wingdings" w:hAnsi="Wingdings" w:hint="default"/>
      </w:rPr>
    </w:lvl>
    <w:lvl w:ilvl="6" w:tplc="E190DFF8" w:tentative="1">
      <w:start w:val="1"/>
      <w:numFmt w:val="bullet"/>
      <w:lvlText w:val=""/>
      <w:lvlJc w:val="left"/>
      <w:pPr>
        <w:tabs>
          <w:tab w:val="num" w:pos="5040"/>
        </w:tabs>
        <w:ind w:left="5040" w:hanging="360"/>
      </w:pPr>
      <w:rPr>
        <w:rFonts w:ascii="Symbol" w:hAnsi="Symbol" w:hint="default"/>
      </w:rPr>
    </w:lvl>
    <w:lvl w:ilvl="7" w:tplc="BB0E92F6" w:tentative="1">
      <w:start w:val="1"/>
      <w:numFmt w:val="bullet"/>
      <w:lvlText w:val="o"/>
      <w:lvlJc w:val="left"/>
      <w:pPr>
        <w:tabs>
          <w:tab w:val="num" w:pos="5760"/>
        </w:tabs>
        <w:ind w:left="5760" w:hanging="360"/>
      </w:pPr>
      <w:rPr>
        <w:rFonts w:ascii="Courier New" w:hAnsi="Courier New" w:cs="Courier New" w:hint="default"/>
      </w:rPr>
    </w:lvl>
    <w:lvl w:ilvl="8" w:tplc="50507864" w:tentative="1">
      <w:start w:val="1"/>
      <w:numFmt w:val="bullet"/>
      <w:lvlText w:val=""/>
      <w:lvlJc w:val="left"/>
      <w:pPr>
        <w:tabs>
          <w:tab w:val="num" w:pos="6480"/>
        </w:tabs>
        <w:ind w:left="6480" w:hanging="360"/>
      </w:pPr>
      <w:rPr>
        <w:rFonts w:ascii="Wingdings" w:hAnsi="Wingdings" w:hint="default"/>
      </w:rPr>
    </w:lvl>
  </w:abstractNum>
  <w:abstractNum w:abstractNumId="21">
    <w:nsid w:val="454D618E"/>
    <w:multiLevelType w:val="hybridMultilevel"/>
    <w:tmpl w:val="84B0E4E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nsid w:val="481F7F73"/>
    <w:multiLevelType w:val="hybridMultilevel"/>
    <w:tmpl w:val="556C909E"/>
    <w:lvl w:ilvl="0" w:tplc="FFFFFFFF">
      <w:start w:val="1"/>
      <w:numFmt w:val="bullet"/>
      <w:lvlText w:val=""/>
      <w:lvlJc w:val="left"/>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3">
    <w:nsid w:val="502C6C73"/>
    <w:multiLevelType w:val="hybridMultilevel"/>
    <w:tmpl w:val="7D56E33C"/>
    <w:lvl w:ilvl="0" w:tplc="04100001">
      <w:start w:val="1"/>
      <w:numFmt w:val="bullet"/>
      <w:lvlText w:val="-"/>
      <w:legacy w:legacy="1" w:legacySpace="0" w:legacyIndent="360"/>
      <w:lvlJc w:val="left"/>
      <w:pPr>
        <w:ind w:left="360" w:hanging="360"/>
      </w:pPr>
    </w:lvl>
    <w:lvl w:ilvl="1" w:tplc="04100003">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4">
    <w:nsid w:val="55C401D0"/>
    <w:multiLevelType w:val="multilevel"/>
    <w:tmpl w:val="7A243CB0"/>
    <w:lvl w:ilvl="0">
      <w:start w:val="1"/>
      <w:numFmt w:val="upperRoman"/>
      <w:pStyle w:val="Titolo1"/>
      <w:lvlText w:val="%1"/>
      <w:lvlJc w:val="left"/>
      <w:pPr>
        <w:tabs>
          <w:tab w:val="num" w:pos="720"/>
        </w:tabs>
        <w:ind w:left="432" w:hanging="432"/>
      </w:pPr>
    </w:lvl>
    <w:lvl w:ilvl="1">
      <w:start w:val="1"/>
      <w:numFmt w:val="decimal"/>
      <w:pStyle w:val="Titolo2"/>
      <w:lvlText w:val="%1.%2"/>
      <w:lvlJc w:val="left"/>
      <w:pPr>
        <w:tabs>
          <w:tab w:val="num" w:pos="576"/>
        </w:tabs>
        <w:ind w:left="576" w:hanging="576"/>
      </w:pPr>
    </w:lvl>
    <w:lvl w:ilvl="2">
      <w:start w:val="1"/>
      <w:numFmt w:val="decimal"/>
      <w:pStyle w:val="Titolo3"/>
      <w:lvlText w:val="%1.%2.%3"/>
      <w:lvlJc w:val="left"/>
      <w:pPr>
        <w:tabs>
          <w:tab w:val="num" w:pos="720"/>
        </w:tabs>
        <w:ind w:left="720" w:hanging="720"/>
      </w:pPr>
    </w:lvl>
    <w:lvl w:ilvl="3">
      <w:start w:val="1"/>
      <w:numFmt w:val="decimal"/>
      <w:pStyle w:val="Titolo4"/>
      <w:lvlText w:val="%1.%2.%3.%4"/>
      <w:lvlJc w:val="left"/>
      <w:pPr>
        <w:tabs>
          <w:tab w:val="num" w:pos="864"/>
        </w:tabs>
        <w:ind w:left="864" w:hanging="864"/>
      </w:pPr>
    </w:lvl>
    <w:lvl w:ilvl="4">
      <w:start w:val="1"/>
      <w:numFmt w:val="decimal"/>
      <w:pStyle w:val="Titolo5"/>
      <w:lvlText w:val="%1.%2.%3.%4.%5"/>
      <w:lvlJc w:val="left"/>
      <w:pPr>
        <w:tabs>
          <w:tab w:val="num" w:pos="1008"/>
        </w:tabs>
        <w:ind w:left="1008" w:hanging="1008"/>
      </w:pPr>
    </w:lvl>
    <w:lvl w:ilvl="5">
      <w:start w:val="1"/>
      <w:numFmt w:val="decimal"/>
      <w:pStyle w:val="Titolo6"/>
      <w:lvlText w:val="%1.%2.%3.%4.%5.%6"/>
      <w:lvlJc w:val="left"/>
      <w:pPr>
        <w:tabs>
          <w:tab w:val="num" w:pos="1152"/>
        </w:tabs>
        <w:ind w:left="1152" w:hanging="1152"/>
      </w:pPr>
    </w:lvl>
    <w:lvl w:ilvl="6">
      <w:start w:val="1"/>
      <w:numFmt w:val="decimal"/>
      <w:pStyle w:val="Titolo7"/>
      <w:lvlText w:val="%1.%2.%3.%4.%5.%6.%7"/>
      <w:lvlJc w:val="left"/>
      <w:pPr>
        <w:tabs>
          <w:tab w:val="num" w:pos="1296"/>
        </w:tabs>
        <w:ind w:left="1296" w:hanging="1296"/>
      </w:pPr>
    </w:lvl>
    <w:lvl w:ilvl="7">
      <w:start w:val="1"/>
      <w:numFmt w:val="decimal"/>
      <w:pStyle w:val="Titolo8"/>
      <w:lvlText w:val="%1.%2.%3.%4.%5.%6.%7.%8"/>
      <w:lvlJc w:val="left"/>
      <w:pPr>
        <w:tabs>
          <w:tab w:val="num" w:pos="1440"/>
        </w:tabs>
        <w:ind w:left="1440" w:hanging="1440"/>
      </w:pPr>
    </w:lvl>
    <w:lvl w:ilvl="8">
      <w:start w:val="1"/>
      <w:numFmt w:val="decimal"/>
      <w:pStyle w:val="Titolo9"/>
      <w:lvlText w:val="%1.%2.%3.%4.%5.%6.%7.%8.%9"/>
      <w:lvlJc w:val="left"/>
      <w:pPr>
        <w:tabs>
          <w:tab w:val="num" w:pos="1584"/>
        </w:tabs>
        <w:ind w:left="1584" w:hanging="1584"/>
      </w:pPr>
    </w:lvl>
  </w:abstractNum>
  <w:abstractNum w:abstractNumId="25">
    <w:nsid w:val="5B4D5D72"/>
    <w:multiLevelType w:val="hybridMultilevel"/>
    <w:tmpl w:val="30A45D12"/>
    <w:lvl w:ilvl="0" w:tplc="FFFFFFFF">
      <w:start w:val="1"/>
      <w:numFmt w:val="bullet"/>
      <w:lvlText w:val=""/>
      <w:lvlJc w:val="left"/>
      <w:pPr>
        <w:ind w:left="1260" w:hanging="360"/>
      </w:pPr>
      <w:rPr>
        <w:rFonts w:ascii="Symbol" w:hAnsi="Symbol" w:hint="default"/>
      </w:rPr>
    </w:lvl>
    <w:lvl w:ilvl="1" w:tplc="04070003" w:tentative="1">
      <w:start w:val="1"/>
      <w:numFmt w:val="bullet"/>
      <w:lvlText w:val="o"/>
      <w:lvlJc w:val="left"/>
      <w:pPr>
        <w:ind w:left="1980" w:hanging="360"/>
      </w:pPr>
      <w:rPr>
        <w:rFonts w:ascii="Courier New" w:hAnsi="Courier New" w:cs="Courier New" w:hint="default"/>
      </w:rPr>
    </w:lvl>
    <w:lvl w:ilvl="2" w:tplc="04070005" w:tentative="1">
      <w:start w:val="1"/>
      <w:numFmt w:val="bullet"/>
      <w:lvlText w:val=""/>
      <w:lvlJc w:val="left"/>
      <w:pPr>
        <w:ind w:left="2700" w:hanging="360"/>
      </w:pPr>
      <w:rPr>
        <w:rFonts w:ascii="Wingdings" w:hAnsi="Wingdings" w:hint="default"/>
      </w:rPr>
    </w:lvl>
    <w:lvl w:ilvl="3" w:tplc="04070001" w:tentative="1">
      <w:start w:val="1"/>
      <w:numFmt w:val="bullet"/>
      <w:lvlText w:val=""/>
      <w:lvlJc w:val="left"/>
      <w:pPr>
        <w:ind w:left="3420" w:hanging="360"/>
      </w:pPr>
      <w:rPr>
        <w:rFonts w:ascii="Symbol" w:hAnsi="Symbol" w:hint="default"/>
      </w:rPr>
    </w:lvl>
    <w:lvl w:ilvl="4" w:tplc="04070003" w:tentative="1">
      <w:start w:val="1"/>
      <w:numFmt w:val="bullet"/>
      <w:lvlText w:val="o"/>
      <w:lvlJc w:val="left"/>
      <w:pPr>
        <w:ind w:left="4140" w:hanging="360"/>
      </w:pPr>
      <w:rPr>
        <w:rFonts w:ascii="Courier New" w:hAnsi="Courier New" w:cs="Courier New" w:hint="default"/>
      </w:rPr>
    </w:lvl>
    <w:lvl w:ilvl="5" w:tplc="04070005" w:tentative="1">
      <w:start w:val="1"/>
      <w:numFmt w:val="bullet"/>
      <w:lvlText w:val=""/>
      <w:lvlJc w:val="left"/>
      <w:pPr>
        <w:ind w:left="4860" w:hanging="360"/>
      </w:pPr>
      <w:rPr>
        <w:rFonts w:ascii="Wingdings" w:hAnsi="Wingdings" w:hint="default"/>
      </w:rPr>
    </w:lvl>
    <w:lvl w:ilvl="6" w:tplc="04070001" w:tentative="1">
      <w:start w:val="1"/>
      <w:numFmt w:val="bullet"/>
      <w:lvlText w:val=""/>
      <w:lvlJc w:val="left"/>
      <w:pPr>
        <w:ind w:left="5580" w:hanging="360"/>
      </w:pPr>
      <w:rPr>
        <w:rFonts w:ascii="Symbol" w:hAnsi="Symbol" w:hint="default"/>
      </w:rPr>
    </w:lvl>
    <w:lvl w:ilvl="7" w:tplc="04070003" w:tentative="1">
      <w:start w:val="1"/>
      <w:numFmt w:val="bullet"/>
      <w:lvlText w:val="o"/>
      <w:lvlJc w:val="left"/>
      <w:pPr>
        <w:ind w:left="6300" w:hanging="360"/>
      </w:pPr>
      <w:rPr>
        <w:rFonts w:ascii="Courier New" w:hAnsi="Courier New" w:cs="Courier New" w:hint="default"/>
      </w:rPr>
    </w:lvl>
    <w:lvl w:ilvl="8" w:tplc="04070005" w:tentative="1">
      <w:start w:val="1"/>
      <w:numFmt w:val="bullet"/>
      <w:lvlText w:val=""/>
      <w:lvlJc w:val="left"/>
      <w:pPr>
        <w:ind w:left="7020" w:hanging="360"/>
      </w:pPr>
      <w:rPr>
        <w:rFonts w:ascii="Wingdings" w:hAnsi="Wingdings" w:hint="default"/>
      </w:rPr>
    </w:lvl>
  </w:abstractNum>
  <w:abstractNum w:abstractNumId="26">
    <w:nsid w:val="6909392B"/>
    <w:multiLevelType w:val="hybridMultilevel"/>
    <w:tmpl w:val="E91C6FC0"/>
    <w:lvl w:ilvl="0" w:tplc="0944B582">
      <w:start w:val="1"/>
      <w:numFmt w:val="bullet"/>
      <w:lvlText w:val=""/>
      <w:lvlJc w:val="left"/>
      <w:pPr>
        <w:ind w:left="720" w:hanging="360"/>
      </w:pPr>
      <w:rPr>
        <w:rFonts w:ascii="Symbol" w:hAnsi="Symbol" w:hint="default"/>
      </w:rPr>
    </w:lvl>
    <w:lvl w:ilvl="1" w:tplc="D474168C" w:tentative="1">
      <w:start w:val="1"/>
      <w:numFmt w:val="bullet"/>
      <w:lvlText w:val="o"/>
      <w:lvlJc w:val="left"/>
      <w:pPr>
        <w:ind w:left="1440" w:hanging="360"/>
      </w:pPr>
      <w:rPr>
        <w:rFonts w:ascii="Courier New" w:hAnsi="Courier New" w:hint="default"/>
      </w:rPr>
    </w:lvl>
    <w:lvl w:ilvl="2" w:tplc="4A9A84FC" w:tentative="1">
      <w:start w:val="1"/>
      <w:numFmt w:val="bullet"/>
      <w:lvlText w:val=""/>
      <w:lvlJc w:val="left"/>
      <w:pPr>
        <w:ind w:left="2160" w:hanging="360"/>
      </w:pPr>
      <w:rPr>
        <w:rFonts w:ascii="Wingdings" w:hAnsi="Wingdings" w:hint="default"/>
      </w:rPr>
    </w:lvl>
    <w:lvl w:ilvl="3" w:tplc="2A4E6CEA" w:tentative="1">
      <w:start w:val="1"/>
      <w:numFmt w:val="bullet"/>
      <w:lvlText w:val=""/>
      <w:lvlJc w:val="left"/>
      <w:pPr>
        <w:ind w:left="2880" w:hanging="360"/>
      </w:pPr>
      <w:rPr>
        <w:rFonts w:ascii="Symbol" w:hAnsi="Symbol" w:hint="default"/>
      </w:rPr>
    </w:lvl>
    <w:lvl w:ilvl="4" w:tplc="CB94A9C6" w:tentative="1">
      <w:start w:val="1"/>
      <w:numFmt w:val="bullet"/>
      <w:lvlText w:val="o"/>
      <w:lvlJc w:val="left"/>
      <w:pPr>
        <w:ind w:left="3600" w:hanging="360"/>
      </w:pPr>
      <w:rPr>
        <w:rFonts w:ascii="Courier New" w:hAnsi="Courier New" w:hint="default"/>
      </w:rPr>
    </w:lvl>
    <w:lvl w:ilvl="5" w:tplc="B9C09DCA" w:tentative="1">
      <w:start w:val="1"/>
      <w:numFmt w:val="bullet"/>
      <w:lvlText w:val=""/>
      <w:lvlJc w:val="left"/>
      <w:pPr>
        <w:ind w:left="4320" w:hanging="360"/>
      </w:pPr>
      <w:rPr>
        <w:rFonts w:ascii="Wingdings" w:hAnsi="Wingdings" w:hint="default"/>
      </w:rPr>
    </w:lvl>
    <w:lvl w:ilvl="6" w:tplc="B61E13A4" w:tentative="1">
      <w:start w:val="1"/>
      <w:numFmt w:val="bullet"/>
      <w:lvlText w:val=""/>
      <w:lvlJc w:val="left"/>
      <w:pPr>
        <w:ind w:left="5040" w:hanging="360"/>
      </w:pPr>
      <w:rPr>
        <w:rFonts w:ascii="Symbol" w:hAnsi="Symbol" w:hint="default"/>
      </w:rPr>
    </w:lvl>
    <w:lvl w:ilvl="7" w:tplc="E35826F0" w:tentative="1">
      <w:start w:val="1"/>
      <w:numFmt w:val="bullet"/>
      <w:lvlText w:val="o"/>
      <w:lvlJc w:val="left"/>
      <w:pPr>
        <w:ind w:left="5760" w:hanging="360"/>
      </w:pPr>
      <w:rPr>
        <w:rFonts w:ascii="Courier New" w:hAnsi="Courier New" w:hint="default"/>
      </w:rPr>
    </w:lvl>
    <w:lvl w:ilvl="8" w:tplc="17CA14BE" w:tentative="1">
      <w:start w:val="1"/>
      <w:numFmt w:val="bullet"/>
      <w:lvlText w:val=""/>
      <w:lvlJc w:val="left"/>
      <w:pPr>
        <w:ind w:left="6480" w:hanging="360"/>
      </w:pPr>
      <w:rPr>
        <w:rFonts w:ascii="Wingdings" w:hAnsi="Wingdings" w:hint="default"/>
      </w:rPr>
    </w:lvl>
  </w:abstractNum>
  <w:abstractNum w:abstractNumId="27">
    <w:nsid w:val="69DA294F"/>
    <w:multiLevelType w:val="hybridMultilevel"/>
    <w:tmpl w:val="D8F019D0"/>
    <w:lvl w:ilvl="0" w:tplc="04090001">
      <w:start w:val="1"/>
      <w:numFmt w:val="bullet"/>
      <w:lvlText w:val=""/>
      <w:lvlJc w:val="left"/>
      <w:pPr>
        <w:ind w:left="1323" w:hanging="360"/>
      </w:pPr>
      <w:rPr>
        <w:rFonts w:ascii="Symbol" w:hAnsi="Symbol" w:hint="default"/>
      </w:rPr>
    </w:lvl>
    <w:lvl w:ilvl="1" w:tplc="04090003" w:tentative="1">
      <w:start w:val="1"/>
      <w:numFmt w:val="bullet"/>
      <w:lvlText w:val="o"/>
      <w:lvlJc w:val="left"/>
      <w:pPr>
        <w:ind w:left="2043" w:hanging="360"/>
      </w:pPr>
      <w:rPr>
        <w:rFonts w:ascii="Courier New" w:hAnsi="Courier New" w:cs="Courier New" w:hint="default"/>
      </w:rPr>
    </w:lvl>
    <w:lvl w:ilvl="2" w:tplc="04090005" w:tentative="1">
      <w:start w:val="1"/>
      <w:numFmt w:val="bullet"/>
      <w:lvlText w:val=""/>
      <w:lvlJc w:val="left"/>
      <w:pPr>
        <w:ind w:left="2763" w:hanging="360"/>
      </w:pPr>
      <w:rPr>
        <w:rFonts w:ascii="Wingdings" w:hAnsi="Wingdings" w:hint="default"/>
      </w:rPr>
    </w:lvl>
    <w:lvl w:ilvl="3" w:tplc="04090001" w:tentative="1">
      <w:start w:val="1"/>
      <w:numFmt w:val="bullet"/>
      <w:lvlText w:val=""/>
      <w:lvlJc w:val="left"/>
      <w:pPr>
        <w:ind w:left="3483" w:hanging="360"/>
      </w:pPr>
      <w:rPr>
        <w:rFonts w:ascii="Symbol" w:hAnsi="Symbol" w:hint="default"/>
      </w:rPr>
    </w:lvl>
    <w:lvl w:ilvl="4" w:tplc="04090003" w:tentative="1">
      <w:start w:val="1"/>
      <w:numFmt w:val="bullet"/>
      <w:lvlText w:val="o"/>
      <w:lvlJc w:val="left"/>
      <w:pPr>
        <w:ind w:left="4203" w:hanging="360"/>
      </w:pPr>
      <w:rPr>
        <w:rFonts w:ascii="Courier New" w:hAnsi="Courier New" w:cs="Courier New" w:hint="default"/>
      </w:rPr>
    </w:lvl>
    <w:lvl w:ilvl="5" w:tplc="04090005" w:tentative="1">
      <w:start w:val="1"/>
      <w:numFmt w:val="bullet"/>
      <w:lvlText w:val=""/>
      <w:lvlJc w:val="left"/>
      <w:pPr>
        <w:ind w:left="4923" w:hanging="360"/>
      </w:pPr>
      <w:rPr>
        <w:rFonts w:ascii="Wingdings" w:hAnsi="Wingdings" w:hint="default"/>
      </w:rPr>
    </w:lvl>
    <w:lvl w:ilvl="6" w:tplc="04090001" w:tentative="1">
      <w:start w:val="1"/>
      <w:numFmt w:val="bullet"/>
      <w:lvlText w:val=""/>
      <w:lvlJc w:val="left"/>
      <w:pPr>
        <w:ind w:left="5643" w:hanging="360"/>
      </w:pPr>
      <w:rPr>
        <w:rFonts w:ascii="Symbol" w:hAnsi="Symbol" w:hint="default"/>
      </w:rPr>
    </w:lvl>
    <w:lvl w:ilvl="7" w:tplc="04090003" w:tentative="1">
      <w:start w:val="1"/>
      <w:numFmt w:val="bullet"/>
      <w:lvlText w:val="o"/>
      <w:lvlJc w:val="left"/>
      <w:pPr>
        <w:ind w:left="6363" w:hanging="360"/>
      </w:pPr>
      <w:rPr>
        <w:rFonts w:ascii="Courier New" w:hAnsi="Courier New" w:cs="Courier New" w:hint="default"/>
      </w:rPr>
    </w:lvl>
    <w:lvl w:ilvl="8" w:tplc="04090005" w:tentative="1">
      <w:start w:val="1"/>
      <w:numFmt w:val="bullet"/>
      <w:lvlText w:val=""/>
      <w:lvlJc w:val="left"/>
      <w:pPr>
        <w:ind w:left="7083" w:hanging="360"/>
      </w:pPr>
      <w:rPr>
        <w:rFonts w:ascii="Wingdings" w:hAnsi="Wingdings" w:hint="default"/>
      </w:rPr>
    </w:lvl>
  </w:abstractNum>
  <w:abstractNum w:abstractNumId="28">
    <w:nsid w:val="6B014835"/>
    <w:multiLevelType w:val="multilevel"/>
    <w:tmpl w:val="CFACB26E"/>
    <w:lvl w:ilvl="0">
      <w:start w:val="4"/>
      <w:numFmt w:val="decimal"/>
      <w:lvlText w:val="%1"/>
      <w:lvlJc w:val="left"/>
      <w:pPr>
        <w:tabs>
          <w:tab w:val="num" w:pos="570"/>
        </w:tabs>
        <w:ind w:left="570" w:hanging="570"/>
      </w:pPr>
      <w:rPr>
        <w:rFonts w:hint="default"/>
      </w:rPr>
    </w:lvl>
    <w:lvl w:ilvl="1">
      <w:start w:val="8"/>
      <w:numFmt w:val="decimal"/>
      <w:lvlText w:val="%1.%2"/>
      <w:lvlJc w:val="left"/>
      <w:pPr>
        <w:tabs>
          <w:tab w:val="num" w:pos="570"/>
        </w:tabs>
        <w:ind w:left="570" w:hanging="57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9">
    <w:nsid w:val="6E463281"/>
    <w:multiLevelType w:val="hybridMultilevel"/>
    <w:tmpl w:val="6428BA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725C0914"/>
    <w:multiLevelType w:val="hybridMultilevel"/>
    <w:tmpl w:val="EC5646AC"/>
    <w:lvl w:ilvl="0" w:tplc="330E1050">
      <w:start w:val="1"/>
      <w:numFmt w:val="bullet"/>
      <w:lvlText w:val=""/>
      <w:lvlJc w:val="left"/>
      <w:rPr>
        <w:rFonts w:ascii="Symbol" w:hAnsi="Symbol" w:hint="default"/>
      </w:rPr>
    </w:lvl>
    <w:lvl w:ilvl="1" w:tplc="28C0D92A">
      <w:numFmt w:val="decimal"/>
      <w:lvlText w:val=""/>
      <w:lvlJc w:val="left"/>
    </w:lvl>
    <w:lvl w:ilvl="2" w:tplc="BA7CA938">
      <w:numFmt w:val="decimal"/>
      <w:lvlText w:val=""/>
      <w:lvlJc w:val="left"/>
    </w:lvl>
    <w:lvl w:ilvl="3" w:tplc="32F078E4">
      <w:numFmt w:val="decimal"/>
      <w:lvlText w:val=""/>
      <w:lvlJc w:val="left"/>
    </w:lvl>
    <w:lvl w:ilvl="4" w:tplc="67EA1A78">
      <w:numFmt w:val="decimal"/>
      <w:lvlText w:val=""/>
      <w:lvlJc w:val="left"/>
    </w:lvl>
    <w:lvl w:ilvl="5" w:tplc="AF42FA58">
      <w:numFmt w:val="decimal"/>
      <w:lvlText w:val=""/>
      <w:lvlJc w:val="left"/>
    </w:lvl>
    <w:lvl w:ilvl="6" w:tplc="AD2E4ADC">
      <w:numFmt w:val="decimal"/>
      <w:lvlText w:val=""/>
      <w:lvlJc w:val="left"/>
    </w:lvl>
    <w:lvl w:ilvl="7" w:tplc="51FCBA34">
      <w:numFmt w:val="decimal"/>
      <w:lvlText w:val=""/>
      <w:lvlJc w:val="left"/>
    </w:lvl>
    <w:lvl w:ilvl="8" w:tplc="CECE5DCE">
      <w:numFmt w:val="decimal"/>
      <w:lvlText w:val=""/>
      <w:lvlJc w:val="left"/>
    </w:lvl>
  </w:abstractNum>
  <w:abstractNum w:abstractNumId="31">
    <w:nsid w:val="7B0A72AF"/>
    <w:multiLevelType w:val="hybridMultilevel"/>
    <w:tmpl w:val="F1A045A0"/>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num w:numId="1">
    <w:abstractNumId w:val="24"/>
  </w:num>
  <w:num w:numId="2">
    <w:abstractNumId w:val="31"/>
  </w:num>
  <w:num w:numId="3">
    <w:abstractNumId w:val="3"/>
  </w:num>
  <w:num w:numId="4">
    <w:abstractNumId w:val="20"/>
  </w:num>
  <w:num w:numId="5">
    <w:abstractNumId w:val="7"/>
  </w:num>
  <w:num w:numId="6">
    <w:abstractNumId w:val="0"/>
  </w:num>
  <w:num w:numId="7">
    <w:abstractNumId w:val="15"/>
  </w:num>
  <w:num w:numId="8">
    <w:abstractNumId w:val="5"/>
  </w:num>
  <w:num w:numId="9">
    <w:abstractNumId w:val="28"/>
  </w:num>
  <w:num w:numId="10">
    <w:abstractNumId w:val="18"/>
  </w:num>
  <w:num w:numId="11">
    <w:abstractNumId w:val="11"/>
  </w:num>
  <w:num w:numId="12">
    <w:abstractNumId w:val="30"/>
  </w:num>
  <w:num w:numId="13">
    <w:abstractNumId w:val="22"/>
  </w:num>
  <w:num w:numId="14">
    <w:abstractNumId w:val="27"/>
  </w:num>
  <w:num w:numId="15">
    <w:abstractNumId w:val="25"/>
  </w:num>
  <w:num w:numId="16">
    <w:abstractNumId w:val="23"/>
  </w:num>
  <w:num w:numId="17">
    <w:abstractNumId w:val="12"/>
  </w:num>
  <w:num w:numId="18">
    <w:abstractNumId w:val="1"/>
  </w:num>
  <w:num w:numId="19">
    <w:abstractNumId w:val="9"/>
  </w:num>
  <w:num w:numId="20">
    <w:abstractNumId w:val="10"/>
  </w:num>
  <w:num w:numId="21">
    <w:abstractNumId w:val="8"/>
  </w:num>
  <w:num w:numId="22">
    <w:abstractNumId w:val="6"/>
  </w:num>
  <w:num w:numId="23">
    <w:abstractNumId w:val="16"/>
  </w:num>
  <w:num w:numId="24">
    <w:abstractNumId w:val="26"/>
  </w:num>
  <w:num w:numId="25">
    <w:abstractNumId w:val="13"/>
  </w:num>
  <w:num w:numId="26">
    <w:abstractNumId w:val="2"/>
  </w:num>
  <w:num w:numId="27">
    <w:abstractNumId w:val="14"/>
  </w:num>
  <w:num w:numId="28">
    <w:abstractNumId w:val="29"/>
  </w:num>
  <w:num w:numId="29">
    <w:abstractNumId w:val="19"/>
  </w:num>
  <w:num w:numId="30">
    <w:abstractNumId w:val="21"/>
  </w:num>
  <w:num w:numId="31">
    <w:abstractNumId w:val="4"/>
  </w:num>
  <w:num w:numId="32">
    <w:abstractNumId w:val="17"/>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Ruggeri Maria Luisa">
    <w15:presenceInfo w15:providerId="AD" w15:userId="S-1-5-21-73586283-308236825-839522115-1298"/>
  </w15:person>
  <w15:person w15:author="Lizio Chiara">
    <w15:presenceInfo w15:providerId="AD" w15:userId="S-1-5-21-73586283-308236825-839522115-1225"/>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trackRevisions/>
  <w:defaultTabStop w:val="708"/>
  <w:hyphenationZone w:val="283"/>
  <w:characterSpacingControl w:val="doNotCompress"/>
  <w:footnotePr>
    <w:footnote w:id="0"/>
    <w:footnote w:id="1"/>
  </w:footnotePr>
  <w:endnotePr>
    <w:endnote w:id="0"/>
    <w:endnote w:id="1"/>
  </w:endnotePr>
  <w:compat>
    <w:useFELayout/>
  </w:compat>
  <w:rsids>
    <w:rsidRoot w:val="006F08AB"/>
    <w:rsid w:val="00000AE6"/>
    <w:rsid w:val="00004212"/>
    <w:rsid w:val="00006744"/>
    <w:rsid w:val="00007050"/>
    <w:rsid w:val="00010960"/>
    <w:rsid w:val="00010F17"/>
    <w:rsid w:val="0001176C"/>
    <w:rsid w:val="00012A87"/>
    <w:rsid w:val="00012D3A"/>
    <w:rsid w:val="00021450"/>
    <w:rsid w:val="00023A05"/>
    <w:rsid w:val="0002475B"/>
    <w:rsid w:val="00030A83"/>
    <w:rsid w:val="00032B39"/>
    <w:rsid w:val="00041353"/>
    <w:rsid w:val="00047AE2"/>
    <w:rsid w:val="0005047C"/>
    <w:rsid w:val="0005460D"/>
    <w:rsid w:val="0005677A"/>
    <w:rsid w:val="00057D61"/>
    <w:rsid w:val="00064757"/>
    <w:rsid w:val="00070FC1"/>
    <w:rsid w:val="000728E9"/>
    <w:rsid w:val="000738C1"/>
    <w:rsid w:val="000744F8"/>
    <w:rsid w:val="00074EC3"/>
    <w:rsid w:val="0008128F"/>
    <w:rsid w:val="0009491D"/>
    <w:rsid w:val="0009577B"/>
    <w:rsid w:val="0009646F"/>
    <w:rsid w:val="00097F9E"/>
    <w:rsid w:val="000A2775"/>
    <w:rsid w:val="000A2D5B"/>
    <w:rsid w:val="000A59A9"/>
    <w:rsid w:val="000A6936"/>
    <w:rsid w:val="000B401B"/>
    <w:rsid w:val="000B6D19"/>
    <w:rsid w:val="000C5CBD"/>
    <w:rsid w:val="000C77A1"/>
    <w:rsid w:val="000D0079"/>
    <w:rsid w:val="000D0D29"/>
    <w:rsid w:val="000D4095"/>
    <w:rsid w:val="000D4ADA"/>
    <w:rsid w:val="000D53E9"/>
    <w:rsid w:val="000E1DA6"/>
    <w:rsid w:val="000E64C9"/>
    <w:rsid w:val="000F04D4"/>
    <w:rsid w:val="000F0B08"/>
    <w:rsid w:val="000F3C99"/>
    <w:rsid w:val="000F4EE0"/>
    <w:rsid w:val="000F71AB"/>
    <w:rsid w:val="000F7C32"/>
    <w:rsid w:val="00104287"/>
    <w:rsid w:val="00105964"/>
    <w:rsid w:val="0011197B"/>
    <w:rsid w:val="00111EC3"/>
    <w:rsid w:val="00112597"/>
    <w:rsid w:val="00116F54"/>
    <w:rsid w:val="00117962"/>
    <w:rsid w:val="00121A5F"/>
    <w:rsid w:val="001358CE"/>
    <w:rsid w:val="00140673"/>
    <w:rsid w:val="00144778"/>
    <w:rsid w:val="0015573E"/>
    <w:rsid w:val="00161A4A"/>
    <w:rsid w:val="001739AB"/>
    <w:rsid w:val="001742E1"/>
    <w:rsid w:val="001806C4"/>
    <w:rsid w:val="00182B70"/>
    <w:rsid w:val="00182BD7"/>
    <w:rsid w:val="00183B03"/>
    <w:rsid w:val="00183FEB"/>
    <w:rsid w:val="00184FD6"/>
    <w:rsid w:val="0018647B"/>
    <w:rsid w:val="00190074"/>
    <w:rsid w:val="00191C22"/>
    <w:rsid w:val="001A73E9"/>
    <w:rsid w:val="001A7991"/>
    <w:rsid w:val="001B0091"/>
    <w:rsid w:val="001B19D3"/>
    <w:rsid w:val="001B2C81"/>
    <w:rsid w:val="001B5B3B"/>
    <w:rsid w:val="001C153E"/>
    <w:rsid w:val="001C24C7"/>
    <w:rsid w:val="001C37C5"/>
    <w:rsid w:val="001D28EB"/>
    <w:rsid w:val="001D5026"/>
    <w:rsid w:val="001D6DFD"/>
    <w:rsid w:val="001E36D6"/>
    <w:rsid w:val="001E422D"/>
    <w:rsid w:val="001E5217"/>
    <w:rsid w:val="001E7FE9"/>
    <w:rsid w:val="001F0754"/>
    <w:rsid w:val="001F0E8D"/>
    <w:rsid w:val="001F2985"/>
    <w:rsid w:val="001F689B"/>
    <w:rsid w:val="002004F4"/>
    <w:rsid w:val="002042AC"/>
    <w:rsid w:val="00204A1B"/>
    <w:rsid w:val="00206238"/>
    <w:rsid w:val="00213F3D"/>
    <w:rsid w:val="00217944"/>
    <w:rsid w:val="00231AAE"/>
    <w:rsid w:val="00234C42"/>
    <w:rsid w:val="00237E49"/>
    <w:rsid w:val="0024048E"/>
    <w:rsid w:val="002416B3"/>
    <w:rsid w:val="002424DA"/>
    <w:rsid w:val="002435B4"/>
    <w:rsid w:val="0024707D"/>
    <w:rsid w:val="00247C6C"/>
    <w:rsid w:val="00255AEC"/>
    <w:rsid w:val="00257C2C"/>
    <w:rsid w:val="00267D5B"/>
    <w:rsid w:val="00270BCF"/>
    <w:rsid w:val="00274AD2"/>
    <w:rsid w:val="00282D56"/>
    <w:rsid w:val="00285EB1"/>
    <w:rsid w:val="002906B5"/>
    <w:rsid w:val="0029316E"/>
    <w:rsid w:val="00293435"/>
    <w:rsid w:val="002938A1"/>
    <w:rsid w:val="00294AB8"/>
    <w:rsid w:val="00297A6B"/>
    <w:rsid w:val="002A24A3"/>
    <w:rsid w:val="002A710D"/>
    <w:rsid w:val="002A792B"/>
    <w:rsid w:val="002C289D"/>
    <w:rsid w:val="002C2FA4"/>
    <w:rsid w:val="002D349D"/>
    <w:rsid w:val="002D6325"/>
    <w:rsid w:val="002E18FB"/>
    <w:rsid w:val="002E3648"/>
    <w:rsid w:val="002E5181"/>
    <w:rsid w:val="002E6218"/>
    <w:rsid w:val="0030114E"/>
    <w:rsid w:val="00302687"/>
    <w:rsid w:val="00302943"/>
    <w:rsid w:val="00307A66"/>
    <w:rsid w:val="003152C9"/>
    <w:rsid w:val="003166A4"/>
    <w:rsid w:val="00317C82"/>
    <w:rsid w:val="003225E6"/>
    <w:rsid w:val="00326B73"/>
    <w:rsid w:val="00336577"/>
    <w:rsid w:val="003401E9"/>
    <w:rsid w:val="00340232"/>
    <w:rsid w:val="00344862"/>
    <w:rsid w:val="00355938"/>
    <w:rsid w:val="0036462F"/>
    <w:rsid w:val="0038119C"/>
    <w:rsid w:val="0038199C"/>
    <w:rsid w:val="003827B7"/>
    <w:rsid w:val="00384123"/>
    <w:rsid w:val="00397EC5"/>
    <w:rsid w:val="003A0136"/>
    <w:rsid w:val="003A1D54"/>
    <w:rsid w:val="003A394B"/>
    <w:rsid w:val="003A5A84"/>
    <w:rsid w:val="003A63FF"/>
    <w:rsid w:val="003B21DF"/>
    <w:rsid w:val="003B4BA5"/>
    <w:rsid w:val="003B7F6B"/>
    <w:rsid w:val="003D12A5"/>
    <w:rsid w:val="003D21E8"/>
    <w:rsid w:val="003D4F58"/>
    <w:rsid w:val="003D5D7D"/>
    <w:rsid w:val="003E3A56"/>
    <w:rsid w:val="003E4F45"/>
    <w:rsid w:val="003E6C99"/>
    <w:rsid w:val="003E6EDD"/>
    <w:rsid w:val="003F1F60"/>
    <w:rsid w:val="003F3C9B"/>
    <w:rsid w:val="003F637F"/>
    <w:rsid w:val="004015D0"/>
    <w:rsid w:val="00405906"/>
    <w:rsid w:val="00411D4A"/>
    <w:rsid w:val="00412319"/>
    <w:rsid w:val="0041326E"/>
    <w:rsid w:val="004139D3"/>
    <w:rsid w:val="00414C9D"/>
    <w:rsid w:val="0041726F"/>
    <w:rsid w:val="00417568"/>
    <w:rsid w:val="00417C70"/>
    <w:rsid w:val="00420EAD"/>
    <w:rsid w:val="00430B5C"/>
    <w:rsid w:val="004351B9"/>
    <w:rsid w:val="0043724B"/>
    <w:rsid w:val="00437B03"/>
    <w:rsid w:val="0044573C"/>
    <w:rsid w:val="00446E5F"/>
    <w:rsid w:val="0045024F"/>
    <w:rsid w:val="004510C7"/>
    <w:rsid w:val="004535B8"/>
    <w:rsid w:val="00453D05"/>
    <w:rsid w:val="00453D24"/>
    <w:rsid w:val="0045570C"/>
    <w:rsid w:val="0045596B"/>
    <w:rsid w:val="00456483"/>
    <w:rsid w:val="0046001A"/>
    <w:rsid w:val="00460453"/>
    <w:rsid w:val="004612CB"/>
    <w:rsid w:val="0046180D"/>
    <w:rsid w:val="0046355A"/>
    <w:rsid w:val="004672BF"/>
    <w:rsid w:val="00473E8E"/>
    <w:rsid w:val="00481CE5"/>
    <w:rsid w:val="004822A6"/>
    <w:rsid w:val="00484688"/>
    <w:rsid w:val="00485551"/>
    <w:rsid w:val="00485AB5"/>
    <w:rsid w:val="0048764F"/>
    <w:rsid w:val="004917A1"/>
    <w:rsid w:val="00491B17"/>
    <w:rsid w:val="00496495"/>
    <w:rsid w:val="00496CD2"/>
    <w:rsid w:val="004B6991"/>
    <w:rsid w:val="004C2B2D"/>
    <w:rsid w:val="004C3609"/>
    <w:rsid w:val="004C617A"/>
    <w:rsid w:val="004C6E1C"/>
    <w:rsid w:val="004D7396"/>
    <w:rsid w:val="004E1AFE"/>
    <w:rsid w:val="004F0008"/>
    <w:rsid w:val="004F4B3C"/>
    <w:rsid w:val="004F5DF3"/>
    <w:rsid w:val="005028E1"/>
    <w:rsid w:val="005038A5"/>
    <w:rsid w:val="00507C94"/>
    <w:rsid w:val="00511DED"/>
    <w:rsid w:val="00517CAB"/>
    <w:rsid w:val="00522A5B"/>
    <w:rsid w:val="00523272"/>
    <w:rsid w:val="00524A2D"/>
    <w:rsid w:val="005271D8"/>
    <w:rsid w:val="00527355"/>
    <w:rsid w:val="0053087B"/>
    <w:rsid w:val="005310E3"/>
    <w:rsid w:val="00532857"/>
    <w:rsid w:val="00533CF5"/>
    <w:rsid w:val="00534C1F"/>
    <w:rsid w:val="0054180E"/>
    <w:rsid w:val="00541845"/>
    <w:rsid w:val="00542877"/>
    <w:rsid w:val="0054420A"/>
    <w:rsid w:val="00547DFE"/>
    <w:rsid w:val="00554310"/>
    <w:rsid w:val="0055435C"/>
    <w:rsid w:val="00555EDB"/>
    <w:rsid w:val="00556364"/>
    <w:rsid w:val="00561E85"/>
    <w:rsid w:val="00563245"/>
    <w:rsid w:val="005710ED"/>
    <w:rsid w:val="00571984"/>
    <w:rsid w:val="00572195"/>
    <w:rsid w:val="00573064"/>
    <w:rsid w:val="0057309D"/>
    <w:rsid w:val="005814E1"/>
    <w:rsid w:val="00584B06"/>
    <w:rsid w:val="00584CFA"/>
    <w:rsid w:val="005918A3"/>
    <w:rsid w:val="00594930"/>
    <w:rsid w:val="005A141A"/>
    <w:rsid w:val="005A1D67"/>
    <w:rsid w:val="005A27D2"/>
    <w:rsid w:val="005A59C2"/>
    <w:rsid w:val="005B18F1"/>
    <w:rsid w:val="005B19AC"/>
    <w:rsid w:val="005B2D8C"/>
    <w:rsid w:val="005B3D51"/>
    <w:rsid w:val="005B7060"/>
    <w:rsid w:val="005C02E8"/>
    <w:rsid w:val="005D0EC6"/>
    <w:rsid w:val="005D4457"/>
    <w:rsid w:val="005D579B"/>
    <w:rsid w:val="005D7DF6"/>
    <w:rsid w:val="005E273D"/>
    <w:rsid w:val="005F12A0"/>
    <w:rsid w:val="005F5A6A"/>
    <w:rsid w:val="005F613A"/>
    <w:rsid w:val="006009EC"/>
    <w:rsid w:val="006039EA"/>
    <w:rsid w:val="0060475F"/>
    <w:rsid w:val="00606EBF"/>
    <w:rsid w:val="0061064D"/>
    <w:rsid w:val="0061594A"/>
    <w:rsid w:val="006165E4"/>
    <w:rsid w:val="00617F4E"/>
    <w:rsid w:val="00620D86"/>
    <w:rsid w:val="00630545"/>
    <w:rsid w:val="00631387"/>
    <w:rsid w:val="006313EC"/>
    <w:rsid w:val="0063205C"/>
    <w:rsid w:val="006323A0"/>
    <w:rsid w:val="00632A07"/>
    <w:rsid w:val="00633FD5"/>
    <w:rsid w:val="006416C4"/>
    <w:rsid w:val="00641DA4"/>
    <w:rsid w:val="00644D50"/>
    <w:rsid w:val="00647143"/>
    <w:rsid w:val="00653FB8"/>
    <w:rsid w:val="00655571"/>
    <w:rsid w:val="00655D85"/>
    <w:rsid w:val="00657012"/>
    <w:rsid w:val="0066376E"/>
    <w:rsid w:val="0066393C"/>
    <w:rsid w:val="00664753"/>
    <w:rsid w:val="00671737"/>
    <w:rsid w:val="00672691"/>
    <w:rsid w:val="0067350C"/>
    <w:rsid w:val="00674BA7"/>
    <w:rsid w:val="00676101"/>
    <w:rsid w:val="006801E1"/>
    <w:rsid w:val="00690AA1"/>
    <w:rsid w:val="00694991"/>
    <w:rsid w:val="006B3AE7"/>
    <w:rsid w:val="006B5D27"/>
    <w:rsid w:val="006B7781"/>
    <w:rsid w:val="006C22AE"/>
    <w:rsid w:val="006D58E3"/>
    <w:rsid w:val="006D6266"/>
    <w:rsid w:val="006F08AB"/>
    <w:rsid w:val="006F15F4"/>
    <w:rsid w:val="006F4CDE"/>
    <w:rsid w:val="0070189F"/>
    <w:rsid w:val="00701FBF"/>
    <w:rsid w:val="00703922"/>
    <w:rsid w:val="00703CBC"/>
    <w:rsid w:val="0071268B"/>
    <w:rsid w:val="00713801"/>
    <w:rsid w:val="00714C41"/>
    <w:rsid w:val="007173BB"/>
    <w:rsid w:val="00717760"/>
    <w:rsid w:val="00724374"/>
    <w:rsid w:val="007251E6"/>
    <w:rsid w:val="00725949"/>
    <w:rsid w:val="00735ADC"/>
    <w:rsid w:val="00735CDA"/>
    <w:rsid w:val="0074408C"/>
    <w:rsid w:val="0074461F"/>
    <w:rsid w:val="007474CF"/>
    <w:rsid w:val="00750552"/>
    <w:rsid w:val="00752EB2"/>
    <w:rsid w:val="00754E37"/>
    <w:rsid w:val="00755724"/>
    <w:rsid w:val="007571D1"/>
    <w:rsid w:val="00757B7E"/>
    <w:rsid w:val="0076050A"/>
    <w:rsid w:val="007669DD"/>
    <w:rsid w:val="00766B9A"/>
    <w:rsid w:val="0076758B"/>
    <w:rsid w:val="00773A90"/>
    <w:rsid w:val="00774EEA"/>
    <w:rsid w:val="00775340"/>
    <w:rsid w:val="00777D21"/>
    <w:rsid w:val="00784EF7"/>
    <w:rsid w:val="00790CA4"/>
    <w:rsid w:val="007A145D"/>
    <w:rsid w:val="007A16E9"/>
    <w:rsid w:val="007A19C2"/>
    <w:rsid w:val="007A731C"/>
    <w:rsid w:val="007B3526"/>
    <w:rsid w:val="007B40FE"/>
    <w:rsid w:val="007B52F4"/>
    <w:rsid w:val="007C1A65"/>
    <w:rsid w:val="007C26BC"/>
    <w:rsid w:val="007C5CF7"/>
    <w:rsid w:val="007C6EB9"/>
    <w:rsid w:val="007C7309"/>
    <w:rsid w:val="007D0232"/>
    <w:rsid w:val="007D0AB0"/>
    <w:rsid w:val="007D27E1"/>
    <w:rsid w:val="007D4834"/>
    <w:rsid w:val="007D6BB2"/>
    <w:rsid w:val="007E0E0F"/>
    <w:rsid w:val="007E3557"/>
    <w:rsid w:val="007E512A"/>
    <w:rsid w:val="007E6107"/>
    <w:rsid w:val="007E6316"/>
    <w:rsid w:val="007E676B"/>
    <w:rsid w:val="007E7F02"/>
    <w:rsid w:val="007F31B8"/>
    <w:rsid w:val="007F565A"/>
    <w:rsid w:val="00806C44"/>
    <w:rsid w:val="00807E72"/>
    <w:rsid w:val="00810F0C"/>
    <w:rsid w:val="00811513"/>
    <w:rsid w:val="00811651"/>
    <w:rsid w:val="00814927"/>
    <w:rsid w:val="008215AA"/>
    <w:rsid w:val="00826632"/>
    <w:rsid w:val="00826E1C"/>
    <w:rsid w:val="00830D1C"/>
    <w:rsid w:val="0083173B"/>
    <w:rsid w:val="00836E55"/>
    <w:rsid w:val="00847037"/>
    <w:rsid w:val="0085021D"/>
    <w:rsid w:val="008528C2"/>
    <w:rsid w:val="008569B2"/>
    <w:rsid w:val="0085723C"/>
    <w:rsid w:val="00860064"/>
    <w:rsid w:val="00860D90"/>
    <w:rsid w:val="00865A07"/>
    <w:rsid w:val="008662AD"/>
    <w:rsid w:val="00866C36"/>
    <w:rsid w:val="00870D76"/>
    <w:rsid w:val="00871CD1"/>
    <w:rsid w:val="00872514"/>
    <w:rsid w:val="00872723"/>
    <w:rsid w:val="0088453B"/>
    <w:rsid w:val="00891507"/>
    <w:rsid w:val="0089515B"/>
    <w:rsid w:val="00895E1E"/>
    <w:rsid w:val="00896030"/>
    <w:rsid w:val="008B1FC2"/>
    <w:rsid w:val="008B2F39"/>
    <w:rsid w:val="008B62C5"/>
    <w:rsid w:val="008C017A"/>
    <w:rsid w:val="008C2F7D"/>
    <w:rsid w:val="008C3764"/>
    <w:rsid w:val="008C585F"/>
    <w:rsid w:val="008C5C71"/>
    <w:rsid w:val="008D1015"/>
    <w:rsid w:val="008D2429"/>
    <w:rsid w:val="008D78DB"/>
    <w:rsid w:val="008E2587"/>
    <w:rsid w:val="008E3D7B"/>
    <w:rsid w:val="008E6316"/>
    <w:rsid w:val="008F069E"/>
    <w:rsid w:val="008F0FA2"/>
    <w:rsid w:val="008F110A"/>
    <w:rsid w:val="008F4F6D"/>
    <w:rsid w:val="008F6508"/>
    <w:rsid w:val="00900D31"/>
    <w:rsid w:val="009040F4"/>
    <w:rsid w:val="00904B7A"/>
    <w:rsid w:val="009105EE"/>
    <w:rsid w:val="00913EDF"/>
    <w:rsid w:val="0092320D"/>
    <w:rsid w:val="00927B8F"/>
    <w:rsid w:val="0093390B"/>
    <w:rsid w:val="0093619C"/>
    <w:rsid w:val="00943CBF"/>
    <w:rsid w:val="009459D8"/>
    <w:rsid w:val="00953D8D"/>
    <w:rsid w:val="00953E57"/>
    <w:rsid w:val="00954F2B"/>
    <w:rsid w:val="009622F7"/>
    <w:rsid w:val="00964225"/>
    <w:rsid w:val="0096685C"/>
    <w:rsid w:val="0097047F"/>
    <w:rsid w:val="00974542"/>
    <w:rsid w:val="00983B08"/>
    <w:rsid w:val="0098470E"/>
    <w:rsid w:val="009915D4"/>
    <w:rsid w:val="0099210A"/>
    <w:rsid w:val="009A0618"/>
    <w:rsid w:val="009A7788"/>
    <w:rsid w:val="009B0C1D"/>
    <w:rsid w:val="009B3ACE"/>
    <w:rsid w:val="009B525A"/>
    <w:rsid w:val="009B59B4"/>
    <w:rsid w:val="009B5A39"/>
    <w:rsid w:val="009C0411"/>
    <w:rsid w:val="009C13F1"/>
    <w:rsid w:val="009D558C"/>
    <w:rsid w:val="009E1CBD"/>
    <w:rsid w:val="009E360E"/>
    <w:rsid w:val="009F4213"/>
    <w:rsid w:val="009F70B0"/>
    <w:rsid w:val="00A001B5"/>
    <w:rsid w:val="00A011E4"/>
    <w:rsid w:val="00A04190"/>
    <w:rsid w:val="00A119F0"/>
    <w:rsid w:val="00A138AC"/>
    <w:rsid w:val="00A16E49"/>
    <w:rsid w:val="00A17472"/>
    <w:rsid w:val="00A17ECA"/>
    <w:rsid w:val="00A30428"/>
    <w:rsid w:val="00A313C9"/>
    <w:rsid w:val="00A37A40"/>
    <w:rsid w:val="00A42D35"/>
    <w:rsid w:val="00A43D96"/>
    <w:rsid w:val="00A50843"/>
    <w:rsid w:val="00A50962"/>
    <w:rsid w:val="00A548FE"/>
    <w:rsid w:val="00A6156A"/>
    <w:rsid w:val="00A6483F"/>
    <w:rsid w:val="00A66F99"/>
    <w:rsid w:val="00A6711B"/>
    <w:rsid w:val="00A6780D"/>
    <w:rsid w:val="00A774E3"/>
    <w:rsid w:val="00A8569C"/>
    <w:rsid w:val="00A857F3"/>
    <w:rsid w:val="00A873C7"/>
    <w:rsid w:val="00A926BB"/>
    <w:rsid w:val="00A9538E"/>
    <w:rsid w:val="00AA2D0E"/>
    <w:rsid w:val="00AA53D3"/>
    <w:rsid w:val="00AA6F31"/>
    <w:rsid w:val="00AA743C"/>
    <w:rsid w:val="00AB05D6"/>
    <w:rsid w:val="00AC27B5"/>
    <w:rsid w:val="00AC6EC2"/>
    <w:rsid w:val="00AD6817"/>
    <w:rsid w:val="00AE34FA"/>
    <w:rsid w:val="00AE44BE"/>
    <w:rsid w:val="00AE6574"/>
    <w:rsid w:val="00AF1E4C"/>
    <w:rsid w:val="00AF6C47"/>
    <w:rsid w:val="00AF73E7"/>
    <w:rsid w:val="00B00F96"/>
    <w:rsid w:val="00B03DBA"/>
    <w:rsid w:val="00B1310F"/>
    <w:rsid w:val="00B15847"/>
    <w:rsid w:val="00B16B61"/>
    <w:rsid w:val="00B2169C"/>
    <w:rsid w:val="00B24A8A"/>
    <w:rsid w:val="00B24C87"/>
    <w:rsid w:val="00B2644D"/>
    <w:rsid w:val="00B2703E"/>
    <w:rsid w:val="00B31126"/>
    <w:rsid w:val="00B34D99"/>
    <w:rsid w:val="00B36D7D"/>
    <w:rsid w:val="00B41886"/>
    <w:rsid w:val="00B43F60"/>
    <w:rsid w:val="00B45C7F"/>
    <w:rsid w:val="00B54C7C"/>
    <w:rsid w:val="00B60BDE"/>
    <w:rsid w:val="00B623B4"/>
    <w:rsid w:val="00B63CE2"/>
    <w:rsid w:val="00B70D33"/>
    <w:rsid w:val="00B80D0B"/>
    <w:rsid w:val="00B843AA"/>
    <w:rsid w:val="00B85C87"/>
    <w:rsid w:val="00B85DD9"/>
    <w:rsid w:val="00B92482"/>
    <w:rsid w:val="00B93F25"/>
    <w:rsid w:val="00B95FC9"/>
    <w:rsid w:val="00B961E4"/>
    <w:rsid w:val="00B96D37"/>
    <w:rsid w:val="00BA009C"/>
    <w:rsid w:val="00BA1AA2"/>
    <w:rsid w:val="00BA7841"/>
    <w:rsid w:val="00BB0A4B"/>
    <w:rsid w:val="00BB26BB"/>
    <w:rsid w:val="00BB316D"/>
    <w:rsid w:val="00BC0BC9"/>
    <w:rsid w:val="00BC0EAA"/>
    <w:rsid w:val="00BC40D2"/>
    <w:rsid w:val="00BD2086"/>
    <w:rsid w:val="00BE50EC"/>
    <w:rsid w:val="00BE62BB"/>
    <w:rsid w:val="00BF207B"/>
    <w:rsid w:val="00BF6307"/>
    <w:rsid w:val="00C05220"/>
    <w:rsid w:val="00C068F6"/>
    <w:rsid w:val="00C07884"/>
    <w:rsid w:val="00C0790C"/>
    <w:rsid w:val="00C12A45"/>
    <w:rsid w:val="00C12ADB"/>
    <w:rsid w:val="00C15704"/>
    <w:rsid w:val="00C176C0"/>
    <w:rsid w:val="00C2072D"/>
    <w:rsid w:val="00C22C72"/>
    <w:rsid w:val="00C23A89"/>
    <w:rsid w:val="00C24E89"/>
    <w:rsid w:val="00C26F7B"/>
    <w:rsid w:val="00C274A4"/>
    <w:rsid w:val="00C31C55"/>
    <w:rsid w:val="00C350BD"/>
    <w:rsid w:val="00C36C86"/>
    <w:rsid w:val="00C46A8D"/>
    <w:rsid w:val="00C505F9"/>
    <w:rsid w:val="00C50C02"/>
    <w:rsid w:val="00C57BFD"/>
    <w:rsid w:val="00C62F91"/>
    <w:rsid w:val="00C64235"/>
    <w:rsid w:val="00C667F9"/>
    <w:rsid w:val="00C80DDC"/>
    <w:rsid w:val="00C83363"/>
    <w:rsid w:val="00C85E6D"/>
    <w:rsid w:val="00C876CE"/>
    <w:rsid w:val="00C9142E"/>
    <w:rsid w:val="00C928E8"/>
    <w:rsid w:val="00C950C9"/>
    <w:rsid w:val="00CA41C8"/>
    <w:rsid w:val="00CA6757"/>
    <w:rsid w:val="00CC29C2"/>
    <w:rsid w:val="00CC471D"/>
    <w:rsid w:val="00CC7E7E"/>
    <w:rsid w:val="00CD1C76"/>
    <w:rsid w:val="00CD2D9B"/>
    <w:rsid w:val="00CD56A8"/>
    <w:rsid w:val="00CD572C"/>
    <w:rsid w:val="00CE1539"/>
    <w:rsid w:val="00CE1D65"/>
    <w:rsid w:val="00CE4E2B"/>
    <w:rsid w:val="00CE6F8A"/>
    <w:rsid w:val="00CF02C8"/>
    <w:rsid w:val="00CF5637"/>
    <w:rsid w:val="00D015B1"/>
    <w:rsid w:val="00D02140"/>
    <w:rsid w:val="00D0307E"/>
    <w:rsid w:val="00D070CC"/>
    <w:rsid w:val="00D07B54"/>
    <w:rsid w:val="00D12105"/>
    <w:rsid w:val="00D25C2A"/>
    <w:rsid w:val="00D26916"/>
    <w:rsid w:val="00D30B50"/>
    <w:rsid w:val="00D347F9"/>
    <w:rsid w:val="00D34EB2"/>
    <w:rsid w:val="00D35EEC"/>
    <w:rsid w:val="00D36F2A"/>
    <w:rsid w:val="00D42A2B"/>
    <w:rsid w:val="00D50F3E"/>
    <w:rsid w:val="00D53314"/>
    <w:rsid w:val="00D55B70"/>
    <w:rsid w:val="00D55BCE"/>
    <w:rsid w:val="00D60997"/>
    <w:rsid w:val="00D634AA"/>
    <w:rsid w:val="00D66C2D"/>
    <w:rsid w:val="00D66F73"/>
    <w:rsid w:val="00D7342E"/>
    <w:rsid w:val="00D76B4C"/>
    <w:rsid w:val="00D8165D"/>
    <w:rsid w:val="00D847BB"/>
    <w:rsid w:val="00D91E1C"/>
    <w:rsid w:val="00D97ED4"/>
    <w:rsid w:val="00DA062D"/>
    <w:rsid w:val="00DA397F"/>
    <w:rsid w:val="00DA4F17"/>
    <w:rsid w:val="00DA75E7"/>
    <w:rsid w:val="00DA785D"/>
    <w:rsid w:val="00DB05DE"/>
    <w:rsid w:val="00DB3648"/>
    <w:rsid w:val="00DC066C"/>
    <w:rsid w:val="00DC1363"/>
    <w:rsid w:val="00DC440C"/>
    <w:rsid w:val="00DC5C4D"/>
    <w:rsid w:val="00DC5C82"/>
    <w:rsid w:val="00DC6A8D"/>
    <w:rsid w:val="00DC7756"/>
    <w:rsid w:val="00DC7D40"/>
    <w:rsid w:val="00DD2A2A"/>
    <w:rsid w:val="00DD3FEC"/>
    <w:rsid w:val="00DD53BE"/>
    <w:rsid w:val="00DE1034"/>
    <w:rsid w:val="00DF6CC0"/>
    <w:rsid w:val="00DF7BE4"/>
    <w:rsid w:val="00E022FD"/>
    <w:rsid w:val="00E024C2"/>
    <w:rsid w:val="00E03F5D"/>
    <w:rsid w:val="00E07C14"/>
    <w:rsid w:val="00E112CA"/>
    <w:rsid w:val="00E12751"/>
    <w:rsid w:val="00E131C2"/>
    <w:rsid w:val="00E173BD"/>
    <w:rsid w:val="00E25EC2"/>
    <w:rsid w:val="00E26843"/>
    <w:rsid w:val="00E32035"/>
    <w:rsid w:val="00E333EC"/>
    <w:rsid w:val="00E353A7"/>
    <w:rsid w:val="00E354D3"/>
    <w:rsid w:val="00E40F90"/>
    <w:rsid w:val="00E43A51"/>
    <w:rsid w:val="00E44D93"/>
    <w:rsid w:val="00E50BA9"/>
    <w:rsid w:val="00E54B04"/>
    <w:rsid w:val="00E56A08"/>
    <w:rsid w:val="00E605BB"/>
    <w:rsid w:val="00E6377D"/>
    <w:rsid w:val="00E63CF7"/>
    <w:rsid w:val="00E64B14"/>
    <w:rsid w:val="00E661C5"/>
    <w:rsid w:val="00E74516"/>
    <w:rsid w:val="00E754A1"/>
    <w:rsid w:val="00E75A2C"/>
    <w:rsid w:val="00E77B80"/>
    <w:rsid w:val="00E80878"/>
    <w:rsid w:val="00E80B66"/>
    <w:rsid w:val="00E81370"/>
    <w:rsid w:val="00E90BBB"/>
    <w:rsid w:val="00E91ECD"/>
    <w:rsid w:val="00E92251"/>
    <w:rsid w:val="00E9513F"/>
    <w:rsid w:val="00E953A0"/>
    <w:rsid w:val="00EA1EC7"/>
    <w:rsid w:val="00EB0668"/>
    <w:rsid w:val="00EB303C"/>
    <w:rsid w:val="00EB442B"/>
    <w:rsid w:val="00EB61A8"/>
    <w:rsid w:val="00EB7293"/>
    <w:rsid w:val="00EC2430"/>
    <w:rsid w:val="00EC3B98"/>
    <w:rsid w:val="00EC3CF9"/>
    <w:rsid w:val="00ED2679"/>
    <w:rsid w:val="00EE5B26"/>
    <w:rsid w:val="00EF121D"/>
    <w:rsid w:val="00F05568"/>
    <w:rsid w:val="00F05B47"/>
    <w:rsid w:val="00F124D3"/>
    <w:rsid w:val="00F12685"/>
    <w:rsid w:val="00F128C0"/>
    <w:rsid w:val="00F131C6"/>
    <w:rsid w:val="00F13864"/>
    <w:rsid w:val="00F1654D"/>
    <w:rsid w:val="00F21421"/>
    <w:rsid w:val="00F248A7"/>
    <w:rsid w:val="00F264C2"/>
    <w:rsid w:val="00F2688E"/>
    <w:rsid w:val="00F34713"/>
    <w:rsid w:val="00F349B2"/>
    <w:rsid w:val="00F35AC6"/>
    <w:rsid w:val="00F434FE"/>
    <w:rsid w:val="00F4501A"/>
    <w:rsid w:val="00F451FF"/>
    <w:rsid w:val="00F54549"/>
    <w:rsid w:val="00F55C47"/>
    <w:rsid w:val="00F575DB"/>
    <w:rsid w:val="00F644C5"/>
    <w:rsid w:val="00F745B5"/>
    <w:rsid w:val="00F77425"/>
    <w:rsid w:val="00F847AA"/>
    <w:rsid w:val="00F903DB"/>
    <w:rsid w:val="00F914BB"/>
    <w:rsid w:val="00F92F5D"/>
    <w:rsid w:val="00F9477B"/>
    <w:rsid w:val="00F96C2A"/>
    <w:rsid w:val="00FA2292"/>
    <w:rsid w:val="00FA7A1A"/>
    <w:rsid w:val="00FB29A7"/>
    <w:rsid w:val="00FB3576"/>
    <w:rsid w:val="00FB567B"/>
    <w:rsid w:val="00FB7902"/>
    <w:rsid w:val="00FC0AAA"/>
    <w:rsid w:val="00FC0CBE"/>
    <w:rsid w:val="00FC2C2B"/>
    <w:rsid w:val="00FC3DBB"/>
    <w:rsid w:val="00FC50CC"/>
    <w:rsid w:val="00FC777D"/>
    <w:rsid w:val="00FC77CC"/>
    <w:rsid w:val="00FD04B6"/>
    <w:rsid w:val="00FD183F"/>
    <w:rsid w:val="00FD610A"/>
    <w:rsid w:val="00FE037F"/>
    <w:rsid w:val="00FE241E"/>
    <w:rsid w:val="00FE24B1"/>
    <w:rsid w:val="00FE43A8"/>
    <w:rsid w:val="00FE6158"/>
    <w:rsid w:val="00FF10CB"/>
    <w:rsid w:val="00FF447D"/>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MS Mincho" w:hAnsi="Times New Roman" w:cs="Times New Roman"/>
        <w:lang w:val="it-IT" w:eastAsia="it-IT" w:bidi="ar-SA"/>
      </w:rPr>
    </w:rPrDefault>
    <w:pPrDefault/>
  </w:docDefaults>
  <w:latentStyles w:defLockedState="0" w:defUIPriority="0" w:defSemiHidden="1" w:defUnhideWhenUsed="1" w:defQFormat="0" w:count="267">
    <w:lsdException w:name="Normal" w:semiHidden="0" w:unhideWhenUsed="0" w:qFormat="1"/>
    <w:lsdException w:name="heading 1" w:semiHidden="0" w:uiPriority="99" w:unhideWhenUsed="0" w:qFormat="1"/>
    <w:lsdException w:name="heading 2" w:semiHidden="0" w:uiPriority="99" w:unhideWhenUsed="0" w:qFormat="1"/>
    <w:lsdException w:name="heading 3" w:semiHidden="0" w:uiPriority="99" w:unhideWhenUsed="0" w:qFormat="1"/>
    <w:lsdException w:name="heading 4" w:semiHidden="0" w:uiPriority="99" w:unhideWhenUsed="0" w:qFormat="1"/>
    <w:lsdException w:name="heading 5" w:semiHidden="0" w:uiPriority="99" w:unhideWhenUsed="0" w:qFormat="1"/>
    <w:lsdException w:name="heading 6" w:semiHidden="0" w:uiPriority="99" w:unhideWhenUsed="0" w:qFormat="1"/>
    <w:lsdException w:name="heading 7" w:uiPriority="99" w:qFormat="1"/>
    <w:lsdException w:name="heading 8" w:uiPriority="99" w:qFormat="1"/>
    <w:lsdException w:name="heading 9" w:uiPriority="9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6F08AB"/>
    <w:rPr>
      <w:rFonts w:eastAsia="Times New Roman"/>
      <w:sz w:val="24"/>
      <w:szCs w:val="24"/>
    </w:rPr>
  </w:style>
  <w:style w:type="paragraph" w:styleId="Titolo1">
    <w:name w:val="heading 1"/>
    <w:aliases w:val="D70AR,Info rubrik 1,titel 1"/>
    <w:basedOn w:val="Normale"/>
    <w:next w:val="Normale"/>
    <w:uiPriority w:val="99"/>
    <w:qFormat/>
    <w:rsid w:val="006F08AB"/>
    <w:pPr>
      <w:keepNext/>
      <w:numPr>
        <w:numId w:val="1"/>
      </w:numPr>
      <w:spacing w:before="240" w:after="60"/>
      <w:outlineLvl w:val="0"/>
    </w:pPr>
    <w:rPr>
      <w:b/>
      <w:snapToGrid w:val="0"/>
      <w:kern w:val="28"/>
      <w:sz w:val="28"/>
      <w:szCs w:val="20"/>
      <w:lang w:val="nl-NL" w:eastAsia="nl-NL"/>
    </w:rPr>
  </w:style>
  <w:style w:type="paragraph" w:styleId="Titolo2">
    <w:name w:val="heading 2"/>
    <w:aliases w:val="D70AR2"/>
    <w:basedOn w:val="Normale"/>
    <w:next w:val="Normale"/>
    <w:uiPriority w:val="99"/>
    <w:qFormat/>
    <w:rsid w:val="006F08AB"/>
    <w:pPr>
      <w:keepNext/>
      <w:numPr>
        <w:ilvl w:val="1"/>
        <w:numId w:val="1"/>
      </w:numPr>
      <w:spacing w:before="240" w:after="60"/>
      <w:outlineLvl w:val="1"/>
    </w:pPr>
    <w:rPr>
      <w:b/>
      <w:snapToGrid w:val="0"/>
      <w:szCs w:val="20"/>
      <w:lang w:val="nl-NL" w:eastAsia="nl-NL"/>
    </w:rPr>
  </w:style>
  <w:style w:type="paragraph" w:styleId="Titolo3">
    <w:name w:val="heading 3"/>
    <w:aliases w:val="D70AR3,titel 3,OLD Heading 3"/>
    <w:basedOn w:val="Normale"/>
    <w:next w:val="Normale"/>
    <w:uiPriority w:val="99"/>
    <w:qFormat/>
    <w:rsid w:val="006F08AB"/>
    <w:pPr>
      <w:keepNext/>
      <w:numPr>
        <w:ilvl w:val="2"/>
        <w:numId w:val="1"/>
      </w:numPr>
      <w:outlineLvl w:val="2"/>
    </w:pPr>
    <w:rPr>
      <w:rFonts w:ascii="Arial" w:hAnsi="Arial"/>
      <w:sz w:val="20"/>
      <w:szCs w:val="20"/>
      <w:u w:val="single"/>
      <w:lang w:val="nl-NL" w:eastAsia="nl-NL"/>
    </w:rPr>
  </w:style>
  <w:style w:type="paragraph" w:styleId="Titolo4">
    <w:name w:val="heading 4"/>
    <w:aliases w:val="D70AR4,titel 4"/>
    <w:basedOn w:val="Normale"/>
    <w:next w:val="Normale"/>
    <w:uiPriority w:val="99"/>
    <w:qFormat/>
    <w:rsid w:val="006F08AB"/>
    <w:pPr>
      <w:keepNext/>
      <w:numPr>
        <w:ilvl w:val="3"/>
        <w:numId w:val="1"/>
      </w:numPr>
      <w:outlineLvl w:val="3"/>
    </w:pPr>
    <w:rPr>
      <w:rFonts w:ascii="Arial" w:hAnsi="Arial"/>
      <w:szCs w:val="20"/>
      <w:u w:val="single"/>
      <w:lang w:val="nl-NL" w:eastAsia="nl-NL"/>
    </w:rPr>
  </w:style>
  <w:style w:type="paragraph" w:styleId="Titolo5">
    <w:name w:val="heading 5"/>
    <w:aliases w:val="D70AR5,titel 5"/>
    <w:basedOn w:val="Normale"/>
    <w:next w:val="Normale"/>
    <w:uiPriority w:val="99"/>
    <w:qFormat/>
    <w:rsid w:val="006F08AB"/>
    <w:pPr>
      <w:keepNext/>
      <w:numPr>
        <w:ilvl w:val="4"/>
        <w:numId w:val="1"/>
      </w:numPr>
      <w:outlineLvl w:val="4"/>
    </w:pPr>
    <w:rPr>
      <w:rFonts w:ascii="Arial" w:hAnsi="Arial"/>
      <w:sz w:val="22"/>
      <w:szCs w:val="20"/>
      <w:u w:val="single"/>
      <w:lang w:val="nl-NL" w:eastAsia="nl-NL"/>
    </w:rPr>
  </w:style>
  <w:style w:type="paragraph" w:styleId="Titolo6">
    <w:name w:val="heading 6"/>
    <w:basedOn w:val="Normale"/>
    <w:next w:val="Normale"/>
    <w:uiPriority w:val="99"/>
    <w:qFormat/>
    <w:rsid w:val="006F08AB"/>
    <w:pPr>
      <w:numPr>
        <w:ilvl w:val="5"/>
        <w:numId w:val="1"/>
      </w:numPr>
      <w:spacing w:before="240" w:after="60"/>
      <w:outlineLvl w:val="5"/>
    </w:pPr>
    <w:rPr>
      <w:rFonts w:ascii="Arial" w:hAnsi="Arial"/>
      <w:i/>
      <w:sz w:val="22"/>
      <w:szCs w:val="20"/>
      <w:lang w:val="nl-NL" w:eastAsia="nl-NL"/>
    </w:rPr>
  </w:style>
  <w:style w:type="paragraph" w:styleId="Titolo7">
    <w:name w:val="heading 7"/>
    <w:basedOn w:val="Normale"/>
    <w:next w:val="Normale"/>
    <w:uiPriority w:val="99"/>
    <w:qFormat/>
    <w:rsid w:val="006F08AB"/>
    <w:pPr>
      <w:keepNext/>
      <w:numPr>
        <w:ilvl w:val="6"/>
        <w:numId w:val="1"/>
      </w:numPr>
      <w:tabs>
        <w:tab w:val="left" w:pos="851"/>
      </w:tabs>
      <w:outlineLvl w:val="6"/>
    </w:pPr>
    <w:rPr>
      <w:b/>
      <w:snapToGrid w:val="0"/>
      <w:sz w:val="28"/>
      <w:szCs w:val="20"/>
      <w:lang w:val="nl-NL" w:eastAsia="nl-NL"/>
    </w:rPr>
  </w:style>
  <w:style w:type="paragraph" w:styleId="Titolo8">
    <w:name w:val="heading 8"/>
    <w:basedOn w:val="Normale"/>
    <w:next w:val="Normale"/>
    <w:uiPriority w:val="99"/>
    <w:qFormat/>
    <w:rsid w:val="006F08AB"/>
    <w:pPr>
      <w:keepNext/>
      <w:widowControl w:val="0"/>
      <w:numPr>
        <w:ilvl w:val="7"/>
        <w:numId w:val="1"/>
      </w:numPr>
      <w:tabs>
        <w:tab w:val="left" w:pos="851"/>
      </w:tabs>
      <w:outlineLvl w:val="7"/>
    </w:pPr>
    <w:rPr>
      <w:b/>
      <w:snapToGrid w:val="0"/>
      <w:sz w:val="28"/>
      <w:szCs w:val="20"/>
      <w:lang w:val="nl-NL" w:eastAsia="nl-NL"/>
    </w:rPr>
  </w:style>
  <w:style w:type="paragraph" w:styleId="Titolo9">
    <w:name w:val="heading 9"/>
    <w:basedOn w:val="Normale"/>
    <w:next w:val="Normale"/>
    <w:uiPriority w:val="99"/>
    <w:qFormat/>
    <w:rsid w:val="006F08AB"/>
    <w:pPr>
      <w:numPr>
        <w:ilvl w:val="8"/>
        <w:numId w:val="1"/>
      </w:numPr>
      <w:spacing w:before="240" w:after="60"/>
      <w:outlineLvl w:val="8"/>
    </w:pPr>
    <w:rPr>
      <w:rFonts w:ascii="Arial" w:hAnsi="Arial"/>
      <w:b/>
      <w:i/>
      <w:sz w:val="18"/>
      <w:szCs w:val="20"/>
      <w:lang w:val="nl-NL" w:eastAsia="nl-NL"/>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rsid w:val="006F08AB"/>
    <w:pPr>
      <w:tabs>
        <w:tab w:val="center" w:pos="4536"/>
        <w:tab w:val="right" w:pos="9072"/>
      </w:tabs>
    </w:pPr>
    <w:rPr>
      <w:sz w:val="20"/>
      <w:szCs w:val="20"/>
      <w:lang w:val="nl-NL" w:eastAsia="nl-NL"/>
    </w:rPr>
  </w:style>
  <w:style w:type="character" w:customStyle="1" w:styleId="IntestazioneCarattere">
    <w:name w:val="Intestazione Carattere"/>
    <w:link w:val="Intestazione"/>
    <w:locked/>
    <w:rsid w:val="006F08AB"/>
    <w:rPr>
      <w:lang w:val="nl-NL" w:eastAsia="nl-NL" w:bidi="ar-SA"/>
    </w:rPr>
  </w:style>
  <w:style w:type="paragraph" w:customStyle="1" w:styleId="Title1">
    <w:name w:val="Title 1"/>
    <w:rsid w:val="006F08AB"/>
    <w:pPr>
      <w:keepNext/>
      <w:ind w:left="851" w:hanging="851"/>
    </w:pPr>
    <w:rPr>
      <w:rFonts w:ascii="Times New Roman Bold" w:eastAsia="Times New Roman" w:hAnsi="Times New Roman Bold"/>
      <w:b/>
      <w:caps/>
      <w:sz w:val="32"/>
      <w:lang w:val="en-GB" w:eastAsia="en-US"/>
    </w:rPr>
  </w:style>
  <w:style w:type="paragraph" w:customStyle="1" w:styleId="Default">
    <w:name w:val="Default"/>
    <w:uiPriority w:val="99"/>
    <w:rsid w:val="006F08AB"/>
    <w:pPr>
      <w:autoSpaceDE w:val="0"/>
      <w:autoSpaceDN w:val="0"/>
      <w:adjustRightInd w:val="0"/>
    </w:pPr>
    <w:rPr>
      <w:rFonts w:eastAsia="Times New Roman"/>
      <w:color w:val="000000"/>
      <w:sz w:val="24"/>
      <w:szCs w:val="24"/>
      <w:lang w:val="en-US" w:eastAsia="en-US"/>
    </w:rPr>
  </w:style>
  <w:style w:type="character" w:styleId="Collegamentoipertestuale">
    <w:name w:val="Hyperlink"/>
    <w:rsid w:val="006F08AB"/>
    <w:rPr>
      <w:rFonts w:ascii="Arial" w:hAnsi="Arial"/>
      <w:color w:val="0000FF"/>
      <w:u w:val="single"/>
    </w:rPr>
  </w:style>
  <w:style w:type="character" w:customStyle="1" w:styleId="table0020gridchar">
    <w:name w:val="table_0020grid__char"/>
    <w:basedOn w:val="Carpredefinitoparagrafo"/>
    <w:rsid w:val="006F08AB"/>
  </w:style>
  <w:style w:type="character" w:customStyle="1" w:styleId="normalchar1">
    <w:name w:val="normal__char1"/>
    <w:rsid w:val="006F08AB"/>
    <w:rPr>
      <w:rFonts w:ascii="Arial" w:hAnsi="Arial" w:cs="Arial" w:hint="default"/>
      <w:sz w:val="24"/>
      <w:szCs w:val="24"/>
    </w:rPr>
  </w:style>
  <w:style w:type="paragraph" w:styleId="Corpodeltesto3">
    <w:name w:val="Body Text 3"/>
    <w:basedOn w:val="Normale"/>
    <w:rsid w:val="006F08AB"/>
    <w:pPr>
      <w:spacing w:after="120"/>
    </w:pPr>
    <w:rPr>
      <w:sz w:val="16"/>
      <w:szCs w:val="16"/>
      <w:lang w:val="en-GB" w:eastAsia="en-US"/>
    </w:rPr>
  </w:style>
  <w:style w:type="paragraph" w:styleId="Rientrocorpodeltesto2">
    <w:name w:val="Body Text Indent 2"/>
    <w:basedOn w:val="Normale"/>
    <w:rsid w:val="006F08AB"/>
    <w:pPr>
      <w:spacing w:after="120" w:line="480" w:lineRule="auto"/>
      <w:ind w:left="283"/>
    </w:pPr>
    <w:rPr>
      <w:sz w:val="22"/>
      <w:szCs w:val="20"/>
      <w:lang w:val="en-GB" w:eastAsia="en-US"/>
    </w:rPr>
  </w:style>
  <w:style w:type="paragraph" w:customStyle="1" w:styleId="Sarkain2">
    <w:name w:val="Sarkain2"/>
    <w:basedOn w:val="Normale"/>
    <w:rsid w:val="006F08AB"/>
    <w:pPr>
      <w:ind w:left="851"/>
    </w:pPr>
    <w:rPr>
      <w:b/>
      <w:szCs w:val="20"/>
      <w:lang w:val="fi-FI" w:eastAsia="fi-FI"/>
    </w:rPr>
  </w:style>
  <w:style w:type="paragraph" w:customStyle="1" w:styleId="Inforubrik2">
    <w:name w:val="Info rubrik 2"/>
    <w:basedOn w:val="Titolo1"/>
    <w:uiPriority w:val="99"/>
    <w:rsid w:val="006F08AB"/>
    <w:pPr>
      <w:pageBreakBefore/>
      <w:numPr>
        <w:numId w:val="0"/>
      </w:numPr>
      <w:spacing w:before="120" w:after="120"/>
    </w:pPr>
    <w:rPr>
      <w:snapToGrid/>
      <w:kern w:val="0"/>
      <w:sz w:val="24"/>
      <w:lang w:val="en-GB" w:eastAsia="en-US"/>
    </w:rPr>
  </w:style>
  <w:style w:type="paragraph" w:styleId="Rientronormale">
    <w:name w:val="Normal Indent"/>
    <w:basedOn w:val="Normale"/>
    <w:rsid w:val="006F08AB"/>
    <w:pPr>
      <w:ind w:left="1304"/>
    </w:pPr>
    <w:rPr>
      <w:szCs w:val="20"/>
      <w:lang w:val="fi-FI" w:eastAsia="fi-FI"/>
    </w:rPr>
  </w:style>
  <w:style w:type="paragraph" w:customStyle="1" w:styleId="BodytextAgency">
    <w:name w:val="Body text (Agency)"/>
    <w:basedOn w:val="Normale"/>
    <w:rsid w:val="006F08AB"/>
    <w:pPr>
      <w:spacing w:after="140" w:line="280" w:lineRule="atLeast"/>
    </w:pPr>
    <w:rPr>
      <w:rFonts w:ascii="Verdana" w:eastAsia="Verdana" w:hAnsi="Verdana" w:cs="Verdana"/>
      <w:sz w:val="18"/>
      <w:szCs w:val="18"/>
      <w:lang w:val="en-GB" w:eastAsia="en-GB"/>
    </w:rPr>
  </w:style>
  <w:style w:type="table" w:styleId="Grigliatabella">
    <w:name w:val="Table Grid"/>
    <w:basedOn w:val="Tabellanormale"/>
    <w:rsid w:val="006F08AB"/>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itolo">
    <w:name w:val="Title"/>
    <w:basedOn w:val="Normale"/>
    <w:qFormat/>
    <w:rsid w:val="006F08AB"/>
    <w:pPr>
      <w:jc w:val="center"/>
      <w:outlineLvl w:val="0"/>
    </w:pPr>
    <w:rPr>
      <w:b/>
      <w:noProof/>
      <w:szCs w:val="20"/>
      <w:lang w:val="en-GB" w:eastAsia="en-US"/>
    </w:rPr>
  </w:style>
  <w:style w:type="paragraph" w:styleId="Pidipagina">
    <w:name w:val="footer"/>
    <w:basedOn w:val="Normale"/>
    <w:rsid w:val="006F08AB"/>
    <w:pPr>
      <w:tabs>
        <w:tab w:val="center" w:pos="4819"/>
        <w:tab w:val="right" w:pos="9638"/>
      </w:tabs>
    </w:pPr>
  </w:style>
  <w:style w:type="character" w:styleId="Numeropagina">
    <w:name w:val="page number"/>
    <w:basedOn w:val="Carpredefinitoparagrafo"/>
    <w:rsid w:val="006F08AB"/>
  </w:style>
  <w:style w:type="paragraph" w:styleId="Testofumetto">
    <w:name w:val="Balloon Text"/>
    <w:basedOn w:val="Normale"/>
    <w:link w:val="TestofumettoCarattere"/>
    <w:rsid w:val="001A7991"/>
    <w:rPr>
      <w:rFonts w:ascii="Tahoma" w:hAnsi="Tahoma" w:cs="Tahoma"/>
      <w:sz w:val="16"/>
      <w:szCs w:val="16"/>
    </w:rPr>
  </w:style>
  <w:style w:type="character" w:customStyle="1" w:styleId="TestofumettoCarattere">
    <w:name w:val="Testo fumetto Carattere"/>
    <w:basedOn w:val="Carpredefinitoparagrafo"/>
    <w:link w:val="Testofumetto"/>
    <w:rsid w:val="001A7991"/>
    <w:rPr>
      <w:rFonts w:ascii="Tahoma" w:eastAsia="Times New Roman" w:hAnsi="Tahoma" w:cs="Tahoma"/>
      <w:sz w:val="16"/>
      <w:szCs w:val="16"/>
    </w:rPr>
  </w:style>
  <w:style w:type="character" w:styleId="Rimandocommento">
    <w:name w:val="annotation reference"/>
    <w:basedOn w:val="Carpredefinitoparagrafo"/>
    <w:semiHidden/>
    <w:unhideWhenUsed/>
    <w:rsid w:val="00116F54"/>
    <w:rPr>
      <w:sz w:val="16"/>
      <w:szCs w:val="16"/>
    </w:rPr>
  </w:style>
  <w:style w:type="paragraph" w:styleId="Testocommento">
    <w:name w:val="annotation text"/>
    <w:basedOn w:val="Normale"/>
    <w:link w:val="TestocommentoCarattere"/>
    <w:semiHidden/>
    <w:unhideWhenUsed/>
    <w:rsid w:val="00116F54"/>
    <w:rPr>
      <w:sz w:val="20"/>
      <w:szCs w:val="20"/>
    </w:rPr>
  </w:style>
  <w:style w:type="character" w:customStyle="1" w:styleId="TestocommentoCarattere">
    <w:name w:val="Testo commento Carattere"/>
    <w:basedOn w:val="Carpredefinitoparagrafo"/>
    <w:link w:val="Testocommento"/>
    <w:semiHidden/>
    <w:rsid w:val="00116F54"/>
    <w:rPr>
      <w:rFonts w:eastAsia="Times New Roman"/>
    </w:rPr>
  </w:style>
  <w:style w:type="paragraph" w:styleId="Soggettocommento">
    <w:name w:val="annotation subject"/>
    <w:basedOn w:val="Testocommento"/>
    <w:next w:val="Testocommento"/>
    <w:link w:val="SoggettocommentoCarattere"/>
    <w:semiHidden/>
    <w:unhideWhenUsed/>
    <w:rsid w:val="00116F54"/>
    <w:rPr>
      <w:b/>
      <w:bCs/>
    </w:rPr>
  </w:style>
  <w:style w:type="character" w:customStyle="1" w:styleId="SoggettocommentoCarattere">
    <w:name w:val="Soggetto commento Carattere"/>
    <w:basedOn w:val="TestocommentoCarattere"/>
    <w:link w:val="Soggettocommento"/>
    <w:semiHidden/>
    <w:rsid w:val="00116F54"/>
    <w:rPr>
      <w:rFonts w:eastAsia="Times New Roman"/>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4.emf"/><Relationship Id="rId18"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emf"/><Relationship Id="rId17" Type="http://schemas.microsoft.com/office/2011/relationships/commentsExtended" Target="commentsExtended.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emf"/><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974859E-C431-4AD3-8A0D-BE595B2037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30</Pages>
  <Words>7305</Words>
  <Characters>41642</Characters>
  <Application>Microsoft Office Word</Application>
  <DocSecurity>0</DocSecurity>
  <Lines>347</Lines>
  <Paragraphs>97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48850</CharactersWithSpaces>
  <SharedDoc>false</SharedDoc>
  <HLinks>
    <vt:vector size="6" baseType="variant">
      <vt:variant>
        <vt:i4>2490393</vt:i4>
      </vt:variant>
      <vt:variant>
        <vt:i4>-1</vt:i4>
      </vt:variant>
      <vt:variant>
        <vt:i4>1027</vt:i4>
      </vt:variant>
      <vt:variant>
        <vt:i4>1</vt:i4>
      </vt:variant>
      <vt:variant>
        <vt:lpwstr>http://online6.edqm.eu/ep800/NetisUtils/srvrutil_getdoc.aspx/2L3WoDJ4tCrmmCpaqHIveT6q0/0394E.htm.graphics/cf0394-b1.gif</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ginnaril</dc:creator>
  <cp:lastModifiedBy>herzih</cp:lastModifiedBy>
  <cp:revision>3</cp:revision>
  <dcterms:created xsi:type="dcterms:W3CDTF">2014-12-22T15:27:00Z</dcterms:created>
  <dcterms:modified xsi:type="dcterms:W3CDTF">2014-12-22T15:37:00Z</dcterms:modified>
</cp:coreProperties>
</file>