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3FA" w:rsidRPr="002C1629" w:rsidRDefault="007203FA" w:rsidP="004D345B">
      <w:pPr>
        <w:spacing w:after="0" w:line="240" w:lineRule="auto"/>
        <w:jc w:val="both"/>
      </w:pPr>
    </w:p>
    <w:p w:rsidR="007203FA" w:rsidRPr="002C1629" w:rsidRDefault="007203FA" w:rsidP="004D345B">
      <w:pPr>
        <w:spacing w:after="0" w:line="240" w:lineRule="auto"/>
        <w:jc w:val="both"/>
        <w:rPr>
          <w:b/>
        </w:rPr>
      </w:pPr>
    </w:p>
    <w:p w:rsidR="00776CD3" w:rsidRDefault="00776CD3" w:rsidP="004D345B">
      <w:pPr>
        <w:spacing w:after="0" w:line="240" w:lineRule="auto"/>
        <w:jc w:val="both"/>
        <w:rPr>
          <w:b/>
          <w:sz w:val="28"/>
          <w:lang w:val="it-IT"/>
        </w:rPr>
      </w:pPr>
      <w:bookmarkStart w:id="0" w:name="Text15"/>
    </w:p>
    <w:p w:rsidR="00776CD3" w:rsidRDefault="00776CD3" w:rsidP="004D345B">
      <w:pPr>
        <w:spacing w:after="0" w:line="240" w:lineRule="auto"/>
        <w:jc w:val="both"/>
        <w:rPr>
          <w:b/>
          <w:sz w:val="28"/>
          <w:lang w:val="it-IT"/>
        </w:rPr>
      </w:pPr>
    </w:p>
    <w:p w:rsidR="00776CD3" w:rsidRDefault="00776CD3" w:rsidP="004D345B">
      <w:pPr>
        <w:spacing w:after="0" w:line="240" w:lineRule="auto"/>
        <w:jc w:val="both"/>
        <w:rPr>
          <w:b/>
          <w:sz w:val="28"/>
          <w:lang w:val="it-IT"/>
        </w:rPr>
      </w:pPr>
    </w:p>
    <w:p w:rsidR="00776CD3" w:rsidRDefault="00776CD3" w:rsidP="004D345B">
      <w:pPr>
        <w:spacing w:after="0" w:line="240" w:lineRule="auto"/>
        <w:jc w:val="both"/>
        <w:rPr>
          <w:b/>
          <w:sz w:val="28"/>
          <w:lang w:val="it-IT"/>
        </w:rPr>
      </w:pPr>
    </w:p>
    <w:p w:rsidR="007203FA" w:rsidRPr="007203FA" w:rsidRDefault="007203FA" w:rsidP="004D345B">
      <w:pPr>
        <w:spacing w:after="0" w:line="240" w:lineRule="auto"/>
        <w:jc w:val="center"/>
        <w:rPr>
          <w:b/>
          <w:sz w:val="28"/>
          <w:lang w:val="it-IT"/>
        </w:rPr>
      </w:pPr>
      <w:r w:rsidRPr="007203FA">
        <w:rPr>
          <w:b/>
          <w:sz w:val="28"/>
          <w:lang w:val="it-IT"/>
        </w:rPr>
        <w:t>Relazione Pubblica di Valutazione</w:t>
      </w:r>
    </w:p>
    <w:p w:rsidR="007203FA" w:rsidRPr="00EC6FE5" w:rsidRDefault="007203FA" w:rsidP="004D345B">
      <w:pPr>
        <w:autoSpaceDE w:val="0"/>
        <w:autoSpaceDN w:val="0"/>
        <w:adjustRightInd w:val="0"/>
        <w:spacing w:after="0" w:line="240" w:lineRule="auto"/>
        <w:jc w:val="center"/>
        <w:rPr>
          <w:lang w:val="it-IT"/>
        </w:rPr>
      </w:pPr>
    </w:p>
    <w:p w:rsidR="007203FA" w:rsidRPr="00EC6FE5" w:rsidRDefault="007203FA" w:rsidP="004D345B">
      <w:pPr>
        <w:autoSpaceDE w:val="0"/>
        <w:autoSpaceDN w:val="0"/>
        <w:adjustRightInd w:val="0"/>
        <w:spacing w:after="0" w:line="240" w:lineRule="auto"/>
        <w:jc w:val="center"/>
        <w:rPr>
          <w:lang w:val="it-IT"/>
        </w:rPr>
      </w:pPr>
    </w:p>
    <w:p w:rsidR="007203FA" w:rsidRPr="00EC6FE5" w:rsidRDefault="007203FA" w:rsidP="004D345B">
      <w:pPr>
        <w:autoSpaceDE w:val="0"/>
        <w:autoSpaceDN w:val="0"/>
        <w:adjustRightInd w:val="0"/>
        <w:spacing w:after="0" w:line="240" w:lineRule="auto"/>
        <w:jc w:val="center"/>
        <w:rPr>
          <w:lang w:val="it-IT"/>
        </w:rPr>
      </w:pPr>
    </w:p>
    <w:p w:rsidR="007203FA" w:rsidRPr="007203FA" w:rsidRDefault="00724CA5" w:rsidP="004D345B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lang w:val="it-IT"/>
        </w:rPr>
      </w:pPr>
      <w:r>
        <w:rPr>
          <w:b/>
          <w:sz w:val="32"/>
          <w:lang w:val="it-IT"/>
        </w:rPr>
        <w:t>INNOFLU</w:t>
      </w:r>
    </w:p>
    <w:p w:rsidR="007203FA" w:rsidRPr="003C1177" w:rsidRDefault="007203FA" w:rsidP="004D345B">
      <w:pPr>
        <w:widowControl w:val="0"/>
        <w:spacing w:after="0" w:line="240" w:lineRule="auto"/>
        <w:jc w:val="center"/>
        <w:rPr>
          <w:rFonts w:asciiTheme="minorHAnsi" w:hAnsiTheme="minorHAnsi"/>
          <w:snapToGrid w:val="0"/>
          <w:lang w:val="it-IT"/>
        </w:rPr>
      </w:pPr>
    </w:p>
    <w:p w:rsidR="000C69CA" w:rsidRPr="003C1177" w:rsidRDefault="000C69CA" w:rsidP="004D345B">
      <w:pPr>
        <w:widowControl w:val="0"/>
        <w:spacing w:after="0" w:line="240" w:lineRule="auto"/>
        <w:jc w:val="center"/>
        <w:rPr>
          <w:rFonts w:asciiTheme="minorHAnsi" w:hAnsiTheme="minorHAnsi"/>
          <w:snapToGrid w:val="0"/>
          <w:lang w:val="it-IT"/>
        </w:rPr>
      </w:pPr>
      <w:r w:rsidRPr="003C1177">
        <w:rPr>
          <w:rFonts w:asciiTheme="minorHAnsi" w:hAnsiTheme="minorHAnsi"/>
          <w:snapToGrid w:val="0"/>
          <w:lang w:val="it-IT"/>
        </w:rPr>
        <w:t>(</w:t>
      </w:r>
      <w:r w:rsidR="00724CA5">
        <w:rPr>
          <w:rFonts w:asciiTheme="minorHAnsi" w:hAnsiTheme="minorHAnsi"/>
          <w:snapToGrid w:val="0"/>
          <w:lang w:val="it-IT"/>
        </w:rPr>
        <w:t xml:space="preserve">vaccino influenzale trivalente, </w:t>
      </w:r>
      <w:proofErr w:type="spellStart"/>
      <w:r w:rsidR="00724CA5">
        <w:rPr>
          <w:rFonts w:asciiTheme="minorHAnsi" w:hAnsiTheme="minorHAnsi"/>
          <w:snapToGrid w:val="0"/>
          <w:lang w:val="it-IT"/>
        </w:rPr>
        <w:t>adiuvato</w:t>
      </w:r>
      <w:proofErr w:type="spellEnd"/>
      <w:r w:rsidRPr="003C1177">
        <w:rPr>
          <w:rFonts w:asciiTheme="minorHAnsi" w:hAnsiTheme="minorHAnsi"/>
          <w:snapToGrid w:val="0"/>
          <w:lang w:val="it-IT"/>
        </w:rPr>
        <w:t>)</w:t>
      </w:r>
    </w:p>
    <w:p w:rsidR="007203FA" w:rsidRPr="003C1177" w:rsidRDefault="007203FA" w:rsidP="004D345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lang w:val="it-IT"/>
        </w:rPr>
      </w:pPr>
    </w:p>
    <w:p w:rsidR="00EC6FE5" w:rsidRPr="003C1177" w:rsidRDefault="00EC6FE5" w:rsidP="004D345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lang w:val="it-IT"/>
        </w:rPr>
      </w:pPr>
    </w:p>
    <w:p w:rsidR="003C1177" w:rsidRPr="003C1177" w:rsidRDefault="003C1177" w:rsidP="004D345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lang w:val="it-IT"/>
        </w:rPr>
      </w:pPr>
    </w:p>
    <w:p w:rsidR="008F73A9" w:rsidRPr="003C1177" w:rsidRDefault="00724CA5" w:rsidP="004D345B">
      <w:pPr>
        <w:spacing w:after="0" w:line="240" w:lineRule="auto"/>
        <w:jc w:val="center"/>
        <w:rPr>
          <w:rFonts w:asciiTheme="minorHAnsi" w:hAnsiTheme="minorHAnsi"/>
          <w:b/>
          <w:lang w:val="it-IT"/>
        </w:rPr>
      </w:pPr>
      <w:r>
        <w:rPr>
          <w:rFonts w:asciiTheme="minorHAnsi" w:hAnsiTheme="minorHAnsi"/>
          <w:b/>
          <w:lang w:val="pt-BR"/>
        </w:rPr>
        <w:t>Seqirus Srl</w:t>
      </w:r>
    </w:p>
    <w:p w:rsidR="007203FA" w:rsidRPr="003C1177" w:rsidRDefault="007203FA" w:rsidP="004D345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lang w:val="it-IT"/>
        </w:rPr>
      </w:pPr>
    </w:p>
    <w:p w:rsidR="007203FA" w:rsidRPr="003C1177" w:rsidRDefault="007203FA" w:rsidP="004D345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lang w:val="it-IT"/>
        </w:rPr>
      </w:pPr>
    </w:p>
    <w:p w:rsidR="007203FA" w:rsidRPr="003C1177" w:rsidRDefault="007203FA" w:rsidP="004D345B">
      <w:pPr>
        <w:spacing w:after="0" w:line="240" w:lineRule="auto"/>
        <w:jc w:val="center"/>
        <w:rPr>
          <w:rFonts w:asciiTheme="minorHAnsi" w:hAnsiTheme="minorHAnsi" w:cs="Calibri"/>
          <w:color w:val="000000"/>
          <w:lang w:val="it-IT" w:eastAsia="it-IT"/>
        </w:rPr>
      </w:pPr>
      <w:r w:rsidRPr="003C1177">
        <w:rPr>
          <w:rFonts w:asciiTheme="minorHAnsi" w:hAnsiTheme="minorHAnsi"/>
          <w:b/>
          <w:lang w:val="it-IT"/>
        </w:rPr>
        <w:t>Numero di AIC:</w:t>
      </w:r>
      <w:r w:rsidR="008F73A9" w:rsidRPr="003C1177">
        <w:rPr>
          <w:rFonts w:asciiTheme="minorHAnsi" w:hAnsiTheme="minorHAnsi"/>
          <w:lang w:val="it-IT"/>
        </w:rPr>
        <w:t xml:space="preserve"> </w:t>
      </w:r>
      <w:bookmarkEnd w:id="0"/>
      <w:r w:rsidR="00724CA5" w:rsidRPr="00724CA5">
        <w:rPr>
          <w:rFonts w:asciiTheme="minorHAnsi" w:hAnsiTheme="minorHAnsi"/>
          <w:b/>
          <w:lang w:val="it-IT"/>
        </w:rPr>
        <w:t>045390</w:t>
      </w:r>
    </w:p>
    <w:p w:rsidR="003C1177" w:rsidRPr="003C1177" w:rsidRDefault="003C1177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val="it-IT" w:eastAsia="it-IT"/>
        </w:rPr>
      </w:pPr>
    </w:p>
    <w:p w:rsidR="00EC6FE5" w:rsidRPr="003C1177" w:rsidRDefault="00EC6FE5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val="it-IT" w:eastAsia="it-IT"/>
        </w:rPr>
      </w:pPr>
    </w:p>
    <w:p w:rsidR="007203FA" w:rsidRPr="003C1177" w:rsidRDefault="007203FA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/>
          <w:color w:val="000000"/>
          <w:lang w:val="it-IT" w:eastAsia="it-IT"/>
        </w:rPr>
      </w:pPr>
      <w:r w:rsidRPr="003C1177">
        <w:rPr>
          <w:rFonts w:asciiTheme="minorHAnsi" w:hAnsiTheme="minorHAnsi" w:cs="Calibri"/>
          <w:b/>
          <w:color w:val="000000"/>
          <w:lang w:val="it-IT" w:eastAsia="it-IT"/>
        </w:rPr>
        <w:t>RIASSUNTO DELLA RELAZIONE PUBBLICA DI VALUTAZIONE</w:t>
      </w:r>
    </w:p>
    <w:p w:rsidR="007203FA" w:rsidRPr="003C1177" w:rsidRDefault="007203FA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val="it-IT" w:eastAsia="it-IT"/>
        </w:rPr>
      </w:pPr>
    </w:p>
    <w:p w:rsidR="007203FA" w:rsidRPr="003C1177" w:rsidRDefault="007203FA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Cs/>
          <w:color w:val="000000"/>
          <w:lang w:val="it-IT" w:eastAsia="it-IT"/>
        </w:rPr>
      </w:pPr>
      <w:r w:rsidRPr="003C1177">
        <w:rPr>
          <w:rFonts w:asciiTheme="minorHAnsi" w:hAnsiTheme="minorHAnsi" w:cs="Calibri"/>
          <w:color w:val="000000"/>
          <w:lang w:val="it-IT" w:eastAsia="it-IT"/>
        </w:rPr>
        <w:t xml:space="preserve">Questa è la sintesi del </w:t>
      </w:r>
      <w:r w:rsidRPr="003C1177">
        <w:rPr>
          <w:rFonts w:asciiTheme="minorHAnsi" w:hAnsiTheme="minorHAnsi" w:cs="Calibri"/>
          <w:i/>
          <w:color w:val="000000"/>
          <w:lang w:val="it-IT" w:eastAsia="it-IT"/>
        </w:rPr>
        <w:t>Public Assessment Report</w:t>
      </w:r>
      <w:r w:rsidRPr="003C1177">
        <w:rPr>
          <w:rFonts w:asciiTheme="minorHAnsi" w:hAnsiTheme="minorHAnsi" w:cs="Calibri"/>
          <w:color w:val="000000"/>
          <w:lang w:val="it-IT" w:eastAsia="it-IT"/>
        </w:rPr>
        <w:t xml:space="preserve"> (PAR) per </w:t>
      </w:r>
      <w:proofErr w:type="spellStart"/>
      <w:r w:rsidR="00724CA5">
        <w:rPr>
          <w:rFonts w:asciiTheme="minorHAnsi" w:hAnsiTheme="minorHAnsi" w:cs="Calibri"/>
          <w:color w:val="000000"/>
          <w:lang w:val="it-IT" w:eastAsia="it-IT"/>
        </w:rPr>
        <w:t>Innoflu</w:t>
      </w:r>
      <w:proofErr w:type="spellEnd"/>
      <w:r w:rsidRPr="003C1177">
        <w:rPr>
          <w:rFonts w:asciiTheme="minorHAnsi" w:hAnsiTheme="minorHAnsi" w:cs="Calibri"/>
          <w:color w:val="000000"/>
          <w:lang w:val="it-IT" w:eastAsia="it-IT"/>
        </w:rPr>
        <w:t>.</w:t>
      </w:r>
      <w:r w:rsidRPr="003C1177">
        <w:rPr>
          <w:rFonts w:asciiTheme="minorHAnsi" w:hAnsiTheme="minorHAnsi" w:cs="Calibri"/>
          <w:bCs/>
          <w:color w:val="000000"/>
          <w:lang w:val="it-IT" w:eastAsia="it-IT"/>
        </w:rPr>
        <w:t xml:space="preserve"> </w:t>
      </w:r>
      <w:r w:rsidRPr="003C1177">
        <w:rPr>
          <w:rFonts w:asciiTheme="minorHAnsi" w:hAnsiTheme="minorHAnsi" w:cs="Calibri"/>
          <w:color w:val="000000"/>
          <w:lang w:val="it-IT" w:eastAsia="it-IT"/>
        </w:rPr>
        <w:t xml:space="preserve">Esso spiega come </w:t>
      </w:r>
      <w:proofErr w:type="spellStart"/>
      <w:r w:rsidR="00724CA5">
        <w:rPr>
          <w:rFonts w:asciiTheme="minorHAnsi" w:hAnsiTheme="minorHAnsi" w:cs="Calibri"/>
          <w:color w:val="000000"/>
          <w:lang w:val="it-IT" w:eastAsia="it-IT"/>
        </w:rPr>
        <w:t>Innoflu</w:t>
      </w:r>
      <w:proofErr w:type="spellEnd"/>
      <w:r w:rsidRPr="003C1177">
        <w:rPr>
          <w:rFonts w:asciiTheme="minorHAnsi" w:hAnsiTheme="minorHAnsi" w:cs="Calibri"/>
          <w:color w:val="000000"/>
          <w:lang w:val="it-IT" w:eastAsia="it-IT"/>
        </w:rPr>
        <w:t xml:space="preserve"> è stato valutato dalla Commissione Tecnico-Scientifica (CTS) e le sue condizioni di impiego. Non intende fornire consigli pratici su come utilizzare </w:t>
      </w:r>
      <w:proofErr w:type="spellStart"/>
      <w:r w:rsidR="00724CA5">
        <w:rPr>
          <w:rFonts w:asciiTheme="minorHAnsi" w:hAnsiTheme="minorHAnsi" w:cs="Calibri"/>
          <w:color w:val="000000"/>
          <w:lang w:val="it-IT" w:eastAsia="it-IT"/>
        </w:rPr>
        <w:t>Innoflu</w:t>
      </w:r>
      <w:proofErr w:type="spellEnd"/>
      <w:r w:rsidRPr="003C1177">
        <w:rPr>
          <w:rFonts w:asciiTheme="minorHAnsi" w:hAnsiTheme="minorHAnsi" w:cs="Calibri"/>
          <w:bCs/>
          <w:color w:val="000000"/>
          <w:lang w:val="it-IT" w:eastAsia="it-IT"/>
        </w:rPr>
        <w:t>.</w:t>
      </w:r>
    </w:p>
    <w:p w:rsidR="007203FA" w:rsidRPr="003C1177" w:rsidRDefault="007203FA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val="it-IT" w:eastAsia="it-IT"/>
        </w:rPr>
      </w:pPr>
      <w:r w:rsidRPr="003C1177">
        <w:rPr>
          <w:rFonts w:asciiTheme="minorHAnsi" w:hAnsiTheme="minorHAnsi" w:cs="Calibri"/>
          <w:color w:val="000000"/>
          <w:lang w:val="it-IT" w:eastAsia="it-IT"/>
        </w:rPr>
        <w:t>Per informazioni pratiche sull</w:t>
      </w:r>
      <w:r w:rsidR="002B0F13" w:rsidRPr="003C1177">
        <w:rPr>
          <w:rFonts w:asciiTheme="minorHAnsi" w:hAnsiTheme="minorHAnsi" w:cs="Calibri"/>
          <w:color w:val="000000"/>
          <w:lang w:val="it-IT" w:eastAsia="it-IT"/>
        </w:rPr>
        <w:t>’</w:t>
      </w:r>
      <w:r w:rsidRPr="003C1177">
        <w:rPr>
          <w:rFonts w:asciiTheme="minorHAnsi" w:hAnsiTheme="minorHAnsi" w:cs="Calibri"/>
          <w:color w:val="000000"/>
          <w:lang w:val="it-IT" w:eastAsia="it-IT"/>
        </w:rPr>
        <w:t>utilizzo di</w:t>
      </w:r>
      <w:r w:rsidRPr="003C1177">
        <w:rPr>
          <w:rFonts w:asciiTheme="minorHAnsi" w:hAnsiTheme="minorHAnsi" w:cs="Calibri"/>
          <w:bCs/>
          <w:color w:val="000000"/>
          <w:lang w:val="it-IT" w:eastAsia="it-IT"/>
        </w:rPr>
        <w:t xml:space="preserve"> </w:t>
      </w:r>
      <w:proofErr w:type="spellStart"/>
      <w:r w:rsidR="00724CA5">
        <w:rPr>
          <w:rFonts w:asciiTheme="minorHAnsi" w:hAnsiTheme="minorHAnsi" w:cs="Calibri"/>
          <w:bCs/>
          <w:color w:val="000000"/>
          <w:lang w:val="it-IT" w:eastAsia="it-IT"/>
        </w:rPr>
        <w:t>Innoflu</w:t>
      </w:r>
      <w:proofErr w:type="spellEnd"/>
      <w:r w:rsidRPr="003C1177">
        <w:rPr>
          <w:rFonts w:asciiTheme="minorHAnsi" w:hAnsiTheme="minorHAnsi" w:cs="Calibri"/>
          <w:color w:val="000000"/>
          <w:lang w:val="it-IT" w:eastAsia="it-IT"/>
        </w:rPr>
        <w:t xml:space="preserve"> i pazienti devono consultare il foglio illustrativo o contattare il loro medico o il farmacista. </w:t>
      </w:r>
    </w:p>
    <w:p w:rsidR="007203FA" w:rsidRPr="003C1177" w:rsidRDefault="007203FA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val="it-IT" w:eastAsia="it-IT"/>
        </w:rPr>
      </w:pPr>
    </w:p>
    <w:p w:rsidR="007203FA" w:rsidRPr="003C1177" w:rsidRDefault="007203FA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/>
          <w:color w:val="000000"/>
          <w:lang w:val="it-IT" w:eastAsia="it-IT"/>
        </w:rPr>
      </w:pPr>
      <w:r w:rsidRPr="003C1177">
        <w:rPr>
          <w:rFonts w:asciiTheme="minorHAnsi" w:hAnsiTheme="minorHAnsi" w:cs="Calibri"/>
          <w:b/>
          <w:bCs/>
          <w:color w:val="000000"/>
          <w:lang w:val="it-IT" w:eastAsia="it-IT"/>
        </w:rPr>
        <w:t xml:space="preserve">1) CHE COS’È </w:t>
      </w:r>
      <w:proofErr w:type="spellStart"/>
      <w:r w:rsidR="00F23FA4">
        <w:rPr>
          <w:rFonts w:asciiTheme="minorHAnsi" w:hAnsiTheme="minorHAnsi" w:cs="Calibri"/>
          <w:b/>
          <w:bCs/>
          <w:color w:val="000000"/>
          <w:lang w:val="it-IT" w:eastAsia="it-IT"/>
        </w:rPr>
        <w:t>Innoflu</w:t>
      </w:r>
      <w:proofErr w:type="spellEnd"/>
      <w:r w:rsidRPr="003C1177">
        <w:rPr>
          <w:rFonts w:asciiTheme="minorHAnsi" w:hAnsiTheme="minorHAnsi" w:cs="Calibri"/>
          <w:b/>
          <w:color w:val="000000"/>
          <w:lang w:val="it-IT" w:eastAsia="it-IT"/>
        </w:rPr>
        <w:t xml:space="preserve"> </w:t>
      </w:r>
      <w:r w:rsidRPr="003C1177">
        <w:rPr>
          <w:rFonts w:asciiTheme="minorHAnsi" w:hAnsiTheme="minorHAnsi" w:cs="Calibri"/>
          <w:b/>
          <w:bCs/>
          <w:color w:val="000000"/>
          <w:lang w:val="it-IT" w:eastAsia="it-IT"/>
        </w:rPr>
        <w:t xml:space="preserve">E A COSA SERVE? </w:t>
      </w:r>
    </w:p>
    <w:p w:rsidR="004D345B" w:rsidRDefault="00724CA5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val="it-IT"/>
        </w:rPr>
      </w:pPr>
      <w:proofErr w:type="spellStart"/>
      <w:r w:rsidRPr="00724CA5">
        <w:rPr>
          <w:rFonts w:asciiTheme="minorHAnsi" w:hAnsiTheme="minorHAnsi"/>
          <w:lang w:val="it-IT"/>
        </w:rPr>
        <w:t>Innoflu</w:t>
      </w:r>
      <w:proofErr w:type="spellEnd"/>
      <w:r w:rsidR="006C63A9">
        <w:rPr>
          <w:rFonts w:asciiTheme="minorHAnsi" w:hAnsiTheme="minorHAnsi"/>
          <w:lang w:val="it-IT"/>
        </w:rPr>
        <w:t xml:space="preserve"> è un vaccino costituito da a</w:t>
      </w:r>
      <w:r w:rsidR="006C63A9" w:rsidRPr="006C63A9">
        <w:rPr>
          <w:rFonts w:asciiTheme="minorHAnsi" w:hAnsiTheme="minorHAnsi"/>
          <w:lang w:val="it-IT"/>
        </w:rPr>
        <w:t>ntigeni di superficie (</w:t>
      </w:r>
      <w:proofErr w:type="spellStart"/>
      <w:r w:rsidR="006C63A9" w:rsidRPr="006C63A9">
        <w:rPr>
          <w:rFonts w:asciiTheme="minorHAnsi" w:hAnsiTheme="minorHAnsi"/>
          <w:lang w:val="it-IT"/>
        </w:rPr>
        <w:t>emoagglutinina</w:t>
      </w:r>
      <w:proofErr w:type="spellEnd"/>
      <w:r w:rsidR="006C63A9" w:rsidRPr="006C63A9">
        <w:rPr>
          <w:rFonts w:asciiTheme="minorHAnsi" w:hAnsiTheme="minorHAnsi"/>
          <w:lang w:val="it-IT"/>
        </w:rPr>
        <w:t xml:space="preserve"> e </w:t>
      </w:r>
      <w:proofErr w:type="spellStart"/>
      <w:r w:rsidR="006C63A9" w:rsidRPr="006C63A9">
        <w:rPr>
          <w:rFonts w:asciiTheme="minorHAnsi" w:hAnsiTheme="minorHAnsi"/>
          <w:lang w:val="it-IT"/>
        </w:rPr>
        <w:t>neuraminidasi</w:t>
      </w:r>
      <w:proofErr w:type="spellEnd"/>
      <w:r w:rsidR="006C63A9" w:rsidRPr="006C63A9">
        <w:rPr>
          <w:rFonts w:asciiTheme="minorHAnsi" w:hAnsiTheme="minorHAnsi"/>
          <w:lang w:val="it-IT"/>
        </w:rPr>
        <w:t xml:space="preserve">) del virus dell’influenza, </w:t>
      </w:r>
      <w:r w:rsidR="004D345B">
        <w:rPr>
          <w:rFonts w:asciiTheme="minorHAnsi" w:hAnsiTheme="minorHAnsi"/>
          <w:lang w:val="it-IT"/>
        </w:rPr>
        <w:t>dei</w:t>
      </w:r>
      <w:r w:rsidR="006C63A9">
        <w:rPr>
          <w:rFonts w:asciiTheme="minorHAnsi" w:hAnsiTheme="minorHAnsi"/>
          <w:lang w:val="it-IT"/>
        </w:rPr>
        <w:t xml:space="preserve"> </w:t>
      </w:r>
      <w:r w:rsidR="006C63A9" w:rsidRPr="006C63A9">
        <w:rPr>
          <w:rFonts w:asciiTheme="minorHAnsi" w:hAnsiTheme="minorHAnsi"/>
          <w:lang w:val="it-IT"/>
        </w:rPr>
        <w:t xml:space="preserve">ceppi coltivati in uova </w:t>
      </w:r>
      <w:proofErr w:type="spellStart"/>
      <w:r w:rsidR="006C63A9" w:rsidRPr="006C63A9">
        <w:rPr>
          <w:rFonts w:asciiTheme="minorHAnsi" w:hAnsiTheme="minorHAnsi"/>
          <w:lang w:val="it-IT"/>
        </w:rPr>
        <w:t>embrionate</w:t>
      </w:r>
      <w:proofErr w:type="spellEnd"/>
      <w:r w:rsidR="006C63A9" w:rsidRPr="006C63A9">
        <w:rPr>
          <w:rFonts w:asciiTheme="minorHAnsi" w:hAnsiTheme="minorHAnsi"/>
          <w:lang w:val="it-IT"/>
        </w:rPr>
        <w:t xml:space="preserve"> di gallina provenienti da allevamenti di polli sani e </w:t>
      </w:r>
      <w:proofErr w:type="spellStart"/>
      <w:r w:rsidR="006C63A9" w:rsidRPr="006C63A9">
        <w:rPr>
          <w:rFonts w:asciiTheme="minorHAnsi" w:hAnsiTheme="minorHAnsi"/>
          <w:lang w:val="it-IT"/>
        </w:rPr>
        <w:t>adiuvati</w:t>
      </w:r>
      <w:proofErr w:type="spellEnd"/>
      <w:r w:rsidR="006C63A9" w:rsidRPr="006C63A9">
        <w:rPr>
          <w:rFonts w:asciiTheme="minorHAnsi" w:hAnsiTheme="minorHAnsi"/>
          <w:lang w:val="it-IT"/>
        </w:rPr>
        <w:t xml:space="preserve"> con</w:t>
      </w:r>
      <w:r w:rsidR="006C63A9">
        <w:rPr>
          <w:rFonts w:asciiTheme="minorHAnsi" w:hAnsiTheme="minorHAnsi"/>
          <w:lang w:val="it-IT"/>
        </w:rPr>
        <w:t xml:space="preserve"> </w:t>
      </w:r>
      <w:r w:rsidR="006C63A9" w:rsidRPr="006C63A9">
        <w:rPr>
          <w:rFonts w:asciiTheme="minorHAnsi" w:hAnsiTheme="minorHAnsi"/>
          <w:lang w:val="it-IT"/>
        </w:rPr>
        <w:t>MF59C.1</w:t>
      </w:r>
      <w:r w:rsidR="004D345B">
        <w:rPr>
          <w:rFonts w:asciiTheme="minorHAnsi" w:hAnsiTheme="minorHAnsi"/>
          <w:lang w:val="it-IT"/>
        </w:rPr>
        <w:t>, che cambiano ogni anno in base alle indicazioni del WHO per la campagna vaccinale influenzale per l’emisfero nord.</w:t>
      </w:r>
    </w:p>
    <w:p w:rsidR="006C63A9" w:rsidRPr="006C63A9" w:rsidRDefault="004D345B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I ceppi per l’emisfero nord per l’anno 2018/2019 sono i seguenti</w:t>
      </w:r>
      <w:r w:rsidR="006C63A9" w:rsidRPr="006C63A9">
        <w:rPr>
          <w:rFonts w:asciiTheme="minorHAnsi" w:hAnsiTheme="minorHAnsi"/>
          <w:lang w:val="it-IT"/>
        </w:rPr>
        <w:t>:</w:t>
      </w:r>
    </w:p>
    <w:p w:rsidR="006C63A9" w:rsidRPr="006C63A9" w:rsidRDefault="006C63A9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val="it-IT"/>
        </w:rPr>
      </w:pPr>
      <w:r w:rsidRPr="006C63A9">
        <w:rPr>
          <w:rFonts w:asciiTheme="minorHAnsi" w:hAnsiTheme="minorHAnsi"/>
          <w:lang w:val="it-IT"/>
        </w:rPr>
        <w:t>A/Michigan/45/2015 (H1N1)pdm09 – ceppo equivalente</w:t>
      </w:r>
    </w:p>
    <w:p w:rsidR="006C63A9" w:rsidRPr="006C63A9" w:rsidRDefault="006C63A9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val="it-IT"/>
        </w:rPr>
      </w:pPr>
      <w:r w:rsidRPr="006C63A9">
        <w:rPr>
          <w:rFonts w:asciiTheme="minorHAnsi" w:hAnsiTheme="minorHAnsi"/>
          <w:lang w:val="it-IT"/>
        </w:rPr>
        <w:t>(A/Singapore/GP1908/2015, IVR-180)</w:t>
      </w:r>
      <w:r>
        <w:rPr>
          <w:rFonts w:asciiTheme="minorHAnsi" w:hAnsiTheme="minorHAnsi"/>
          <w:lang w:val="it-IT"/>
        </w:rPr>
        <w:t xml:space="preserve"> </w:t>
      </w:r>
      <w:proofErr w:type="spellStart"/>
      <w:r>
        <w:rPr>
          <w:rFonts w:asciiTheme="minorHAnsi" w:hAnsiTheme="minorHAnsi"/>
          <w:lang w:val="it-IT"/>
        </w:rPr>
        <w:t>……………………………………………………</w:t>
      </w:r>
      <w:r w:rsidR="00ED0E25">
        <w:rPr>
          <w:rFonts w:asciiTheme="minorHAnsi" w:hAnsiTheme="minorHAnsi"/>
          <w:lang w:val="it-IT"/>
        </w:rPr>
        <w:t>…</w:t>
      </w:r>
      <w:proofErr w:type="spellEnd"/>
      <w:r w:rsidR="00ED0E25">
        <w:rPr>
          <w:rFonts w:asciiTheme="minorHAnsi" w:hAnsiTheme="minorHAnsi"/>
          <w:lang w:val="it-IT"/>
        </w:rPr>
        <w:t>..</w:t>
      </w:r>
      <w:r w:rsidRPr="006C63A9">
        <w:rPr>
          <w:rFonts w:asciiTheme="minorHAnsi" w:hAnsiTheme="minorHAnsi"/>
          <w:lang w:val="it-IT"/>
        </w:rPr>
        <w:t xml:space="preserve">15 microgrammi </w:t>
      </w:r>
      <w:proofErr w:type="spellStart"/>
      <w:r w:rsidR="00ED0E25">
        <w:rPr>
          <w:rFonts w:asciiTheme="minorHAnsi" w:hAnsiTheme="minorHAnsi"/>
          <w:lang w:val="it-IT"/>
        </w:rPr>
        <w:t>emoagglutinina</w:t>
      </w:r>
      <w:proofErr w:type="spellEnd"/>
    </w:p>
    <w:p w:rsidR="006C63A9" w:rsidRPr="006C63A9" w:rsidRDefault="006C63A9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val="it-IT"/>
        </w:rPr>
      </w:pPr>
      <w:r w:rsidRPr="006C63A9">
        <w:rPr>
          <w:rFonts w:asciiTheme="minorHAnsi" w:hAnsiTheme="minorHAnsi"/>
          <w:lang w:val="it-IT"/>
        </w:rPr>
        <w:t>A/Singapore/INFIMH-16-0019/2016 (H3N2) – ceppo equivalente</w:t>
      </w:r>
    </w:p>
    <w:p w:rsidR="006C63A9" w:rsidRPr="00ED0E25" w:rsidRDefault="006C63A9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val="it-IT"/>
        </w:rPr>
      </w:pPr>
      <w:r w:rsidRPr="006C63A9">
        <w:rPr>
          <w:rFonts w:asciiTheme="minorHAnsi" w:hAnsiTheme="minorHAnsi"/>
          <w:lang w:val="it-IT"/>
        </w:rPr>
        <w:t>(A/Singapore/INFIMH-16-0019/2016, IVR-186)</w:t>
      </w:r>
      <w:proofErr w:type="spellStart"/>
      <w:r>
        <w:rPr>
          <w:rFonts w:asciiTheme="minorHAnsi" w:hAnsiTheme="minorHAnsi"/>
          <w:lang w:val="it-IT"/>
        </w:rPr>
        <w:t>…………………………………………</w:t>
      </w:r>
      <w:proofErr w:type="spellEnd"/>
      <w:r w:rsidR="00ED0E25">
        <w:rPr>
          <w:rFonts w:asciiTheme="minorHAnsi" w:hAnsiTheme="minorHAnsi"/>
          <w:lang w:val="it-IT"/>
        </w:rPr>
        <w:t>..</w:t>
      </w:r>
      <w:r w:rsidRPr="006C63A9">
        <w:rPr>
          <w:rFonts w:asciiTheme="minorHAnsi" w:hAnsiTheme="minorHAnsi"/>
          <w:lang w:val="it-IT"/>
        </w:rPr>
        <w:t xml:space="preserve">15 microgrammi </w:t>
      </w:r>
      <w:proofErr w:type="spellStart"/>
      <w:r w:rsidR="00ED0E25" w:rsidRPr="00ED0E25">
        <w:rPr>
          <w:rFonts w:asciiTheme="minorHAnsi" w:hAnsiTheme="minorHAnsi"/>
          <w:lang w:val="it-IT"/>
        </w:rPr>
        <w:t>emoagglutinina</w:t>
      </w:r>
      <w:proofErr w:type="spellEnd"/>
      <w:r w:rsidR="00ED0E25" w:rsidRPr="00ED0E25">
        <w:rPr>
          <w:rFonts w:asciiTheme="minorHAnsi" w:hAnsiTheme="minorHAnsi"/>
          <w:lang w:val="it-IT"/>
        </w:rPr>
        <w:t xml:space="preserve"> </w:t>
      </w:r>
      <w:r w:rsidRPr="00ED0E25">
        <w:rPr>
          <w:rFonts w:asciiTheme="minorHAnsi" w:hAnsiTheme="minorHAnsi"/>
          <w:lang w:val="it-IT"/>
        </w:rPr>
        <w:t>B/Colorado/06/2017 – ceppo equivalente</w:t>
      </w:r>
    </w:p>
    <w:p w:rsidR="006C63A9" w:rsidRPr="006C63A9" w:rsidRDefault="006C63A9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  <w:r w:rsidRPr="006C63A9">
        <w:rPr>
          <w:rFonts w:asciiTheme="minorHAnsi" w:hAnsiTheme="minorHAnsi"/>
        </w:rPr>
        <w:t>(B/Maryland/15/2016, wild type)</w:t>
      </w:r>
      <w:r>
        <w:rPr>
          <w:rFonts w:asciiTheme="minorHAnsi" w:hAnsiTheme="minorHAnsi"/>
        </w:rPr>
        <w:t>………………………………………………………………</w:t>
      </w:r>
      <w:r w:rsidR="00ED0E25">
        <w:rPr>
          <w:rFonts w:asciiTheme="minorHAnsi" w:hAnsiTheme="minorHAnsi"/>
        </w:rPr>
        <w:t>..</w:t>
      </w:r>
      <w:r w:rsidRPr="006C63A9">
        <w:rPr>
          <w:rFonts w:asciiTheme="minorHAnsi" w:hAnsiTheme="minorHAnsi"/>
        </w:rPr>
        <w:t xml:space="preserve">15 </w:t>
      </w:r>
      <w:proofErr w:type="spellStart"/>
      <w:r w:rsidRPr="006C63A9">
        <w:rPr>
          <w:rFonts w:asciiTheme="minorHAnsi" w:hAnsiTheme="minorHAnsi"/>
        </w:rPr>
        <w:t>microgrammi</w:t>
      </w:r>
      <w:proofErr w:type="spellEnd"/>
      <w:r w:rsidRPr="006C63A9">
        <w:rPr>
          <w:rFonts w:asciiTheme="minorHAnsi" w:hAnsiTheme="minorHAnsi"/>
        </w:rPr>
        <w:t xml:space="preserve"> </w:t>
      </w:r>
      <w:proofErr w:type="spellStart"/>
      <w:r w:rsidR="00ED0E25" w:rsidRPr="00ED0E25">
        <w:rPr>
          <w:rFonts w:asciiTheme="minorHAnsi" w:hAnsiTheme="minorHAnsi"/>
        </w:rPr>
        <w:t>emoagglutinina</w:t>
      </w:r>
      <w:proofErr w:type="spellEnd"/>
    </w:p>
    <w:p w:rsidR="006C63A9" w:rsidRPr="006C63A9" w:rsidRDefault="006C63A9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L’a</w:t>
      </w:r>
      <w:r w:rsidR="00ED0E25">
        <w:rPr>
          <w:rFonts w:asciiTheme="minorHAnsi" w:hAnsiTheme="minorHAnsi"/>
          <w:lang w:val="it-IT"/>
        </w:rPr>
        <w:t xml:space="preserve">diuvante </w:t>
      </w:r>
      <w:r w:rsidRPr="006C63A9">
        <w:rPr>
          <w:rFonts w:asciiTheme="minorHAnsi" w:hAnsiTheme="minorHAnsi"/>
          <w:lang w:val="it-IT"/>
        </w:rPr>
        <w:t xml:space="preserve">MF59C.1 è un adiuvante esclusivo contenente: 9,75 mg di </w:t>
      </w:r>
      <w:proofErr w:type="spellStart"/>
      <w:r w:rsidRPr="006C63A9">
        <w:rPr>
          <w:rFonts w:asciiTheme="minorHAnsi" w:hAnsiTheme="minorHAnsi"/>
          <w:lang w:val="it-IT"/>
        </w:rPr>
        <w:t>squalene</w:t>
      </w:r>
      <w:proofErr w:type="spellEnd"/>
      <w:r w:rsidRPr="006C63A9">
        <w:rPr>
          <w:rFonts w:asciiTheme="minorHAnsi" w:hAnsiTheme="minorHAnsi"/>
          <w:lang w:val="it-IT"/>
        </w:rPr>
        <w:t>; 1,175 mg di</w:t>
      </w:r>
    </w:p>
    <w:p w:rsidR="006C63A9" w:rsidRPr="006C63A9" w:rsidRDefault="006C63A9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val="it-IT"/>
        </w:rPr>
      </w:pPr>
      <w:proofErr w:type="spellStart"/>
      <w:r w:rsidRPr="006C63A9">
        <w:rPr>
          <w:rFonts w:asciiTheme="minorHAnsi" w:hAnsiTheme="minorHAnsi"/>
          <w:lang w:val="it-IT"/>
        </w:rPr>
        <w:t>polisorbato</w:t>
      </w:r>
      <w:proofErr w:type="spellEnd"/>
      <w:r w:rsidRPr="006C63A9">
        <w:rPr>
          <w:rFonts w:asciiTheme="minorHAnsi" w:hAnsiTheme="minorHAnsi"/>
          <w:lang w:val="it-IT"/>
        </w:rPr>
        <w:t xml:space="preserve"> 80; 1,175 mg di </w:t>
      </w:r>
      <w:proofErr w:type="spellStart"/>
      <w:r w:rsidRPr="006C63A9">
        <w:rPr>
          <w:rFonts w:asciiTheme="minorHAnsi" w:hAnsiTheme="minorHAnsi"/>
          <w:lang w:val="it-IT"/>
        </w:rPr>
        <w:t>sorbitan</w:t>
      </w:r>
      <w:proofErr w:type="spellEnd"/>
      <w:r w:rsidRPr="006C63A9">
        <w:rPr>
          <w:rFonts w:asciiTheme="minorHAnsi" w:hAnsiTheme="minorHAnsi"/>
          <w:lang w:val="it-IT"/>
        </w:rPr>
        <w:t xml:space="preserve"> </w:t>
      </w:r>
      <w:proofErr w:type="spellStart"/>
      <w:r w:rsidRPr="006C63A9">
        <w:rPr>
          <w:rFonts w:asciiTheme="minorHAnsi" w:hAnsiTheme="minorHAnsi"/>
          <w:lang w:val="it-IT"/>
        </w:rPr>
        <w:t>trioleato</w:t>
      </w:r>
      <w:proofErr w:type="spellEnd"/>
      <w:r w:rsidRPr="006C63A9">
        <w:rPr>
          <w:rFonts w:asciiTheme="minorHAnsi" w:hAnsiTheme="minorHAnsi"/>
          <w:lang w:val="it-IT"/>
        </w:rPr>
        <w:t>; 0,66 mg di citrato di sodio; 0,04 mg di acido citrico e</w:t>
      </w:r>
    </w:p>
    <w:p w:rsidR="006C63A9" w:rsidRPr="006C63A9" w:rsidRDefault="006C63A9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val="it-IT"/>
        </w:rPr>
      </w:pPr>
      <w:r w:rsidRPr="006C63A9">
        <w:rPr>
          <w:rFonts w:asciiTheme="minorHAnsi" w:hAnsiTheme="minorHAnsi"/>
          <w:lang w:val="it-IT"/>
        </w:rPr>
        <w:t>acqua per preparazioni iniettabili.</w:t>
      </w:r>
    </w:p>
    <w:p w:rsidR="006C63A9" w:rsidRPr="006C63A9" w:rsidRDefault="00ED0E25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C</w:t>
      </w:r>
      <w:r w:rsidR="006C63A9" w:rsidRPr="006C63A9">
        <w:rPr>
          <w:rFonts w:asciiTheme="minorHAnsi" w:hAnsiTheme="minorHAnsi"/>
          <w:lang w:val="it-IT"/>
        </w:rPr>
        <w:t xml:space="preserve">iascuna dose </w:t>
      </w:r>
      <w:r>
        <w:rPr>
          <w:rFonts w:asciiTheme="minorHAnsi" w:hAnsiTheme="minorHAnsi"/>
          <w:lang w:val="it-IT"/>
        </w:rPr>
        <w:t xml:space="preserve"> è </w:t>
      </w:r>
      <w:r w:rsidR="006C63A9" w:rsidRPr="006C63A9">
        <w:rPr>
          <w:rFonts w:asciiTheme="minorHAnsi" w:hAnsiTheme="minorHAnsi"/>
          <w:lang w:val="it-IT"/>
        </w:rPr>
        <w:t>da 0,5 ml</w:t>
      </w:r>
    </w:p>
    <w:p w:rsidR="006C63A9" w:rsidRPr="006C63A9" w:rsidRDefault="006C63A9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val="it-IT"/>
        </w:rPr>
      </w:pPr>
      <w:r w:rsidRPr="006C63A9">
        <w:rPr>
          <w:rFonts w:asciiTheme="minorHAnsi" w:hAnsiTheme="minorHAnsi"/>
          <w:lang w:val="it-IT"/>
        </w:rPr>
        <w:t>Il vaccino è conforme alle raccomandazioni dell’Organizzazione Mondiale della Sanità (per</w:t>
      </w:r>
    </w:p>
    <w:p w:rsidR="006C63A9" w:rsidRPr="006C63A9" w:rsidRDefault="006C63A9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val="it-IT"/>
        </w:rPr>
      </w:pPr>
      <w:r w:rsidRPr="006C63A9">
        <w:rPr>
          <w:rFonts w:asciiTheme="minorHAnsi" w:hAnsiTheme="minorHAnsi"/>
          <w:lang w:val="it-IT"/>
        </w:rPr>
        <w:t>l’Emisfero Nord) e alle decisioni dell’Unione Europea per la stagione 2018/2019.</w:t>
      </w:r>
    </w:p>
    <w:p w:rsidR="006C63A9" w:rsidRPr="006C63A9" w:rsidRDefault="006C63A9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val="it-IT"/>
        </w:rPr>
      </w:pPr>
      <w:proofErr w:type="spellStart"/>
      <w:r w:rsidRPr="006C63A9">
        <w:rPr>
          <w:rFonts w:asciiTheme="minorHAnsi" w:hAnsiTheme="minorHAnsi"/>
          <w:lang w:val="it-IT"/>
        </w:rPr>
        <w:t>Innoflu</w:t>
      </w:r>
      <w:proofErr w:type="spellEnd"/>
      <w:r w:rsidRPr="006C63A9">
        <w:rPr>
          <w:rFonts w:asciiTheme="minorHAnsi" w:hAnsiTheme="minorHAnsi"/>
          <w:lang w:val="it-IT"/>
        </w:rPr>
        <w:t xml:space="preserve"> può contenere tracce di uova come ovalbumina o proteine di pollo, </w:t>
      </w:r>
      <w:proofErr w:type="spellStart"/>
      <w:r w:rsidRPr="006C63A9">
        <w:rPr>
          <w:rFonts w:asciiTheme="minorHAnsi" w:hAnsiTheme="minorHAnsi"/>
          <w:lang w:val="it-IT"/>
        </w:rPr>
        <w:t>kanamicina</w:t>
      </w:r>
      <w:proofErr w:type="spellEnd"/>
      <w:r w:rsidRPr="006C63A9">
        <w:rPr>
          <w:rFonts w:asciiTheme="minorHAnsi" w:hAnsiTheme="minorHAnsi"/>
          <w:lang w:val="it-IT"/>
        </w:rPr>
        <w:t xml:space="preserve"> e neomicina</w:t>
      </w:r>
    </w:p>
    <w:p w:rsidR="006C63A9" w:rsidRPr="006C63A9" w:rsidRDefault="006C63A9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val="it-IT"/>
        </w:rPr>
      </w:pPr>
      <w:r w:rsidRPr="006C63A9">
        <w:rPr>
          <w:rFonts w:asciiTheme="minorHAnsi" w:hAnsiTheme="minorHAnsi"/>
          <w:lang w:val="it-IT"/>
        </w:rPr>
        <w:t xml:space="preserve">solfato, formaldeide, </w:t>
      </w:r>
      <w:proofErr w:type="spellStart"/>
      <w:r w:rsidRPr="006C63A9">
        <w:rPr>
          <w:rFonts w:asciiTheme="minorHAnsi" w:hAnsiTheme="minorHAnsi"/>
          <w:lang w:val="it-IT"/>
        </w:rPr>
        <w:t>cetiltrimetilammonio</w:t>
      </w:r>
      <w:proofErr w:type="spellEnd"/>
      <w:r w:rsidRPr="006C63A9">
        <w:rPr>
          <w:rFonts w:asciiTheme="minorHAnsi" w:hAnsiTheme="minorHAnsi"/>
          <w:lang w:val="it-IT"/>
        </w:rPr>
        <w:t xml:space="preserve"> bromuro (CTAB), solfato di bario e idrocortisone che</w:t>
      </w:r>
    </w:p>
    <w:p w:rsidR="006C63A9" w:rsidRDefault="006C63A9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val="it-IT"/>
        </w:rPr>
      </w:pPr>
      <w:r w:rsidRPr="006C63A9">
        <w:rPr>
          <w:rFonts w:asciiTheme="minorHAnsi" w:hAnsiTheme="minorHAnsi"/>
          <w:lang w:val="it-IT"/>
        </w:rPr>
        <w:t xml:space="preserve">vengono utilizzati </w:t>
      </w:r>
      <w:r w:rsidR="00ED0E25">
        <w:rPr>
          <w:rFonts w:asciiTheme="minorHAnsi" w:hAnsiTheme="minorHAnsi"/>
          <w:lang w:val="it-IT"/>
        </w:rPr>
        <w:t>durante il processo produttivo.</w:t>
      </w:r>
    </w:p>
    <w:p w:rsidR="006C63A9" w:rsidRDefault="006C63A9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6C63A9" w:rsidRDefault="006C63A9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6C63A9" w:rsidRDefault="006C63A9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724CA5" w:rsidRPr="00724CA5" w:rsidRDefault="00724CA5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val="it-IT"/>
        </w:rPr>
      </w:pPr>
      <w:r w:rsidRPr="00724CA5">
        <w:rPr>
          <w:rFonts w:asciiTheme="minorHAnsi" w:hAnsiTheme="minorHAnsi"/>
          <w:lang w:val="it-IT"/>
        </w:rPr>
        <w:t xml:space="preserve">Questo vaccino aiuta a </w:t>
      </w:r>
      <w:r w:rsidR="006C63A9">
        <w:rPr>
          <w:rFonts w:asciiTheme="minorHAnsi" w:hAnsiTheme="minorHAnsi"/>
          <w:lang w:val="it-IT"/>
        </w:rPr>
        <w:t>proteggere</w:t>
      </w:r>
      <w:r w:rsidRPr="00724CA5">
        <w:rPr>
          <w:rFonts w:asciiTheme="minorHAnsi" w:hAnsiTheme="minorHAnsi"/>
          <w:lang w:val="it-IT"/>
        </w:rPr>
        <w:t xml:space="preserve"> dall’influenza. È usato come immunizzazione attiva contro l’influenza negli anziani (di età pari o superiore a 65 anni), specialmente nei soggetti a maggior rischio di complicazioni. </w:t>
      </w:r>
    </w:p>
    <w:p w:rsidR="00724CA5" w:rsidRPr="00724CA5" w:rsidRDefault="00724CA5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val="it-IT"/>
        </w:rPr>
      </w:pPr>
      <w:proofErr w:type="spellStart"/>
      <w:r w:rsidRPr="00724CA5">
        <w:rPr>
          <w:rFonts w:asciiTheme="minorHAnsi" w:hAnsiTheme="minorHAnsi"/>
          <w:lang w:val="it-IT"/>
        </w:rPr>
        <w:t>Innoflu</w:t>
      </w:r>
      <w:proofErr w:type="spellEnd"/>
      <w:r w:rsidRPr="00724CA5">
        <w:rPr>
          <w:rFonts w:asciiTheme="minorHAnsi" w:hAnsiTheme="minorHAnsi"/>
          <w:lang w:val="it-IT"/>
        </w:rPr>
        <w:t xml:space="preserve"> deve essere impiegato secondo le raccomandazioni ufficiali.</w:t>
      </w:r>
    </w:p>
    <w:p w:rsidR="002B0F13" w:rsidRDefault="00724CA5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val="it-IT"/>
        </w:rPr>
      </w:pPr>
      <w:r w:rsidRPr="00724CA5">
        <w:rPr>
          <w:rFonts w:asciiTheme="minorHAnsi" w:hAnsiTheme="minorHAnsi"/>
          <w:lang w:val="it-IT"/>
        </w:rPr>
        <w:t>Il vaccino non protegge dal raffreddore comune, anche se alcuni sintomi sono simili ai sintomi dell’influenza.</w:t>
      </w:r>
    </w:p>
    <w:p w:rsidR="00724CA5" w:rsidRPr="003C1177" w:rsidRDefault="00724CA5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val="it-IT"/>
        </w:rPr>
      </w:pPr>
    </w:p>
    <w:p w:rsidR="007203FA" w:rsidRDefault="007D40E6" w:rsidP="004D345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Calibri"/>
          <w:b/>
          <w:bCs/>
          <w:color w:val="000000"/>
          <w:lang w:val="it-IT" w:eastAsia="it-IT"/>
        </w:rPr>
      </w:pPr>
      <w:r w:rsidRPr="003C1177">
        <w:rPr>
          <w:rFonts w:asciiTheme="minorHAnsi" w:hAnsiTheme="minorHAnsi" w:cs="Calibri"/>
          <w:b/>
          <w:bCs/>
          <w:color w:val="000000"/>
          <w:lang w:val="it-IT" w:eastAsia="it-IT"/>
        </w:rPr>
        <w:t xml:space="preserve">2) COME </w:t>
      </w:r>
      <w:r w:rsidR="00553B04" w:rsidRPr="003C1177">
        <w:rPr>
          <w:rFonts w:asciiTheme="minorHAnsi" w:hAnsiTheme="minorHAnsi" w:cs="Calibri"/>
          <w:b/>
          <w:bCs/>
          <w:lang w:val="it-IT" w:eastAsia="it-IT"/>
        </w:rPr>
        <w:t>È</w:t>
      </w:r>
      <w:r w:rsidRPr="003C1177">
        <w:rPr>
          <w:rFonts w:asciiTheme="minorHAnsi" w:hAnsiTheme="minorHAnsi" w:cs="Calibri"/>
          <w:b/>
          <w:bCs/>
          <w:color w:val="000000"/>
          <w:lang w:val="it-IT" w:eastAsia="it-IT"/>
        </w:rPr>
        <w:t xml:space="preserve"> </w:t>
      </w:r>
      <w:r w:rsidR="007203FA" w:rsidRPr="003C1177">
        <w:rPr>
          <w:rFonts w:asciiTheme="minorHAnsi" w:hAnsiTheme="minorHAnsi" w:cs="Calibri"/>
          <w:b/>
          <w:bCs/>
          <w:color w:val="000000"/>
          <w:lang w:val="it-IT" w:eastAsia="it-IT"/>
        </w:rPr>
        <w:t xml:space="preserve">PRESCRITTO/USATO </w:t>
      </w:r>
      <w:proofErr w:type="spellStart"/>
      <w:r w:rsidR="00F23FA4">
        <w:rPr>
          <w:rFonts w:asciiTheme="minorHAnsi" w:hAnsiTheme="minorHAnsi" w:cs="Calibri"/>
          <w:b/>
          <w:bCs/>
          <w:color w:val="000000"/>
          <w:lang w:val="it-IT" w:eastAsia="it-IT"/>
        </w:rPr>
        <w:t>Innoflu</w:t>
      </w:r>
      <w:proofErr w:type="spellEnd"/>
      <w:r w:rsidR="007203FA" w:rsidRPr="003C1177">
        <w:rPr>
          <w:rFonts w:asciiTheme="minorHAnsi" w:hAnsiTheme="minorHAnsi" w:cs="Calibri"/>
          <w:b/>
          <w:bCs/>
          <w:color w:val="000000"/>
          <w:lang w:val="it-IT" w:eastAsia="it-IT"/>
        </w:rPr>
        <w:t>?</w:t>
      </w:r>
    </w:p>
    <w:p w:rsidR="00724CA5" w:rsidRDefault="006C63A9" w:rsidP="004D345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Calibri"/>
          <w:color w:val="000000"/>
          <w:lang w:val="it-IT" w:eastAsia="it-IT"/>
        </w:rPr>
      </w:pPr>
      <w:r>
        <w:rPr>
          <w:rFonts w:asciiTheme="minorHAnsi" w:hAnsiTheme="minorHAnsi" w:cs="Calibri"/>
          <w:color w:val="000000"/>
          <w:lang w:val="it-IT" w:eastAsia="it-IT"/>
        </w:rPr>
        <w:t>INNOFLU è un medicinale dispensato esclusivamente su prescrizione medica</w:t>
      </w:r>
    </w:p>
    <w:p w:rsidR="006C63A9" w:rsidRPr="006C63A9" w:rsidRDefault="006C63A9" w:rsidP="004D345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Calibri"/>
          <w:color w:val="000000"/>
          <w:lang w:val="it-IT" w:eastAsia="it-IT"/>
        </w:rPr>
      </w:pPr>
      <w:r w:rsidRPr="006C63A9">
        <w:rPr>
          <w:rFonts w:asciiTheme="minorHAnsi" w:hAnsiTheme="minorHAnsi" w:cs="Calibri"/>
          <w:color w:val="000000"/>
          <w:lang w:val="it-IT" w:eastAsia="it-IT"/>
        </w:rPr>
        <w:t>Una singola dose da 0,5 ml deve essere somministrata mediante iniezione intramuscolare al livello del</w:t>
      </w:r>
    </w:p>
    <w:p w:rsidR="006C63A9" w:rsidRPr="006C63A9" w:rsidRDefault="006C63A9" w:rsidP="004D345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Calibri"/>
          <w:color w:val="000000"/>
          <w:lang w:val="it-IT" w:eastAsia="it-IT"/>
        </w:rPr>
      </w:pPr>
      <w:r w:rsidRPr="006C63A9">
        <w:rPr>
          <w:rFonts w:asciiTheme="minorHAnsi" w:hAnsiTheme="minorHAnsi" w:cs="Calibri"/>
          <w:color w:val="000000"/>
          <w:lang w:val="it-IT" w:eastAsia="it-IT"/>
        </w:rPr>
        <w:t>muscolo deltoide. Data la presenza dell’adiuvante, l’iniezione deve essere eseguita utilizzando un ago</w:t>
      </w:r>
    </w:p>
    <w:p w:rsidR="006C63A9" w:rsidRDefault="006C63A9" w:rsidP="004D345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Calibri"/>
          <w:color w:val="000000"/>
          <w:lang w:val="it-IT" w:eastAsia="it-IT"/>
        </w:rPr>
      </w:pPr>
      <w:r w:rsidRPr="006C63A9">
        <w:rPr>
          <w:rFonts w:asciiTheme="minorHAnsi" w:hAnsiTheme="minorHAnsi" w:cs="Calibri"/>
          <w:color w:val="000000"/>
          <w:lang w:val="it-IT" w:eastAsia="it-IT"/>
        </w:rPr>
        <w:t>da 25 mm.</w:t>
      </w:r>
      <w:r w:rsidR="00ED0E25" w:rsidRPr="00ED0E25">
        <w:rPr>
          <w:lang w:val="it-IT"/>
        </w:rPr>
        <w:t xml:space="preserve"> </w:t>
      </w:r>
      <w:r w:rsidR="00ED0E25" w:rsidRPr="00ED0E25">
        <w:rPr>
          <w:rFonts w:asciiTheme="minorHAnsi" w:hAnsiTheme="minorHAnsi" w:cs="Calibri"/>
          <w:color w:val="000000"/>
          <w:lang w:val="it-IT" w:eastAsia="it-IT"/>
        </w:rPr>
        <w:t>Il vaccino non deve essere somministrato per alcuna ragione per via intravascolare o sottocutanea.</w:t>
      </w:r>
    </w:p>
    <w:p w:rsidR="006C63A9" w:rsidRPr="00ED0E25" w:rsidRDefault="00ED0E25" w:rsidP="004D345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Calibri"/>
          <w:color w:val="000000"/>
          <w:lang w:val="it-IT" w:eastAsia="it-IT"/>
        </w:rPr>
      </w:pPr>
      <w:r w:rsidRPr="00ED0E25">
        <w:rPr>
          <w:rFonts w:asciiTheme="minorHAnsi" w:hAnsiTheme="minorHAnsi" w:cs="Calibri"/>
          <w:color w:val="000000"/>
          <w:lang w:val="it-IT" w:eastAsia="it-IT"/>
        </w:rPr>
        <w:t>Per la somministrazione devono essere seguite le istruzioni riportate nella apposita sezione del foglio illustrativo.</w:t>
      </w:r>
    </w:p>
    <w:p w:rsidR="00724CA5" w:rsidRPr="00ED0E25" w:rsidRDefault="00ED0E25" w:rsidP="004D345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Calibri"/>
          <w:color w:val="000000"/>
          <w:lang w:val="it-IT" w:eastAsia="it-IT"/>
        </w:rPr>
      </w:pPr>
      <w:r w:rsidRPr="00ED0E25">
        <w:rPr>
          <w:rFonts w:asciiTheme="minorHAnsi" w:hAnsiTheme="minorHAnsi" w:cs="Calibri"/>
          <w:color w:val="000000"/>
          <w:lang w:val="it-IT" w:eastAsia="it-IT"/>
        </w:rPr>
        <w:t xml:space="preserve">Devono essere sempre prontamente disponibili </w:t>
      </w:r>
      <w:r w:rsidR="00724CA5" w:rsidRPr="00ED0E25">
        <w:rPr>
          <w:rFonts w:asciiTheme="minorHAnsi" w:hAnsiTheme="minorHAnsi" w:cs="Calibri"/>
          <w:color w:val="000000"/>
          <w:lang w:val="it-IT" w:eastAsia="it-IT"/>
        </w:rPr>
        <w:t>un appropriato trattamento e controllo medico nel caso di una reazione anafilattica conseguente alla somministrazione del vaccino.</w:t>
      </w:r>
    </w:p>
    <w:p w:rsidR="00BC0496" w:rsidRPr="003C1177" w:rsidRDefault="00BC0496" w:rsidP="004D345B">
      <w:pPr>
        <w:pStyle w:val="tex111"/>
        <w:numPr>
          <w:ilvl w:val="0"/>
          <w:numId w:val="0"/>
        </w:numPr>
        <w:rPr>
          <w:rFonts w:asciiTheme="minorHAnsi" w:eastAsia="Calibri" w:hAnsiTheme="minorHAnsi" w:cs="Calibri"/>
          <w:szCs w:val="22"/>
          <w:lang w:val="it-IT" w:eastAsia="it-IT"/>
        </w:rPr>
      </w:pPr>
    </w:p>
    <w:p w:rsidR="007203FA" w:rsidRPr="003C1177" w:rsidRDefault="007203FA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color w:val="000000"/>
          <w:lang w:val="it-IT" w:eastAsia="it-IT"/>
        </w:rPr>
      </w:pPr>
      <w:r w:rsidRPr="003C1177">
        <w:rPr>
          <w:rFonts w:asciiTheme="minorHAnsi" w:hAnsiTheme="minorHAnsi" w:cs="Calibri"/>
          <w:b/>
          <w:bCs/>
          <w:color w:val="000000"/>
          <w:lang w:val="it-IT" w:eastAsia="it-IT"/>
        </w:rPr>
        <w:t xml:space="preserve">3) COME FUNZIONA </w:t>
      </w:r>
      <w:proofErr w:type="spellStart"/>
      <w:r w:rsidR="00F23FA4">
        <w:rPr>
          <w:rFonts w:asciiTheme="minorHAnsi" w:hAnsiTheme="minorHAnsi" w:cs="Calibri"/>
          <w:b/>
          <w:bCs/>
          <w:color w:val="000000"/>
          <w:lang w:val="it-IT" w:eastAsia="it-IT"/>
        </w:rPr>
        <w:t>Innoflu</w:t>
      </w:r>
      <w:proofErr w:type="spellEnd"/>
      <w:r w:rsidRPr="003C1177">
        <w:rPr>
          <w:rFonts w:asciiTheme="minorHAnsi" w:hAnsiTheme="minorHAnsi" w:cs="Calibri"/>
          <w:b/>
          <w:bCs/>
          <w:color w:val="000000"/>
          <w:lang w:val="it-IT" w:eastAsia="it-IT"/>
        </w:rPr>
        <w:t xml:space="preserve">? </w:t>
      </w:r>
    </w:p>
    <w:p w:rsidR="00930833" w:rsidRPr="00930833" w:rsidRDefault="00930833" w:rsidP="004D345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Calibri"/>
          <w:color w:val="000000"/>
          <w:lang w:val="it-IT" w:eastAsia="it-IT"/>
        </w:rPr>
      </w:pPr>
      <w:r w:rsidRPr="00930833">
        <w:rPr>
          <w:rFonts w:asciiTheme="minorHAnsi" w:hAnsiTheme="minorHAnsi" w:cs="Calibri"/>
          <w:color w:val="000000"/>
          <w:lang w:val="it-IT" w:eastAsia="it-IT"/>
        </w:rPr>
        <w:t xml:space="preserve">Quando a una persona viene somministrato il vaccino </w:t>
      </w:r>
      <w:proofErr w:type="spellStart"/>
      <w:r w:rsidRPr="00930833">
        <w:rPr>
          <w:rFonts w:asciiTheme="minorHAnsi" w:hAnsiTheme="minorHAnsi" w:cs="Calibri"/>
          <w:color w:val="000000"/>
          <w:lang w:val="it-IT" w:eastAsia="it-IT"/>
        </w:rPr>
        <w:t>Innoflu</w:t>
      </w:r>
      <w:proofErr w:type="spellEnd"/>
      <w:r w:rsidRPr="00930833">
        <w:rPr>
          <w:rFonts w:asciiTheme="minorHAnsi" w:hAnsiTheme="minorHAnsi" w:cs="Calibri"/>
          <w:color w:val="000000"/>
          <w:lang w:val="it-IT" w:eastAsia="it-IT"/>
        </w:rPr>
        <w:t>, il sistema immunitario (cioè il sistema di difesa naturale dell’organismo) produce i propri fattori protettivi (anticorpi) contro la malattia. Nessuno dei componenti del vaccino può causare l’influenza.</w:t>
      </w:r>
    </w:p>
    <w:p w:rsidR="00930833" w:rsidRPr="00930833" w:rsidRDefault="00930833" w:rsidP="004D345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Calibri"/>
          <w:color w:val="000000"/>
          <w:lang w:val="it-IT" w:eastAsia="it-IT"/>
        </w:rPr>
      </w:pPr>
      <w:r w:rsidRPr="00930833">
        <w:rPr>
          <w:rFonts w:asciiTheme="minorHAnsi" w:hAnsiTheme="minorHAnsi" w:cs="Calibri"/>
          <w:color w:val="000000"/>
          <w:lang w:val="it-IT" w:eastAsia="it-IT"/>
        </w:rPr>
        <w:t>L’influenza è una malattia che può diffondersi rapidamente ed è causata da ceppi differenti, che possono variare ogni anno. Per questa ragione può essere necessario vaccinarsi ogni anno. Il rischio di contrarre l’influenza è maggiore nei mesi freddi, tra ottobre e marzo. Il medico indica il momento più indicato per la vaccinazione.</w:t>
      </w:r>
    </w:p>
    <w:p w:rsidR="00930833" w:rsidRPr="00930833" w:rsidRDefault="00930833" w:rsidP="004D345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Calibri"/>
          <w:color w:val="000000"/>
          <w:lang w:val="it-IT" w:eastAsia="it-IT"/>
        </w:rPr>
      </w:pPr>
      <w:proofErr w:type="spellStart"/>
      <w:r w:rsidRPr="00930833">
        <w:rPr>
          <w:rFonts w:asciiTheme="minorHAnsi" w:hAnsiTheme="minorHAnsi" w:cs="Calibri"/>
          <w:color w:val="000000"/>
          <w:lang w:val="it-IT" w:eastAsia="it-IT"/>
        </w:rPr>
        <w:t>Innoflu</w:t>
      </w:r>
      <w:proofErr w:type="spellEnd"/>
      <w:r w:rsidRPr="00930833">
        <w:rPr>
          <w:rFonts w:asciiTheme="minorHAnsi" w:hAnsiTheme="minorHAnsi" w:cs="Calibri"/>
          <w:color w:val="000000"/>
          <w:lang w:val="it-IT" w:eastAsia="it-IT"/>
        </w:rPr>
        <w:t xml:space="preserve"> protegge dai tre ceppi virali contenuti nel vaccino a partire da circa 2 o 3 settimane dopo l’iniezione.</w:t>
      </w:r>
    </w:p>
    <w:p w:rsidR="001C60A7" w:rsidRDefault="00930833" w:rsidP="004D345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iCs/>
          <w:lang w:val="it-IT"/>
        </w:rPr>
      </w:pPr>
      <w:r w:rsidRPr="00930833">
        <w:rPr>
          <w:rFonts w:asciiTheme="minorHAnsi" w:hAnsiTheme="minorHAnsi" w:cs="Calibri"/>
          <w:color w:val="000000"/>
          <w:lang w:val="it-IT" w:eastAsia="it-IT"/>
        </w:rPr>
        <w:t xml:space="preserve">Poiché il periodo di incubazione (il tempo che intercorre tra l’infezione da parte di un agente patogeno e la comparsa dei primi sintomi) dell'influenza è di alcuni giorni, si può comunque contrarre la malattia qualora si entri in contatto con il virus dell’influenza immediatamente prima o dopo la vaccinazione.   </w:t>
      </w:r>
    </w:p>
    <w:p w:rsidR="003C1177" w:rsidRPr="003C1177" w:rsidRDefault="003C1177" w:rsidP="004D345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iCs/>
          <w:lang w:val="it-IT"/>
        </w:rPr>
      </w:pPr>
    </w:p>
    <w:p w:rsidR="007203FA" w:rsidRPr="003C1177" w:rsidRDefault="007203FA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  <w:r w:rsidRPr="003C1177">
        <w:rPr>
          <w:rFonts w:asciiTheme="minorHAnsi" w:hAnsiTheme="minorHAnsi" w:cs="Calibri"/>
          <w:b/>
          <w:bCs/>
          <w:lang w:val="it-IT" w:eastAsia="it-IT"/>
        </w:rPr>
        <w:t xml:space="preserve">4) COME È STATO STUDIATO </w:t>
      </w:r>
      <w:proofErr w:type="spellStart"/>
      <w:r w:rsidR="00F23FA4">
        <w:rPr>
          <w:rFonts w:asciiTheme="minorHAnsi" w:hAnsiTheme="minorHAnsi" w:cs="Calibri"/>
          <w:b/>
          <w:bCs/>
          <w:color w:val="000000"/>
          <w:lang w:val="it-IT" w:eastAsia="it-IT"/>
        </w:rPr>
        <w:t>Innoflu</w:t>
      </w:r>
      <w:proofErr w:type="spellEnd"/>
      <w:r w:rsidRPr="003C1177">
        <w:rPr>
          <w:rFonts w:asciiTheme="minorHAnsi" w:hAnsiTheme="minorHAnsi" w:cs="Calibri"/>
          <w:b/>
          <w:bCs/>
          <w:lang w:val="it-IT" w:eastAsia="it-IT"/>
        </w:rPr>
        <w:t xml:space="preserve">? </w:t>
      </w:r>
    </w:p>
    <w:p w:rsidR="00AE216C" w:rsidRPr="003C1177" w:rsidRDefault="00EA1754" w:rsidP="004D345B">
      <w:pPr>
        <w:spacing w:after="0" w:line="240" w:lineRule="auto"/>
        <w:jc w:val="both"/>
        <w:rPr>
          <w:rFonts w:asciiTheme="minorHAnsi" w:hAnsiTheme="minorHAnsi" w:cs="Arial"/>
          <w:bCs/>
          <w:lang w:val="it-IT"/>
        </w:rPr>
      </w:pPr>
      <w:r w:rsidRPr="003C1177">
        <w:rPr>
          <w:rFonts w:asciiTheme="minorHAnsi" w:hAnsiTheme="minorHAnsi" w:cs="Arial"/>
          <w:bCs/>
          <w:lang w:val="it-IT"/>
        </w:rPr>
        <w:t>La ditta ha fornito</w:t>
      </w:r>
      <w:r w:rsidR="00E11166" w:rsidRPr="003C1177">
        <w:rPr>
          <w:rFonts w:asciiTheme="minorHAnsi" w:hAnsiTheme="minorHAnsi" w:cs="Arial"/>
          <w:bCs/>
          <w:lang w:val="it-IT"/>
        </w:rPr>
        <w:t>,</w:t>
      </w:r>
      <w:r w:rsidR="001606FC" w:rsidRPr="003C1177">
        <w:rPr>
          <w:rFonts w:asciiTheme="minorHAnsi" w:hAnsiTheme="minorHAnsi" w:cs="Arial"/>
          <w:bCs/>
          <w:lang w:val="it-IT"/>
        </w:rPr>
        <w:t xml:space="preserve"> a supporto della richiesta di Autorizzazione all’Immissione in C</w:t>
      </w:r>
      <w:r w:rsidR="003217B1" w:rsidRPr="003C1177">
        <w:rPr>
          <w:rFonts w:asciiTheme="minorHAnsi" w:hAnsiTheme="minorHAnsi" w:cs="Arial"/>
          <w:bCs/>
          <w:lang w:val="it-IT"/>
        </w:rPr>
        <w:t>ommercio</w:t>
      </w:r>
      <w:r w:rsidR="00E11166" w:rsidRPr="003C1177">
        <w:rPr>
          <w:rFonts w:asciiTheme="minorHAnsi" w:hAnsiTheme="minorHAnsi" w:cs="Arial"/>
          <w:bCs/>
          <w:lang w:val="it-IT"/>
        </w:rPr>
        <w:t>,</w:t>
      </w:r>
      <w:r w:rsidRPr="003C1177">
        <w:rPr>
          <w:rFonts w:asciiTheme="minorHAnsi" w:hAnsiTheme="minorHAnsi" w:cs="Arial"/>
          <w:bCs/>
          <w:lang w:val="it-IT"/>
        </w:rPr>
        <w:t xml:space="preserve"> </w:t>
      </w:r>
      <w:r w:rsidR="00930833">
        <w:rPr>
          <w:rFonts w:asciiTheme="minorHAnsi" w:hAnsiTheme="minorHAnsi" w:cs="Arial"/>
          <w:bCs/>
          <w:lang w:val="it-IT"/>
        </w:rPr>
        <w:t>studi clinici</w:t>
      </w:r>
      <w:r w:rsidR="005538F9" w:rsidRPr="003C1177">
        <w:rPr>
          <w:rFonts w:asciiTheme="minorHAnsi" w:hAnsiTheme="minorHAnsi" w:cs="Arial"/>
          <w:bCs/>
          <w:lang w:val="it-IT"/>
        </w:rPr>
        <w:t xml:space="preserve"> </w:t>
      </w:r>
      <w:r w:rsidRPr="003C1177">
        <w:rPr>
          <w:rFonts w:asciiTheme="minorHAnsi" w:hAnsiTheme="minorHAnsi" w:cs="Arial"/>
          <w:bCs/>
          <w:lang w:val="it-IT"/>
        </w:rPr>
        <w:t>eseguiti</w:t>
      </w:r>
      <w:r w:rsidR="00930833">
        <w:rPr>
          <w:rFonts w:asciiTheme="minorHAnsi" w:hAnsiTheme="minorHAnsi" w:cs="Arial"/>
          <w:bCs/>
          <w:lang w:val="it-IT"/>
        </w:rPr>
        <w:t xml:space="preserve"> al fine di supportare le indicazioni di </w:t>
      </w:r>
      <w:r w:rsidR="00930833" w:rsidRPr="00930833">
        <w:rPr>
          <w:rFonts w:asciiTheme="minorHAnsi" w:hAnsiTheme="minorHAnsi" w:cs="Arial"/>
          <w:bCs/>
          <w:lang w:val="it-IT"/>
        </w:rPr>
        <w:t>immunizzazione attiva contro l’influenza negli anziani (di età pari o superiore a 65 anni), specialmente nei soggetti a maggior rischio di complicazioni</w:t>
      </w:r>
      <w:r w:rsidR="00930833">
        <w:rPr>
          <w:rFonts w:asciiTheme="minorHAnsi" w:hAnsiTheme="minorHAnsi" w:cs="Arial"/>
          <w:bCs/>
          <w:lang w:val="it-IT"/>
        </w:rPr>
        <w:t xml:space="preserve">. La ditta ha presentato </w:t>
      </w:r>
      <w:r w:rsidR="00930833" w:rsidRPr="00930833">
        <w:rPr>
          <w:rFonts w:asciiTheme="minorHAnsi" w:hAnsiTheme="minorHAnsi" w:cs="Arial"/>
          <w:bCs/>
          <w:lang w:val="it-IT"/>
        </w:rPr>
        <w:t>16 studi controllati randomizzati</w:t>
      </w:r>
      <w:r w:rsidR="00930833" w:rsidRPr="00930833">
        <w:rPr>
          <w:lang w:val="it-IT"/>
        </w:rPr>
        <w:t xml:space="preserve"> </w:t>
      </w:r>
      <w:r w:rsidR="00930833">
        <w:rPr>
          <w:lang w:val="it-IT"/>
        </w:rPr>
        <w:t xml:space="preserve">e studi </w:t>
      </w:r>
      <w:proofErr w:type="spellStart"/>
      <w:r w:rsidR="00930833">
        <w:rPr>
          <w:lang w:val="it-IT"/>
        </w:rPr>
        <w:t>osservazionali</w:t>
      </w:r>
      <w:proofErr w:type="spellEnd"/>
      <w:r w:rsidR="00930833">
        <w:rPr>
          <w:lang w:val="it-IT"/>
        </w:rPr>
        <w:t xml:space="preserve"> per dimostrare l</w:t>
      </w:r>
      <w:r w:rsidR="00930833" w:rsidRPr="00930833">
        <w:rPr>
          <w:lang w:val="it-IT"/>
        </w:rPr>
        <w:t xml:space="preserve">a risposta immunitaria </w:t>
      </w:r>
      <w:r w:rsidR="00930833">
        <w:rPr>
          <w:lang w:val="it-IT"/>
        </w:rPr>
        <w:t>(efficacia) e la sicurezza del prodotto.</w:t>
      </w:r>
    </w:p>
    <w:p w:rsidR="00EC6FE5" w:rsidRPr="003C1177" w:rsidRDefault="00EC6FE5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</w:p>
    <w:p w:rsidR="00AE5EFC" w:rsidRDefault="00AE5EFC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/>
          <w:bCs/>
          <w:lang w:val="it-IT" w:eastAsia="it-IT"/>
        </w:rPr>
      </w:pPr>
    </w:p>
    <w:p w:rsidR="007203FA" w:rsidRPr="003C1177" w:rsidRDefault="007203FA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  <w:r w:rsidRPr="003C1177">
        <w:rPr>
          <w:rFonts w:asciiTheme="minorHAnsi" w:hAnsiTheme="minorHAnsi" w:cs="Calibri"/>
          <w:b/>
          <w:bCs/>
          <w:lang w:val="it-IT" w:eastAsia="it-IT"/>
        </w:rPr>
        <w:t xml:space="preserve">5) QUAL È IL RAPPORTO BENEFICIO/RISCHIO di </w:t>
      </w:r>
      <w:proofErr w:type="spellStart"/>
      <w:r w:rsidR="00F23FA4">
        <w:rPr>
          <w:rFonts w:asciiTheme="minorHAnsi" w:hAnsiTheme="minorHAnsi" w:cs="Calibri"/>
          <w:b/>
          <w:bCs/>
          <w:color w:val="000000"/>
          <w:lang w:val="it-IT" w:eastAsia="it-IT"/>
        </w:rPr>
        <w:t>Innoflu</w:t>
      </w:r>
      <w:proofErr w:type="spellEnd"/>
      <w:r w:rsidRPr="003C1177">
        <w:rPr>
          <w:rFonts w:asciiTheme="minorHAnsi" w:hAnsiTheme="minorHAnsi" w:cs="Calibri"/>
          <w:b/>
          <w:lang w:val="it-IT" w:eastAsia="it-IT"/>
        </w:rPr>
        <w:t>?</w:t>
      </w:r>
      <w:r w:rsidRPr="003C1177">
        <w:rPr>
          <w:rFonts w:asciiTheme="minorHAnsi" w:hAnsiTheme="minorHAnsi" w:cs="Calibri"/>
          <w:lang w:val="it-IT" w:eastAsia="it-IT"/>
        </w:rPr>
        <w:t xml:space="preserve"> </w:t>
      </w:r>
    </w:p>
    <w:p w:rsidR="00512A6E" w:rsidRDefault="00005D45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Cs/>
          <w:color w:val="000000"/>
          <w:lang w:val="it-IT" w:eastAsia="it-IT"/>
        </w:rPr>
      </w:pPr>
      <w:r w:rsidRPr="003C1177">
        <w:rPr>
          <w:rFonts w:asciiTheme="minorHAnsi" w:hAnsiTheme="minorHAnsi" w:cs="Calibri"/>
          <w:bCs/>
          <w:color w:val="000000"/>
          <w:lang w:val="it-IT" w:eastAsia="it-IT"/>
        </w:rPr>
        <w:t>Dal punto di vista clinico il prodotto ha mostrato un b</w:t>
      </w:r>
      <w:r w:rsidR="00E66D4D" w:rsidRPr="003C1177">
        <w:rPr>
          <w:rFonts w:asciiTheme="minorHAnsi" w:hAnsiTheme="minorHAnsi" w:cs="Calibri"/>
          <w:bCs/>
          <w:color w:val="000000"/>
          <w:lang w:val="it-IT" w:eastAsia="it-IT"/>
        </w:rPr>
        <w:t>uon profilo di efficacia</w:t>
      </w:r>
      <w:r w:rsidR="00E66D03" w:rsidRPr="003C1177">
        <w:rPr>
          <w:rFonts w:asciiTheme="minorHAnsi" w:hAnsiTheme="minorHAnsi" w:cs="Calibri"/>
          <w:bCs/>
          <w:color w:val="000000"/>
          <w:lang w:val="it-IT" w:eastAsia="it-IT"/>
        </w:rPr>
        <w:t xml:space="preserve"> e sicurezza.</w:t>
      </w:r>
    </w:p>
    <w:p w:rsidR="00E8421D" w:rsidRDefault="00E8421D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Cs/>
          <w:color w:val="000000"/>
          <w:lang w:val="it-IT" w:eastAsia="it-IT"/>
        </w:rPr>
      </w:pPr>
      <w:r>
        <w:rPr>
          <w:rFonts w:asciiTheme="minorHAnsi" w:hAnsiTheme="minorHAnsi" w:cs="Calibri"/>
          <w:bCs/>
          <w:color w:val="000000"/>
          <w:lang w:val="it-IT" w:eastAsia="it-IT"/>
        </w:rPr>
        <w:t>L’efficacia è stata valutata con studi c</w:t>
      </w:r>
      <w:r w:rsidRPr="00E8421D">
        <w:rPr>
          <w:rFonts w:asciiTheme="minorHAnsi" w:hAnsiTheme="minorHAnsi" w:cs="Calibri"/>
          <w:bCs/>
          <w:color w:val="000000"/>
          <w:lang w:val="it-IT" w:eastAsia="it-IT"/>
        </w:rPr>
        <w:t xml:space="preserve">ontrollati randomizzati e studi </w:t>
      </w:r>
      <w:proofErr w:type="spellStart"/>
      <w:r w:rsidRPr="00E8421D">
        <w:rPr>
          <w:rFonts w:asciiTheme="minorHAnsi" w:hAnsiTheme="minorHAnsi" w:cs="Calibri"/>
          <w:bCs/>
          <w:color w:val="000000"/>
          <w:lang w:val="it-IT" w:eastAsia="it-IT"/>
        </w:rPr>
        <w:t>osservazionali</w:t>
      </w:r>
      <w:proofErr w:type="spellEnd"/>
      <w:r>
        <w:rPr>
          <w:rFonts w:asciiTheme="minorHAnsi" w:hAnsiTheme="minorHAnsi" w:cs="Calibri"/>
          <w:bCs/>
          <w:color w:val="000000"/>
          <w:lang w:val="it-IT" w:eastAsia="it-IT"/>
        </w:rPr>
        <w:t xml:space="preserve"> che hanno dimostrato l’ </w:t>
      </w:r>
      <w:r w:rsidRPr="00E8421D">
        <w:rPr>
          <w:rFonts w:asciiTheme="minorHAnsi" w:hAnsiTheme="minorHAnsi" w:cs="Calibri"/>
          <w:bCs/>
          <w:color w:val="000000"/>
          <w:lang w:val="it-IT" w:eastAsia="it-IT"/>
        </w:rPr>
        <w:t>immunizzazione attiva contro l’influenza</w:t>
      </w:r>
      <w:r>
        <w:rPr>
          <w:rFonts w:asciiTheme="minorHAnsi" w:hAnsiTheme="minorHAnsi" w:cs="Calibri"/>
          <w:bCs/>
          <w:color w:val="000000"/>
          <w:lang w:val="it-IT" w:eastAsia="it-IT"/>
        </w:rPr>
        <w:t xml:space="preserve">. </w:t>
      </w:r>
    </w:p>
    <w:p w:rsidR="007203FA" w:rsidRPr="003C1177" w:rsidRDefault="00E8421D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  <w:r>
        <w:rPr>
          <w:rFonts w:asciiTheme="minorHAnsi" w:hAnsiTheme="minorHAnsi" w:cs="Calibri"/>
          <w:bCs/>
          <w:color w:val="000000"/>
          <w:lang w:val="it-IT" w:eastAsia="it-IT"/>
        </w:rPr>
        <w:t>Tali studi hanno evidenziato anche un profilo di sicurezza favorevole, p</w:t>
      </w:r>
      <w:r w:rsidR="00E43D4D" w:rsidRPr="003C1177">
        <w:rPr>
          <w:rFonts w:asciiTheme="minorHAnsi" w:hAnsiTheme="minorHAnsi" w:cs="Calibri"/>
          <w:lang w:val="it-IT" w:eastAsia="it-IT"/>
        </w:rPr>
        <w:t xml:space="preserve">ertanto il rapporto beneficio/rischio di </w:t>
      </w:r>
      <w:r>
        <w:rPr>
          <w:rFonts w:asciiTheme="minorHAnsi" w:hAnsiTheme="minorHAnsi" w:cs="Calibri"/>
          <w:lang w:val="it-IT" w:eastAsia="it-IT"/>
        </w:rPr>
        <w:t>INNOFLU</w:t>
      </w:r>
      <w:r w:rsidR="00E43D4D" w:rsidRPr="003C1177">
        <w:rPr>
          <w:rFonts w:asciiTheme="minorHAnsi" w:hAnsiTheme="minorHAnsi" w:cs="Calibri"/>
          <w:lang w:val="it-IT" w:eastAsia="it-IT"/>
        </w:rPr>
        <w:t xml:space="preserve"> è stato considerato</w:t>
      </w:r>
      <w:r w:rsidR="00213400" w:rsidRPr="003C1177">
        <w:rPr>
          <w:rFonts w:asciiTheme="minorHAnsi" w:hAnsiTheme="minorHAnsi" w:cs="Calibri"/>
          <w:lang w:val="it-IT" w:eastAsia="it-IT"/>
        </w:rPr>
        <w:t xml:space="preserve"> favorevole</w:t>
      </w:r>
      <w:r w:rsidR="00E43D4D" w:rsidRPr="003C1177">
        <w:rPr>
          <w:rFonts w:asciiTheme="minorHAnsi" w:hAnsiTheme="minorHAnsi" w:cs="Calibri"/>
          <w:lang w:val="it-IT" w:eastAsia="it-IT"/>
        </w:rPr>
        <w:t>.</w:t>
      </w:r>
    </w:p>
    <w:p w:rsidR="00EC6FE5" w:rsidRPr="003C1177" w:rsidRDefault="00EC6FE5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</w:p>
    <w:p w:rsidR="007D5A60" w:rsidRPr="003C1177" w:rsidRDefault="007D5A60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</w:p>
    <w:p w:rsidR="007203FA" w:rsidRPr="003C1177" w:rsidRDefault="00553B04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  <w:r w:rsidRPr="003C1177">
        <w:rPr>
          <w:rFonts w:asciiTheme="minorHAnsi" w:hAnsiTheme="minorHAnsi" w:cs="Calibri"/>
          <w:b/>
          <w:bCs/>
          <w:lang w:val="it-IT" w:eastAsia="it-IT"/>
        </w:rPr>
        <w:t>6) PERCH</w:t>
      </w:r>
      <w:r w:rsidRPr="003C1177">
        <w:rPr>
          <w:rFonts w:asciiTheme="minorHAnsi" w:hAnsiTheme="minorHAnsi" w:cs="Calibri"/>
          <w:b/>
          <w:bCs/>
          <w:color w:val="000000"/>
          <w:lang w:val="it-IT" w:eastAsia="it-IT"/>
        </w:rPr>
        <w:t>È</w:t>
      </w:r>
      <w:r w:rsidRPr="003C1177">
        <w:rPr>
          <w:rFonts w:asciiTheme="minorHAnsi" w:hAnsiTheme="minorHAnsi" w:cs="Calibri"/>
          <w:b/>
          <w:bCs/>
          <w:lang w:val="it-IT" w:eastAsia="it-IT"/>
        </w:rPr>
        <w:t xml:space="preserve"> </w:t>
      </w:r>
      <w:proofErr w:type="spellStart"/>
      <w:r w:rsidR="00F23FA4">
        <w:rPr>
          <w:rFonts w:asciiTheme="minorHAnsi" w:hAnsiTheme="minorHAnsi" w:cs="Calibri"/>
          <w:b/>
          <w:bCs/>
          <w:color w:val="000000"/>
          <w:lang w:val="it-IT" w:eastAsia="it-IT"/>
        </w:rPr>
        <w:t>Innoflu</w:t>
      </w:r>
      <w:proofErr w:type="spellEnd"/>
      <w:r w:rsidRPr="003C1177">
        <w:rPr>
          <w:rFonts w:asciiTheme="minorHAnsi" w:hAnsiTheme="minorHAnsi" w:cs="Calibri"/>
          <w:b/>
          <w:bCs/>
          <w:color w:val="000000"/>
          <w:lang w:val="it-IT" w:eastAsia="it-IT"/>
        </w:rPr>
        <w:t xml:space="preserve"> È</w:t>
      </w:r>
      <w:r w:rsidR="007203FA" w:rsidRPr="003C1177">
        <w:rPr>
          <w:rFonts w:asciiTheme="minorHAnsi" w:hAnsiTheme="minorHAnsi" w:cs="Calibri"/>
          <w:b/>
          <w:bCs/>
          <w:lang w:val="it-IT" w:eastAsia="it-IT"/>
        </w:rPr>
        <w:t xml:space="preserve"> STATO APPROVATO? </w:t>
      </w:r>
    </w:p>
    <w:p w:rsidR="007203FA" w:rsidRPr="003C1177" w:rsidRDefault="007203FA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  <w:r w:rsidRPr="003C1177">
        <w:rPr>
          <w:rFonts w:asciiTheme="minorHAnsi" w:hAnsiTheme="minorHAnsi" w:cs="Calibri"/>
          <w:lang w:val="it-IT" w:eastAsia="it-IT"/>
        </w:rPr>
        <w:t xml:space="preserve">La Commissione Tecnico Scientifica (CTS), nelle sedute del </w:t>
      </w:r>
      <w:r w:rsidR="00E8421D" w:rsidRPr="00E8421D">
        <w:rPr>
          <w:rFonts w:asciiTheme="minorHAnsi" w:hAnsiTheme="minorHAnsi" w:cs="Calibri"/>
          <w:lang w:val="it-IT" w:eastAsia="it-IT"/>
        </w:rPr>
        <w:t>10</w:t>
      </w:r>
      <w:r w:rsidR="00E8421D">
        <w:rPr>
          <w:rFonts w:asciiTheme="minorHAnsi" w:hAnsiTheme="minorHAnsi" w:cs="Calibri"/>
          <w:lang w:val="it-IT" w:eastAsia="it-IT"/>
        </w:rPr>
        <w:t>-</w:t>
      </w:r>
      <w:r w:rsidR="00E8421D" w:rsidRPr="00E8421D">
        <w:rPr>
          <w:rFonts w:asciiTheme="minorHAnsi" w:hAnsiTheme="minorHAnsi" w:cs="Calibri"/>
          <w:lang w:val="it-IT" w:eastAsia="it-IT"/>
        </w:rPr>
        <w:t>12 aprile 2017</w:t>
      </w:r>
      <w:r w:rsidRPr="003C1177">
        <w:rPr>
          <w:rFonts w:asciiTheme="minorHAnsi" w:hAnsiTheme="minorHAnsi" w:cs="Calibri"/>
          <w:lang w:val="it-IT" w:eastAsia="it-IT"/>
        </w:rPr>
        <w:t xml:space="preserve">, ha concluso che, conformemente ai requisiti della normativa vigente, </w:t>
      </w:r>
      <w:r w:rsidR="00944219" w:rsidRPr="003C1177">
        <w:rPr>
          <w:rFonts w:asciiTheme="minorHAnsi" w:hAnsiTheme="minorHAnsi" w:cs="Calibri"/>
          <w:lang w:val="it-IT" w:eastAsia="it-IT"/>
        </w:rPr>
        <w:t xml:space="preserve">il rapporto beneficio/rischio di </w:t>
      </w:r>
      <w:proofErr w:type="spellStart"/>
      <w:r w:rsidR="00E8421D">
        <w:rPr>
          <w:rFonts w:asciiTheme="minorHAnsi" w:hAnsiTheme="minorHAnsi" w:cs="Calibri"/>
          <w:lang w:val="it-IT" w:eastAsia="it-IT"/>
        </w:rPr>
        <w:t>Innoflu</w:t>
      </w:r>
      <w:proofErr w:type="spellEnd"/>
      <w:r w:rsidR="00944219" w:rsidRPr="003C1177">
        <w:rPr>
          <w:rFonts w:asciiTheme="minorHAnsi" w:hAnsiTheme="minorHAnsi" w:cs="Calibri"/>
          <w:lang w:val="it-IT" w:eastAsia="it-IT"/>
        </w:rPr>
        <w:t xml:space="preserve"> è</w:t>
      </w:r>
      <w:r w:rsidR="00682978" w:rsidRPr="003C1177">
        <w:rPr>
          <w:rFonts w:asciiTheme="minorHAnsi" w:hAnsiTheme="minorHAnsi" w:cs="Calibri"/>
          <w:lang w:val="it-IT" w:eastAsia="it-IT"/>
        </w:rPr>
        <w:t xml:space="preserve"> </w:t>
      </w:r>
      <w:r w:rsidR="00120CAD" w:rsidRPr="003C1177">
        <w:rPr>
          <w:rFonts w:asciiTheme="minorHAnsi" w:hAnsiTheme="minorHAnsi" w:cs="Calibri"/>
          <w:lang w:val="it-IT" w:eastAsia="it-IT"/>
        </w:rPr>
        <w:t>favorevole</w:t>
      </w:r>
      <w:r w:rsidR="00944219" w:rsidRPr="003C1177">
        <w:rPr>
          <w:rFonts w:asciiTheme="minorHAnsi" w:hAnsiTheme="minorHAnsi" w:cs="Calibri"/>
          <w:lang w:val="it-IT" w:eastAsia="it-IT"/>
        </w:rPr>
        <w:t xml:space="preserve">. </w:t>
      </w:r>
      <w:r w:rsidRPr="003C1177">
        <w:rPr>
          <w:rFonts w:asciiTheme="minorHAnsi" w:hAnsiTheme="minorHAnsi" w:cs="Calibri"/>
          <w:lang w:val="it-IT" w:eastAsia="it-IT"/>
        </w:rPr>
        <w:t>La CTS ha, inoltre, definito le modalità di prescrizione di cui al punto 2) di questo Riassunto e la classe di rimborsabilità del medicinale (</w:t>
      </w:r>
      <w:r w:rsidR="003C1177">
        <w:rPr>
          <w:rFonts w:asciiTheme="minorHAnsi" w:hAnsiTheme="minorHAnsi" w:cs="Calibri"/>
          <w:lang w:val="it-IT" w:eastAsia="it-IT"/>
        </w:rPr>
        <w:t xml:space="preserve">classificazione provvisoria </w:t>
      </w:r>
      <w:r w:rsidRPr="003C1177">
        <w:rPr>
          <w:rFonts w:asciiTheme="minorHAnsi" w:hAnsiTheme="minorHAnsi" w:cs="Calibri"/>
          <w:lang w:val="it-IT" w:eastAsia="it-IT"/>
        </w:rPr>
        <w:t>C</w:t>
      </w:r>
      <w:r w:rsidR="003C1177" w:rsidRPr="003C1177">
        <w:rPr>
          <w:rFonts w:asciiTheme="minorHAnsi" w:hAnsiTheme="minorHAnsi" w:cs="Calibri"/>
          <w:lang w:val="it-IT" w:eastAsia="it-IT"/>
        </w:rPr>
        <w:t>nn</w:t>
      </w:r>
      <w:r w:rsidRPr="003C1177">
        <w:rPr>
          <w:rFonts w:asciiTheme="minorHAnsi" w:hAnsiTheme="minorHAnsi" w:cs="Calibri"/>
          <w:lang w:val="it-IT" w:eastAsia="it-IT"/>
        </w:rPr>
        <w:t xml:space="preserve">). </w:t>
      </w:r>
    </w:p>
    <w:p w:rsidR="007203FA" w:rsidRPr="003C1177" w:rsidRDefault="007203FA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/>
          <w:bCs/>
          <w:lang w:val="it-IT" w:eastAsia="it-IT"/>
        </w:rPr>
      </w:pPr>
    </w:p>
    <w:p w:rsidR="00EC6FE5" w:rsidRPr="003C1177" w:rsidRDefault="00EC6FE5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/>
          <w:bCs/>
          <w:lang w:val="it-IT" w:eastAsia="it-IT"/>
        </w:rPr>
      </w:pPr>
    </w:p>
    <w:p w:rsidR="007203FA" w:rsidRPr="003C1177" w:rsidRDefault="007203FA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  <w:r w:rsidRPr="003C1177">
        <w:rPr>
          <w:rFonts w:asciiTheme="minorHAnsi" w:hAnsiTheme="minorHAnsi" w:cs="Calibri"/>
          <w:b/>
          <w:bCs/>
          <w:lang w:val="it-IT" w:eastAsia="it-IT"/>
        </w:rPr>
        <w:t xml:space="preserve">7) QUALI MISURE SONO STATE PRESE PER ASSICURARE LA SICUREZZA E L’EFFICACIA NELL’USO </w:t>
      </w:r>
      <w:proofErr w:type="spellStart"/>
      <w:r w:rsidRPr="003C1177">
        <w:rPr>
          <w:rFonts w:asciiTheme="minorHAnsi" w:hAnsiTheme="minorHAnsi" w:cs="Calibri"/>
          <w:b/>
          <w:bCs/>
          <w:lang w:val="it-IT" w:eastAsia="it-IT"/>
        </w:rPr>
        <w:t>DI</w:t>
      </w:r>
      <w:proofErr w:type="spellEnd"/>
      <w:r w:rsidRPr="003C1177">
        <w:rPr>
          <w:rFonts w:asciiTheme="minorHAnsi" w:hAnsiTheme="minorHAnsi" w:cs="Calibri"/>
          <w:b/>
          <w:bCs/>
          <w:lang w:val="it-IT" w:eastAsia="it-IT"/>
        </w:rPr>
        <w:t xml:space="preserve"> </w:t>
      </w:r>
      <w:proofErr w:type="spellStart"/>
      <w:r w:rsidR="00F23FA4">
        <w:rPr>
          <w:rFonts w:asciiTheme="minorHAnsi" w:hAnsiTheme="minorHAnsi" w:cs="Calibri"/>
          <w:b/>
          <w:bCs/>
          <w:color w:val="000000"/>
          <w:lang w:val="it-IT" w:eastAsia="it-IT"/>
        </w:rPr>
        <w:t>Innoflu</w:t>
      </w:r>
      <w:proofErr w:type="spellEnd"/>
      <w:r w:rsidRPr="003C1177">
        <w:rPr>
          <w:rFonts w:asciiTheme="minorHAnsi" w:hAnsiTheme="minorHAnsi" w:cs="Calibri"/>
          <w:b/>
          <w:bCs/>
          <w:color w:val="000000"/>
          <w:lang w:val="it-IT" w:eastAsia="it-IT"/>
        </w:rPr>
        <w:t>?</w:t>
      </w:r>
    </w:p>
    <w:p w:rsidR="007203FA" w:rsidRPr="003C1177" w:rsidRDefault="007203FA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  <w:r w:rsidRPr="003C1177">
        <w:rPr>
          <w:rFonts w:asciiTheme="minorHAnsi" w:hAnsiTheme="minorHAnsi" w:cs="Calibri"/>
          <w:lang w:val="it-IT" w:eastAsia="it-IT"/>
        </w:rPr>
        <w:t xml:space="preserve">Il titolare dell’autorizzazione all’immissione in commercio (AIC) ha presentato un Piano di Gestione del Rischio, in accordo </w:t>
      </w:r>
      <w:r w:rsidR="00426C22" w:rsidRPr="003C1177">
        <w:rPr>
          <w:rFonts w:asciiTheme="minorHAnsi" w:hAnsiTheme="minorHAnsi" w:cs="Calibri"/>
          <w:lang w:val="it-IT" w:eastAsia="it-IT"/>
        </w:rPr>
        <w:t xml:space="preserve">a </w:t>
      </w:r>
      <w:r w:rsidRPr="003C1177">
        <w:rPr>
          <w:rFonts w:asciiTheme="minorHAnsi" w:hAnsiTheme="minorHAnsi" w:cs="Calibri"/>
          <w:lang w:val="it-IT" w:eastAsia="it-IT"/>
        </w:rPr>
        <w:t xml:space="preserve">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E8421D">
        <w:rPr>
          <w:rFonts w:asciiTheme="minorHAnsi" w:hAnsiTheme="minorHAnsi" w:cs="Calibri"/>
          <w:lang w:val="it-IT" w:eastAsia="it-IT"/>
        </w:rPr>
        <w:t>Innoflu</w:t>
      </w:r>
      <w:proofErr w:type="spellEnd"/>
      <w:r w:rsidRPr="003C1177">
        <w:rPr>
          <w:rFonts w:asciiTheme="minorHAnsi" w:hAnsiTheme="minorHAnsi" w:cs="Calibri"/>
          <w:lang w:val="it-IT" w:eastAsia="it-IT"/>
        </w:rPr>
        <w:t>.</w:t>
      </w:r>
    </w:p>
    <w:p w:rsidR="007203FA" w:rsidRPr="003C1177" w:rsidRDefault="007203FA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highlight w:val="lightGray"/>
          <w:lang w:val="it-IT" w:eastAsia="it-IT"/>
        </w:rPr>
      </w:pPr>
    </w:p>
    <w:p w:rsidR="00EC6FE5" w:rsidRPr="003C1177" w:rsidRDefault="00EC6FE5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highlight w:val="lightGray"/>
          <w:lang w:val="it-IT" w:eastAsia="it-IT"/>
        </w:rPr>
      </w:pPr>
    </w:p>
    <w:p w:rsidR="007203FA" w:rsidRPr="003C1177" w:rsidRDefault="007203FA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  <w:r w:rsidRPr="003C1177">
        <w:rPr>
          <w:rFonts w:asciiTheme="minorHAnsi" w:hAnsiTheme="minorHAnsi" w:cs="Calibri"/>
          <w:b/>
          <w:bCs/>
          <w:lang w:val="it-IT" w:eastAsia="it-IT"/>
        </w:rPr>
        <w:t xml:space="preserve">8) ALTRE INFORMAZIONI RELATIVE A </w:t>
      </w:r>
      <w:proofErr w:type="spellStart"/>
      <w:r w:rsidR="00F23FA4">
        <w:rPr>
          <w:rFonts w:asciiTheme="minorHAnsi" w:hAnsiTheme="minorHAnsi" w:cs="Calibri"/>
          <w:b/>
          <w:bCs/>
          <w:color w:val="000000"/>
          <w:lang w:val="it-IT" w:eastAsia="it-IT"/>
        </w:rPr>
        <w:t>Innoflu</w:t>
      </w:r>
      <w:proofErr w:type="spellEnd"/>
    </w:p>
    <w:p w:rsidR="00EC6FE5" w:rsidRPr="003C1177" w:rsidRDefault="00EC6FE5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Cs/>
          <w:lang w:val="it-IT" w:eastAsia="it-IT"/>
        </w:rPr>
      </w:pPr>
      <w:r w:rsidRPr="003C1177">
        <w:rPr>
          <w:rFonts w:asciiTheme="minorHAnsi" w:hAnsiTheme="minorHAnsi" w:cs="Calibri"/>
          <w:bCs/>
          <w:iCs/>
          <w:lang w:val="it-IT" w:eastAsia="it-IT"/>
        </w:rPr>
        <w:t xml:space="preserve">Il </w:t>
      </w:r>
      <w:r w:rsidR="00986777">
        <w:rPr>
          <w:rFonts w:asciiTheme="minorHAnsi" w:hAnsiTheme="minorHAnsi" w:cs="Calibri"/>
          <w:bCs/>
          <w:iCs/>
          <w:lang w:val="it-IT" w:eastAsia="it-IT"/>
        </w:rPr>
        <w:t>29 Novembre</w:t>
      </w:r>
      <w:r w:rsidR="00CD5F1E" w:rsidRPr="003C1177">
        <w:rPr>
          <w:rFonts w:asciiTheme="minorHAnsi" w:hAnsiTheme="minorHAnsi" w:cs="Calibri"/>
          <w:bCs/>
          <w:iCs/>
          <w:lang w:val="it-IT" w:eastAsia="it-IT"/>
        </w:rPr>
        <w:t xml:space="preserve"> 2017 </w:t>
      </w:r>
      <w:r w:rsidR="00603EFE" w:rsidRPr="003C1177">
        <w:rPr>
          <w:rFonts w:asciiTheme="minorHAnsi" w:hAnsiTheme="minorHAnsi" w:cs="Calibri"/>
          <w:bCs/>
          <w:iCs/>
          <w:lang w:val="it-IT" w:eastAsia="it-IT"/>
        </w:rPr>
        <w:t>l’AIFA ha rilasciato l’Autorizzazione all’Immissione in C</w:t>
      </w:r>
      <w:r w:rsidRPr="003C1177">
        <w:rPr>
          <w:rFonts w:asciiTheme="minorHAnsi" w:hAnsiTheme="minorHAnsi" w:cs="Calibri"/>
          <w:bCs/>
          <w:iCs/>
          <w:lang w:val="it-IT" w:eastAsia="it-IT"/>
        </w:rPr>
        <w:t>ommercio</w:t>
      </w:r>
      <w:r w:rsidR="00603EFE" w:rsidRPr="003C1177">
        <w:rPr>
          <w:rFonts w:asciiTheme="minorHAnsi" w:hAnsiTheme="minorHAnsi" w:cs="Calibri"/>
          <w:bCs/>
          <w:iCs/>
          <w:lang w:val="it-IT" w:eastAsia="it-IT"/>
        </w:rPr>
        <w:t xml:space="preserve"> (AIC)</w:t>
      </w:r>
      <w:r w:rsidRPr="003C1177">
        <w:rPr>
          <w:rFonts w:asciiTheme="minorHAnsi" w:hAnsiTheme="minorHAnsi" w:cs="Calibri"/>
          <w:bCs/>
          <w:iCs/>
          <w:lang w:val="it-IT" w:eastAsia="it-IT"/>
        </w:rPr>
        <w:t xml:space="preserve"> di </w:t>
      </w:r>
      <w:proofErr w:type="spellStart"/>
      <w:r w:rsidR="00986777">
        <w:rPr>
          <w:rFonts w:asciiTheme="minorHAnsi" w:hAnsiTheme="minorHAnsi" w:cs="Calibri"/>
          <w:bCs/>
          <w:color w:val="000000"/>
          <w:lang w:val="it-IT" w:eastAsia="it-IT"/>
        </w:rPr>
        <w:t>Innoflu</w:t>
      </w:r>
      <w:proofErr w:type="spellEnd"/>
      <w:r w:rsidRPr="003C1177">
        <w:rPr>
          <w:rFonts w:asciiTheme="minorHAnsi" w:hAnsiTheme="minorHAnsi"/>
          <w:snapToGrid w:val="0"/>
          <w:lang w:val="it-IT"/>
        </w:rPr>
        <w:t>.</w:t>
      </w:r>
    </w:p>
    <w:p w:rsidR="007203FA" w:rsidRPr="003C1177" w:rsidRDefault="007203FA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highlight w:val="lightGray"/>
          <w:lang w:val="it-IT" w:eastAsia="it-IT"/>
        </w:rPr>
      </w:pPr>
    </w:p>
    <w:p w:rsidR="007203FA" w:rsidRPr="003C1177" w:rsidRDefault="007203FA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  <w:r w:rsidRPr="003C1177">
        <w:rPr>
          <w:rFonts w:asciiTheme="minorHAnsi" w:hAnsiTheme="minorHAnsi" w:cs="Calibri"/>
          <w:lang w:val="it-IT" w:eastAsia="it-IT"/>
        </w:rPr>
        <w:t xml:space="preserve">La Relazione Pubblica di Valutazione completa segue questo Riassunto. </w:t>
      </w:r>
    </w:p>
    <w:p w:rsidR="007203FA" w:rsidRPr="00BC2FE1" w:rsidRDefault="007203FA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  <w:r w:rsidRPr="003C1177">
        <w:rPr>
          <w:rFonts w:asciiTheme="minorHAnsi" w:hAnsiTheme="minorHAnsi" w:cs="Calibri"/>
          <w:lang w:val="it-IT" w:eastAsia="it-IT"/>
        </w:rPr>
        <w:t xml:space="preserve">Per maggiori informazioni riguardo il trattamento con </w:t>
      </w:r>
      <w:proofErr w:type="spellStart"/>
      <w:r w:rsidR="00986777">
        <w:rPr>
          <w:rFonts w:asciiTheme="minorHAnsi" w:hAnsiTheme="minorHAnsi" w:cs="Calibri"/>
          <w:bCs/>
          <w:color w:val="000000"/>
          <w:lang w:val="it-IT" w:eastAsia="it-IT"/>
        </w:rPr>
        <w:t>Innoflu</w:t>
      </w:r>
      <w:proofErr w:type="spellEnd"/>
      <w:r w:rsidRPr="003C1177">
        <w:rPr>
          <w:rFonts w:asciiTheme="minorHAnsi" w:hAnsiTheme="minorHAnsi" w:cs="Calibri"/>
          <w:bCs/>
          <w:color w:val="000000"/>
          <w:lang w:val="it-IT" w:eastAsia="it-IT"/>
        </w:rPr>
        <w:t xml:space="preserve"> </w:t>
      </w:r>
      <w:r w:rsidRPr="003C1177">
        <w:rPr>
          <w:rFonts w:asciiTheme="minorHAnsi" w:hAnsiTheme="minorHAnsi" w:cs="Calibri"/>
          <w:lang w:val="it-IT" w:eastAsia="it-IT"/>
        </w:rPr>
        <w:t xml:space="preserve">si può leggere il foglio illustrativo </w:t>
      </w:r>
      <w:r w:rsidR="000E5E79" w:rsidRPr="003C1177">
        <w:rPr>
          <w:rFonts w:asciiTheme="minorHAnsi" w:hAnsiTheme="minorHAnsi" w:cs="Calibri"/>
          <w:lang w:val="it-IT" w:eastAsia="it-IT"/>
        </w:rPr>
        <w:t>(</w:t>
      </w:r>
      <w:r w:rsidR="007972C3">
        <w:fldChar w:fldCharType="begin"/>
      </w:r>
      <w:r w:rsidR="007972C3" w:rsidRPr="00BC2FE1">
        <w:rPr>
          <w:lang w:val="it-IT"/>
        </w:rPr>
        <w:instrText>"https://farmaci.agenziafarmaco.gov.it/bancadatifarmaci"</w:instrText>
      </w:r>
      <w:r w:rsidR="007972C3">
        <w:fldChar w:fldCharType="separate"/>
      </w:r>
      <w:r w:rsidR="000E5E79" w:rsidRPr="003C1177">
        <w:rPr>
          <w:rStyle w:val="Collegamentoipertestuale"/>
          <w:rFonts w:asciiTheme="minorHAnsi" w:hAnsiTheme="minorHAnsi" w:cs="Calibri"/>
          <w:lang w:val="it-IT" w:eastAsia="it-IT"/>
        </w:rPr>
        <w:t>https://farmaci.agenziafarmaco.gov.it/bancadatifarmaci</w:t>
      </w:r>
      <w:r w:rsidR="007972C3">
        <w:fldChar w:fldCharType="end"/>
      </w:r>
      <w:r w:rsidR="000E5E79" w:rsidRPr="003C1177">
        <w:rPr>
          <w:rFonts w:asciiTheme="minorHAnsi" w:hAnsiTheme="minorHAnsi"/>
          <w:lang w:val="it-IT"/>
        </w:rPr>
        <w:t xml:space="preserve">) </w:t>
      </w:r>
      <w:r w:rsidRPr="003C1177">
        <w:rPr>
          <w:rFonts w:asciiTheme="minorHAnsi" w:hAnsiTheme="minorHAnsi" w:cs="Calibri"/>
          <w:lang w:val="it-IT" w:eastAsia="it-IT"/>
        </w:rPr>
        <w:t xml:space="preserve">o contattare il medico o il </w:t>
      </w:r>
      <w:r w:rsidRPr="00BC2FE1">
        <w:rPr>
          <w:rFonts w:asciiTheme="minorHAnsi" w:hAnsiTheme="minorHAnsi" w:cs="Calibri"/>
          <w:lang w:val="it-IT" w:eastAsia="it-IT"/>
        </w:rPr>
        <w:t xml:space="preserve">farmacista. </w:t>
      </w:r>
    </w:p>
    <w:p w:rsidR="007203FA" w:rsidRPr="003C1177" w:rsidRDefault="007203FA" w:rsidP="004D345B">
      <w:pPr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</w:p>
    <w:p w:rsidR="007203FA" w:rsidRPr="003C1177" w:rsidRDefault="007203FA" w:rsidP="004D345B">
      <w:pPr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</w:p>
    <w:p w:rsidR="007203FA" w:rsidRPr="003C1177" w:rsidRDefault="007203FA" w:rsidP="004D345B">
      <w:pPr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  <w:r w:rsidRPr="003C1177">
        <w:rPr>
          <w:rFonts w:asciiTheme="minorHAnsi" w:hAnsiTheme="minorHAnsi" w:cs="Calibri"/>
          <w:lang w:val="it-IT" w:eastAsia="it-IT"/>
        </w:rPr>
        <w:t xml:space="preserve">Questo riassunto è stato redatto in data </w:t>
      </w:r>
      <w:r w:rsidR="00986777">
        <w:rPr>
          <w:rFonts w:asciiTheme="minorHAnsi" w:hAnsiTheme="minorHAnsi" w:cs="Calibri"/>
          <w:lang w:val="it-IT" w:eastAsia="it-IT"/>
        </w:rPr>
        <w:t>21</w:t>
      </w:r>
      <w:r w:rsidR="00EC6FE5" w:rsidRPr="003C1177">
        <w:rPr>
          <w:rFonts w:asciiTheme="minorHAnsi" w:hAnsiTheme="minorHAnsi" w:cs="Calibri"/>
          <w:lang w:val="it-IT" w:eastAsia="it-IT"/>
        </w:rPr>
        <w:t>.</w:t>
      </w:r>
      <w:r w:rsidR="00666B0D" w:rsidRPr="003C1177">
        <w:rPr>
          <w:rFonts w:asciiTheme="minorHAnsi" w:hAnsiTheme="minorHAnsi" w:cs="Calibri"/>
          <w:lang w:val="it-IT" w:eastAsia="it-IT"/>
        </w:rPr>
        <w:t>1</w:t>
      </w:r>
      <w:r w:rsidR="00986777">
        <w:rPr>
          <w:rFonts w:asciiTheme="minorHAnsi" w:hAnsiTheme="minorHAnsi" w:cs="Calibri"/>
          <w:lang w:val="it-IT" w:eastAsia="it-IT"/>
        </w:rPr>
        <w:t>2</w:t>
      </w:r>
      <w:r w:rsidR="00CD5F1E" w:rsidRPr="003C1177">
        <w:rPr>
          <w:rFonts w:asciiTheme="minorHAnsi" w:hAnsiTheme="minorHAnsi" w:cs="Calibri"/>
          <w:lang w:val="it-IT" w:eastAsia="it-IT"/>
        </w:rPr>
        <w:t>.</w:t>
      </w:r>
      <w:r w:rsidR="00993F7B" w:rsidRPr="003C1177">
        <w:rPr>
          <w:rFonts w:asciiTheme="minorHAnsi" w:hAnsiTheme="minorHAnsi" w:cs="Calibri"/>
          <w:lang w:val="it-IT" w:eastAsia="it-IT"/>
        </w:rPr>
        <w:t>201</w:t>
      </w:r>
      <w:r w:rsidR="00986777">
        <w:rPr>
          <w:rFonts w:asciiTheme="minorHAnsi" w:hAnsiTheme="minorHAnsi" w:cs="Calibri"/>
          <w:lang w:val="it-IT" w:eastAsia="it-IT"/>
        </w:rPr>
        <w:t>8</w:t>
      </w:r>
      <w:r w:rsidRPr="003C1177">
        <w:rPr>
          <w:rFonts w:asciiTheme="minorHAnsi" w:hAnsiTheme="minorHAnsi" w:cs="Calibri"/>
          <w:lang w:val="it-IT" w:eastAsia="it-IT"/>
        </w:rPr>
        <w:t xml:space="preserve"> </w:t>
      </w:r>
    </w:p>
    <w:p w:rsidR="00733D15" w:rsidRDefault="00733D15" w:rsidP="004D345B">
      <w:pPr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  <w:r>
        <w:rPr>
          <w:rFonts w:asciiTheme="minorHAnsi" w:hAnsiTheme="minorHAnsi" w:cs="Calibri"/>
          <w:lang w:val="it-IT" w:eastAsia="it-IT"/>
        </w:rPr>
        <w:br w:type="page"/>
      </w:r>
    </w:p>
    <w:p w:rsidR="007203FA" w:rsidRPr="003C1177" w:rsidRDefault="007203FA" w:rsidP="004D345B">
      <w:pPr>
        <w:spacing w:after="0" w:line="240" w:lineRule="auto"/>
        <w:jc w:val="both"/>
        <w:rPr>
          <w:rFonts w:asciiTheme="minorHAnsi" w:hAnsiTheme="minorHAnsi" w:cs="Calibri"/>
          <w:lang w:val="it-IT" w:eastAsia="it-IT"/>
        </w:rPr>
      </w:pPr>
    </w:p>
    <w:p w:rsidR="003C1177" w:rsidRPr="00212AAE" w:rsidRDefault="003C1177" w:rsidP="004D345B">
      <w:pPr>
        <w:spacing w:after="0" w:line="240" w:lineRule="auto"/>
        <w:jc w:val="both"/>
        <w:rPr>
          <w:rFonts w:asciiTheme="minorHAnsi" w:hAnsiTheme="minorHAnsi"/>
          <w:b/>
          <w:sz w:val="28"/>
          <w:lang w:val="it-IT"/>
        </w:rPr>
      </w:pPr>
      <w:bookmarkStart w:id="1" w:name="_GoBack"/>
      <w:bookmarkEnd w:id="1"/>
    </w:p>
    <w:p w:rsidR="003C1177" w:rsidRPr="00212AAE" w:rsidRDefault="003C1177" w:rsidP="004D345B">
      <w:pPr>
        <w:spacing w:after="0" w:line="240" w:lineRule="auto"/>
        <w:jc w:val="both"/>
        <w:rPr>
          <w:rFonts w:asciiTheme="minorHAnsi" w:hAnsiTheme="minorHAnsi"/>
          <w:b/>
          <w:sz w:val="28"/>
          <w:lang w:val="it-IT"/>
        </w:rPr>
      </w:pPr>
    </w:p>
    <w:p w:rsidR="007203FA" w:rsidRPr="00EC6FE5" w:rsidRDefault="007203FA" w:rsidP="004D345B">
      <w:pPr>
        <w:spacing w:after="0" w:line="240" w:lineRule="auto"/>
        <w:jc w:val="both"/>
        <w:rPr>
          <w:rFonts w:asciiTheme="minorHAnsi" w:hAnsiTheme="minorHAnsi"/>
          <w:b/>
          <w:sz w:val="28"/>
        </w:rPr>
      </w:pPr>
      <w:r w:rsidRPr="00EC6FE5">
        <w:rPr>
          <w:rFonts w:asciiTheme="minorHAnsi" w:hAnsiTheme="minorHAnsi"/>
          <w:b/>
          <w:sz w:val="28"/>
        </w:rPr>
        <w:t>RELAZIONE PUBBLICA DI VALUTAZIONE</w:t>
      </w:r>
    </w:p>
    <w:p w:rsidR="007203FA" w:rsidRPr="00EC6FE5" w:rsidRDefault="007203FA" w:rsidP="004D345B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7203FA" w:rsidRPr="00EC6FE5" w:rsidRDefault="007203FA" w:rsidP="004D345B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7203FA" w:rsidRPr="00EC6FE5" w:rsidRDefault="007203FA" w:rsidP="004D345B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7203FA" w:rsidRPr="00EC6FE5" w:rsidRDefault="007203FA" w:rsidP="004D345B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7203FA" w:rsidRPr="003C1177" w:rsidRDefault="007203FA" w:rsidP="004D345B">
      <w:pPr>
        <w:spacing w:after="0" w:line="240" w:lineRule="auto"/>
        <w:jc w:val="both"/>
        <w:rPr>
          <w:rFonts w:asciiTheme="minorHAnsi" w:hAnsiTheme="minorHAnsi"/>
          <w:b/>
          <w:sz w:val="28"/>
        </w:rPr>
      </w:pPr>
      <w:r w:rsidRPr="003C1177">
        <w:rPr>
          <w:rFonts w:asciiTheme="minorHAnsi" w:hAnsiTheme="minorHAnsi"/>
          <w:b/>
          <w:sz w:val="28"/>
        </w:rPr>
        <w:t>INDICE</w:t>
      </w:r>
    </w:p>
    <w:p w:rsidR="007203FA" w:rsidRPr="00EC6FE5" w:rsidRDefault="007203FA" w:rsidP="004D345B">
      <w:pPr>
        <w:spacing w:after="0" w:line="240" w:lineRule="auto"/>
        <w:jc w:val="both"/>
        <w:rPr>
          <w:rFonts w:asciiTheme="minorHAnsi" w:hAnsiTheme="minorHAnsi"/>
        </w:rPr>
      </w:pPr>
    </w:p>
    <w:p w:rsidR="007203FA" w:rsidRPr="00EC6FE5" w:rsidRDefault="007203FA" w:rsidP="004D345B">
      <w:pPr>
        <w:spacing w:after="0" w:line="240" w:lineRule="auto"/>
        <w:jc w:val="both"/>
        <w:rPr>
          <w:rFonts w:asciiTheme="minorHAnsi" w:hAnsiTheme="minorHAnsi"/>
        </w:rPr>
      </w:pPr>
    </w:p>
    <w:p w:rsidR="007203FA" w:rsidRPr="003C1177" w:rsidRDefault="007203FA" w:rsidP="004D345B">
      <w:pPr>
        <w:spacing w:after="0" w:line="240" w:lineRule="auto"/>
        <w:jc w:val="both"/>
        <w:rPr>
          <w:rFonts w:asciiTheme="minorHAnsi" w:hAnsiTheme="minorHAnsi"/>
        </w:rPr>
      </w:pPr>
    </w:p>
    <w:p w:rsidR="007203FA" w:rsidRPr="003C1177" w:rsidRDefault="007203FA" w:rsidP="004D345B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b/>
        </w:rPr>
      </w:pPr>
      <w:r w:rsidRPr="003C1177">
        <w:rPr>
          <w:b/>
        </w:rPr>
        <w:t>INTRODUZIONE</w:t>
      </w:r>
    </w:p>
    <w:p w:rsidR="007203FA" w:rsidRPr="003C1177" w:rsidRDefault="007203FA" w:rsidP="004D345B">
      <w:pPr>
        <w:spacing w:after="0" w:line="240" w:lineRule="auto"/>
        <w:jc w:val="both"/>
        <w:rPr>
          <w:rFonts w:asciiTheme="minorHAnsi" w:hAnsiTheme="minorHAnsi"/>
        </w:rPr>
      </w:pPr>
    </w:p>
    <w:p w:rsidR="007203FA" w:rsidRPr="003C1177" w:rsidRDefault="007203FA" w:rsidP="004D345B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b/>
        </w:rPr>
      </w:pPr>
      <w:r w:rsidRPr="003C1177">
        <w:rPr>
          <w:b/>
        </w:rPr>
        <w:t>ASPETTI DI QUALITA’</w:t>
      </w:r>
    </w:p>
    <w:p w:rsidR="007203FA" w:rsidRPr="003C1177" w:rsidRDefault="007203FA" w:rsidP="004D345B">
      <w:pPr>
        <w:pStyle w:val="Paragrafoelenco"/>
        <w:spacing w:after="0" w:line="240" w:lineRule="auto"/>
        <w:jc w:val="both"/>
        <w:rPr>
          <w:b/>
        </w:rPr>
      </w:pPr>
    </w:p>
    <w:p w:rsidR="007203FA" w:rsidRPr="003C1177" w:rsidRDefault="007203FA" w:rsidP="004D345B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b/>
        </w:rPr>
      </w:pPr>
      <w:r w:rsidRPr="003C1177">
        <w:rPr>
          <w:b/>
        </w:rPr>
        <w:t>ASPETTI NON CLINICI</w:t>
      </w:r>
    </w:p>
    <w:p w:rsidR="007203FA" w:rsidRPr="003C1177" w:rsidRDefault="007203FA" w:rsidP="004D345B">
      <w:pPr>
        <w:pStyle w:val="Paragrafoelenco"/>
        <w:spacing w:after="0" w:line="240" w:lineRule="auto"/>
        <w:jc w:val="both"/>
        <w:rPr>
          <w:b/>
        </w:rPr>
      </w:pPr>
    </w:p>
    <w:p w:rsidR="007203FA" w:rsidRPr="003C1177" w:rsidRDefault="007203FA" w:rsidP="004D345B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b/>
        </w:rPr>
      </w:pPr>
      <w:r w:rsidRPr="003C1177">
        <w:rPr>
          <w:b/>
        </w:rPr>
        <w:t>ASPETTI CLINICI</w:t>
      </w:r>
    </w:p>
    <w:p w:rsidR="007203FA" w:rsidRPr="003C1177" w:rsidRDefault="007203FA" w:rsidP="004D345B">
      <w:pPr>
        <w:pStyle w:val="Paragrafoelenco"/>
        <w:spacing w:after="0" w:line="240" w:lineRule="auto"/>
        <w:jc w:val="both"/>
        <w:rPr>
          <w:b/>
        </w:rPr>
      </w:pPr>
    </w:p>
    <w:p w:rsidR="007203FA" w:rsidRPr="003C1177" w:rsidRDefault="007203FA" w:rsidP="004D345B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b/>
        </w:rPr>
      </w:pPr>
      <w:r w:rsidRPr="003C1177">
        <w:rPr>
          <w:b/>
        </w:rPr>
        <w:t>CONSULTAZIONE SUL FOGLIO ILLUSTRATIVO</w:t>
      </w:r>
    </w:p>
    <w:p w:rsidR="007203FA" w:rsidRPr="003C1177" w:rsidRDefault="007203FA" w:rsidP="004D345B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7203FA" w:rsidRPr="003C1177" w:rsidRDefault="007203FA" w:rsidP="004D345B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b/>
        </w:rPr>
      </w:pPr>
      <w:r w:rsidRPr="003C1177">
        <w:rPr>
          <w:b/>
        </w:rPr>
        <w:t>CONCLUSIONI, VALUTAZIONE DEL RAPPORTO BENEFICIO/RISCHIO E RACCOMANDAZIONI</w:t>
      </w:r>
    </w:p>
    <w:p w:rsidR="00666B0D" w:rsidRPr="003C1177" w:rsidRDefault="00666B0D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3C1177">
        <w:rPr>
          <w:rFonts w:asciiTheme="minorHAnsi" w:hAnsiTheme="minorHAnsi"/>
          <w:lang w:val="it-IT"/>
        </w:rPr>
        <w:br w:type="page"/>
      </w:r>
    </w:p>
    <w:p w:rsidR="007203FA" w:rsidRDefault="007203FA" w:rsidP="004D345B">
      <w:pPr>
        <w:pStyle w:val="Paragrafoelenco"/>
        <w:numPr>
          <w:ilvl w:val="0"/>
          <w:numId w:val="22"/>
        </w:numPr>
        <w:spacing w:after="0" w:line="240" w:lineRule="auto"/>
        <w:jc w:val="both"/>
        <w:rPr>
          <w:b/>
        </w:rPr>
      </w:pPr>
      <w:r w:rsidRPr="003C1177">
        <w:rPr>
          <w:b/>
        </w:rPr>
        <w:lastRenderedPageBreak/>
        <w:t>INTRODUZIONE</w:t>
      </w:r>
    </w:p>
    <w:p w:rsidR="00733D15" w:rsidRPr="003C1177" w:rsidRDefault="00733D15" w:rsidP="004D345B">
      <w:pPr>
        <w:pStyle w:val="Paragrafoelenco"/>
        <w:spacing w:after="0" w:line="240" w:lineRule="auto"/>
        <w:ind w:left="1800"/>
        <w:jc w:val="both"/>
        <w:rPr>
          <w:b/>
        </w:rPr>
      </w:pPr>
    </w:p>
    <w:p w:rsidR="007D5A60" w:rsidRPr="00733D15" w:rsidRDefault="007203FA" w:rsidP="004D34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val="it-IT"/>
        </w:rPr>
      </w:pPr>
      <w:r w:rsidRPr="00733D15">
        <w:rPr>
          <w:rFonts w:asciiTheme="minorHAnsi" w:hAnsiTheme="minorHAnsi"/>
          <w:lang w:val="it-IT"/>
        </w:rPr>
        <w:t xml:space="preserve">Sulla base dei dati di qualità, sicurezza ed efficacia, </w:t>
      </w:r>
      <w:r w:rsidR="000623DA" w:rsidRPr="00733D15">
        <w:rPr>
          <w:rFonts w:asciiTheme="minorHAnsi" w:hAnsiTheme="minorHAnsi" w:cs="Calibri"/>
          <w:bCs/>
          <w:iCs/>
          <w:lang w:val="it-IT" w:eastAsia="it-IT"/>
        </w:rPr>
        <w:t xml:space="preserve">il </w:t>
      </w:r>
      <w:r w:rsidR="00733D15" w:rsidRPr="00733D15">
        <w:rPr>
          <w:rFonts w:asciiTheme="minorHAnsi" w:hAnsiTheme="minorHAnsi" w:cs="Calibri"/>
          <w:bCs/>
          <w:iCs/>
          <w:lang w:val="it-IT" w:eastAsia="it-IT"/>
        </w:rPr>
        <w:t>29 Novembre</w:t>
      </w:r>
      <w:r w:rsidR="000623DA" w:rsidRPr="00733D15">
        <w:rPr>
          <w:rFonts w:asciiTheme="minorHAnsi" w:hAnsiTheme="minorHAnsi" w:cs="Calibri"/>
          <w:bCs/>
          <w:iCs/>
          <w:lang w:val="it-IT" w:eastAsia="it-IT"/>
        </w:rPr>
        <w:t xml:space="preserve"> 2017 </w:t>
      </w:r>
      <w:r w:rsidRPr="00733D15">
        <w:rPr>
          <w:rFonts w:asciiTheme="minorHAnsi" w:hAnsiTheme="minorHAnsi"/>
          <w:lang w:val="it-IT"/>
        </w:rPr>
        <w:t xml:space="preserve">l’AIFA ha rilasciato a </w:t>
      </w:r>
      <w:r w:rsidR="00733D15" w:rsidRPr="00733D15">
        <w:rPr>
          <w:rFonts w:asciiTheme="minorHAnsi" w:hAnsiTheme="minorHAnsi"/>
          <w:lang w:val="pt-BR"/>
        </w:rPr>
        <w:t>Seqirus Srl</w:t>
      </w:r>
      <w:r w:rsidR="00666B0D" w:rsidRPr="00733D15">
        <w:rPr>
          <w:rFonts w:asciiTheme="minorHAnsi" w:hAnsiTheme="minorHAnsi"/>
          <w:lang w:val="pt-BR"/>
        </w:rPr>
        <w:t xml:space="preserve"> </w:t>
      </w:r>
      <w:r w:rsidRPr="00733D15">
        <w:rPr>
          <w:rFonts w:asciiTheme="minorHAnsi" w:hAnsiTheme="minorHAnsi"/>
          <w:lang w:val="it-IT"/>
        </w:rPr>
        <w:t>l’</w:t>
      </w:r>
      <w:r w:rsidR="00491C66" w:rsidRPr="00733D15">
        <w:rPr>
          <w:rFonts w:asciiTheme="minorHAnsi" w:hAnsiTheme="minorHAnsi"/>
          <w:lang w:val="it-IT"/>
        </w:rPr>
        <w:t>A</w:t>
      </w:r>
      <w:r w:rsidRPr="00733D15">
        <w:rPr>
          <w:rFonts w:asciiTheme="minorHAnsi" w:hAnsiTheme="minorHAnsi"/>
          <w:lang w:val="it-IT"/>
        </w:rPr>
        <w:t>utorizzazione all’</w:t>
      </w:r>
      <w:r w:rsidR="00491C66" w:rsidRPr="00733D15">
        <w:rPr>
          <w:rFonts w:asciiTheme="minorHAnsi" w:hAnsiTheme="minorHAnsi"/>
          <w:lang w:val="it-IT"/>
        </w:rPr>
        <w:t>Immissione in C</w:t>
      </w:r>
      <w:r w:rsidRPr="00733D15">
        <w:rPr>
          <w:rFonts w:asciiTheme="minorHAnsi" w:hAnsiTheme="minorHAnsi"/>
          <w:lang w:val="it-IT"/>
        </w:rPr>
        <w:t xml:space="preserve">ommercio (AIC) per il medicinale </w:t>
      </w:r>
      <w:proofErr w:type="spellStart"/>
      <w:r w:rsidR="00733D15">
        <w:rPr>
          <w:rFonts w:asciiTheme="minorHAnsi" w:hAnsiTheme="minorHAnsi"/>
          <w:lang w:val="it-IT"/>
        </w:rPr>
        <w:t>Innoflu</w:t>
      </w:r>
      <w:proofErr w:type="spellEnd"/>
      <w:r w:rsidR="00491C66" w:rsidRPr="00733D15">
        <w:rPr>
          <w:rFonts w:asciiTheme="minorHAnsi" w:hAnsiTheme="minorHAnsi"/>
          <w:lang w:val="it-IT"/>
        </w:rPr>
        <w:t xml:space="preserve">. </w:t>
      </w:r>
    </w:p>
    <w:p w:rsidR="003C1177" w:rsidRPr="00733D15" w:rsidRDefault="003C1177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7203FA" w:rsidRDefault="007D5A60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733D15">
        <w:rPr>
          <w:rFonts w:asciiTheme="minorHAnsi" w:hAnsiTheme="minorHAnsi"/>
          <w:lang w:val="it-IT"/>
        </w:rPr>
        <w:t>La</w:t>
      </w:r>
      <w:r w:rsidR="007203FA" w:rsidRPr="00733D15">
        <w:rPr>
          <w:rFonts w:asciiTheme="minorHAnsi" w:hAnsiTheme="minorHAnsi"/>
          <w:lang w:val="it-IT"/>
        </w:rPr>
        <w:t xml:space="preserve"> procedura </w:t>
      </w:r>
      <w:r w:rsidR="00C01890" w:rsidRPr="00733D15">
        <w:rPr>
          <w:rFonts w:asciiTheme="minorHAnsi" w:hAnsiTheme="minorHAnsi"/>
          <w:lang w:val="it-IT"/>
        </w:rPr>
        <w:t xml:space="preserve">di registrazione del medicinale </w:t>
      </w:r>
      <w:r w:rsidR="007203FA" w:rsidRPr="00733D15">
        <w:rPr>
          <w:rFonts w:asciiTheme="minorHAnsi" w:hAnsiTheme="minorHAnsi"/>
          <w:lang w:val="it-IT"/>
        </w:rPr>
        <w:t xml:space="preserve">è stata presentata ai sensi dell’art. </w:t>
      </w:r>
      <w:r w:rsidR="00AF33EC" w:rsidRPr="00733D15">
        <w:rPr>
          <w:rFonts w:asciiTheme="minorHAnsi" w:hAnsiTheme="minorHAnsi"/>
          <w:lang w:val="it-IT"/>
        </w:rPr>
        <w:t>8(3)</w:t>
      </w:r>
      <w:r w:rsidR="007203FA" w:rsidRPr="00733D15">
        <w:rPr>
          <w:rFonts w:asciiTheme="minorHAnsi" w:hAnsiTheme="minorHAnsi"/>
          <w:lang w:val="it-IT"/>
        </w:rPr>
        <w:t xml:space="preserve"> della Direttiva 2001/83/E</w:t>
      </w:r>
      <w:r w:rsidR="00AF33EC" w:rsidRPr="00733D15">
        <w:rPr>
          <w:rFonts w:asciiTheme="minorHAnsi" w:hAnsiTheme="minorHAnsi"/>
          <w:lang w:val="it-IT"/>
        </w:rPr>
        <w:t>C</w:t>
      </w:r>
      <w:r w:rsidR="007203FA" w:rsidRPr="00733D15">
        <w:rPr>
          <w:rFonts w:asciiTheme="minorHAnsi" w:hAnsiTheme="minorHAnsi"/>
          <w:lang w:val="it-IT"/>
        </w:rPr>
        <w:t xml:space="preserve"> </w:t>
      </w:r>
      <w:r w:rsidR="00AF33EC" w:rsidRPr="00733D15">
        <w:rPr>
          <w:rFonts w:asciiTheme="minorHAnsi" w:hAnsiTheme="minorHAnsi"/>
          <w:lang w:val="it-IT"/>
        </w:rPr>
        <w:t xml:space="preserve">e </w:t>
      </w:r>
      <w:proofErr w:type="spellStart"/>
      <w:r w:rsidR="007203FA" w:rsidRPr="00733D15">
        <w:rPr>
          <w:rFonts w:asciiTheme="minorHAnsi" w:hAnsiTheme="minorHAnsi"/>
          <w:lang w:val="it-IT"/>
        </w:rPr>
        <w:t>s.m.i.</w:t>
      </w:r>
      <w:proofErr w:type="spellEnd"/>
    </w:p>
    <w:p w:rsidR="0065757F" w:rsidRPr="003C1177" w:rsidRDefault="0065757F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L’Italia è il </w:t>
      </w:r>
      <w:proofErr w:type="spellStart"/>
      <w:r>
        <w:rPr>
          <w:rFonts w:asciiTheme="minorHAnsi" w:hAnsiTheme="minorHAnsi"/>
          <w:lang w:val="it-IT"/>
        </w:rPr>
        <w:t>Reference</w:t>
      </w:r>
      <w:proofErr w:type="spellEnd"/>
      <w:r>
        <w:rPr>
          <w:rFonts w:asciiTheme="minorHAnsi" w:hAnsiTheme="minorHAnsi"/>
          <w:lang w:val="it-IT"/>
        </w:rPr>
        <w:t xml:space="preserve"> </w:t>
      </w:r>
      <w:proofErr w:type="spellStart"/>
      <w:r>
        <w:rPr>
          <w:rFonts w:asciiTheme="minorHAnsi" w:hAnsiTheme="minorHAnsi"/>
          <w:lang w:val="it-IT"/>
        </w:rPr>
        <w:t>Member</w:t>
      </w:r>
      <w:proofErr w:type="spellEnd"/>
      <w:r>
        <w:rPr>
          <w:rFonts w:asciiTheme="minorHAnsi" w:hAnsiTheme="minorHAnsi"/>
          <w:lang w:val="it-IT"/>
        </w:rPr>
        <w:t xml:space="preserve"> State e UK è il </w:t>
      </w:r>
      <w:proofErr w:type="spellStart"/>
      <w:r>
        <w:rPr>
          <w:rFonts w:asciiTheme="minorHAnsi" w:hAnsiTheme="minorHAnsi"/>
          <w:lang w:val="it-IT"/>
        </w:rPr>
        <w:t>Concerned</w:t>
      </w:r>
      <w:proofErr w:type="spellEnd"/>
      <w:r>
        <w:rPr>
          <w:rFonts w:asciiTheme="minorHAnsi" w:hAnsiTheme="minorHAnsi"/>
          <w:lang w:val="it-IT"/>
        </w:rPr>
        <w:t xml:space="preserve"> </w:t>
      </w:r>
      <w:proofErr w:type="spellStart"/>
      <w:r>
        <w:rPr>
          <w:rFonts w:asciiTheme="minorHAnsi" w:hAnsiTheme="minorHAnsi"/>
          <w:lang w:val="it-IT"/>
        </w:rPr>
        <w:t>Member</w:t>
      </w:r>
      <w:proofErr w:type="spellEnd"/>
      <w:r>
        <w:rPr>
          <w:rFonts w:asciiTheme="minorHAnsi" w:hAnsiTheme="minorHAnsi"/>
          <w:lang w:val="it-IT"/>
        </w:rPr>
        <w:t xml:space="preserve"> State è la procedura è IT/H/525/01/</w:t>
      </w:r>
      <w:proofErr w:type="spellStart"/>
      <w:r>
        <w:rPr>
          <w:rFonts w:asciiTheme="minorHAnsi" w:hAnsiTheme="minorHAnsi"/>
          <w:lang w:val="it-IT"/>
        </w:rPr>
        <w:t>DC</w:t>
      </w:r>
      <w:proofErr w:type="spellEnd"/>
      <w:r>
        <w:rPr>
          <w:rFonts w:asciiTheme="minorHAnsi" w:hAnsiTheme="minorHAnsi"/>
          <w:lang w:val="it-IT"/>
        </w:rPr>
        <w:t>.</w:t>
      </w:r>
    </w:p>
    <w:p w:rsidR="00C232D8" w:rsidRPr="003C1177" w:rsidRDefault="00C232D8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7203FA" w:rsidRPr="003C1177" w:rsidRDefault="00733D15" w:rsidP="004D345B">
      <w:pPr>
        <w:widowControl w:val="0"/>
        <w:spacing w:after="0" w:line="240" w:lineRule="auto"/>
        <w:jc w:val="both"/>
        <w:rPr>
          <w:rFonts w:asciiTheme="minorHAnsi" w:hAnsiTheme="minorHAnsi" w:cs="Calibri"/>
          <w:color w:val="000000"/>
          <w:lang w:val="it-IT" w:eastAsia="it-IT"/>
        </w:rPr>
      </w:pPr>
      <w:proofErr w:type="spellStart"/>
      <w:r>
        <w:rPr>
          <w:rFonts w:asciiTheme="minorHAnsi" w:hAnsiTheme="minorHAnsi" w:cs="Calibri"/>
          <w:bCs/>
          <w:color w:val="000000"/>
          <w:lang w:val="it-IT" w:eastAsia="it-IT"/>
        </w:rPr>
        <w:t>Innoflu</w:t>
      </w:r>
      <w:proofErr w:type="spellEnd"/>
      <w:r w:rsidR="007203FA" w:rsidRPr="003C1177">
        <w:rPr>
          <w:rFonts w:asciiTheme="minorHAnsi" w:hAnsiTheme="minorHAnsi" w:cs="Calibri"/>
          <w:bCs/>
          <w:color w:val="000000"/>
          <w:lang w:val="it-IT" w:eastAsia="it-IT"/>
        </w:rPr>
        <w:t xml:space="preserve"> </w:t>
      </w:r>
      <w:r w:rsidR="007203FA" w:rsidRPr="003C1177">
        <w:rPr>
          <w:rFonts w:asciiTheme="minorHAnsi" w:hAnsiTheme="minorHAnsi" w:cs="Calibri"/>
          <w:color w:val="000000"/>
          <w:lang w:val="it-IT" w:eastAsia="it-IT"/>
        </w:rPr>
        <w:t xml:space="preserve">è un </w:t>
      </w:r>
      <w:r>
        <w:rPr>
          <w:rFonts w:asciiTheme="minorHAnsi" w:hAnsiTheme="minorHAnsi" w:cs="Calibri"/>
          <w:color w:val="000000"/>
          <w:lang w:val="it-IT" w:eastAsia="it-IT"/>
        </w:rPr>
        <w:t>Vaccino per l’</w:t>
      </w:r>
      <w:r w:rsidR="007203FA" w:rsidRPr="003C1177">
        <w:rPr>
          <w:rFonts w:asciiTheme="minorHAnsi" w:hAnsiTheme="minorHAnsi" w:cs="Calibri"/>
          <w:color w:val="000000"/>
          <w:lang w:val="it-IT" w:eastAsia="it-IT"/>
        </w:rPr>
        <w:t xml:space="preserve"> </w:t>
      </w:r>
      <w:r w:rsidRPr="00733D15">
        <w:rPr>
          <w:rFonts w:asciiTheme="minorHAnsi" w:hAnsiTheme="minorHAnsi" w:cs="Calibri"/>
          <w:color w:val="000000"/>
          <w:lang w:val="it-IT" w:eastAsia="it-IT"/>
        </w:rPr>
        <w:t>immunizzazione attiva contro l’influenza negli anziani (di età pari o superiore a 65 anni), specialmente nei soggetti a maggior rischio di complicazioni</w:t>
      </w:r>
      <w:r w:rsidR="007203FA" w:rsidRPr="003C1177">
        <w:rPr>
          <w:rFonts w:asciiTheme="minorHAnsi" w:hAnsiTheme="minorHAnsi" w:cs="Calibri"/>
          <w:color w:val="000000"/>
          <w:lang w:val="it-IT" w:eastAsia="it-IT"/>
        </w:rPr>
        <w:t>.</w:t>
      </w:r>
    </w:p>
    <w:p w:rsidR="00C232D8" w:rsidRPr="003C1177" w:rsidRDefault="00C232D8" w:rsidP="004D345B">
      <w:pPr>
        <w:widowControl w:val="0"/>
        <w:spacing w:after="0" w:line="240" w:lineRule="auto"/>
        <w:jc w:val="both"/>
        <w:rPr>
          <w:rFonts w:asciiTheme="minorHAnsi" w:hAnsiTheme="minorHAnsi" w:cs="Calibri"/>
          <w:color w:val="000000"/>
          <w:lang w:val="it-IT" w:eastAsia="it-IT"/>
        </w:rPr>
      </w:pPr>
    </w:p>
    <w:p w:rsidR="00733D15" w:rsidRPr="00733D15" w:rsidRDefault="00733D15" w:rsidP="004D345B">
      <w:pPr>
        <w:jc w:val="both"/>
        <w:rPr>
          <w:lang w:val="it-IT"/>
        </w:rPr>
      </w:pPr>
      <w:proofErr w:type="spellStart"/>
      <w:r>
        <w:rPr>
          <w:rFonts w:asciiTheme="minorHAnsi" w:hAnsiTheme="minorHAnsi"/>
          <w:lang w:val="it-IT"/>
        </w:rPr>
        <w:t>Innoflu</w:t>
      </w:r>
      <w:proofErr w:type="spellEnd"/>
      <w:r w:rsidR="00C232D8" w:rsidRPr="003C1177">
        <w:rPr>
          <w:rFonts w:asciiTheme="minorHAnsi" w:hAnsiTheme="minorHAnsi" w:cs="Calibri"/>
          <w:color w:val="000000"/>
          <w:lang w:val="it-IT" w:eastAsia="it-IT"/>
        </w:rPr>
        <w:t xml:space="preserve"> è un medicinale </w:t>
      </w:r>
      <w:r w:rsidRPr="00733D15">
        <w:rPr>
          <w:lang w:val="it-IT"/>
        </w:rPr>
        <w:t>soggetto a prescrizione medica.</w:t>
      </w:r>
    </w:p>
    <w:p w:rsidR="00E657C4" w:rsidRDefault="00733D15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proofErr w:type="spellStart"/>
      <w:r>
        <w:rPr>
          <w:rFonts w:asciiTheme="minorHAnsi" w:hAnsiTheme="minorHAnsi" w:cs="Calibri"/>
          <w:bCs/>
          <w:color w:val="000000"/>
          <w:lang w:val="it-IT" w:eastAsia="it-IT"/>
        </w:rPr>
        <w:t>Innoflu</w:t>
      </w:r>
      <w:proofErr w:type="spellEnd"/>
      <w:r w:rsidR="007203FA" w:rsidRPr="003C1177">
        <w:rPr>
          <w:rFonts w:asciiTheme="minorHAnsi" w:hAnsiTheme="minorHAnsi" w:cs="Calibri"/>
          <w:bCs/>
          <w:color w:val="000000"/>
          <w:lang w:val="it-IT" w:eastAsia="it-IT"/>
        </w:rPr>
        <w:t xml:space="preserve">, </w:t>
      </w:r>
      <w:r w:rsidR="007203FA" w:rsidRPr="003C1177">
        <w:rPr>
          <w:rFonts w:asciiTheme="minorHAnsi" w:hAnsiTheme="minorHAnsi"/>
          <w:color w:val="000000"/>
          <w:lang w:val="it-IT"/>
        </w:rPr>
        <w:t>il cui c</w:t>
      </w:r>
      <w:r w:rsidR="007203FA" w:rsidRPr="003C1177">
        <w:rPr>
          <w:rFonts w:asciiTheme="minorHAnsi" w:hAnsiTheme="minorHAnsi"/>
          <w:iCs/>
          <w:lang w:val="it-IT"/>
        </w:rPr>
        <w:t xml:space="preserve">odice ATC è </w:t>
      </w:r>
      <w:r w:rsidRPr="00733D15">
        <w:rPr>
          <w:rFonts w:asciiTheme="minorHAnsi" w:hAnsiTheme="minorHAnsi" w:cs="Calibri"/>
          <w:bCs/>
          <w:color w:val="000000"/>
          <w:lang w:val="it-IT" w:eastAsia="it-IT"/>
        </w:rPr>
        <w:t>J07BB02</w:t>
      </w:r>
      <w:r w:rsidR="007203FA" w:rsidRPr="003C1177">
        <w:rPr>
          <w:rFonts w:asciiTheme="minorHAnsi" w:eastAsia="DejaVuSans" w:hAnsiTheme="minorHAnsi" w:cs="DejaVuSans"/>
          <w:lang w:val="it-IT"/>
        </w:rPr>
        <w:t>,</w:t>
      </w:r>
      <w:r w:rsidR="007203FA" w:rsidRPr="003C1177">
        <w:rPr>
          <w:rFonts w:asciiTheme="minorHAnsi" w:hAnsiTheme="minorHAnsi" w:cs="Calibri"/>
          <w:bCs/>
          <w:color w:val="000000"/>
          <w:lang w:val="it-IT" w:eastAsia="it-IT"/>
        </w:rPr>
        <w:t xml:space="preserve"> </w:t>
      </w:r>
      <w:r w:rsidR="00AF33EC" w:rsidRPr="003C1177">
        <w:rPr>
          <w:rFonts w:asciiTheme="minorHAnsi" w:hAnsiTheme="minorHAnsi" w:cs="Calibri"/>
          <w:bCs/>
          <w:color w:val="000000"/>
          <w:lang w:val="it-IT" w:eastAsia="it-IT"/>
        </w:rPr>
        <w:t xml:space="preserve">fa parte del gruppo </w:t>
      </w:r>
      <w:r w:rsidR="00E657C4" w:rsidRPr="003C1177">
        <w:rPr>
          <w:rFonts w:asciiTheme="minorHAnsi" w:hAnsiTheme="minorHAnsi" w:cs="Calibri"/>
          <w:bCs/>
          <w:color w:val="000000"/>
          <w:lang w:val="it-IT" w:eastAsia="it-IT"/>
        </w:rPr>
        <w:t xml:space="preserve">dei </w:t>
      </w:r>
      <w:r w:rsidR="00E657C4" w:rsidRPr="003C1177">
        <w:rPr>
          <w:rFonts w:asciiTheme="minorHAnsi" w:hAnsiTheme="minorHAnsi"/>
          <w:lang w:val="it-IT"/>
        </w:rPr>
        <w:t xml:space="preserve">farmaci chiamati </w:t>
      </w:r>
      <w:r>
        <w:rPr>
          <w:rFonts w:asciiTheme="minorHAnsi" w:hAnsiTheme="minorHAnsi"/>
          <w:lang w:val="it-IT"/>
        </w:rPr>
        <w:t>vaccini</w:t>
      </w:r>
      <w:r w:rsidRPr="00733D15">
        <w:rPr>
          <w:rFonts w:asciiTheme="minorHAnsi" w:hAnsiTheme="minorHAnsi"/>
          <w:lang w:val="it-IT"/>
        </w:rPr>
        <w:t xml:space="preserve"> influenzal</w:t>
      </w:r>
      <w:r>
        <w:rPr>
          <w:rFonts w:asciiTheme="minorHAnsi" w:hAnsiTheme="minorHAnsi"/>
          <w:lang w:val="it-IT"/>
        </w:rPr>
        <w:t>i</w:t>
      </w:r>
    </w:p>
    <w:p w:rsidR="00733D15" w:rsidRPr="003C1177" w:rsidRDefault="00733D15" w:rsidP="004D345B">
      <w:pPr>
        <w:spacing w:after="0" w:line="240" w:lineRule="auto"/>
        <w:jc w:val="both"/>
        <w:rPr>
          <w:rFonts w:asciiTheme="minorHAnsi" w:hAnsiTheme="minorHAnsi"/>
          <w:lang w:val="it-IT" w:eastAsia="it-IT"/>
        </w:rPr>
      </w:pPr>
    </w:p>
    <w:p w:rsidR="00733D15" w:rsidRPr="00733D15" w:rsidRDefault="00733D15" w:rsidP="004D345B">
      <w:pPr>
        <w:widowControl w:val="0"/>
        <w:spacing w:after="0" w:line="240" w:lineRule="auto"/>
        <w:jc w:val="both"/>
        <w:rPr>
          <w:rFonts w:asciiTheme="minorHAnsi" w:hAnsiTheme="minorHAnsi"/>
          <w:noProof/>
          <w:lang w:val="it-IT"/>
        </w:rPr>
      </w:pPr>
      <w:proofErr w:type="spellStart"/>
      <w:r>
        <w:rPr>
          <w:rFonts w:asciiTheme="minorHAnsi" w:hAnsiTheme="minorHAnsi" w:cs="Calibri"/>
          <w:bCs/>
          <w:color w:val="000000"/>
          <w:lang w:val="it-IT" w:eastAsia="it-IT"/>
        </w:rPr>
        <w:t>Innoflu</w:t>
      </w:r>
      <w:proofErr w:type="spellEnd"/>
      <w:r w:rsidR="008B3D6F" w:rsidRPr="003C1177">
        <w:rPr>
          <w:rFonts w:asciiTheme="minorHAnsi" w:hAnsiTheme="minorHAnsi" w:cs="Calibri"/>
          <w:bCs/>
          <w:color w:val="000000"/>
          <w:lang w:val="it-IT" w:eastAsia="it-IT"/>
        </w:rPr>
        <w:t xml:space="preserve"> è impiegato</w:t>
      </w:r>
      <w:r>
        <w:rPr>
          <w:rFonts w:asciiTheme="minorHAnsi" w:hAnsiTheme="minorHAnsi" w:cs="Calibri"/>
          <w:bCs/>
          <w:color w:val="000000"/>
          <w:lang w:val="it-IT" w:eastAsia="it-IT"/>
        </w:rPr>
        <w:t xml:space="preserve"> per l’i</w:t>
      </w:r>
      <w:r w:rsidRPr="00733D15">
        <w:rPr>
          <w:rFonts w:asciiTheme="minorHAnsi" w:hAnsiTheme="minorHAnsi"/>
          <w:noProof/>
          <w:lang w:val="it-IT"/>
        </w:rPr>
        <w:t>mmunizzazione attiva contro l’influenza negli anziani (di età pari o superiore a 65 anni), specialmente</w:t>
      </w:r>
      <w:r>
        <w:rPr>
          <w:rFonts w:asciiTheme="minorHAnsi" w:hAnsiTheme="minorHAnsi"/>
          <w:noProof/>
          <w:lang w:val="it-IT"/>
        </w:rPr>
        <w:t xml:space="preserve"> </w:t>
      </w:r>
      <w:r w:rsidRPr="00733D15">
        <w:rPr>
          <w:rFonts w:asciiTheme="minorHAnsi" w:hAnsiTheme="minorHAnsi"/>
          <w:noProof/>
          <w:lang w:val="it-IT"/>
        </w:rPr>
        <w:t>in soggetti con un maggior rischio di complicazioni associate.</w:t>
      </w:r>
    </w:p>
    <w:p w:rsidR="00AF33EC" w:rsidRDefault="00733D15" w:rsidP="004D345B">
      <w:pPr>
        <w:spacing w:after="0" w:line="240" w:lineRule="auto"/>
        <w:jc w:val="both"/>
        <w:rPr>
          <w:rFonts w:asciiTheme="minorHAnsi" w:hAnsiTheme="minorHAnsi"/>
          <w:noProof/>
          <w:lang w:val="it-IT"/>
        </w:rPr>
      </w:pPr>
      <w:r w:rsidRPr="00733D15">
        <w:rPr>
          <w:rFonts w:asciiTheme="minorHAnsi" w:hAnsiTheme="minorHAnsi"/>
          <w:noProof/>
          <w:lang w:val="it-IT"/>
        </w:rPr>
        <w:t>Innoflu deve essere impiegato secondo le raccomandazioni ufficiali.</w:t>
      </w:r>
    </w:p>
    <w:p w:rsidR="00733D15" w:rsidRPr="003C1177" w:rsidRDefault="00733D15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733D15" w:rsidRDefault="00733D15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S</w:t>
      </w:r>
      <w:r w:rsidR="00A13A80" w:rsidRPr="003C1177">
        <w:rPr>
          <w:rFonts w:asciiTheme="minorHAnsi" w:hAnsiTheme="minorHAnsi"/>
          <w:lang w:val="it-IT"/>
        </w:rPr>
        <w:t>ono stati condotti studi di non clinica</w:t>
      </w:r>
      <w:r w:rsidR="006D7273" w:rsidRPr="003C1177">
        <w:rPr>
          <w:rFonts w:asciiTheme="minorHAnsi" w:hAnsiTheme="minorHAnsi"/>
          <w:lang w:val="it-IT"/>
        </w:rPr>
        <w:t xml:space="preserve"> con </w:t>
      </w:r>
      <w:proofErr w:type="spellStart"/>
      <w:r>
        <w:rPr>
          <w:rFonts w:asciiTheme="minorHAnsi" w:hAnsiTheme="minorHAnsi"/>
          <w:lang w:val="it-IT"/>
        </w:rPr>
        <w:t>Innoflu</w:t>
      </w:r>
      <w:proofErr w:type="spellEnd"/>
      <w:r>
        <w:rPr>
          <w:rFonts w:asciiTheme="minorHAnsi" w:hAnsiTheme="minorHAnsi"/>
          <w:lang w:val="it-IT"/>
        </w:rPr>
        <w:t xml:space="preserve"> di tossicologia e farmacologia in diverse specie</w:t>
      </w:r>
      <w:r w:rsidR="006D7273" w:rsidRPr="003C1177">
        <w:rPr>
          <w:rFonts w:asciiTheme="minorHAnsi" w:hAnsiTheme="minorHAnsi"/>
          <w:lang w:val="it-IT"/>
        </w:rPr>
        <w:t>;</w:t>
      </w:r>
      <w:r>
        <w:rPr>
          <w:rFonts w:asciiTheme="minorHAnsi" w:hAnsiTheme="minorHAnsi"/>
          <w:lang w:val="it-IT"/>
        </w:rPr>
        <w:t xml:space="preserve"> studi di farmacologia</w:t>
      </w:r>
      <w:r w:rsidR="005A276C">
        <w:rPr>
          <w:rFonts w:asciiTheme="minorHAnsi" w:hAnsiTheme="minorHAnsi"/>
          <w:lang w:val="it-IT"/>
        </w:rPr>
        <w:t xml:space="preserve"> primaria sono stati condotti nei</w:t>
      </w:r>
      <w:r>
        <w:rPr>
          <w:rFonts w:asciiTheme="minorHAnsi" w:hAnsiTheme="minorHAnsi"/>
          <w:lang w:val="it-IT"/>
        </w:rPr>
        <w:t xml:space="preserve"> topi</w:t>
      </w:r>
      <w:r w:rsidR="005A276C">
        <w:rPr>
          <w:rFonts w:asciiTheme="minorHAnsi" w:hAnsiTheme="minorHAnsi"/>
          <w:lang w:val="it-IT"/>
        </w:rPr>
        <w:t xml:space="preserve">, una specie appropriata in quanto risponde </w:t>
      </w:r>
      <w:proofErr w:type="spellStart"/>
      <w:r w:rsidR="005A276C">
        <w:rPr>
          <w:rFonts w:asciiTheme="minorHAnsi" w:hAnsiTheme="minorHAnsi"/>
          <w:lang w:val="it-IT"/>
        </w:rPr>
        <w:t>immunogenicamente</w:t>
      </w:r>
      <w:proofErr w:type="spellEnd"/>
      <w:r w:rsidR="005A276C">
        <w:rPr>
          <w:rFonts w:asciiTheme="minorHAnsi" w:hAnsiTheme="minorHAnsi"/>
          <w:lang w:val="it-IT"/>
        </w:rPr>
        <w:t xml:space="preserve"> alla vaccinazione e può essere infettata con il virus dell’influenza. L’</w:t>
      </w:r>
      <w:proofErr w:type="spellStart"/>
      <w:r w:rsidR="005A276C">
        <w:rPr>
          <w:rFonts w:asciiTheme="minorHAnsi" w:hAnsiTheme="minorHAnsi"/>
          <w:lang w:val="it-IT"/>
        </w:rPr>
        <w:t>immunogenicità</w:t>
      </w:r>
      <w:proofErr w:type="spellEnd"/>
      <w:r w:rsidR="005A276C">
        <w:rPr>
          <w:rFonts w:asciiTheme="minorHAnsi" w:hAnsiTheme="minorHAnsi"/>
          <w:lang w:val="it-IT"/>
        </w:rPr>
        <w:t xml:space="preserve">, la protezione, la tossicità e la tollerabilità di </w:t>
      </w:r>
      <w:proofErr w:type="spellStart"/>
      <w:r w:rsidR="005A276C">
        <w:rPr>
          <w:rFonts w:asciiTheme="minorHAnsi" w:hAnsiTheme="minorHAnsi"/>
          <w:lang w:val="it-IT"/>
        </w:rPr>
        <w:t>Innoflu</w:t>
      </w:r>
      <w:proofErr w:type="spellEnd"/>
      <w:r w:rsidR="005A276C">
        <w:rPr>
          <w:rFonts w:asciiTheme="minorHAnsi" w:hAnsiTheme="minorHAnsi"/>
          <w:lang w:val="it-IT"/>
        </w:rPr>
        <w:t xml:space="preserve"> sono state dimostrate nel programma non clinico.</w:t>
      </w:r>
    </w:p>
    <w:p w:rsidR="00733D15" w:rsidRDefault="00733D15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5A276C" w:rsidRDefault="005A276C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La ditta ha fornito </w:t>
      </w:r>
      <w:r w:rsidRPr="005A276C">
        <w:rPr>
          <w:rFonts w:asciiTheme="minorHAnsi" w:hAnsiTheme="minorHAnsi"/>
          <w:lang w:val="it-IT"/>
        </w:rPr>
        <w:t xml:space="preserve">studi clinici eseguiti al fine di supportare le indicazioni di immunizzazione attiva contro l’influenza negli anziani (di età pari o superiore a 65 anni), specialmente nei soggetti a maggior rischio di complicazioni. </w:t>
      </w:r>
      <w:r>
        <w:rPr>
          <w:rFonts w:asciiTheme="minorHAnsi" w:hAnsiTheme="minorHAnsi"/>
          <w:lang w:val="it-IT"/>
        </w:rPr>
        <w:t>In particolare, l</w:t>
      </w:r>
      <w:r w:rsidRPr="005A276C">
        <w:rPr>
          <w:rFonts w:asciiTheme="minorHAnsi" w:hAnsiTheme="minorHAnsi"/>
          <w:lang w:val="it-IT"/>
        </w:rPr>
        <w:t xml:space="preserve">a ditta ha presentato 16 studi controllati randomizzati e studi </w:t>
      </w:r>
      <w:proofErr w:type="spellStart"/>
      <w:r w:rsidRPr="005A276C">
        <w:rPr>
          <w:rFonts w:asciiTheme="minorHAnsi" w:hAnsiTheme="minorHAnsi"/>
          <w:lang w:val="it-IT"/>
        </w:rPr>
        <w:t>osservazionali</w:t>
      </w:r>
      <w:proofErr w:type="spellEnd"/>
      <w:r w:rsidRPr="005A276C">
        <w:rPr>
          <w:rFonts w:asciiTheme="minorHAnsi" w:hAnsiTheme="minorHAnsi"/>
          <w:lang w:val="it-IT"/>
        </w:rPr>
        <w:t xml:space="preserve"> per dimostrare la risposta immunitaria (efficacia) e la sicurezza del prodotto.</w:t>
      </w:r>
    </w:p>
    <w:p w:rsidR="005A276C" w:rsidRDefault="005A276C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5550BB" w:rsidRPr="003C1177" w:rsidRDefault="00AA4D09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5A276C">
        <w:rPr>
          <w:rFonts w:asciiTheme="minorHAnsi" w:hAnsiTheme="minorHAnsi"/>
          <w:lang w:val="it-IT"/>
        </w:rPr>
        <w:t xml:space="preserve">Le officine coinvolte nell’intero processo di </w:t>
      </w:r>
      <w:r w:rsidR="005967B0" w:rsidRPr="005A276C">
        <w:rPr>
          <w:rFonts w:asciiTheme="minorHAnsi" w:hAnsiTheme="minorHAnsi"/>
          <w:lang w:val="it-IT"/>
        </w:rPr>
        <w:t>produzione sono conformi alle linee guida di Buona Pratica di Fabbricazione (</w:t>
      </w:r>
      <w:r w:rsidR="005967B0" w:rsidRPr="005A276C">
        <w:rPr>
          <w:rFonts w:asciiTheme="minorHAnsi" w:hAnsiTheme="minorHAnsi"/>
          <w:i/>
          <w:lang w:val="it-IT"/>
        </w:rPr>
        <w:t>Good Manufacturing Practice</w:t>
      </w:r>
      <w:r w:rsidR="00354611" w:rsidRPr="005A276C">
        <w:rPr>
          <w:rFonts w:asciiTheme="minorHAnsi" w:hAnsiTheme="minorHAnsi"/>
          <w:lang w:val="it-IT"/>
        </w:rPr>
        <w:t xml:space="preserve"> - GMP). Le A</w:t>
      </w:r>
      <w:r w:rsidR="005967B0" w:rsidRPr="005A276C">
        <w:rPr>
          <w:rFonts w:asciiTheme="minorHAnsi" w:hAnsiTheme="minorHAnsi"/>
          <w:lang w:val="it-IT"/>
        </w:rPr>
        <w:t xml:space="preserve">utorità regolatorie europee competenti hanno rilasciato i certificati GMP </w:t>
      </w:r>
      <w:r w:rsidRPr="005A276C">
        <w:rPr>
          <w:rFonts w:asciiTheme="minorHAnsi" w:hAnsiTheme="minorHAnsi"/>
          <w:lang w:val="it-IT"/>
        </w:rPr>
        <w:t xml:space="preserve">a tali </w:t>
      </w:r>
      <w:r w:rsidR="005967B0" w:rsidRPr="005A276C">
        <w:rPr>
          <w:rFonts w:asciiTheme="minorHAnsi" w:hAnsiTheme="minorHAnsi"/>
          <w:lang w:val="it-IT"/>
        </w:rPr>
        <w:t>siti di produzione.</w:t>
      </w:r>
    </w:p>
    <w:p w:rsidR="005967B0" w:rsidRPr="003C1177" w:rsidRDefault="005967B0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5967B0" w:rsidRPr="003C1177" w:rsidRDefault="005967B0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3C1177">
        <w:rPr>
          <w:rFonts w:asciiTheme="minorHAnsi" w:hAnsiTheme="minorHAnsi"/>
          <w:lang w:val="it-IT"/>
        </w:rPr>
        <w:t xml:space="preserve">Il sistema di Farmacovigilanza descritto dal titolare dell’AIC è conforme ai requisiti previsti dalla normativa </w:t>
      </w:r>
      <w:r w:rsidR="00BC6F00" w:rsidRPr="003C1177">
        <w:rPr>
          <w:rFonts w:asciiTheme="minorHAnsi" w:hAnsiTheme="minorHAnsi"/>
          <w:lang w:val="it-IT"/>
        </w:rPr>
        <w:t>vigente in materia</w:t>
      </w:r>
      <w:r w:rsidRPr="003C1177">
        <w:rPr>
          <w:rFonts w:asciiTheme="minorHAnsi" w:hAnsiTheme="minorHAnsi"/>
          <w:lang w:val="it-IT"/>
        </w:rPr>
        <w:t xml:space="preserve">. </w:t>
      </w:r>
      <w:r w:rsidR="00BC6F00" w:rsidRPr="003C1177">
        <w:rPr>
          <w:rFonts w:asciiTheme="minorHAnsi" w:hAnsiTheme="minorHAnsi"/>
          <w:lang w:val="it-IT"/>
        </w:rPr>
        <w:t>E’</w:t>
      </w:r>
      <w:r w:rsidR="00165E4F" w:rsidRPr="003C1177">
        <w:rPr>
          <w:rFonts w:asciiTheme="minorHAnsi" w:hAnsiTheme="minorHAnsi"/>
          <w:lang w:val="it-IT"/>
        </w:rPr>
        <w:t xml:space="preserve"> </w:t>
      </w:r>
      <w:r w:rsidR="00BC6F00" w:rsidRPr="003C1177">
        <w:rPr>
          <w:rFonts w:asciiTheme="minorHAnsi" w:hAnsiTheme="minorHAnsi"/>
          <w:lang w:val="it-IT"/>
        </w:rPr>
        <w:t>stato presentato un Piano di Gestione del R</w:t>
      </w:r>
      <w:r w:rsidRPr="003C1177">
        <w:rPr>
          <w:rFonts w:asciiTheme="minorHAnsi" w:hAnsiTheme="minorHAnsi"/>
          <w:lang w:val="it-IT"/>
        </w:rPr>
        <w:t>ischio (</w:t>
      </w:r>
      <w:r w:rsidRPr="003C1177">
        <w:rPr>
          <w:rFonts w:asciiTheme="minorHAnsi" w:hAnsiTheme="minorHAnsi"/>
          <w:i/>
          <w:lang w:val="it-IT"/>
        </w:rPr>
        <w:t>Risk Management Plan</w:t>
      </w:r>
      <w:r w:rsidRPr="003C1177">
        <w:rPr>
          <w:rFonts w:asciiTheme="minorHAnsi" w:hAnsiTheme="minorHAnsi"/>
          <w:lang w:val="it-IT"/>
        </w:rPr>
        <w:t xml:space="preserve"> – RMP) </w:t>
      </w:r>
      <w:r w:rsidR="00BC6F00" w:rsidRPr="003C1177">
        <w:rPr>
          <w:rFonts w:asciiTheme="minorHAnsi" w:hAnsiTheme="minorHAnsi"/>
          <w:lang w:val="it-IT"/>
        </w:rPr>
        <w:t xml:space="preserve">ritenuto </w:t>
      </w:r>
      <w:r w:rsidRPr="003C1177">
        <w:rPr>
          <w:rFonts w:asciiTheme="minorHAnsi" w:hAnsiTheme="minorHAnsi"/>
          <w:lang w:val="it-IT"/>
        </w:rPr>
        <w:t>accettabile.</w:t>
      </w:r>
    </w:p>
    <w:p w:rsidR="005967B0" w:rsidRPr="003C1177" w:rsidRDefault="005967B0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5967B0" w:rsidRPr="003C1177" w:rsidRDefault="005967B0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3C1177">
        <w:rPr>
          <w:rFonts w:asciiTheme="minorHAnsi" w:hAnsiTheme="minorHAnsi"/>
          <w:lang w:val="it-IT"/>
        </w:rPr>
        <w:t>Il t</w:t>
      </w:r>
      <w:r w:rsidR="00796F4A" w:rsidRPr="003C1177">
        <w:rPr>
          <w:rFonts w:asciiTheme="minorHAnsi" w:hAnsiTheme="minorHAnsi"/>
          <w:lang w:val="it-IT"/>
        </w:rPr>
        <w:t>itolare di AIC ha presentato un’</w:t>
      </w:r>
      <w:r w:rsidR="00224B1D" w:rsidRPr="003C1177">
        <w:rPr>
          <w:rFonts w:asciiTheme="minorHAnsi" w:hAnsiTheme="minorHAnsi"/>
          <w:lang w:val="it-IT"/>
        </w:rPr>
        <w:t xml:space="preserve">adeguata giustificazione per la </w:t>
      </w:r>
      <w:r w:rsidRPr="003C1177">
        <w:rPr>
          <w:rFonts w:asciiTheme="minorHAnsi" w:hAnsiTheme="minorHAnsi"/>
          <w:lang w:val="it-IT"/>
        </w:rPr>
        <w:t>non presentazione</w:t>
      </w:r>
      <w:r w:rsidR="008A2731" w:rsidRPr="003C1177">
        <w:rPr>
          <w:rFonts w:asciiTheme="minorHAnsi" w:hAnsiTheme="minorHAnsi"/>
          <w:lang w:val="it-IT"/>
        </w:rPr>
        <w:t xml:space="preserve"> della Valutazione del Rischio A</w:t>
      </w:r>
      <w:r w:rsidRPr="003C1177">
        <w:rPr>
          <w:rFonts w:asciiTheme="minorHAnsi" w:hAnsiTheme="minorHAnsi"/>
          <w:lang w:val="it-IT"/>
        </w:rPr>
        <w:t>mbientale</w:t>
      </w:r>
      <w:r w:rsidR="001A1173">
        <w:rPr>
          <w:rFonts w:asciiTheme="minorHAnsi" w:hAnsiTheme="minorHAnsi"/>
          <w:lang w:val="it-IT"/>
        </w:rPr>
        <w:t xml:space="preserve"> data la natura del prodotto in  accordo alla linea guida EMEA/CHMP/SWP/4447/00.</w:t>
      </w:r>
    </w:p>
    <w:p w:rsidR="005967B0" w:rsidRPr="003C1177" w:rsidRDefault="005967B0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5967B0" w:rsidRPr="003C1177" w:rsidRDefault="005967B0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7203FA" w:rsidRPr="003C1177" w:rsidRDefault="007203FA" w:rsidP="004D345B">
      <w:pPr>
        <w:pStyle w:val="Paragrafoelenco"/>
        <w:numPr>
          <w:ilvl w:val="0"/>
          <w:numId w:val="22"/>
        </w:numPr>
        <w:spacing w:after="0" w:line="240" w:lineRule="auto"/>
        <w:jc w:val="both"/>
        <w:rPr>
          <w:b/>
        </w:rPr>
      </w:pPr>
      <w:r w:rsidRPr="003C1177">
        <w:rPr>
          <w:b/>
        </w:rPr>
        <w:t>ASPETTI DI QUALIT</w:t>
      </w:r>
      <w:r w:rsidR="00A572AC" w:rsidRPr="003C1177">
        <w:rPr>
          <w:b/>
        </w:rPr>
        <w:t xml:space="preserve">À </w:t>
      </w:r>
    </w:p>
    <w:p w:rsidR="001A1173" w:rsidRDefault="007203FA" w:rsidP="004D345B">
      <w:pPr>
        <w:spacing w:after="0" w:line="240" w:lineRule="auto"/>
        <w:jc w:val="both"/>
        <w:rPr>
          <w:rFonts w:asciiTheme="minorHAnsi" w:hAnsiTheme="minorHAnsi"/>
          <w:b/>
          <w:bCs/>
          <w:lang w:val="it-IT"/>
        </w:rPr>
      </w:pPr>
      <w:r w:rsidRPr="001A1173">
        <w:rPr>
          <w:rFonts w:asciiTheme="minorHAnsi" w:hAnsiTheme="minorHAnsi"/>
          <w:b/>
          <w:lang w:val="it-IT"/>
        </w:rPr>
        <w:t>II.1 PRINCIPI</w:t>
      </w:r>
      <w:r w:rsidR="00FC53E0" w:rsidRPr="001A1173">
        <w:rPr>
          <w:rFonts w:asciiTheme="minorHAnsi" w:hAnsiTheme="minorHAnsi"/>
          <w:b/>
          <w:lang w:val="it-IT"/>
        </w:rPr>
        <w:t>O</w:t>
      </w:r>
      <w:r w:rsidRPr="001A1173">
        <w:rPr>
          <w:rFonts w:asciiTheme="minorHAnsi" w:hAnsiTheme="minorHAnsi"/>
          <w:b/>
          <w:lang w:val="it-IT"/>
        </w:rPr>
        <w:t xml:space="preserve"> ATTIV</w:t>
      </w:r>
      <w:r w:rsidR="00FC53E0" w:rsidRPr="001A1173">
        <w:rPr>
          <w:rFonts w:asciiTheme="minorHAnsi" w:hAnsiTheme="minorHAnsi"/>
          <w:b/>
          <w:lang w:val="it-IT"/>
        </w:rPr>
        <w:t>O</w:t>
      </w:r>
      <w:r w:rsidRPr="001A1173">
        <w:rPr>
          <w:rFonts w:asciiTheme="minorHAnsi" w:hAnsiTheme="minorHAnsi"/>
          <w:b/>
          <w:lang w:val="it-IT"/>
        </w:rPr>
        <w:t xml:space="preserve"> </w:t>
      </w:r>
      <w:r w:rsidR="001A1173" w:rsidRPr="001A1173">
        <w:rPr>
          <w:rFonts w:asciiTheme="minorHAnsi" w:hAnsiTheme="minorHAnsi"/>
          <w:b/>
          <w:bCs/>
          <w:lang w:val="it-IT"/>
        </w:rPr>
        <w:t xml:space="preserve">Vaccino influenzale inattivato, antigene di superficie, </w:t>
      </w:r>
      <w:proofErr w:type="spellStart"/>
      <w:r w:rsidR="001A1173" w:rsidRPr="001A1173">
        <w:rPr>
          <w:rFonts w:asciiTheme="minorHAnsi" w:hAnsiTheme="minorHAnsi"/>
          <w:b/>
          <w:bCs/>
          <w:lang w:val="it-IT"/>
        </w:rPr>
        <w:t>adiuvato</w:t>
      </w:r>
      <w:proofErr w:type="spellEnd"/>
      <w:r w:rsidR="001A1173" w:rsidRPr="001A1173">
        <w:rPr>
          <w:rFonts w:asciiTheme="minorHAnsi" w:hAnsiTheme="minorHAnsi"/>
          <w:b/>
          <w:bCs/>
          <w:lang w:val="it-IT"/>
        </w:rPr>
        <w:t xml:space="preserve"> con MF59C.1</w:t>
      </w:r>
    </w:p>
    <w:p w:rsidR="001A1173" w:rsidRDefault="001A1173" w:rsidP="004D345B">
      <w:pPr>
        <w:spacing w:after="0" w:line="240" w:lineRule="auto"/>
        <w:jc w:val="both"/>
        <w:rPr>
          <w:rFonts w:asciiTheme="minorHAnsi" w:hAnsiTheme="minorHAnsi"/>
          <w:b/>
          <w:bCs/>
          <w:lang w:val="it-IT"/>
        </w:rPr>
      </w:pPr>
    </w:p>
    <w:p w:rsidR="008F6BE0" w:rsidRPr="004D345B" w:rsidRDefault="00005C52" w:rsidP="004D345B">
      <w:pPr>
        <w:spacing w:after="0" w:line="240" w:lineRule="auto"/>
        <w:jc w:val="both"/>
        <w:rPr>
          <w:rFonts w:asciiTheme="minorHAnsi" w:hAnsiTheme="minorHAnsi"/>
          <w:i/>
        </w:rPr>
      </w:pPr>
      <w:r w:rsidRPr="001A1173">
        <w:rPr>
          <w:rFonts w:asciiTheme="minorHAnsi" w:hAnsiTheme="minorHAnsi"/>
        </w:rPr>
        <w:t xml:space="preserve">INN (Recommended International Nonproprietary Name): </w:t>
      </w:r>
      <w:r w:rsidR="000F3876" w:rsidRPr="001A1173">
        <w:rPr>
          <w:rFonts w:asciiTheme="minorHAnsi" w:hAnsiTheme="minorHAnsi"/>
        </w:rPr>
        <w:t xml:space="preserve"> </w:t>
      </w:r>
      <w:r w:rsidR="001A1173" w:rsidRPr="004D345B">
        <w:rPr>
          <w:rFonts w:asciiTheme="minorHAnsi" w:hAnsiTheme="minorHAnsi"/>
          <w:i/>
        </w:rPr>
        <w:t>Influenza vaccine (surface antigen, inactivated)</w:t>
      </w:r>
    </w:p>
    <w:p w:rsidR="008F6BE0" w:rsidRPr="001A1173" w:rsidRDefault="008F6BE0" w:rsidP="004D345B">
      <w:pPr>
        <w:pStyle w:val="Default"/>
        <w:jc w:val="both"/>
        <w:rPr>
          <w:rFonts w:asciiTheme="minorHAnsi" w:hAnsiTheme="minorHAnsi"/>
          <w:sz w:val="22"/>
          <w:szCs w:val="22"/>
          <w:lang w:val="en-US"/>
        </w:rPr>
      </w:pPr>
    </w:p>
    <w:p w:rsidR="001A1173" w:rsidRDefault="00005C52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3C1177">
        <w:rPr>
          <w:rFonts w:asciiTheme="minorHAnsi" w:hAnsiTheme="minorHAnsi"/>
          <w:lang w:val="it-IT"/>
        </w:rPr>
        <w:t xml:space="preserve">Il prodotto è </w:t>
      </w:r>
      <w:r w:rsidR="001A1173">
        <w:rPr>
          <w:rFonts w:asciiTheme="minorHAnsi" w:hAnsiTheme="minorHAnsi"/>
          <w:lang w:val="it-IT"/>
        </w:rPr>
        <w:t xml:space="preserve">una </w:t>
      </w:r>
      <w:r w:rsidR="00EC2E96">
        <w:rPr>
          <w:rFonts w:asciiTheme="minorHAnsi" w:hAnsiTheme="minorHAnsi"/>
          <w:lang w:val="it-IT"/>
        </w:rPr>
        <w:t>“</w:t>
      </w:r>
      <w:r w:rsidR="001A1173">
        <w:rPr>
          <w:rFonts w:asciiTheme="minorHAnsi" w:hAnsiTheme="minorHAnsi"/>
          <w:lang w:val="it-IT"/>
        </w:rPr>
        <w:t>s</w:t>
      </w:r>
      <w:r w:rsidR="001A1173" w:rsidRPr="001A1173">
        <w:rPr>
          <w:rFonts w:asciiTheme="minorHAnsi" w:hAnsiTheme="minorHAnsi"/>
          <w:lang w:val="it-IT"/>
        </w:rPr>
        <w:t xml:space="preserve">ospensione </w:t>
      </w:r>
      <w:r w:rsidR="00EC2E96">
        <w:rPr>
          <w:rFonts w:asciiTheme="minorHAnsi" w:hAnsiTheme="minorHAnsi"/>
          <w:lang w:val="it-IT"/>
        </w:rPr>
        <w:t>st</w:t>
      </w:r>
      <w:r w:rsidR="004D345B">
        <w:rPr>
          <w:rFonts w:asciiTheme="minorHAnsi" w:hAnsiTheme="minorHAnsi"/>
          <w:lang w:val="it-IT"/>
        </w:rPr>
        <w:t xml:space="preserve">erile </w:t>
      </w:r>
      <w:r w:rsidR="001A1173" w:rsidRPr="001A1173">
        <w:rPr>
          <w:rFonts w:asciiTheme="minorHAnsi" w:hAnsiTheme="minorHAnsi"/>
          <w:lang w:val="it-IT"/>
        </w:rPr>
        <w:t>iniettabile</w:t>
      </w:r>
      <w:r w:rsidR="00EC2E96">
        <w:rPr>
          <w:rFonts w:asciiTheme="minorHAnsi" w:hAnsiTheme="minorHAnsi"/>
          <w:lang w:val="it-IT"/>
        </w:rPr>
        <w:t>”</w:t>
      </w:r>
      <w:r w:rsidR="001A1173" w:rsidRPr="001A1173">
        <w:rPr>
          <w:rFonts w:asciiTheme="minorHAnsi" w:hAnsiTheme="minorHAnsi"/>
          <w:lang w:val="it-IT"/>
        </w:rPr>
        <w:t xml:space="preserve"> in siringa </w:t>
      </w:r>
      <w:proofErr w:type="spellStart"/>
      <w:r w:rsidR="001A1173" w:rsidRPr="001A1173">
        <w:rPr>
          <w:rFonts w:asciiTheme="minorHAnsi" w:hAnsiTheme="minorHAnsi"/>
          <w:lang w:val="it-IT"/>
        </w:rPr>
        <w:t>pre-riempita</w:t>
      </w:r>
      <w:proofErr w:type="spellEnd"/>
      <w:r w:rsidR="001A1173">
        <w:rPr>
          <w:rFonts w:asciiTheme="minorHAnsi" w:hAnsiTheme="minorHAnsi"/>
          <w:lang w:val="it-IT"/>
        </w:rPr>
        <w:t xml:space="preserve">, contenente </w:t>
      </w:r>
      <w:r w:rsidR="00F879F9">
        <w:rPr>
          <w:rFonts w:asciiTheme="minorHAnsi" w:hAnsiTheme="minorHAnsi"/>
          <w:lang w:val="it-IT"/>
        </w:rPr>
        <w:t xml:space="preserve">i </w:t>
      </w:r>
      <w:r w:rsidR="001A1173">
        <w:rPr>
          <w:rFonts w:asciiTheme="minorHAnsi" w:hAnsiTheme="minorHAnsi"/>
          <w:lang w:val="it-IT"/>
        </w:rPr>
        <w:t xml:space="preserve">ceppi </w:t>
      </w:r>
      <w:r w:rsidR="00F879F9">
        <w:rPr>
          <w:rFonts w:asciiTheme="minorHAnsi" w:hAnsiTheme="minorHAnsi"/>
          <w:lang w:val="it-IT"/>
        </w:rPr>
        <w:t xml:space="preserve">selezionati </w:t>
      </w:r>
      <w:r w:rsidR="001A1173">
        <w:rPr>
          <w:rFonts w:asciiTheme="minorHAnsi" w:hAnsiTheme="minorHAnsi"/>
          <w:lang w:val="it-IT"/>
        </w:rPr>
        <w:t>per la stagione influenzale</w:t>
      </w:r>
      <w:r w:rsidR="00F879F9">
        <w:rPr>
          <w:rFonts w:asciiTheme="minorHAnsi" w:hAnsiTheme="minorHAnsi"/>
          <w:lang w:val="it-IT"/>
        </w:rPr>
        <w:t xml:space="preserve">. Il vaccino influenzale </w:t>
      </w:r>
      <w:proofErr w:type="spellStart"/>
      <w:r w:rsidR="00F879F9">
        <w:rPr>
          <w:rFonts w:asciiTheme="minorHAnsi" w:hAnsiTheme="minorHAnsi"/>
          <w:lang w:val="it-IT"/>
        </w:rPr>
        <w:t>adiuvato</w:t>
      </w:r>
      <w:proofErr w:type="spellEnd"/>
      <w:r w:rsidR="00F879F9">
        <w:rPr>
          <w:rFonts w:asciiTheme="minorHAnsi" w:hAnsiTheme="minorHAnsi"/>
          <w:lang w:val="it-IT"/>
        </w:rPr>
        <w:t xml:space="preserve"> INNOFLU</w:t>
      </w:r>
      <w:r w:rsidR="004D345B">
        <w:rPr>
          <w:rFonts w:asciiTheme="minorHAnsi" w:hAnsiTheme="minorHAnsi"/>
          <w:lang w:val="it-IT"/>
        </w:rPr>
        <w:t xml:space="preserve"> </w:t>
      </w:r>
      <w:r w:rsidR="00F879F9">
        <w:rPr>
          <w:rFonts w:asciiTheme="minorHAnsi" w:hAnsiTheme="minorHAnsi"/>
          <w:lang w:val="it-IT"/>
        </w:rPr>
        <w:t xml:space="preserve">contiene </w:t>
      </w:r>
      <w:proofErr w:type="spellStart"/>
      <w:r w:rsidR="00F879F9">
        <w:rPr>
          <w:rFonts w:asciiTheme="minorHAnsi" w:hAnsiTheme="minorHAnsi"/>
          <w:lang w:val="it-IT"/>
        </w:rPr>
        <w:t>emoagglutinina</w:t>
      </w:r>
      <w:proofErr w:type="spellEnd"/>
      <w:r w:rsidR="00F879F9" w:rsidRPr="00F879F9">
        <w:rPr>
          <w:lang w:val="it-IT"/>
        </w:rPr>
        <w:t xml:space="preserve"> </w:t>
      </w:r>
      <w:r w:rsidR="00F879F9" w:rsidRPr="00F879F9">
        <w:rPr>
          <w:rFonts w:asciiTheme="minorHAnsi" w:hAnsiTheme="minorHAnsi"/>
          <w:lang w:val="it-IT"/>
        </w:rPr>
        <w:t>purificata</w:t>
      </w:r>
      <w:r w:rsidR="004D345B">
        <w:rPr>
          <w:rFonts w:asciiTheme="minorHAnsi" w:hAnsiTheme="minorHAnsi"/>
          <w:lang w:val="it-IT"/>
        </w:rPr>
        <w:t xml:space="preserve"> (HA)</w:t>
      </w:r>
      <w:r w:rsidR="00F879F9" w:rsidRPr="00F879F9">
        <w:rPr>
          <w:rFonts w:asciiTheme="minorHAnsi" w:hAnsiTheme="minorHAnsi"/>
          <w:lang w:val="it-IT"/>
        </w:rPr>
        <w:t xml:space="preserve">  </w:t>
      </w:r>
      <w:r w:rsidR="00F879F9">
        <w:rPr>
          <w:rFonts w:asciiTheme="minorHAnsi" w:hAnsiTheme="minorHAnsi"/>
          <w:lang w:val="it-IT"/>
        </w:rPr>
        <w:t xml:space="preserve">e </w:t>
      </w:r>
      <w:proofErr w:type="spellStart"/>
      <w:r w:rsidR="00F879F9">
        <w:rPr>
          <w:rFonts w:asciiTheme="minorHAnsi" w:hAnsiTheme="minorHAnsi"/>
          <w:lang w:val="it-IT"/>
        </w:rPr>
        <w:t>neuramidasi</w:t>
      </w:r>
      <w:proofErr w:type="spellEnd"/>
      <w:r w:rsidR="004D345B">
        <w:rPr>
          <w:rFonts w:asciiTheme="minorHAnsi" w:hAnsiTheme="minorHAnsi"/>
          <w:lang w:val="it-IT"/>
        </w:rPr>
        <w:t xml:space="preserve"> (NA),</w:t>
      </w:r>
      <w:r w:rsidR="00F879F9">
        <w:rPr>
          <w:rFonts w:asciiTheme="minorHAnsi" w:hAnsiTheme="minorHAnsi"/>
          <w:lang w:val="it-IT"/>
        </w:rPr>
        <w:t xml:space="preserve"> antigeni dalla superficie dei tre ceppi virali, di tip</w:t>
      </w:r>
      <w:r w:rsidR="00CD6D1F">
        <w:rPr>
          <w:rFonts w:asciiTheme="minorHAnsi" w:hAnsiTheme="minorHAnsi"/>
          <w:lang w:val="it-IT"/>
        </w:rPr>
        <w:t>o</w:t>
      </w:r>
      <w:r w:rsidR="00F879F9">
        <w:rPr>
          <w:rFonts w:asciiTheme="minorHAnsi" w:hAnsiTheme="minorHAnsi"/>
          <w:lang w:val="it-IT"/>
        </w:rPr>
        <w:t xml:space="preserve"> A e B raccomandati annualmente per le rispettive campagne vaccinali dal WHO</w:t>
      </w:r>
      <w:r w:rsidR="004D345B">
        <w:rPr>
          <w:rFonts w:asciiTheme="minorHAnsi" w:hAnsiTheme="minorHAnsi"/>
          <w:lang w:val="it-IT"/>
        </w:rPr>
        <w:t>/</w:t>
      </w:r>
      <w:r w:rsidR="00F879F9">
        <w:rPr>
          <w:rFonts w:asciiTheme="minorHAnsi" w:hAnsiTheme="minorHAnsi"/>
          <w:lang w:val="it-IT"/>
        </w:rPr>
        <w:t>CHMP</w:t>
      </w:r>
      <w:r w:rsidR="004D345B">
        <w:rPr>
          <w:rFonts w:asciiTheme="minorHAnsi" w:hAnsiTheme="minorHAnsi"/>
          <w:lang w:val="it-IT"/>
        </w:rPr>
        <w:t>/CBER/CDC</w:t>
      </w:r>
      <w:r w:rsidR="00F879F9">
        <w:rPr>
          <w:rFonts w:asciiTheme="minorHAnsi" w:hAnsiTheme="minorHAnsi"/>
          <w:lang w:val="it-IT"/>
        </w:rPr>
        <w:t xml:space="preserve"> per l’emisfero nord.</w:t>
      </w:r>
    </w:p>
    <w:p w:rsidR="004D345B" w:rsidRDefault="004D345B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4D345B" w:rsidRDefault="004D345B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lastRenderedPageBreak/>
        <w:t>Il principio attivo (</w:t>
      </w:r>
      <w:proofErr w:type="spellStart"/>
      <w:r>
        <w:rPr>
          <w:rFonts w:asciiTheme="minorHAnsi" w:hAnsiTheme="minorHAnsi"/>
          <w:lang w:val="it-IT"/>
        </w:rPr>
        <w:t>Monovalent</w:t>
      </w:r>
      <w:proofErr w:type="spellEnd"/>
      <w:r>
        <w:rPr>
          <w:rFonts w:asciiTheme="minorHAnsi" w:hAnsiTheme="minorHAnsi"/>
          <w:lang w:val="it-IT"/>
        </w:rPr>
        <w:t xml:space="preserve"> </w:t>
      </w:r>
      <w:proofErr w:type="spellStart"/>
      <w:r>
        <w:rPr>
          <w:rFonts w:asciiTheme="minorHAnsi" w:hAnsiTheme="minorHAnsi"/>
          <w:lang w:val="it-IT"/>
        </w:rPr>
        <w:t>Pooled</w:t>
      </w:r>
      <w:proofErr w:type="spellEnd"/>
      <w:r>
        <w:rPr>
          <w:rFonts w:asciiTheme="minorHAnsi" w:hAnsiTheme="minorHAnsi"/>
          <w:lang w:val="it-IT"/>
        </w:rPr>
        <w:t xml:space="preserve"> </w:t>
      </w:r>
      <w:proofErr w:type="spellStart"/>
      <w:r>
        <w:rPr>
          <w:rFonts w:asciiTheme="minorHAnsi" w:hAnsiTheme="minorHAnsi"/>
          <w:lang w:val="it-IT"/>
        </w:rPr>
        <w:t>Harvest</w:t>
      </w:r>
      <w:proofErr w:type="spellEnd"/>
      <w:r>
        <w:rPr>
          <w:rFonts w:asciiTheme="minorHAnsi" w:hAnsiTheme="minorHAnsi"/>
          <w:lang w:val="it-IT"/>
        </w:rPr>
        <w:t>) di ognuno dei tre ceppi virali selezionati. Saranno</w:t>
      </w:r>
      <w:r w:rsidR="00D04CDC">
        <w:rPr>
          <w:rFonts w:asciiTheme="minorHAnsi" w:hAnsiTheme="minorHAnsi"/>
          <w:lang w:val="it-IT"/>
        </w:rPr>
        <w:t xml:space="preserve"> </w:t>
      </w:r>
      <w:r>
        <w:rPr>
          <w:rFonts w:asciiTheme="minorHAnsi" w:hAnsiTheme="minorHAnsi"/>
          <w:lang w:val="it-IT"/>
        </w:rPr>
        <w:t xml:space="preserve"> combinati per produrre il bulk trivalente di prodotto.</w:t>
      </w:r>
    </w:p>
    <w:p w:rsidR="00F879F9" w:rsidRDefault="00F879F9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I ceppi dei virus influenzali sono coltivati in uova di pollo embrionale e inattivati da un trattamento con formaldeide prima della purificazione della superficie antigenica e la formulazione con MF59C.1 adiuvante in sospensione sterile. L’adiuvante MF59C.1 nel vaccino influenzale trivalente</w:t>
      </w:r>
      <w:r w:rsidR="004D345B">
        <w:rPr>
          <w:rFonts w:asciiTheme="minorHAnsi" w:hAnsiTheme="minorHAnsi"/>
          <w:lang w:val="it-IT"/>
        </w:rPr>
        <w:t xml:space="preserve"> </w:t>
      </w:r>
      <w:r>
        <w:rPr>
          <w:rFonts w:asciiTheme="minorHAnsi" w:hAnsiTheme="minorHAnsi"/>
          <w:lang w:val="it-IT"/>
        </w:rPr>
        <w:t>è una emu</w:t>
      </w:r>
      <w:r w:rsidR="00D04CDC">
        <w:rPr>
          <w:rFonts w:asciiTheme="minorHAnsi" w:hAnsiTheme="minorHAnsi"/>
          <w:lang w:val="it-IT"/>
        </w:rPr>
        <w:t>l</w:t>
      </w:r>
      <w:r>
        <w:rPr>
          <w:rFonts w:asciiTheme="minorHAnsi" w:hAnsiTheme="minorHAnsi"/>
          <w:lang w:val="it-IT"/>
        </w:rPr>
        <w:t xml:space="preserve">sione olio in acqua composta </w:t>
      </w:r>
      <w:r w:rsidR="00D04CDC">
        <w:rPr>
          <w:rFonts w:asciiTheme="minorHAnsi" w:hAnsiTheme="minorHAnsi"/>
          <w:lang w:val="it-IT"/>
        </w:rPr>
        <w:t xml:space="preserve">da </w:t>
      </w:r>
      <w:proofErr w:type="spellStart"/>
      <w:r>
        <w:rPr>
          <w:rFonts w:asciiTheme="minorHAnsi" w:hAnsiTheme="minorHAnsi"/>
          <w:lang w:val="it-IT"/>
        </w:rPr>
        <w:t>squalene</w:t>
      </w:r>
      <w:proofErr w:type="spellEnd"/>
      <w:r>
        <w:rPr>
          <w:rFonts w:asciiTheme="minorHAnsi" w:hAnsiTheme="minorHAnsi"/>
          <w:lang w:val="it-IT"/>
        </w:rPr>
        <w:t xml:space="preserve"> come fase oil insieme al </w:t>
      </w:r>
      <w:proofErr w:type="spellStart"/>
      <w:r>
        <w:rPr>
          <w:rFonts w:asciiTheme="minorHAnsi" w:hAnsiTheme="minorHAnsi"/>
          <w:lang w:val="it-IT"/>
        </w:rPr>
        <w:t>surfattante</w:t>
      </w:r>
      <w:proofErr w:type="spellEnd"/>
      <w:r>
        <w:rPr>
          <w:rFonts w:asciiTheme="minorHAnsi" w:hAnsiTheme="minorHAnsi"/>
          <w:lang w:val="it-IT"/>
        </w:rPr>
        <w:t xml:space="preserve"> </w:t>
      </w:r>
      <w:proofErr w:type="spellStart"/>
      <w:r>
        <w:rPr>
          <w:rFonts w:asciiTheme="minorHAnsi" w:hAnsiTheme="minorHAnsi"/>
          <w:lang w:val="it-IT"/>
        </w:rPr>
        <w:t>polisorbato</w:t>
      </w:r>
      <w:proofErr w:type="spellEnd"/>
      <w:r>
        <w:rPr>
          <w:rFonts w:asciiTheme="minorHAnsi" w:hAnsiTheme="minorHAnsi"/>
          <w:lang w:val="it-IT"/>
        </w:rPr>
        <w:t xml:space="preserve"> 80 e </w:t>
      </w:r>
      <w:proofErr w:type="spellStart"/>
      <w:r>
        <w:rPr>
          <w:rFonts w:asciiTheme="minorHAnsi" w:hAnsiTheme="minorHAnsi"/>
          <w:lang w:val="it-IT"/>
        </w:rPr>
        <w:t>sorbitano</w:t>
      </w:r>
      <w:proofErr w:type="spellEnd"/>
      <w:r>
        <w:rPr>
          <w:rFonts w:asciiTheme="minorHAnsi" w:hAnsiTheme="minorHAnsi"/>
          <w:lang w:val="it-IT"/>
        </w:rPr>
        <w:t xml:space="preserve"> </w:t>
      </w:r>
      <w:proofErr w:type="spellStart"/>
      <w:r>
        <w:rPr>
          <w:rFonts w:asciiTheme="minorHAnsi" w:hAnsiTheme="minorHAnsi"/>
          <w:lang w:val="it-IT"/>
        </w:rPr>
        <w:t>trioleato</w:t>
      </w:r>
      <w:proofErr w:type="spellEnd"/>
      <w:r>
        <w:rPr>
          <w:rFonts w:asciiTheme="minorHAnsi" w:hAnsiTheme="minorHAnsi"/>
          <w:lang w:val="it-IT"/>
        </w:rPr>
        <w:t xml:space="preserve">, in tampone citrato. La potenza del vaccino è espressa in quantità di proteine di </w:t>
      </w:r>
      <w:proofErr w:type="spellStart"/>
      <w:r>
        <w:rPr>
          <w:rFonts w:asciiTheme="minorHAnsi" w:hAnsiTheme="minorHAnsi"/>
          <w:lang w:val="it-IT"/>
        </w:rPr>
        <w:t>emoagglutinina</w:t>
      </w:r>
      <w:proofErr w:type="spellEnd"/>
      <w:r w:rsidR="004D345B">
        <w:rPr>
          <w:rFonts w:asciiTheme="minorHAnsi" w:hAnsiTheme="minorHAnsi"/>
          <w:lang w:val="it-IT"/>
        </w:rPr>
        <w:t xml:space="preserve"> (HA)</w:t>
      </w:r>
      <w:r>
        <w:rPr>
          <w:rFonts w:asciiTheme="minorHAnsi" w:hAnsiTheme="minorHAnsi"/>
          <w:lang w:val="it-IT"/>
        </w:rPr>
        <w:t xml:space="preserve"> per dose. </w:t>
      </w:r>
    </w:p>
    <w:p w:rsidR="004D345B" w:rsidRDefault="004D345B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Studi di stabilità della sostanza attiva sono stati presentati. </w:t>
      </w:r>
    </w:p>
    <w:p w:rsidR="001A1173" w:rsidRDefault="004D345B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T</w:t>
      </w:r>
      <w:r w:rsidR="00CD6D1F" w:rsidRPr="00CD6D1F">
        <w:rPr>
          <w:rFonts w:asciiTheme="minorHAnsi" w:hAnsiTheme="minorHAnsi"/>
          <w:lang w:val="it-IT"/>
        </w:rPr>
        <w:t>utte le informazioni relative al processo produttivo e ai controlli eseguiti sono riportate in dettaglio nelle sezioni relative al prodotto finito</w:t>
      </w:r>
      <w:r w:rsidR="0065757F">
        <w:rPr>
          <w:rFonts w:asciiTheme="minorHAnsi" w:hAnsiTheme="minorHAnsi"/>
          <w:lang w:val="it-IT"/>
        </w:rPr>
        <w:t>.</w:t>
      </w:r>
    </w:p>
    <w:p w:rsidR="001A1173" w:rsidRDefault="001A1173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1F6D13" w:rsidRPr="003C1177" w:rsidRDefault="001F6D13" w:rsidP="004D345B">
      <w:pPr>
        <w:spacing w:after="0" w:line="240" w:lineRule="auto"/>
        <w:jc w:val="both"/>
        <w:rPr>
          <w:rFonts w:asciiTheme="minorHAnsi" w:hAnsiTheme="minorHAnsi"/>
          <w:b/>
          <w:lang w:val="it-IT"/>
        </w:rPr>
      </w:pPr>
      <w:r w:rsidRPr="003C1177">
        <w:rPr>
          <w:rFonts w:asciiTheme="minorHAnsi" w:hAnsiTheme="minorHAnsi"/>
          <w:b/>
          <w:lang w:val="it-IT"/>
        </w:rPr>
        <w:t>II.2 PRODOTTO FINITO</w:t>
      </w:r>
    </w:p>
    <w:p w:rsidR="001F6D13" w:rsidRPr="003C1177" w:rsidRDefault="001F6D13" w:rsidP="004D345B">
      <w:pPr>
        <w:spacing w:after="0" w:line="240" w:lineRule="auto"/>
        <w:jc w:val="both"/>
        <w:rPr>
          <w:rFonts w:asciiTheme="minorHAnsi" w:hAnsiTheme="minorHAnsi"/>
          <w:b/>
          <w:lang w:val="it-IT"/>
        </w:rPr>
      </w:pPr>
      <w:r w:rsidRPr="003C1177">
        <w:rPr>
          <w:rFonts w:asciiTheme="minorHAnsi" w:hAnsiTheme="minorHAnsi"/>
          <w:b/>
          <w:lang w:val="it-IT"/>
        </w:rPr>
        <w:t>Descrizione e composizione</w:t>
      </w:r>
    </w:p>
    <w:p w:rsidR="002C6B86" w:rsidRDefault="00005C52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3C1177">
        <w:rPr>
          <w:rFonts w:asciiTheme="minorHAnsi" w:hAnsiTheme="minorHAnsi"/>
          <w:lang w:val="it-IT"/>
        </w:rPr>
        <w:t xml:space="preserve">Il processo produttivo </w:t>
      </w:r>
      <w:r w:rsidR="007203FA" w:rsidRPr="003C1177">
        <w:rPr>
          <w:rFonts w:asciiTheme="minorHAnsi" w:hAnsiTheme="minorHAnsi"/>
          <w:lang w:val="it-IT"/>
        </w:rPr>
        <w:t>è stat</w:t>
      </w:r>
      <w:r w:rsidR="001F6D13" w:rsidRPr="003C1177">
        <w:rPr>
          <w:rFonts w:asciiTheme="minorHAnsi" w:hAnsiTheme="minorHAnsi"/>
          <w:lang w:val="it-IT"/>
        </w:rPr>
        <w:t>o</w:t>
      </w:r>
      <w:r w:rsidR="007203FA" w:rsidRPr="003C1177">
        <w:rPr>
          <w:rFonts w:asciiTheme="minorHAnsi" w:hAnsiTheme="minorHAnsi"/>
          <w:lang w:val="it-IT"/>
        </w:rPr>
        <w:t xml:space="preserve"> adeguatamente descritt</w:t>
      </w:r>
      <w:r w:rsidR="001F6D13" w:rsidRPr="003C1177">
        <w:rPr>
          <w:rFonts w:asciiTheme="minorHAnsi" w:hAnsiTheme="minorHAnsi"/>
          <w:lang w:val="it-IT"/>
        </w:rPr>
        <w:t>o</w:t>
      </w:r>
      <w:r w:rsidR="002C6B86">
        <w:rPr>
          <w:rFonts w:asciiTheme="minorHAnsi" w:hAnsiTheme="minorHAnsi"/>
          <w:lang w:val="it-IT"/>
        </w:rPr>
        <w:t>, la scelta degli eccipienti è stata giustificata ed è stata spiegata la loro funzione</w:t>
      </w:r>
      <w:r w:rsidR="00375530">
        <w:rPr>
          <w:rFonts w:asciiTheme="minorHAnsi" w:hAnsiTheme="minorHAnsi"/>
          <w:lang w:val="it-IT"/>
        </w:rPr>
        <w:t>.</w:t>
      </w:r>
    </w:p>
    <w:p w:rsidR="007203FA" w:rsidRDefault="00A25B80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3C1177">
        <w:rPr>
          <w:rFonts w:asciiTheme="minorHAnsi" w:hAnsiTheme="minorHAnsi"/>
          <w:lang w:val="it-IT"/>
        </w:rPr>
        <w:t>Tutti i</w:t>
      </w:r>
      <w:r w:rsidR="007203FA" w:rsidRPr="003C1177">
        <w:rPr>
          <w:rFonts w:asciiTheme="minorHAnsi" w:hAnsiTheme="minorHAnsi"/>
          <w:lang w:val="it-IT"/>
        </w:rPr>
        <w:t xml:space="preserve"> materiali e i reagenti utilizzati nel </w:t>
      </w:r>
      <w:r w:rsidR="00005C52" w:rsidRPr="003C1177">
        <w:rPr>
          <w:rFonts w:asciiTheme="minorHAnsi" w:hAnsiTheme="minorHAnsi"/>
          <w:lang w:val="it-IT"/>
        </w:rPr>
        <w:t>processo produttivo sono di q</w:t>
      </w:r>
      <w:r w:rsidR="007203FA" w:rsidRPr="003C1177">
        <w:rPr>
          <w:rFonts w:asciiTheme="minorHAnsi" w:hAnsiTheme="minorHAnsi"/>
          <w:lang w:val="it-IT"/>
        </w:rPr>
        <w:t>ualità adeguata.</w:t>
      </w:r>
    </w:p>
    <w:p w:rsidR="00375530" w:rsidRDefault="00375530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375530">
        <w:rPr>
          <w:rFonts w:asciiTheme="minorHAnsi" w:hAnsiTheme="minorHAnsi"/>
          <w:lang w:val="it-IT"/>
        </w:rPr>
        <w:t>La composizione del vaccin</w:t>
      </w:r>
      <w:r>
        <w:rPr>
          <w:rFonts w:asciiTheme="minorHAnsi" w:hAnsiTheme="minorHAnsi"/>
          <w:lang w:val="it-IT"/>
        </w:rPr>
        <w:t xml:space="preserve">o </w:t>
      </w:r>
      <w:r w:rsidRPr="00375530">
        <w:rPr>
          <w:rFonts w:asciiTheme="minorHAnsi" w:hAnsiTheme="minorHAnsi"/>
          <w:lang w:val="it-IT"/>
        </w:rPr>
        <w:t xml:space="preserve">influenzale trivalente </w:t>
      </w:r>
      <w:proofErr w:type="spellStart"/>
      <w:r w:rsidRPr="00375530">
        <w:rPr>
          <w:rFonts w:asciiTheme="minorHAnsi" w:hAnsiTheme="minorHAnsi"/>
          <w:lang w:val="it-IT"/>
        </w:rPr>
        <w:t>adiuvato</w:t>
      </w:r>
      <w:proofErr w:type="spellEnd"/>
      <w:r>
        <w:rPr>
          <w:rFonts w:asciiTheme="minorHAnsi" w:hAnsiTheme="minorHAnsi"/>
          <w:lang w:val="it-IT"/>
        </w:rPr>
        <w:t xml:space="preserve"> INNOFLU,</w:t>
      </w:r>
      <w:r w:rsidRPr="00375530">
        <w:rPr>
          <w:rFonts w:asciiTheme="minorHAnsi" w:hAnsiTheme="minorHAnsi"/>
          <w:lang w:val="it-IT"/>
        </w:rPr>
        <w:t xml:space="preserve"> è lo stesso del FLUAD. </w:t>
      </w:r>
    </w:p>
    <w:p w:rsidR="00375530" w:rsidRDefault="00375530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Il FLUAD è stato il primo vaccino antinfluenzale registrato in Italia nel 1997 per al profilassi dell’influenza nella popolazione anziana( 65 anni di età). </w:t>
      </w:r>
      <w:proofErr w:type="spellStart"/>
      <w:r>
        <w:rPr>
          <w:rFonts w:asciiTheme="minorHAnsi" w:hAnsiTheme="minorHAnsi"/>
          <w:lang w:val="it-IT"/>
        </w:rPr>
        <w:t>Fluad</w:t>
      </w:r>
      <w:proofErr w:type="spellEnd"/>
      <w:r>
        <w:rPr>
          <w:rFonts w:asciiTheme="minorHAnsi" w:hAnsiTheme="minorHAnsi"/>
          <w:lang w:val="it-IT"/>
        </w:rPr>
        <w:t xml:space="preserve"> è stato autorizzato in 12 paesi Europei attraverso una procedura di Muto Riconoscimento che si è conclusa il 23/04/2000. Dopo la sua autorizzazione il FLUAD ha esteso l’autorizzazione in 30 paesi del mondo (di cui 15 in Europa)</w:t>
      </w:r>
    </w:p>
    <w:p w:rsidR="00375530" w:rsidRPr="00375530" w:rsidRDefault="00375530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Il prodotto è </w:t>
      </w:r>
      <w:r w:rsidR="00D04CDC">
        <w:rPr>
          <w:rFonts w:asciiTheme="minorHAnsi" w:hAnsiTheme="minorHAnsi"/>
          <w:lang w:val="it-IT"/>
        </w:rPr>
        <w:t xml:space="preserve">in </w:t>
      </w:r>
      <w:proofErr w:type="spellStart"/>
      <w:r>
        <w:rPr>
          <w:rFonts w:asciiTheme="minorHAnsi" w:hAnsiTheme="minorHAnsi"/>
          <w:lang w:val="it-IT"/>
        </w:rPr>
        <w:t>compliance</w:t>
      </w:r>
      <w:proofErr w:type="spellEnd"/>
      <w:r>
        <w:rPr>
          <w:rFonts w:asciiTheme="minorHAnsi" w:hAnsiTheme="minorHAnsi"/>
          <w:lang w:val="it-IT"/>
        </w:rPr>
        <w:t xml:space="preserve"> alla monografia di Farmacopea Europea per i vaccini influenzali, per la superficie antigenica, inattivata e per l’adiuvante MF59C.  </w:t>
      </w:r>
    </w:p>
    <w:p w:rsidR="003A42DD" w:rsidRPr="003C1177" w:rsidRDefault="00005C52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3C1177">
        <w:rPr>
          <w:rFonts w:asciiTheme="minorHAnsi" w:hAnsiTheme="minorHAnsi"/>
          <w:lang w:val="it-IT"/>
        </w:rPr>
        <w:t xml:space="preserve">Il materiale di partenza </w:t>
      </w:r>
      <w:r w:rsidR="00A25B80" w:rsidRPr="003C1177">
        <w:rPr>
          <w:rFonts w:asciiTheme="minorHAnsi" w:hAnsiTheme="minorHAnsi"/>
          <w:lang w:val="it-IT"/>
        </w:rPr>
        <w:t>i cui attributi di origine, qualità e sicurezza sono adeguatamente documentat</w:t>
      </w:r>
      <w:r w:rsidR="00E07790" w:rsidRPr="003C1177">
        <w:rPr>
          <w:rFonts w:asciiTheme="minorHAnsi" w:hAnsiTheme="minorHAnsi"/>
          <w:lang w:val="it-IT"/>
        </w:rPr>
        <w:t>i</w:t>
      </w:r>
      <w:r w:rsidR="007203FA" w:rsidRPr="003C1177">
        <w:rPr>
          <w:rFonts w:asciiTheme="minorHAnsi" w:hAnsiTheme="minorHAnsi"/>
          <w:lang w:val="it-IT"/>
        </w:rPr>
        <w:t xml:space="preserve">. Tutte le potenziali </w:t>
      </w:r>
      <w:proofErr w:type="spellStart"/>
      <w:r w:rsidR="007203FA" w:rsidRPr="003C1177">
        <w:rPr>
          <w:rFonts w:asciiTheme="minorHAnsi" w:hAnsiTheme="minorHAnsi"/>
          <w:lang w:val="it-IT"/>
        </w:rPr>
        <w:t>impurezze</w:t>
      </w:r>
      <w:proofErr w:type="spellEnd"/>
      <w:r w:rsidR="007203FA" w:rsidRPr="003C1177">
        <w:rPr>
          <w:rFonts w:asciiTheme="minorHAnsi" w:hAnsiTheme="minorHAnsi"/>
          <w:lang w:val="it-IT"/>
        </w:rPr>
        <w:t xml:space="preserve"> </w:t>
      </w:r>
      <w:r w:rsidR="000E381D" w:rsidRPr="003C1177">
        <w:rPr>
          <w:rFonts w:asciiTheme="minorHAnsi" w:hAnsiTheme="minorHAnsi"/>
          <w:lang w:val="it-IT"/>
        </w:rPr>
        <w:t>note</w:t>
      </w:r>
      <w:r w:rsidR="006E504F" w:rsidRPr="003C1177">
        <w:rPr>
          <w:rFonts w:asciiTheme="minorHAnsi" w:hAnsiTheme="minorHAnsi"/>
          <w:lang w:val="it-IT"/>
        </w:rPr>
        <w:t xml:space="preserve">, derivanti dal processo </w:t>
      </w:r>
      <w:r w:rsidR="00A25B80" w:rsidRPr="003C1177">
        <w:rPr>
          <w:rFonts w:asciiTheme="minorHAnsi" w:hAnsiTheme="minorHAnsi"/>
          <w:lang w:val="it-IT"/>
        </w:rPr>
        <w:t>o dal prodotto</w:t>
      </w:r>
      <w:r w:rsidR="000E381D" w:rsidRPr="003C1177">
        <w:rPr>
          <w:rFonts w:asciiTheme="minorHAnsi" w:hAnsiTheme="minorHAnsi"/>
          <w:lang w:val="it-IT"/>
        </w:rPr>
        <w:t xml:space="preserve"> </w:t>
      </w:r>
      <w:r w:rsidR="007203FA" w:rsidRPr="003C1177">
        <w:rPr>
          <w:rFonts w:asciiTheme="minorHAnsi" w:hAnsiTheme="minorHAnsi"/>
          <w:lang w:val="it-IT"/>
        </w:rPr>
        <w:t>sono state identificate e caratterizzate</w:t>
      </w:r>
      <w:r w:rsidR="003A42DD" w:rsidRPr="003C1177">
        <w:rPr>
          <w:rFonts w:asciiTheme="minorHAnsi" w:hAnsiTheme="minorHAnsi"/>
          <w:lang w:val="it-IT"/>
        </w:rPr>
        <w:t>; il loro controllo durante il processo produttivo</w:t>
      </w:r>
      <w:r w:rsidR="00E07790" w:rsidRPr="003C1177">
        <w:rPr>
          <w:rFonts w:asciiTheme="minorHAnsi" w:hAnsiTheme="minorHAnsi"/>
          <w:lang w:val="it-IT"/>
        </w:rPr>
        <w:t xml:space="preserve"> è stato dimostrato.</w:t>
      </w:r>
    </w:p>
    <w:p w:rsidR="007203FA" w:rsidRPr="003C1177" w:rsidRDefault="007203FA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3C1177">
        <w:rPr>
          <w:rFonts w:asciiTheme="minorHAnsi" w:hAnsiTheme="minorHAnsi"/>
          <w:lang w:val="it-IT"/>
        </w:rPr>
        <w:t>Le specifiche del principio attivo sono appropriate e controllat</w:t>
      </w:r>
      <w:r w:rsidR="006E504F" w:rsidRPr="003C1177">
        <w:rPr>
          <w:rFonts w:asciiTheme="minorHAnsi" w:hAnsiTheme="minorHAnsi"/>
          <w:lang w:val="it-IT"/>
        </w:rPr>
        <w:t>e</w:t>
      </w:r>
      <w:r w:rsidRPr="003C1177">
        <w:rPr>
          <w:rFonts w:asciiTheme="minorHAnsi" w:hAnsiTheme="minorHAnsi"/>
          <w:lang w:val="it-IT"/>
        </w:rPr>
        <w:t xml:space="preserve"> con metodi analitici ade</w:t>
      </w:r>
      <w:r w:rsidR="00375530">
        <w:rPr>
          <w:rFonts w:asciiTheme="minorHAnsi" w:hAnsiTheme="minorHAnsi"/>
          <w:lang w:val="it-IT"/>
        </w:rPr>
        <w:t xml:space="preserve">guatamente convalidati. Sono </w:t>
      </w:r>
      <w:r w:rsidR="0065757F">
        <w:rPr>
          <w:rFonts w:asciiTheme="minorHAnsi" w:hAnsiTheme="minorHAnsi"/>
          <w:lang w:val="it-IT"/>
        </w:rPr>
        <w:t xml:space="preserve">stati </w:t>
      </w:r>
      <w:r w:rsidRPr="003C1177">
        <w:rPr>
          <w:rFonts w:asciiTheme="minorHAnsi" w:hAnsiTheme="minorHAnsi"/>
          <w:lang w:val="it-IT"/>
        </w:rPr>
        <w:t xml:space="preserve">forniti certificati analitici che confermano la qualità del </w:t>
      </w:r>
      <w:r w:rsidR="006E504F" w:rsidRPr="003C1177">
        <w:rPr>
          <w:rFonts w:asciiTheme="minorHAnsi" w:hAnsiTheme="minorHAnsi"/>
          <w:lang w:val="it-IT"/>
        </w:rPr>
        <w:t>prodotto</w:t>
      </w:r>
      <w:r w:rsidRPr="003C1177">
        <w:rPr>
          <w:rFonts w:asciiTheme="minorHAnsi" w:hAnsiTheme="minorHAnsi"/>
          <w:lang w:val="it-IT"/>
        </w:rPr>
        <w:t>.</w:t>
      </w:r>
    </w:p>
    <w:p w:rsidR="0065757F" w:rsidRDefault="007203FA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3C1177">
        <w:rPr>
          <w:rFonts w:asciiTheme="minorHAnsi" w:hAnsiTheme="minorHAnsi"/>
          <w:lang w:val="it-IT"/>
        </w:rPr>
        <w:t xml:space="preserve">Il </w:t>
      </w:r>
      <w:r w:rsidR="006E504F" w:rsidRPr="003C1177">
        <w:rPr>
          <w:rFonts w:asciiTheme="minorHAnsi" w:hAnsiTheme="minorHAnsi"/>
          <w:lang w:val="it-IT"/>
        </w:rPr>
        <w:t>prodotto</w:t>
      </w:r>
      <w:r w:rsidRPr="003C1177">
        <w:rPr>
          <w:rFonts w:asciiTheme="minorHAnsi" w:hAnsiTheme="minorHAnsi"/>
          <w:lang w:val="it-IT"/>
        </w:rPr>
        <w:t xml:space="preserve"> è </w:t>
      </w:r>
      <w:r w:rsidR="00E07790" w:rsidRPr="003C1177">
        <w:rPr>
          <w:rFonts w:asciiTheme="minorHAnsi" w:hAnsiTheme="minorHAnsi"/>
          <w:lang w:val="it-IT"/>
        </w:rPr>
        <w:t xml:space="preserve">dispensato </w:t>
      </w:r>
      <w:r w:rsidRPr="003C1177">
        <w:rPr>
          <w:rFonts w:asciiTheme="minorHAnsi" w:hAnsiTheme="minorHAnsi"/>
          <w:lang w:val="it-IT"/>
        </w:rPr>
        <w:t xml:space="preserve">in un adeguato contenitore, </w:t>
      </w:r>
      <w:r w:rsidR="00E07790" w:rsidRPr="003C1177">
        <w:rPr>
          <w:rFonts w:asciiTheme="minorHAnsi" w:hAnsiTheme="minorHAnsi"/>
          <w:lang w:val="it-IT"/>
        </w:rPr>
        <w:t>del quale</w:t>
      </w:r>
      <w:r w:rsidRPr="003C1177">
        <w:rPr>
          <w:rFonts w:asciiTheme="minorHAnsi" w:hAnsiTheme="minorHAnsi"/>
          <w:lang w:val="it-IT"/>
        </w:rPr>
        <w:t xml:space="preserve"> sono stati forniti specifiche e certificati analitici. Il confezionamento </w:t>
      </w:r>
      <w:r w:rsidR="00EC2E96">
        <w:rPr>
          <w:rFonts w:asciiTheme="minorHAnsi" w:hAnsiTheme="minorHAnsi"/>
          <w:lang w:val="it-IT"/>
        </w:rPr>
        <w:t xml:space="preserve">primario è costituito da </w:t>
      </w:r>
      <w:r w:rsidR="0065757F">
        <w:rPr>
          <w:rFonts w:asciiTheme="minorHAnsi" w:hAnsiTheme="minorHAnsi"/>
          <w:lang w:val="it-IT"/>
        </w:rPr>
        <w:t xml:space="preserve">siringhe </w:t>
      </w:r>
      <w:proofErr w:type="spellStart"/>
      <w:r w:rsidR="0065757F">
        <w:rPr>
          <w:rFonts w:asciiTheme="minorHAnsi" w:hAnsiTheme="minorHAnsi"/>
          <w:lang w:val="it-IT"/>
        </w:rPr>
        <w:t>preriempite</w:t>
      </w:r>
      <w:proofErr w:type="spellEnd"/>
      <w:r w:rsidR="0065757F">
        <w:rPr>
          <w:rFonts w:asciiTheme="minorHAnsi" w:hAnsiTheme="minorHAnsi"/>
          <w:lang w:val="it-IT"/>
        </w:rPr>
        <w:t xml:space="preserve"> in vetro con o senza ago con sistema </w:t>
      </w:r>
      <w:proofErr w:type="spellStart"/>
      <w:r w:rsidR="0065757F">
        <w:rPr>
          <w:rFonts w:asciiTheme="minorHAnsi" w:hAnsiTheme="minorHAnsi"/>
          <w:lang w:val="it-IT"/>
        </w:rPr>
        <w:t>luer</w:t>
      </w:r>
      <w:proofErr w:type="spellEnd"/>
      <w:r w:rsidR="0065757F">
        <w:rPr>
          <w:rFonts w:asciiTheme="minorHAnsi" w:hAnsiTheme="minorHAnsi"/>
          <w:lang w:val="it-IT"/>
        </w:rPr>
        <w:t xml:space="preserve"> </w:t>
      </w:r>
      <w:proofErr w:type="spellStart"/>
      <w:r w:rsidR="0065757F">
        <w:rPr>
          <w:rFonts w:asciiTheme="minorHAnsi" w:hAnsiTheme="minorHAnsi"/>
          <w:lang w:val="it-IT"/>
        </w:rPr>
        <w:t>Lock</w:t>
      </w:r>
      <w:proofErr w:type="spellEnd"/>
      <w:r w:rsidR="0065757F">
        <w:rPr>
          <w:rFonts w:asciiTheme="minorHAnsi" w:hAnsiTheme="minorHAnsi"/>
          <w:lang w:val="it-IT"/>
        </w:rPr>
        <w:t>.</w:t>
      </w:r>
    </w:p>
    <w:p w:rsidR="00704B85" w:rsidRPr="003C1177" w:rsidRDefault="006E504F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3C1177">
        <w:rPr>
          <w:rFonts w:asciiTheme="minorHAnsi" w:hAnsiTheme="minorHAnsi"/>
          <w:lang w:val="it-IT"/>
        </w:rPr>
        <w:t xml:space="preserve">Sono stati eseguiti studi di compatibilità </w:t>
      </w:r>
      <w:r w:rsidR="00407DB5" w:rsidRPr="003C1177">
        <w:rPr>
          <w:rFonts w:asciiTheme="minorHAnsi" w:hAnsiTheme="minorHAnsi"/>
          <w:lang w:val="it-IT"/>
        </w:rPr>
        <w:t xml:space="preserve">tra il prodotto e il materiale del confezionamento primario. </w:t>
      </w:r>
    </w:p>
    <w:p w:rsidR="00EC2E96" w:rsidRDefault="007203FA" w:rsidP="00EC2E96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3C1177">
        <w:rPr>
          <w:rFonts w:asciiTheme="minorHAnsi" w:hAnsiTheme="minorHAnsi"/>
          <w:lang w:val="it-IT"/>
        </w:rPr>
        <w:t xml:space="preserve">Sono stati forniti adeguati studi di stabilità per il </w:t>
      </w:r>
      <w:r w:rsidR="00407DB5" w:rsidRPr="003C1177">
        <w:rPr>
          <w:rFonts w:asciiTheme="minorHAnsi" w:hAnsiTheme="minorHAnsi"/>
          <w:lang w:val="it-IT"/>
        </w:rPr>
        <w:t>prodotto</w:t>
      </w:r>
      <w:r w:rsidRPr="003C1177">
        <w:rPr>
          <w:rFonts w:asciiTheme="minorHAnsi" w:hAnsiTheme="minorHAnsi"/>
          <w:lang w:val="it-IT"/>
        </w:rPr>
        <w:t xml:space="preserve"> </w:t>
      </w:r>
      <w:r w:rsidR="003F70B8" w:rsidRPr="003C1177">
        <w:rPr>
          <w:rFonts w:asciiTheme="minorHAnsi" w:hAnsiTheme="minorHAnsi"/>
          <w:lang w:val="it-IT"/>
        </w:rPr>
        <w:t xml:space="preserve">finito </w:t>
      </w:r>
      <w:r w:rsidRPr="003C1177">
        <w:rPr>
          <w:rFonts w:asciiTheme="minorHAnsi" w:hAnsiTheme="minorHAnsi"/>
          <w:lang w:val="it-IT"/>
        </w:rPr>
        <w:t>conservato nel confezionamento proposto per il commercio. Sulla base di questi dati, è stato approvat</w:t>
      </w:r>
      <w:r w:rsidR="00407DB5" w:rsidRPr="003C1177">
        <w:rPr>
          <w:rFonts w:asciiTheme="minorHAnsi" w:hAnsiTheme="minorHAnsi"/>
          <w:lang w:val="it-IT"/>
        </w:rPr>
        <w:t>o</w:t>
      </w:r>
      <w:r w:rsidRPr="003C1177">
        <w:rPr>
          <w:rFonts w:asciiTheme="minorHAnsi" w:hAnsiTheme="minorHAnsi"/>
          <w:lang w:val="it-IT"/>
        </w:rPr>
        <w:t xml:space="preserve"> un periodo di </w:t>
      </w:r>
      <w:r w:rsidR="00407DB5" w:rsidRPr="003C1177">
        <w:rPr>
          <w:rFonts w:asciiTheme="minorHAnsi" w:hAnsiTheme="minorHAnsi"/>
          <w:lang w:val="it-IT"/>
        </w:rPr>
        <w:t xml:space="preserve">validità di </w:t>
      </w:r>
      <w:r w:rsidR="00EC2E96">
        <w:rPr>
          <w:rFonts w:asciiTheme="minorHAnsi" w:hAnsiTheme="minorHAnsi"/>
          <w:lang w:val="it-IT"/>
        </w:rPr>
        <w:t>1</w:t>
      </w:r>
      <w:r w:rsidR="005472EF" w:rsidRPr="003C1177">
        <w:rPr>
          <w:rFonts w:asciiTheme="minorHAnsi" w:hAnsiTheme="minorHAnsi"/>
          <w:lang w:val="it-IT"/>
        </w:rPr>
        <w:t xml:space="preserve"> </w:t>
      </w:r>
      <w:r w:rsidR="00D04CDC" w:rsidRPr="003C1177">
        <w:rPr>
          <w:rFonts w:asciiTheme="minorHAnsi" w:hAnsiTheme="minorHAnsi"/>
          <w:lang w:val="it-IT"/>
        </w:rPr>
        <w:t>ann</w:t>
      </w:r>
      <w:r w:rsidR="00D04CDC">
        <w:rPr>
          <w:rFonts w:asciiTheme="minorHAnsi" w:hAnsiTheme="minorHAnsi"/>
          <w:lang w:val="it-IT"/>
        </w:rPr>
        <w:t>o</w:t>
      </w:r>
      <w:r w:rsidR="00D04CDC" w:rsidRPr="003C1177">
        <w:rPr>
          <w:rFonts w:asciiTheme="minorHAnsi" w:hAnsiTheme="minorHAnsi"/>
          <w:lang w:val="it-IT"/>
        </w:rPr>
        <w:t xml:space="preserve"> </w:t>
      </w:r>
      <w:r w:rsidR="005472EF" w:rsidRPr="003C1177">
        <w:rPr>
          <w:rFonts w:asciiTheme="minorHAnsi" w:hAnsiTheme="minorHAnsi"/>
          <w:lang w:val="it-IT"/>
        </w:rPr>
        <w:t xml:space="preserve">del prodotto nel suo confezionamento integro, </w:t>
      </w:r>
      <w:r w:rsidR="00EC2E96">
        <w:rPr>
          <w:rFonts w:asciiTheme="minorHAnsi" w:hAnsiTheme="minorHAnsi"/>
          <w:lang w:val="it-IT"/>
        </w:rPr>
        <w:t>da c</w:t>
      </w:r>
      <w:r w:rsidR="00EC2E96" w:rsidRPr="00EC2E96">
        <w:rPr>
          <w:rFonts w:asciiTheme="minorHAnsi" w:hAnsiTheme="minorHAnsi"/>
          <w:lang w:val="it-IT"/>
        </w:rPr>
        <w:t>onser</w:t>
      </w:r>
      <w:r w:rsidR="00EC2E96">
        <w:rPr>
          <w:rFonts w:asciiTheme="minorHAnsi" w:hAnsiTheme="minorHAnsi"/>
          <w:lang w:val="it-IT"/>
        </w:rPr>
        <w:t>vare in frigorifero (2°C – 8°C), da non congelare e da t</w:t>
      </w:r>
      <w:r w:rsidR="00EC2E96" w:rsidRPr="00EC2E96">
        <w:rPr>
          <w:rFonts w:asciiTheme="minorHAnsi" w:hAnsiTheme="minorHAnsi"/>
          <w:lang w:val="it-IT"/>
        </w:rPr>
        <w:t xml:space="preserve">enere la nell’imballaggio esterno </w:t>
      </w:r>
      <w:r w:rsidR="00EC2E96">
        <w:rPr>
          <w:rFonts w:asciiTheme="minorHAnsi" w:hAnsiTheme="minorHAnsi"/>
          <w:lang w:val="it-IT"/>
        </w:rPr>
        <w:t xml:space="preserve">in modo da </w:t>
      </w:r>
      <w:r w:rsidR="00EC2E96" w:rsidRPr="00EC2E96">
        <w:rPr>
          <w:rFonts w:asciiTheme="minorHAnsi" w:hAnsiTheme="minorHAnsi"/>
          <w:lang w:val="it-IT"/>
        </w:rPr>
        <w:t>proteggere il medicinale dalla luce.</w:t>
      </w:r>
    </w:p>
    <w:p w:rsidR="007203FA" w:rsidRPr="003C1177" w:rsidRDefault="007203FA" w:rsidP="004D345B">
      <w:pPr>
        <w:spacing w:after="0" w:line="240" w:lineRule="auto"/>
        <w:ind w:right="13"/>
        <w:jc w:val="both"/>
        <w:rPr>
          <w:rFonts w:asciiTheme="minorHAnsi" w:hAnsiTheme="minorHAnsi"/>
          <w:lang w:val="it-IT"/>
        </w:rPr>
      </w:pPr>
      <w:r w:rsidRPr="003C1177">
        <w:rPr>
          <w:rFonts w:asciiTheme="minorHAnsi" w:hAnsiTheme="minorHAnsi"/>
          <w:lang w:val="it-IT"/>
        </w:rPr>
        <w:t>Tutti g</w:t>
      </w:r>
      <w:r w:rsidR="004B7A21" w:rsidRPr="003C1177">
        <w:rPr>
          <w:rFonts w:asciiTheme="minorHAnsi" w:hAnsiTheme="minorHAnsi"/>
          <w:lang w:val="it-IT"/>
        </w:rPr>
        <w:t>li eccipienti sono conformi alle relative monografie</w:t>
      </w:r>
      <w:r w:rsidRPr="003C1177">
        <w:rPr>
          <w:rFonts w:asciiTheme="minorHAnsi" w:hAnsiTheme="minorHAnsi"/>
          <w:lang w:val="it-IT"/>
        </w:rPr>
        <w:t xml:space="preserve"> di Farmacopea Europea.</w:t>
      </w:r>
    </w:p>
    <w:p w:rsidR="007203FA" w:rsidRDefault="004B7A21" w:rsidP="004D345B">
      <w:pPr>
        <w:spacing w:after="0" w:line="240" w:lineRule="auto"/>
        <w:ind w:right="13"/>
        <w:jc w:val="both"/>
        <w:rPr>
          <w:rFonts w:asciiTheme="minorHAnsi" w:hAnsiTheme="minorHAnsi"/>
          <w:lang w:val="it-IT"/>
        </w:rPr>
      </w:pPr>
      <w:r w:rsidRPr="003C1177">
        <w:rPr>
          <w:rFonts w:asciiTheme="minorHAnsi" w:hAnsiTheme="minorHAnsi"/>
          <w:lang w:val="it-IT"/>
        </w:rPr>
        <w:t xml:space="preserve">Nessun eccipiente </w:t>
      </w:r>
      <w:r w:rsidR="007203FA" w:rsidRPr="003C1177">
        <w:rPr>
          <w:rFonts w:asciiTheme="minorHAnsi" w:hAnsiTheme="minorHAnsi"/>
          <w:lang w:val="it-IT"/>
        </w:rPr>
        <w:t xml:space="preserve">di origine </w:t>
      </w:r>
      <w:r w:rsidR="0064593F" w:rsidRPr="003C1177">
        <w:rPr>
          <w:rFonts w:asciiTheme="minorHAnsi" w:hAnsiTheme="minorHAnsi"/>
          <w:lang w:val="it-IT"/>
        </w:rPr>
        <w:t>u</w:t>
      </w:r>
      <w:r w:rsidR="007203FA" w:rsidRPr="003C1177">
        <w:rPr>
          <w:rFonts w:asciiTheme="minorHAnsi" w:hAnsiTheme="minorHAnsi"/>
          <w:lang w:val="it-IT"/>
        </w:rPr>
        <w:t>mana</w:t>
      </w:r>
      <w:r w:rsidRPr="003C1177">
        <w:rPr>
          <w:rFonts w:asciiTheme="minorHAnsi" w:hAnsiTheme="minorHAnsi"/>
          <w:lang w:val="it-IT"/>
        </w:rPr>
        <w:t xml:space="preserve"> viene impiegato; n</w:t>
      </w:r>
      <w:r w:rsidR="007203FA" w:rsidRPr="003C1177">
        <w:rPr>
          <w:rFonts w:asciiTheme="minorHAnsi" w:hAnsiTheme="minorHAnsi"/>
          <w:lang w:val="it-IT"/>
        </w:rPr>
        <w:t>essun eccipiente è ottenuto da organismi geneticamente modificati; non sono presenti eccipienti mai utilizzati nell’uomo</w:t>
      </w:r>
      <w:r w:rsidR="00107464" w:rsidRPr="003C1177">
        <w:rPr>
          <w:rFonts w:asciiTheme="minorHAnsi" w:hAnsiTheme="minorHAnsi"/>
          <w:lang w:val="it-IT"/>
        </w:rPr>
        <w:t>.</w:t>
      </w:r>
    </w:p>
    <w:p w:rsidR="00EC2E96" w:rsidRPr="00EC2E96" w:rsidRDefault="00EC2E96" w:rsidP="00EC2E96">
      <w:pPr>
        <w:spacing w:after="0" w:line="240" w:lineRule="auto"/>
        <w:ind w:right="13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L’adiuvante è </w:t>
      </w:r>
      <w:r w:rsidRPr="00EC2E96">
        <w:rPr>
          <w:rFonts w:asciiTheme="minorHAnsi" w:hAnsiTheme="minorHAnsi"/>
          <w:lang w:val="it-IT"/>
        </w:rPr>
        <w:t>MF59C.1</w:t>
      </w:r>
      <w:r>
        <w:rPr>
          <w:rFonts w:asciiTheme="minorHAnsi" w:hAnsiTheme="minorHAnsi"/>
          <w:lang w:val="it-IT"/>
        </w:rPr>
        <w:t>,</w:t>
      </w:r>
      <w:r w:rsidRPr="00EC2E96">
        <w:rPr>
          <w:rFonts w:asciiTheme="minorHAnsi" w:hAnsiTheme="minorHAnsi"/>
          <w:lang w:val="it-IT"/>
        </w:rPr>
        <w:t xml:space="preserve"> che è un adiuvante esclusivo contenente: 9,75 mg di </w:t>
      </w:r>
      <w:proofErr w:type="spellStart"/>
      <w:r w:rsidRPr="00EC2E96">
        <w:rPr>
          <w:rFonts w:asciiTheme="minorHAnsi" w:hAnsiTheme="minorHAnsi"/>
          <w:lang w:val="it-IT"/>
        </w:rPr>
        <w:t>squalene</w:t>
      </w:r>
      <w:proofErr w:type="spellEnd"/>
      <w:r w:rsidRPr="00EC2E96">
        <w:rPr>
          <w:rFonts w:asciiTheme="minorHAnsi" w:hAnsiTheme="minorHAnsi"/>
          <w:lang w:val="it-IT"/>
        </w:rPr>
        <w:t>; 1,175 mg di</w:t>
      </w:r>
    </w:p>
    <w:p w:rsidR="00EC2E96" w:rsidRPr="00EC2E96" w:rsidRDefault="00EC2E96" w:rsidP="00EC2E96">
      <w:pPr>
        <w:spacing w:after="0" w:line="240" w:lineRule="auto"/>
        <w:ind w:right="13"/>
        <w:jc w:val="both"/>
        <w:rPr>
          <w:rFonts w:asciiTheme="minorHAnsi" w:hAnsiTheme="minorHAnsi"/>
          <w:lang w:val="it-IT"/>
        </w:rPr>
      </w:pPr>
      <w:proofErr w:type="spellStart"/>
      <w:r w:rsidRPr="00EC2E96">
        <w:rPr>
          <w:rFonts w:asciiTheme="minorHAnsi" w:hAnsiTheme="minorHAnsi"/>
          <w:lang w:val="it-IT"/>
        </w:rPr>
        <w:t>polisorbato</w:t>
      </w:r>
      <w:proofErr w:type="spellEnd"/>
      <w:r w:rsidRPr="00EC2E96">
        <w:rPr>
          <w:rFonts w:asciiTheme="minorHAnsi" w:hAnsiTheme="minorHAnsi"/>
          <w:lang w:val="it-IT"/>
        </w:rPr>
        <w:t xml:space="preserve"> 80; 1,175 mg di </w:t>
      </w:r>
      <w:proofErr w:type="spellStart"/>
      <w:r w:rsidRPr="00EC2E96">
        <w:rPr>
          <w:rFonts w:asciiTheme="minorHAnsi" w:hAnsiTheme="minorHAnsi"/>
          <w:lang w:val="it-IT"/>
        </w:rPr>
        <w:t>sorbitan</w:t>
      </w:r>
      <w:proofErr w:type="spellEnd"/>
      <w:r w:rsidRPr="00EC2E96">
        <w:rPr>
          <w:rFonts w:asciiTheme="minorHAnsi" w:hAnsiTheme="minorHAnsi"/>
          <w:lang w:val="it-IT"/>
        </w:rPr>
        <w:t xml:space="preserve"> </w:t>
      </w:r>
      <w:proofErr w:type="spellStart"/>
      <w:r w:rsidRPr="00EC2E96">
        <w:rPr>
          <w:rFonts w:asciiTheme="minorHAnsi" w:hAnsiTheme="minorHAnsi"/>
          <w:lang w:val="it-IT"/>
        </w:rPr>
        <w:t>trioleato</w:t>
      </w:r>
      <w:proofErr w:type="spellEnd"/>
      <w:r w:rsidRPr="00EC2E96">
        <w:rPr>
          <w:rFonts w:asciiTheme="minorHAnsi" w:hAnsiTheme="minorHAnsi"/>
          <w:lang w:val="it-IT"/>
        </w:rPr>
        <w:t>; 0,66 mg di citrato di sodio; 0,04 mg di acido citrico e</w:t>
      </w:r>
    </w:p>
    <w:p w:rsidR="00EC2E96" w:rsidRPr="00EC2E96" w:rsidRDefault="00EC2E96" w:rsidP="00EC2E96">
      <w:pPr>
        <w:spacing w:after="0" w:line="240" w:lineRule="auto"/>
        <w:ind w:right="13"/>
        <w:jc w:val="both"/>
        <w:rPr>
          <w:rFonts w:asciiTheme="minorHAnsi" w:hAnsiTheme="minorHAnsi"/>
          <w:lang w:val="it-IT"/>
        </w:rPr>
      </w:pPr>
      <w:r w:rsidRPr="00EC2E96">
        <w:rPr>
          <w:rFonts w:asciiTheme="minorHAnsi" w:hAnsiTheme="minorHAnsi"/>
          <w:lang w:val="it-IT"/>
        </w:rPr>
        <w:t>acq</w:t>
      </w:r>
      <w:r>
        <w:rPr>
          <w:rFonts w:asciiTheme="minorHAnsi" w:hAnsiTheme="minorHAnsi"/>
          <w:lang w:val="it-IT"/>
        </w:rPr>
        <w:t>ua per preparazioni iniettabili p</w:t>
      </w:r>
      <w:r w:rsidRPr="00EC2E96">
        <w:rPr>
          <w:rFonts w:asciiTheme="minorHAnsi" w:hAnsiTheme="minorHAnsi"/>
          <w:lang w:val="it-IT"/>
        </w:rPr>
        <w:t>er ciascuna dose da 0,5 ml</w:t>
      </w:r>
      <w:r>
        <w:rPr>
          <w:rFonts w:asciiTheme="minorHAnsi" w:hAnsiTheme="minorHAnsi"/>
          <w:lang w:val="it-IT"/>
        </w:rPr>
        <w:t>.</w:t>
      </w:r>
    </w:p>
    <w:p w:rsidR="00EC2E96" w:rsidRPr="00EC2E96" w:rsidRDefault="00EC2E96" w:rsidP="00EC2E96">
      <w:pPr>
        <w:spacing w:after="0" w:line="240" w:lineRule="auto"/>
        <w:ind w:right="13"/>
        <w:jc w:val="both"/>
        <w:rPr>
          <w:rFonts w:asciiTheme="minorHAnsi" w:hAnsiTheme="minorHAnsi"/>
          <w:lang w:val="it-IT"/>
        </w:rPr>
      </w:pPr>
      <w:r w:rsidRPr="00EC2E96">
        <w:rPr>
          <w:rFonts w:asciiTheme="minorHAnsi" w:hAnsiTheme="minorHAnsi"/>
          <w:lang w:val="it-IT"/>
        </w:rPr>
        <w:t>Il vaccino è conforme alle raccomandazioni dell’Organizzazione Mondiale della Sanità (per</w:t>
      </w:r>
      <w:r>
        <w:rPr>
          <w:rFonts w:asciiTheme="minorHAnsi" w:hAnsiTheme="minorHAnsi"/>
          <w:lang w:val="it-IT"/>
        </w:rPr>
        <w:t xml:space="preserve"> </w:t>
      </w:r>
      <w:r w:rsidRPr="00EC2E96">
        <w:rPr>
          <w:rFonts w:asciiTheme="minorHAnsi" w:hAnsiTheme="minorHAnsi"/>
          <w:lang w:val="it-IT"/>
        </w:rPr>
        <w:t>l’Emisfero Nord) e alle deci</w:t>
      </w:r>
      <w:r>
        <w:rPr>
          <w:rFonts w:asciiTheme="minorHAnsi" w:hAnsiTheme="minorHAnsi"/>
          <w:lang w:val="it-IT"/>
        </w:rPr>
        <w:t>sioni dell’Unione Europea per le diverse</w:t>
      </w:r>
      <w:r w:rsidRPr="00EC2E96">
        <w:rPr>
          <w:rFonts w:asciiTheme="minorHAnsi" w:hAnsiTheme="minorHAnsi"/>
          <w:lang w:val="it-IT"/>
        </w:rPr>
        <w:t xml:space="preserve"> stagion</w:t>
      </w:r>
      <w:r>
        <w:rPr>
          <w:rFonts w:asciiTheme="minorHAnsi" w:hAnsiTheme="minorHAnsi"/>
          <w:lang w:val="it-IT"/>
        </w:rPr>
        <w:t>i vaccinali</w:t>
      </w:r>
      <w:r w:rsidRPr="00EC2E96">
        <w:rPr>
          <w:rFonts w:asciiTheme="minorHAnsi" w:hAnsiTheme="minorHAnsi"/>
          <w:lang w:val="it-IT"/>
        </w:rPr>
        <w:t>.</w:t>
      </w:r>
    </w:p>
    <w:p w:rsidR="00EC2E96" w:rsidRPr="00EC2E96" w:rsidRDefault="00EC2E96" w:rsidP="00EC2E96">
      <w:pPr>
        <w:spacing w:after="0" w:line="240" w:lineRule="auto"/>
        <w:ind w:right="13"/>
        <w:jc w:val="both"/>
        <w:rPr>
          <w:rFonts w:asciiTheme="minorHAnsi" w:hAnsiTheme="minorHAnsi"/>
          <w:lang w:val="it-IT"/>
        </w:rPr>
      </w:pPr>
      <w:proofErr w:type="spellStart"/>
      <w:r w:rsidRPr="00EC2E96">
        <w:rPr>
          <w:rFonts w:asciiTheme="minorHAnsi" w:hAnsiTheme="minorHAnsi"/>
          <w:lang w:val="it-IT"/>
        </w:rPr>
        <w:t>Innoflu</w:t>
      </w:r>
      <w:proofErr w:type="spellEnd"/>
      <w:r w:rsidRPr="00EC2E96">
        <w:rPr>
          <w:rFonts w:asciiTheme="minorHAnsi" w:hAnsiTheme="minorHAnsi"/>
          <w:lang w:val="it-IT"/>
        </w:rPr>
        <w:t xml:space="preserve"> può contenere tracce di uova come ovalbumina o proteine di pollo, </w:t>
      </w:r>
      <w:proofErr w:type="spellStart"/>
      <w:r w:rsidRPr="00EC2E96">
        <w:rPr>
          <w:rFonts w:asciiTheme="minorHAnsi" w:hAnsiTheme="minorHAnsi"/>
          <w:lang w:val="it-IT"/>
        </w:rPr>
        <w:t>kanamicina</w:t>
      </w:r>
      <w:proofErr w:type="spellEnd"/>
      <w:r w:rsidRPr="00EC2E96">
        <w:rPr>
          <w:rFonts w:asciiTheme="minorHAnsi" w:hAnsiTheme="minorHAnsi"/>
          <w:lang w:val="it-IT"/>
        </w:rPr>
        <w:t xml:space="preserve"> e neomicina</w:t>
      </w:r>
    </w:p>
    <w:p w:rsidR="00EC2E96" w:rsidRPr="00EC2E96" w:rsidRDefault="00EC2E96" w:rsidP="00EC2E96">
      <w:pPr>
        <w:spacing w:after="0" w:line="240" w:lineRule="auto"/>
        <w:ind w:right="13"/>
        <w:jc w:val="both"/>
        <w:rPr>
          <w:rFonts w:asciiTheme="minorHAnsi" w:hAnsiTheme="minorHAnsi"/>
          <w:lang w:val="it-IT"/>
        </w:rPr>
      </w:pPr>
      <w:r w:rsidRPr="00EC2E96">
        <w:rPr>
          <w:rFonts w:asciiTheme="minorHAnsi" w:hAnsiTheme="minorHAnsi"/>
          <w:lang w:val="it-IT"/>
        </w:rPr>
        <w:t xml:space="preserve">solfato, formaldeide, </w:t>
      </w:r>
      <w:proofErr w:type="spellStart"/>
      <w:r w:rsidRPr="00EC2E96">
        <w:rPr>
          <w:rFonts w:asciiTheme="minorHAnsi" w:hAnsiTheme="minorHAnsi"/>
          <w:lang w:val="it-IT"/>
        </w:rPr>
        <w:t>cetiltrimetilammonio</w:t>
      </w:r>
      <w:proofErr w:type="spellEnd"/>
      <w:r w:rsidRPr="00EC2E96">
        <w:rPr>
          <w:rFonts w:asciiTheme="minorHAnsi" w:hAnsiTheme="minorHAnsi"/>
          <w:lang w:val="it-IT"/>
        </w:rPr>
        <w:t xml:space="preserve"> bromuro (CTAB), solfato di bario e idrocortisone che</w:t>
      </w:r>
    </w:p>
    <w:p w:rsidR="00EC2E96" w:rsidRPr="003C1177" w:rsidRDefault="00EC2E96" w:rsidP="00EC2E96">
      <w:pPr>
        <w:spacing w:after="0" w:line="240" w:lineRule="auto"/>
        <w:ind w:right="13"/>
        <w:jc w:val="both"/>
        <w:rPr>
          <w:rFonts w:asciiTheme="minorHAnsi" w:hAnsiTheme="minorHAnsi"/>
          <w:lang w:val="it-IT"/>
        </w:rPr>
      </w:pPr>
      <w:r w:rsidRPr="00EC2E96">
        <w:rPr>
          <w:rFonts w:asciiTheme="minorHAnsi" w:hAnsiTheme="minorHAnsi"/>
          <w:lang w:val="it-IT"/>
        </w:rPr>
        <w:t>vengono utilizzati</w:t>
      </w:r>
      <w:r>
        <w:rPr>
          <w:rFonts w:asciiTheme="minorHAnsi" w:hAnsiTheme="minorHAnsi"/>
          <w:lang w:val="it-IT"/>
        </w:rPr>
        <w:t xml:space="preserve"> durante il processo produttivo.</w:t>
      </w:r>
    </w:p>
    <w:p w:rsidR="00A572AC" w:rsidRPr="00EC2E96" w:rsidRDefault="00A572AC" w:rsidP="004D345B">
      <w:pPr>
        <w:spacing w:after="0" w:line="240" w:lineRule="auto"/>
        <w:jc w:val="both"/>
        <w:rPr>
          <w:rFonts w:asciiTheme="minorHAnsi" w:hAnsiTheme="minorHAnsi"/>
          <w:highlight w:val="yellow"/>
          <w:lang w:val="it-IT"/>
        </w:rPr>
      </w:pPr>
    </w:p>
    <w:p w:rsidR="007203FA" w:rsidRPr="003C1177" w:rsidRDefault="007203FA" w:rsidP="004D345B">
      <w:pPr>
        <w:spacing w:after="0" w:line="240" w:lineRule="auto"/>
        <w:jc w:val="both"/>
        <w:rPr>
          <w:rFonts w:asciiTheme="minorHAnsi" w:hAnsiTheme="minorHAnsi"/>
          <w:b/>
          <w:lang w:val="it-IT"/>
        </w:rPr>
      </w:pPr>
      <w:r w:rsidRPr="003C1177">
        <w:rPr>
          <w:rFonts w:asciiTheme="minorHAnsi" w:hAnsiTheme="minorHAnsi"/>
          <w:b/>
          <w:lang w:val="it-IT"/>
        </w:rPr>
        <w:t>Sviluppo farmaceutico</w:t>
      </w:r>
    </w:p>
    <w:p w:rsidR="007203FA" w:rsidRPr="00EC2E96" w:rsidRDefault="007203FA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EC2E96">
        <w:rPr>
          <w:rFonts w:asciiTheme="minorHAnsi" w:hAnsiTheme="minorHAnsi"/>
          <w:lang w:val="it-IT"/>
        </w:rPr>
        <w:t>Sono stati forniti dettagli dello sviluppo farmaceutico e questi sono stati ritenuti soddisfacenti.</w:t>
      </w:r>
    </w:p>
    <w:p w:rsidR="00892FAB" w:rsidRPr="003C1177" w:rsidRDefault="00107464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EC2E96">
        <w:rPr>
          <w:rFonts w:asciiTheme="minorHAnsi" w:hAnsiTheme="minorHAnsi"/>
          <w:lang w:val="it-IT"/>
        </w:rPr>
        <w:t xml:space="preserve">Sono stati forniti dati </w:t>
      </w:r>
      <w:r w:rsidR="00892FAB" w:rsidRPr="00EC2E96">
        <w:rPr>
          <w:rFonts w:asciiTheme="minorHAnsi" w:hAnsiTheme="minorHAnsi"/>
          <w:lang w:val="it-IT"/>
        </w:rPr>
        <w:t>a supporto della consistenza del processo produttivo</w:t>
      </w:r>
      <w:r w:rsidR="00ED76C0" w:rsidRPr="00EC2E96">
        <w:rPr>
          <w:rFonts w:asciiTheme="minorHAnsi" w:hAnsiTheme="minorHAnsi"/>
          <w:lang w:val="it-IT"/>
        </w:rPr>
        <w:t xml:space="preserve"> soddisfacenti</w:t>
      </w:r>
      <w:r w:rsidR="00892FAB" w:rsidRPr="00EC2E96">
        <w:rPr>
          <w:rFonts w:asciiTheme="minorHAnsi" w:hAnsiTheme="minorHAnsi"/>
          <w:lang w:val="it-IT"/>
        </w:rPr>
        <w:t>.</w:t>
      </w:r>
      <w:r w:rsidR="00892FAB" w:rsidRPr="003C1177">
        <w:rPr>
          <w:rFonts w:asciiTheme="minorHAnsi" w:hAnsiTheme="minorHAnsi"/>
          <w:lang w:val="it-IT"/>
        </w:rPr>
        <w:t xml:space="preserve"> </w:t>
      </w:r>
    </w:p>
    <w:p w:rsidR="007203FA" w:rsidRDefault="007203FA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EC2E96" w:rsidRDefault="00EC2E96" w:rsidP="004D345B">
      <w:pPr>
        <w:spacing w:after="0" w:line="240" w:lineRule="auto"/>
        <w:jc w:val="both"/>
        <w:rPr>
          <w:rFonts w:asciiTheme="minorHAnsi" w:hAnsiTheme="minorHAnsi"/>
          <w:b/>
          <w:lang w:val="it-IT"/>
        </w:rPr>
      </w:pPr>
    </w:p>
    <w:p w:rsidR="007203FA" w:rsidRPr="003C1177" w:rsidRDefault="007203FA" w:rsidP="004D345B">
      <w:pPr>
        <w:spacing w:after="0" w:line="240" w:lineRule="auto"/>
        <w:jc w:val="both"/>
        <w:rPr>
          <w:rFonts w:asciiTheme="minorHAnsi" w:hAnsiTheme="minorHAnsi"/>
          <w:b/>
          <w:lang w:val="it-IT"/>
        </w:rPr>
      </w:pPr>
      <w:r w:rsidRPr="003C1177">
        <w:rPr>
          <w:rFonts w:asciiTheme="minorHAnsi" w:hAnsiTheme="minorHAnsi"/>
          <w:b/>
          <w:lang w:val="it-IT"/>
        </w:rPr>
        <w:lastRenderedPageBreak/>
        <w:t xml:space="preserve">Produzione </w:t>
      </w:r>
    </w:p>
    <w:p w:rsidR="007203FA" w:rsidRPr="003C1177" w:rsidRDefault="00EF6552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3C1177">
        <w:rPr>
          <w:rFonts w:asciiTheme="minorHAnsi" w:hAnsiTheme="minorHAnsi"/>
          <w:lang w:val="it-IT"/>
        </w:rPr>
        <w:t xml:space="preserve">L’intero processo di produzione è stato descritto nel dettaglio </w:t>
      </w:r>
      <w:r w:rsidRPr="003C1177">
        <w:rPr>
          <w:rFonts w:asciiTheme="minorHAnsi" w:hAnsiTheme="minorHAnsi"/>
          <w:i/>
          <w:lang w:val="it-IT"/>
        </w:rPr>
        <w:t>step by step</w:t>
      </w:r>
      <w:r w:rsidRPr="003C1177">
        <w:rPr>
          <w:rFonts w:asciiTheme="minorHAnsi" w:hAnsiTheme="minorHAnsi"/>
          <w:lang w:val="it-IT"/>
        </w:rPr>
        <w:t xml:space="preserve"> corredato di</w:t>
      </w:r>
      <w:r w:rsidR="007203FA" w:rsidRPr="003C1177">
        <w:rPr>
          <w:rFonts w:asciiTheme="minorHAnsi" w:hAnsiTheme="minorHAnsi"/>
          <w:lang w:val="it-IT"/>
        </w:rPr>
        <w:t xml:space="preserve"> relativa flow-chart.</w:t>
      </w:r>
    </w:p>
    <w:p w:rsidR="007203FA" w:rsidRPr="003C1177" w:rsidRDefault="007203FA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3C1177">
        <w:rPr>
          <w:rFonts w:asciiTheme="minorHAnsi" w:hAnsiTheme="minorHAnsi"/>
          <w:lang w:val="it-IT"/>
        </w:rPr>
        <w:t xml:space="preserve">I controlli effettuati nel corso della produzione sono appropriati per la natura del medicinale e del metodo di produzione. Sono stati forniti, inoltre, dati soddisfacenti relativi alla convalida del </w:t>
      </w:r>
      <w:r w:rsidR="00972C98" w:rsidRPr="003C1177">
        <w:rPr>
          <w:rFonts w:asciiTheme="minorHAnsi" w:hAnsiTheme="minorHAnsi"/>
          <w:lang w:val="it-IT"/>
        </w:rPr>
        <w:t xml:space="preserve">processo </w:t>
      </w:r>
      <w:r w:rsidRPr="003C1177">
        <w:rPr>
          <w:rFonts w:asciiTheme="minorHAnsi" w:hAnsiTheme="minorHAnsi"/>
          <w:lang w:val="it-IT"/>
        </w:rPr>
        <w:t>di produzione.</w:t>
      </w:r>
    </w:p>
    <w:p w:rsidR="007203FA" w:rsidRPr="003C1177" w:rsidRDefault="007203FA" w:rsidP="004D345B">
      <w:pPr>
        <w:spacing w:after="0" w:line="240" w:lineRule="auto"/>
        <w:jc w:val="both"/>
        <w:rPr>
          <w:rFonts w:asciiTheme="minorHAnsi" w:hAnsiTheme="minorHAnsi"/>
          <w:highlight w:val="lightGray"/>
          <w:lang w:val="it-IT"/>
        </w:rPr>
      </w:pPr>
    </w:p>
    <w:p w:rsidR="007203FA" w:rsidRPr="003C1177" w:rsidRDefault="007203FA" w:rsidP="004D345B">
      <w:pPr>
        <w:spacing w:after="0" w:line="240" w:lineRule="auto"/>
        <w:jc w:val="both"/>
        <w:rPr>
          <w:rFonts w:asciiTheme="minorHAnsi" w:hAnsiTheme="minorHAnsi"/>
          <w:b/>
          <w:lang w:val="it-IT"/>
        </w:rPr>
      </w:pPr>
      <w:r w:rsidRPr="003C1177">
        <w:rPr>
          <w:rFonts w:asciiTheme="minorHAnsi" w:hAnsiTheme="minorHAnsi"/>
          <w:b/>
          <w:lang w:val="it-IT"/>
        </w:rPr>
        <w:t>Specifiche del prodotto finito</w:t>
      </w:r>
    </w:p>
    <w:p w:rsidR="007203FA" w:rsidRPr="003C1177" w:rsidRDefault="007203FA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3C1177">
        <w:rPr>
          <w:rFonts w:asciiTheme="minorHAnsi" w:hAnsiTheme="minorHAnsi"/>
          <w:lang w:val="it-IT"/>
        </w:rPr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</w:t>
      </w:r>
      <w:r w:rsidR="00972C98" w:rsidRPr="003C1177">
        <w:rPr>
          <w:rFonts w:asciiTheme="minorHAnsi" w:hAnsiTheme="minorHAnsi"/>
          <w:lang w:val="it-IT"/>
        </w:rPr>
        <w:t xml:space="preserve"> e che il processo è robusto e riproducibile</w:t>
      </w:r>
      <w:r w:rsidRPr="003C1177">
        <w:rPr>
          <w:rFonts w:asciiTheme="minorHAnsi" w:hAnsiTheme="minorHAnsi"/>
          <w:lang w:val="it-IT"/>
        </w:rPr>
        <w:t>. Sono stati forniti, infine, certificati analitici per gli standard di riferimento utilizzati.</w:t>
      </w:r>
    </w:p>
    <w:p w:rsidR="007203FA" w:rsidRPr="003C1177" w:rsidRDefault="007203FA" w:rsidP="004D345B">
      <w:pPr>
        <w:spacing w:after="0" w:line="240" w:lineRule="auto"/>
        <w:jc w:val="both"/>
        <w:rPr>
          <w:rFonts w:asciiTheme="minorHAnsi" w:hAnsiTheme="minorHAnsi"/>
          <w:b/>
          <w:lang w:val="it-IT"/>
        </w:rPr>
      </w:pPr>
    </w:p>
    <w:p w:rsidR="007203FA" w:rsidRPr="003C1177" w:rsidRDefault="007203FA" w:rsidP="004D345B">
      <w:pPr>
        <w:spacing w:after="0" w:line="240" w:lineRule="auto"/>
        <w:jc w:val="both"/>
        <w:rPr>
          <w:rFonts w:asciiTheme="minorHAnsi" w:hAnsiTheme="minorHAnsi"/>
          <w:b/>
          <w:lang w:val="it-IT"/>
        </w:rPr>
      </w:pPr>
      <w:r w:rsidRPr="003C1177">
        <w:rPr>
          <w:rFonts w:asciiTheme="minorHAnsi" w:hAnsiTheme="minorHAnsi"/>
          <w:b/>
          <w:lang w:val="it-IT"/>
        </w:rPr>
        <w:t>Contenitore</w:t>
      </w:r>
    </w:p>
    <w:p w:rsidR="0085417E" w:rsidRDefault="00510B2E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3C1177">
        <w:rPr>
          <w:rFonts w:asciiTheme="minorHAnsi" w:hAnsiTheme="minorHAnsi"/>
          <w:lang w:val="it-IT"/>
        </w:rPr>
        <w:t>Il confezioname</w:t>
      </w:r>
      <w:r w:rsidR="00EC2E96">
        <w:rPr>
          <w:rFonts w:asciiTheme="minorHAnsi" w:hAnsiTheme="minorHAnsi"/>
          <w:lang w:val="it-IT"/>
        </w:rPr>
        <w:t xml:space="preserve">nto primario è costituito da siringhe </w:t>
      </w:r>
      <w:proofErr w:type="spellStart"/>
      <w:r w:rsidR="00EC2E96">
        <w:rPr>
          <w:rFonts w:asciiTheme="minorHAnsi" w:hAnsiTheme="minorHAnsi"/>
          <w:lang w:val="it-IT"/>
        </w:rPr>
        <w:t>preriempite</w:t>
      </w:r>
      <w:proofErr w:type="spellEnd"/>
      <w:r w:rsidR="00EC2E96">
        <w:rPr>
          <w:rFonts w:asciiTheme="minorHAnsi" w:hAnsiTheme="minorHAnsi"/>
          <w:lang w:val="it-IT"/>
        </w:rPr>
        <w:t xml:space="preserve"> di vetro di tipo </w:t>
      </w:r>
      <w:r w:rsidRPr="003C1177">
        <w:rPr>
          <w:rFonts w:asciiTheme="minorHAnsi" w:hAnsiTheme="minorHAnsi"/>
          <w:lang w:val="it-IT"/>
        </w:rPr>
        <w:t>I</w:t>
      </w:r>
      <w:r w:rsidR="00F41B3D" w:rsidRPr="003C1177">
        <w:rPr>
          <w:rFonts w:asciiTheme="minorHAnsi" w:hAnsiTheme="minorHAnsi"/>
          <w:lang w:val="it-IT"/>
        </w:rPr>
        <w:t>,</w:t>
      </w:r>
      <w:r w:rsidRPr="003C1177">
        <w:rPr>
          <w:rFonts w:asciiTheme="minorHAnsi" w:hAnsiTheme="minorHAnsi"/>
          <w:lang w:val="it-IT"/>
        </w:rPr>
        <w:t xml:space="preserve"> contenente la </w:t>
      </w:r>
      <w:r w:rsidR="00EC2E96">
        <w:rPr>
          <w:rFonts w:asciiTheme="minorHAnsi" w:hAnsiTheme="minorHAnsi"/>
          <w:lang w:val="it-IT"/>
        </w:rPr>
        <w:t>sospensione iniettabile</w:t>
      </w:r>
      <w:r w:rsidR="0085417E">
        <w:rPr>
          <w:rFonts w:asciiTheme="minorHAnsi" w:hAnsiTheme="minorHAnsi"/>
          <w:lang w:val="it-IT"/>
        </w:rPr>
        <w:t>.</w:t>
      </w:r>
    </w:p>
    <w:p w:rsidR="007203FA" w:rsidRPr="003C1177" w:rsidRDefault="007203FA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3C1177">
        <w:rPr>
          <w:rFonts w:asciiTheme="minorHAnsi" w:hAnsiTheme="minorHAnsi"/>
          <w:lang w:val="it-IT"/>
        </w:rPr>
        <w:t xml:space="preserve">Sono state fornite </w:t>
      </w:r>
      <w:r w:rsidR="00F41B3D" w:rsidRPr="003C1177">
        <w:rPr>
          <w:rFonts w:asciiTheme="minorHAnsi" w:hAnsiTheme="minorHAnsi"/>
          <w:lang w:val="it-IT"/>
        </w:rPr>
        <w:t xml:space="preserve">le </w:t>
      </w:r>
      <w:r w:rsidRPr="003C1177">
        <w:rPr>
          <w:rFonts w:asciiTheme="minorHAnsi" w:hAnsiTheme="minorHAnsi"/>
          <w:lang w:val="it-IT"/>
        </w:rPr>
        <w:t xml:space="preserve">specifiche e </w:t>
      </w:r>
      <w:r w:rsidR="00F41B3D" w:rsidRPr="003C1177">
        <w:rPr>
          <w:rFonts w:asciiTheme="minorHAnsi" w:hAnsiTheme="minorHAnsi"/>
          <w:lang w:val="it-IT"/>
        </w:rPr>
        <w:t xml:space="preserve">i </w:t>
      </w:r>
      <w:r w:rsidRPr="003C1177">
        <w:rPr>
          <w:rFonts w:asciiTheme="minorHAnsi" w:hAnsiTheme="minorHAnsi"/>
          <w:lang w:val="it-IT"/>
        </w:rPr>
        <w:t xml:space="preserve">certificati analitici per tutti i componenti del confezionamento primario, che è </w:t>
      </w:r>
      <w:r w:rsidR="00F41B3D" w:rsidRPr="003C1177">
        <w:rPr>
          <w:rFonts w:asciiTheme="minorHAnsi" w:hAnsiTheme="minorHAnsi"/>
          <w:lang w:val="it-IT"/>
        </w:rPr>
        <w:t xml:space="preserve">ritenuto </w:t>
      </w:r>
      <w:r w:rsidRPr="003C1177">
        <w:rPr>
          <w:rFonts w:asciiTheme="minorHAnsi" w:hAnsiTheme="minorHAnsi"/>
          <w:lang w:val="it-IT"/>
        </w:rPr>
        <w:t>adeguato per il medicinale.</w:t>
      </w:r>
    </w:p>
    <w:p w:rsidR="007203FA" w:rsidRPr="003C1177" w:rsidRDefault="007203FA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7203FA" w:rsidRPr="003C1177" w:rsidRDefault="007203FA" w:rsidP="004D345B">
      <w:pPr>
        <w:spacing w:after="0" w:line="240" w:lineRule="auto"/>
        <w:jc w:val="both"/>
        <w:rPr>
          <w:rFonts w:asciiTheme="minorHAnsi" w:hAnsiTheme="minorHAnsi"/>
          <w:b/>
          <w:lang w:val="it-IT"/>
        </w:rPr>
      </w:pPr>
      <w:r w:rsidRPr="003C1177">
        <w:rPr>
          <w:rFonts w:asciiTheme="minorHAnsi" w:hAnsiTheme="minorHAnsi"/>
          <w:b/>
          <w:lang w:val="it-IT"/>
        </w:rPr>
        <w:t>Stabilità</w:t>
      </w:r>
    </w:p>
    <w:p w:rsidR="00AE6DA5" w:rsidRDefault="007203FA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3C1177">
        <w:rPr>
          <w:rFonts w:asciiTheme="minorHAnsi" w:hAnsiTheme="minorHAnsi"/>
          <w:lang w:val="it-IT"/>
        </w:rPr>
        <w:t xml:space="preserve">Studi di stabilità sul prodotto finito </w:t>
      </w:r>
      <w:r w:rsidR="00C950EF" w:rsidRPr="003C1177">
        <w:rPr>
          <w:rFonts w:asciiTheme="minorHAnsi" w:hAnsiTheme="minorHAnsi"/>
          <w:lang w:val="it-IT"/>
        </w:rPr>
        <w:t xml:space="preserve">sono stati condotti </w:t>
      </w:r>
      <w:r w:rsidRPr="003C1177">
        <w:rPr>
          <w:rFonts w:asciiTheme="minorHAnsi" w:hAnsiTheme="minorHAnsi"/>
          <w:lang w:val="it-IT"/>
        </w:rPr>
        <w:t xml:space="preserve">in accordo alle linee guida </w:t>
      </w:r>
      <w:r w:rsidR="00C950EF" w:rsidRPr="003C1177">
        <w:rPr>
          <w:rFonts w:asciiTheme="minorHAnsi" w:hAnsiTheme="minorHAnsi"/>
          <w:lang w:val="it-IT"/>
        </w:rPr>
        <w:t xml:space="preserve">vigenti </w:t>
      </w:r>
      <w:r w:rsidRPr="003C1177">
        <w:rPr>
          <w:rFonts w:asciiTheme="minorHAnsi" w:hAnsiTheme="minorHAnsi"/>
          <w:lang w:val="it-IT"/>
        </w:rPr>
        <w:t>e</w:t>
      </w:r>
      <w:r w:rsidR="00C950EF" w:rsidRPr="003C1177">
        <w:rPr>
          <w:rFonts w:asciiTheme="minorHAnsi" w:hAnsiTheme="minorHAnsi"/>
          <w:lang w:val="it-IT"/>
        </w:rPr>
        <w:t>d</w:t>
      </w:r>
      <w:r w:rsidRPr="003C1177">
        <w:rPr>
          <w:rFonts w:asciiTheme="minorHAnsi" w:hAnsiTheme="minorHAnsi"/>
          <w:lang w:val="it-IT"/>
        </w:rPr>
        <w:t xml:space="preserve"> i risultati </w:t>
      </w:r>
      <w:r w:rsidR="00C950EF" w:rsidRPr="003C1177">
        <w:rPr>
          <w:rFonts w:asciiTheme="minorHAnsi" w:hAnsiTheme="minorHAnsi"/>
          <w:lang w:val="it-IT"/>
        </w:rPr>
        <w:t xml:space="preserve">forniti  </w:t>
      </w:r>
      <w:r w:rsidRPr="003C1177">
        <w:rPr>
          <w:rFonts w:asciiTheme="minorHAnsi" w:hAnsiTheme="minorHAnsi"/>
          <w:lang w:val="it-IT"/>
        </w:rPr>
        <w:t xml:space="preserve">sono entro i limiti delle specifiche </w:t>
      </w:r>
      <w:r w:rsidR="00C950EF" w:rsidRPr="003C1177">
        <w:rPr>
          <w:rFonts w:asciiTheme="minorHAnsi" w:hAnsiTheme="minorHAnsi"/>
          <w:lang w:val="it-IT"/>
        </w:rPr>
        <w:t xml:space="preserve">indicate. </w:t>
      </w:r>
      <w:r w:rsidRPr="003C1177">
        <w:rPr>
          <w:rFonts w:asciiTheme="minorHAnsi" w:hAnsiTheme="minorHAnsi"/>
          <w:lang w:val="it-IT"/>
        </w:rPr>
        <w:t xml:space="preserve">Sulla base di questi risultati è stato autorizzato un periodo di validità di </w:t>
      </w:r>
      <w:r w:rsidR="0085417E">
        <w:rPr>
          <w:rFonts w:asciiTheme="minorHAnsi" w:hAnsiTheme="minorHAnsi"/>
          <w:lang w:val="it-IT"/>
        </w:rPr>
        <w:t>1</w:t>
      </w:r>
      <w:r w:rsidR="00C950EF" w:rsidRPr="003C1177">
        <w:rPr>
          <w:rFonts w:asciiTheme="minorHAnsi" w:hAnsiTheme="minorHAnsi"/>
          <w:lang w:val="it-IT"/>
        </w:rPr>
        <w:t xml:space="preserve"> ann</w:t>
      </w:r>
      <w:r w:rsidR="0085417E">
        <w:rPr>
          <w:rFonts w:asciiTheme="minorHAnsi" w:hAnsiTheme="minorHAnsi"/>
          <w:lang w:val="it-IT"/>
        </w:rPr>
        <w:t>o</w:t>
      </w:r>
      <w:r w:rsidR="00C950EF" w:rsidRPr="003C1177">
        <w:rPr>
          <w:rFonts w:asciiTheme="minorHAnsi" w:hAnsiTheme="minorHAnsi"/>
          <w:lang w:val="it-IT"/>
        </w:rPr>
        <w:t xml:space="preserve"> per </w:t>
      </w:r>
      <w:r w:rsidR="0085417E">
        <w:rPr>
          <w:rFonts w:asciiTheme="minorHAnsi" w:hAnsiTheme="minorHAnsi"/>
          <w:lang w:val="it-IT"/>
        </w:rPr>
        <w:t xml:space="preserve">la sospensione iniettabile in siringa </w:t>
      </w:r>
      <w:proofErr w:type="spellStart"/>
      <w:r w:rsidR="0085417E">
        <w:rPr>
          <w:rFonts w:asciiTheme="minorHAnsi" w:hAnsiTheme="minorHAnsi"/>
          <w:lang w:val="it-IT"/>
        </w:rPr>
        <w:t>preriempita</w:t>
      </w:r>
      <w:proofErr w:type="spellEnd"/>
      <w:r w:rsidR="003F70B8" w:rsidRPr="003C1177">
        <w:rPr>
          <w:rFonts w:asciiTheme="minorHAnsi" w:hAnsiTheme="minorHAnsi"/>
          <w:lang w:val="it-IT"/>
        </w:rPr>
        <w:t xml:space="preserve">, </w:t>
      </w:r>
      <w:r w:rsidR="005C6662" w:rsidRPr="003C1177">
        <w:rPr>
          <w:rFonts w:asciiTheme="minorHAnsi" w:hAnsiTheme="minorHAnsi"/>
          <w:lang w:val="it-IT"/>
        </w:rPr>
        <w:t>se conservato</w:t>
      </w:r>
      <w:r w:rsidR="004764D3" w:rsidRPr="003C1177">
        <w:rPr>
          <w:rFonts w:asciiTheme="minorHAnsi" w:hAnsiTheme="minorHAnsi"/>
          <w:lang w:val="it-IT"/>
        </w:rPr>
        <w:t xml:space="preserve">, </w:t>
      </w:r>
      <w:r w:rsidR="003F70B8" w:rsidRPr="003C1177">
        <w:rPr>
          <w:rFonts w:asciiTheme="minorHAnsi" w:hAnsiTheme="minorHAnsi"/>
          <w:lang w:val="it-IT"/>
        </w:rPr>
        <w:t>nel</w:t>
      </w:r>
      <w:r w:rsidR="004764D3" w:rsidRPr="003C1177">
        <w:rPr>
          <w:rFonts w:asciiTheme="minorHAnsi" w:hAnsiTheme="minorHAnsi"/>
          <w:lang w:val="it-IT"/>
        </w:rPr>
        <w:t xml:space="preserve"> confezionamento integro, </w:t>
      </w:r>
      <w:r w:rsidR="0085417E">
        <w:rPr>
          <w:rFonts w:asciiTheme="minorHAnsi" w:hAnsiTheme="minorHAnsi"/>
          <w:lang w:val="it-IT"/>
        </w:rPr>
        <w:t xml:space="preserve">da conservare </w:t>
      </w:r>
      <w:r w:rsidR="0085417E" w:rsidRPr="0085417E">
        <w:rPr>
          <w:rFonts w:asciiTheme="minorHAnsi" w:hAnsiTheme="minorHAnsi"/>
          <w:lang w:val="it-IT"/>
        </w:rPr>
        <w:t>in frigorifero (2°C – 8°C), da non congelare e da tenere la nell’imballaggio esterno in modo da proteggere il medicinale dalla luce</w:t>
      </w:r>
      <w:r w:rsidR="0085417E">
        <w:rPr>
          <w:rFonts w:asciiTheme="minorHAnsi" w:hAnsiTheme="minorHAnsi"/>
          <w:lang w:val="it-IT"/>
        </w:rPr>
        <w:t>.</w:t>
      </w:r>
    </w:p>
    <w:p w:rsidR="0085417E" w:rsidRPr="003C1177" w:rsidRDefault="0085417E" w:rsidP="0085417E">
      <w:pPr>
        <w:spacing w:after="0" w:line="240" w:lineRule="auto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I</w:t>
      </w:r>
      <w:r w:rsidRPr="0085417E">
        <w:rPr>
          <w:rFonts w:asciiTheme="minorHAnsi" w:hAnsiTheme="minorHAnsi"/>
          <w:lang w:val="it-IT"/>
        </w:rPr>
        <w:t xml:space="preserve">l contenuto di ogni siringa </w:t>
      </w:r>
      <w:proofErr w:type="spellStart"/>
      <w:r w:rsidRPr="0085417E">
        <w:rPr>
          <w:rFonts w:asciiTheme="minorHAnsi" w:hAnsiTheme="minorHAnsi"/>
          <w:lang w:val="it-IT"/>
        </w:rPr>
        <w:t>pre-riempita</w:t>
      </w:r>
      <w:proofErr w:type="spellEnd"/>
      <w:r w:rsidRPr="0085417E">
        <w:rPr>
          <w:rFonts w:asciiTheme="minorHAnsi" w:hAnsiTheme="minorHAnsi"/>
          <w:lang w:val="it-IT"/>
        </w:rPr>
        <w:t xml:space="preserve"> </w:t>
      </w:r>
      <w:r>
        <w:rPr>
          <w:rFonts w:asciiTheme="minorHAnsi" w:hAnsiTheme="minorHAnsi"/>
          <w:lang w:val="it-IT"/>
        </w:rPr>
        <w:t>deve essere s</w:t>
      </w:r>
      <w:r w:rsidRPr="0085417E">
        <w:rPr>
          <w:rFonts w:asciiTheme="minorHAnsi" w:hAnsiTheme="minorHAnsi"/>
          <w:lang w:val="it-IT"/>
        </w:rPr>
        <w:t>ottopo</w:t>
      </w:r>
      <w:r>
        <w:rPr>
          <w:rFonts w:asciiTheme="minorHAnsi" w:hAnsiTheme="minorHAnsi"/>
          <w:lang w:val="it-IT"/>
        </w:rPr>
        <w:t>sta</w:t>
      </w:r>
      <w:r w:rsidRPr="0085417E">
        <w:rPr>
          <w:rFonts w:asciiTheme="minorHAnsi" w:hAnsiTheme="minorHAnsi"/>
          <w:lang w:val="it-IT"/>
        </w:rPr>
        <w:t xml:space="preserve"> ad esame visivo per verificare</w:t>
      </w:r>
      <w:r>
        <w:rPr>
          <w:rFonts w:asciiTheme="minorHAnsi" w:hAnsiTheme="minorHAnsi"/>
          <w:lang w:val="it-IT"/>
        </w:rPr>
        <w:t xml:space="preserve"> </w:t>
      </w:r>
      <w:r w:rsidRPr="0085417E">
        <w:rPr>
          <w:rFonts w:asciiTheme="minorHAnsi" w:hAnsiTheme="minorHAnsi"/>
          <w:lang w:val="it-IT"/>
        </w:rPr>
        <w:t>l’eventuale presenza di particolato o alterazioni della colorazione prima della somministrazione. In</w:t>
      </w:r>
      <w:r>
        <w:rPr>
          <w:rFonts w:asciiTheme="minorHAnsi" w:hAnsiTheme="minorHAnsi"/>
          <w:lang w:val="it-IT"/>
        </w:rPr>
        <w:t xml:space="preserve"> </w:t>
      </w:r>
      <w:r w:rsidRPr="0085417E">
        <w:rPr>
          <w:rFonts w:asciiTheme="minorHAnsi" w:hAnsiTheme="minorHAnsi"/>
          <w:lang w:val="it-IT"/>
        </w:rPr>
        <w:t xml:space="preserve">questi casi il contenuto non </w:t>
      </w:r>
      <w:r>
        <w:rPr>
          <w:rFonts w:asciiTheme="minorHAnsi" w:hAnsiTheme="minorHAnsi"/>
          <w:lang w:val="it-IT"/>
        </w:rPr>
        <w:t xml:space="preserve">deve essere </w:t>
      </w:r>
      <w:r w:rsidRPr="0085417E">
        <w:rPr>
          <w:rFonts w:asciiTheme="minorHAnsi" w:hAnsiTheme="minorHAnsi"/>
          <w:lang w:val="it-IT"/>
        </w:rPr>
        <w:t>usa</w:t>
      </w:r>
      <w:r>
        <w:rPr>
          <w:rFonts w:asciiTheme="minorHAnsi" w:hAnsiTheme="minorHAnsi"/>
          <w:lang w:val="it-IT"/>
        </w:rPr>
        <w:t>to</w:t>
      </w:r>
      <w:r w:rsidRPr="0085417E">
        <w:rPr>
          <w:rFonts w:asciiTheme="minorHAnsi" w:hAnsiTheme="minorHAnsi"/>
          <w:lang w:val="it-IT"/>
        </w:rPr>
        <w:t>.</w:t>
      </w:r>
    </w:p>
    <w:p w:rsidR="00AE6DA5" w:rsidRPr="003C1177" w:rsidRDefault="00AE6DA5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7203FA" w:rsidRPr="003C1177" w:rsidRDefault="007203FA" w:rsidP="004D345B">
      <w:pPr>
        <w:spacing w:after="0" w:line="240" w:lineRule="auto"/>
        <w:jc w:val="both"/>
        <w:rPr>
          <w:rFonts w:asciiTheme="minorHAnsi" w:hAnsiTheme="minorHAnsi"/>
          <w:b/>
          <w:lang w:val="it-IT"/>
        </w:rPr>
      </w:pPr>
      <w:r w:rsidRPr="003C1177">
        <w:rPr>
          <w:rFonts w:asciiTheme="minorHAnsi" w:hAnsiTheme="minorHAnsi"/>
          <w:b/>
          <w:lang w:val="it-IT"/>
        </w:rPr>
        <w:t>II.3 Discussione sugli aspetti di qualità</w:t>
      </w:r>
    </w:p>
    <w:p w:rsidR="007203FA" w:rsidRPr="003C1177" w:rsidRDefault="007203FA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3C1177">
        <w:rPr>
          <w:rFonts w:asciiTheme="minorHAnsi" w:hAnsiTheme="minorHAnsi"/>
          <w:lang w:val="it-IT"/>
        </w:rPr>
        <w:t xml:space="preserve">Tutte le criticità evidenziate nel corso della valutazione sono state risolte e la qualità di </w:t>
      </w:r>
      <w:r w:rsidR="0085417E">
        <w:rPr>
          <w:rFonts w:asciiTheme="minorHAnsi" w:hAnsiTheme="minorHAnsi"/>
          <w:lang w:val="it-IT"/>
        </w:rPr>
        <w:t>INNOFLU</w:t>
      </w:r>
      <w:r w:rsidRPr="003C1177">
        <w:rPr>
          <w:rFonts w:asciiTheme="minorHAnsi" w:hAnsiTheme="minorHAnsi"/>
          <w:lang w:val="it-IT"/>
        </w:rPr>
        <w:t xml:space="preserve"> è considerata adeguata. Non ci sono obiezioni per l’approvazione di </w:t>
      </w:r>
      <w:r w:rsidR="0085417E">
        <w:rPr>
          <w:rFonts w:asciiTheme="minorHAnsi" w:hAnsiTheme="minorHAnsi"/>
          <w:lang w:val="it-IT"/>
        </w:rPr>
        <w:t>INNOFLU</w:t>
      </w:r>
      <w:r w:rsidRPr="003C1177">
        <w:rPr>
          <w:rFonts w:asciiTheme="minorHAnsi" w:hAnsiTheme="minorHAnsi"/>
          <w:lang w:val="it-IT"/>
        </w:rPr>
        <w:t xml:space="preserve"> dal punto di vista chimico-farmaceutico.</w:t>
      </w:r>
      <w:r w:rsidR="0085417E">
        <w:rPr>
          <w:rFonts w:asciiTheme="minorHAnsi" w:hAnsiTheme="minorHAnsi"/>
          <w:lang w:val="it-IT"/>
        </w:rPr>
        <w:t xml:space="preserve"> La ditta si è impegnata a fornire le modifiche introdotte nella procedura del test di integrità della HA, di aggiornare il </w:t>
      </w:r>
      <w:proofErr w:type="spellStart"/>
      <w:r w:rsidR="0085417E">
        <w:rPr>
          <w:rFonts w:asciiTheme="minorHAnsi" w:hAnsiTheme="minorHAnsi"/>
          <w:lang w:val="it-IT"/>
        </w:rPr>
        <w:t>Risk</w:t>
      </w:r>
      <w:proofErr w:type="spellEnd"/>
      <w:r w:rsidR="0085417E">
        <w:rPr>
          <w:rFonts w:asciiTheme="minorHAnsi" w:hAnsiTheme="minorHAnsi"/>
          <w:lang w:val="it-IT"/>
        </w:rPr>
        <w:t xml:space="preserve"> </w:t>
      </w:r>
      <w:proofErr w:type="spellStart"/>
      <w:r w:rsidR="0085417E">
        <w:rPr>
          <w:rFonts w:asciiTheme="minorHAnsi" w:hAnsiTheme="minorHAnsi"/>
          <w:lang w:val="it-IT"/>
        </w:rPr>
        <w:t>assessment</w:t>
      </w:r>
      <w:proofErr w:type="spellEnd"/>
      <w:r w:rsidR="000A177D">
        <w:rPr>
          <w:rFonts w:asciiTheme="minorHAnsi" w:hAnsiTheme="minorHAnsi"/>
          <w:lang w:val="it-IT"/>
        </w:rPr>
        <w:t xml:space="preserve"> e</w:t>
      </w:r>
      <w:r w:rsidR="0085417E">
        <w:rPr>
          <w:rFonts w:asciiTheme="minorHAnsi" w:hAnsiTheme="minorHAnsi"/>
          <w:lang w:val="it-IT"/>
        </w:rPr>
        <w:t xml:space="preserve"> </w:t>
      </w:r>
      <w:r w:rsidR="000A177D">
        <w:rPr>
          <w:rFonts w:asciiTheme="minorHAnsi" w:hAnsiTheme="minorHAnsi"/>
          <w:lang w:val="it-IT"/>
        </w:rPr>
        <w:t>a presentare il dati nel report finale di stabilità a 60 mesi, non appena disponibili.</w:t>
      </w:r>
    </w:p>
    <w:p w:rsidR="007203FA" w:rsidRPr="003C1177" w:rsidRDefault="007203FA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7203FA" w:rsidRPr="003C1177" w:rsidRDefault="007203FA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7203FA" w:rsidRPr="003C1177" w:rsidRDefault="007203FA" w:rsidP="004D345B">
      <w:pPr>
        <w:pStyle w:val="Paragrafoelenco"/>
        <w:numPr>
          <w:ilvl w:val="0"/>
          <w:numId w:val="22"/>
        </w:numPr>
        <w:spacing w:after="0" w:line="240" w:lineRule="auto"/>
        <w:jc w:val="both"/>
        <w:rPr>
          <w:b/>
        </w:rPr>
      </w:pPr>
      <w:r w:rsidRPr="003C1177">
        <w:rPr>
          <w:b/>
        </w:rPr>
        <w:t>ASPETTI NON CLINICI</w:t>
      </w:r>
    </w:p>
    <w:p w:rsidR="000A177D" w:rsidRPr="000A177D" w:rsidRDefault="000A177D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0A177D">
        <w:rPr>
          <w:rFonts w:asciiTheme="minorHAnsi" w:hAnsiTheme="minorHAnsi"/>
          <w:lang w:val="it-IT"/>
        </w:rPr>
        <w:t xml:space="preserve">Sono stati condotti studi di non clinica con </w:t>
      </w:r>
      <w:proofErr w:type="spellStart"/>
      <w:r w:rsidRPr="000A177D">
        <w:rPr>
          <w:rFonts w:asciiTheme="minorHAnsi" w:hAnsiTheme="minorHAnsi"/>
          <w:lang w:val="it-IT"/>
        </w:rPr>
        <w:t>Innoflu</w:t>
      </w:r>
      <w:proofErr w:type="spellEnd"/>
      <w:r w:rsidRPr="000A177D">
        <w:rPr>
          <w:rFonts w:asciiTheme="minorHAnsi" w:hAnsiTheme="minorHAnsi"/>
          <w:lang w:val="it-IT"/>
        </w:rPr>
        <w:t xml:space="preserve"> di tossicologia e farmacologia in diverse specie; studi di farmacologia primaria sono stati condotti nei topi, una specie appropriata in quanto risponde </w:t>
      </w:r>
      <w:proofErr w:type="spellStart"/>
      <w:r w:rsidRPr="000A177D">
        <w:rPr>
          <w:rFonts w:asciiTheme="minorHAnsi" w:hAnsiTheme="minorHAnsi"/>
          <w:lang w:val="it-IT"/>
        </w:rPr>
        <w:t>immunogenicamente</w:t>
      </w:r>
      <w:proofErr w:type="spellEnd"/>
      <w:r w:rsidRPr="000A177D">
        <w:rPr>
          <w:rFonts w:asciiTheme="minorHAnsi" w:hAnsiTheme="minorHAnsi"/>
          <w:lang w:val="it-IT"/>
        </w:rPr>
        <w:t xml:space="preserve"> alla vaccinazione e può essere infettata con il virus dell’influenza. L’</w:t>
      </w:r>
      <w:proofErr w:type="spellStart"/>
      <w:r w:rsidRPr="000A177D">
        <w:rPr>
          <w:rFonts w:asciiTheme="minorHAnsi" w:hAnsiTheme="minorHAnsi"/>
          <w:lang w:val="it-IT"/>
        </w:rPr>
        <w:t>immunogenicità</w:t>
      </w:r>
      <w:proofErr w:type="spellEnd"/>
      <w:r w:rsidRPr="000A177D">
        <w:rPr>
          <w:rFonts w:asciiTheme="minorHAnsi" w:hAnsiTheme="minorHAnsi"/>
          <w:lang w:val="it-IT"/>
        </w:rPr>
        <w:t xml:space="preserve">, la protezione, la tossicità e la tollerabilità di </w:t>
      </w:r>
      <w:proofErr w:type="spellStart"/>
      <w:r w:rsidRPr="000A177D">
        <w:rPr>
          <w:rFonts w:asciiTheme="minorHAnsi" w:hAnsiTheme="minorHAnsi"/>
          <w:lang w:val="it-IT"/>
        </w:rPr>
        <w:t>Innoflu</w:t>
      </w:r>
      <w:proofErr w:type="spellEnd"/>
      <w:r w:rsidRPr="000A177D">
        <w:rPr>
          <w:rFonts w:asciiTheme="minorHAnsi" w:hAnsiTheme="minorHAnsi"/>
          <w:lang w:val="it-IT"/>
        </w:rPr>
        <w:t xml:space="preserve"> sono state dimostrate nel programma non clinico.</w:t>
      </w:r>
    </w:p>
    <w:p w:rsidR="000A177D" w:rsidRPr="000A177D" w:rsidRDefault="000A177D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0A177D">
        <w:rPr>
          <w:rFonts w:asciiTheme="minorHAnsi" w:hAnsiTheme="minorHAnsi"/>
          <w:lang w:val="it-IT"/>
        </w:rPr>
        <w:t>I dati non clinici sono stati confermati dagli studi clinici e dall’esposizione po</w:t>
      </w:r>
      <w:r w:rsidR="00D04CDC">
        <w:rPr>
          <w:rFonts w:asciiTheme="minorHAnsi" w:hAnsiTheme="minorHAnsi"/>
          <w:lang w:val="it-IT"/>
        </w:rPr>
        <w:t>s</w:t>
      </w:r>
      <w:r w:rsidRPr="000A177D">
        <w:rPr>
          <w:rFonts w:asciiTheme="minorHAnsi" w:hAnsiTheme="minorHAnsi"/>
          <w:lang w:val="it-IT"/>
        </w:rPr>
        <w:t>t-marketing.</w:t>
      </w:r>
    </w:p>
    <w:p w:rsidR="007203FA" w:rsidRPr="000A177D" w:rsidRDefault="007203FA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0A177D">
        <w:rPr>
          <w:rFonts w:asciiTheme="minorHAnsi" w:hAnsiTheme="minorHAnsi"/>
          <w:lang w:val="it-IT"/>
        </w:rPr>
        <w:t xml:space="preserve">Non ci sono obiezioni </w:t>
      </w:r>
      <w:r w:rsidR="000A1A47" w:rsidRPr="000A177D">
        <w:rPr>
          <w:rFonts w:asciiTheme="minorHAnsi" w:hAnsiTheme="minorHAnsi"/>
          <w:lang w:val="it-IT"/>
        </w:rPr>
        <w:t xml:space="preserve">dal punto di vista non clinico </w:t>
      </w:r>
      <w:r w:rsidRPr="000A177D">
        <w:rPr>
          <w:rFonts w:asciiTheme="minorHAnsi" w:hAnsiTheme="minorHAnsi"/>
          <w:lang w:val="it-IT"/>
        </w:rPr>
        <w:t xml:space="preserve">per </w:t>
      </w:r>
      <w:r w:rsidR="000A1A47" w:rsidRPr="000A177D">
        <w:rPr>
          <w:rFonts w:asciiTheme="minorHAnsi" w:hAnsiTheme="minorHAnsi"/>
          <w:lang w:val="it-IT"/>
        </w:rPr>
        <w:t>l’approvazione.</w:t>
      </w:r>
    </w:p>
    <w:p w:rsidR="00DD4C8A" w:rsidRPr="003C1177" w:rsidRDefault="0065757F" w:rsidP="0065757F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0A177D">
        <w:rPr>
          <w:rFonts w:asciiTheme="minorHAnsi" w:hAnsiTheme="minorHAnsi"/>
          <w:lang w:val="it-IT"/>
        </w:rPr>
        <w:t>I dati non clinici non mostrano rischi particolari per l’uomo sulla base di studi convenzionali di</w:t>
      </w:r>
      <w:r w:rsidR="005B4A5B">
        <w:rPr>
          <w:rFonts w:asciiTheme="minorHAnsi" w:hAnsiTheme="minorHAnsi"/>
          <w:lang w:val="it-IT"/>
        </w:rPr>
        <w:t xml:space="preserve"> </w:t>
      </w:r>
      <w:r w:rsidRPr="000A177D">
        <w:rPr>
          <w:rFonts w:asciiTheme="minorHAnsi" w:hAnsiTheme="minorHAnsi"/>
          <w:lang w:val="it-IT"/>
        </w:rPr>
        <w:t>tossicità a dosi ripetute, di tolleranza locale e di sensibilizzazione.</w:t>
      </w:r>
    </w:p>
    <w:p w:rsidR="007203FA" w:rsidRPr="003C1177" w:rsidRDefault="007203FA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7203FA" w:rsidRPr="003C1177" w:rsidRDefault="007203FA" w:rsidP="004D345B">
      <w:pPr>
        <w:pStyle w:val="Paragrafoelenco"/>
        <w:numPr>
          <w:ilvl w:val="0"/>
          <w:numId w:val="22"/>
        </w:numPr>
        <w:spacing w:after="0" w:line="240" w:lineRule="auto"/>
        <w:jc w:val="both"/>
        <w:rPr>
          <w:b/>
        </w:rPr>
      </w:pPr>
      <w:r w:rsidRPr="003C1177">
        <w:rPr>
          <w:b/>
        </w:rPr>
        <w:t>ASPETTI CLINICI</w:t>
      </w:r>
    </w:p>
    <w:p w:rsidR="000A1A47" w:rsidRPr="003C1177" w:rsidRDefault="000A177D" w:rsidP="004D345B">
      <w:pPr>
        <w:widowControl w:val="0"/>
        <w:spacing w:after="0" w:line="240" w:lineRule="auto"/>
        <w:jc w:val="both"/>
        <w:rPr>
          <w:rFonts w:asciiTheme="minorHAnsi" w:hAnsiTheme="minorHAnsi" w:cs="Calibri"/>
          <w:bCs/>
          <w:color w:val="000000"/>
          <w:lang w:val="it-IT" w:eastAsia="it-IT"/>
        </w:rPr>
      </w:pPr>
      <w:proofErr w:type="spellStart"/>
      <w:r>
        <w:rPr>
          <w:rFonts w:asciiTheme="minorHAnsi" w:hAnsiTheme="minorHAnsi" w:cs="Calibri"/>
          <w:bCs/>
          <w:color w:val="000000"/>
          <w:lang w:val="it-IT" w:eastAsia="it-IT"/>
        </w:rPr>
        <w:t>Innoflu</w:t>
      </w:r>
      <w:proofErr w:type="spellEnd"/>
      <w:r w:rsidR="000A1A47" w:rsidRPr="003C1177">
        <w:rPr>
          <w:rFonts w:asciiTheme="minorHAnsi" w:hAnsiTheme="minorHAnsi" w:cs="Calibri"/>
          <w:bCs/>
          <w:color w:val="000000"/>
          <w:lang w:val="it-IT" w:eastAsia="it-IT"/>
        </w:rPr>
        <w:t xml:space="preserve"> è impiegato: </w:t>
      </w:r>
    </w:p>
    <w:p w:rsidR="000A177D" w:rsidRPr="000A177D" w:rsidRDefault="000A177D" w:rsidP="000A177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Cs/>
          <w:color w:val="000000"/>
          <w:lang w:val="it-IT" w:eastAsia="it-IT"/>
        </w:rPr>
      </w:pPr>
      <w:r>
        <w:rPr>
          <w:rFonts w:asciiTheme="minorHAnsi" w:hAnsiTheme="minorHAnsi" w:cs="Calibri"/>
          <w:bCs/>
          <w:color w:val="000000"/>
          <w:lang w:val="it-IT" w:eastAsia="it-IT"/>
        </w:rPr>
        <w:t>nell’i</w:t>
      </w:r>
      <w:r w:rsidRPr="000A177D">
        <w:rPr>
          <w:rFonts w:asciiTheme="minorHAnsi" w:hAnsiTheme="minorHAnsi" w:cs="Calibri"/>
          <w:bCs/>
          <w:color w:val="000000"/>
          <w:lang w:val="it-IT" w:eastAsia="it-IT"/>
        </w:rPr>
        <w:t>mmunizzazione attiva contro l’influenza negli anziani (di età pari o superiore a 65 anni), specialmente</w:t>
      </w:r>
    </w:p>
    <w:p w:rsidR="000D38AD" w:rsidRPr="003C1177" w:rsidRDefault="000A177D" w:rsidP="000A177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bCs/>
          <w:color w:val="000000"/>
          <w:lang w:val="it-IT" w:eastAsia="it-IT"/>
        </w:rPr>
      </w:pPr>
      <w:r w:rsidRPr="000A177D">
        <w:rPr>
          <w:rFonts w:asciiTheme="minorHAnsi" w:hAnsiTheme="minorHAnsi" w:cs="Calibri"/>
          <w:bCs/>
          <w:color w:val="000000"/>
          <w:lang w:val="it-IT" w:eastAsia="it-IT"/>
        </w:rPr>
        <w:t>in soggetti con un maggior rischio di complicazioni associate.</w:t>
      </w:r>
      <w:r>
        <w:rPr>
          <w:rFonts w:asciiTheme="minorHAnsi" w:hAnsiTheme="minorHAnsi" w:cs="Calibri"/>
          <w:bCs/>
          <w:color w:val="000000"/>
          <w:lang w:val="it-IT" w:eastAsia="it-IT"/>
        </w:rPr>
        <w:t xml:space="preserve"> </w:t>
      </w:r>
      <w:proofErr w:type="spellStart"/>
      <w:r w:rsidRPr="000A177D">
        <w:rPr>
          <w:rFonts w:asciiTheme="minorHAnsi" w:hAnsiTheme="minorHAnsi" w:cs="Calibri"/>
          <w:bCs/>
          <w:color w:val="000000"/>
          <w:lang w:val="it-IT" w:eastAsia="it-IT"/>
        </w:rPr>
        <w:t>Innoflu</w:t>
      </w:r>
      <w:proofErr w:type="spellEnd"/>
      <w:r w:rsidRPr="000A177D">
        <w:rPr>
          <w:rFonts w:asciiTheme="minorHAnsi" w:hAnsiTheme="minorHAnsi" w:cs="Calibri"/>
          <w:bCs/>
          <w:color w:val="000000"/>
          <w:lang w:val="it-IT" w:eastAsia="it-IT"/>
        </w:rPr>
        <w:t xml:space="preserve"> deve essere impiegato secondo le raccomandazioni ufficiali</w:t>
      </w:r>
      <w:r>
        <w:rPr>
          <w:rFonts w:asciiTheme="minorHAnsi" w:hAnsiTheme="minorHAnsi" w:cs="Calibri"/>
          <w:bCs/>
          <w:color w:val="000000"/>
          <w:lang w:val="it-IT" w:eastAsia="it-IT"/>
        </w:rPr>
        <w:t>.</w:t>
      </w:r>
    </w:p>
    <w:p w:rsidR="006D3C58" w:rsidRPr="006D3C58" w:rsidRDefault="006D3C58" w:rsidP="006D3C58">
      <w:pPr>
        <w:widowControl w:val="0"/>
        <w:spacing w:after="0" w:line="240" w:lineRule="auto"/>
        <w:jc w:val="both"/>
        <w:rPr>
          <w:rFonts w:asciiTheme="minorHAnsi" w:hAnsiTheme="minorHAnsi" w:cs="Calibri"/>
          <w:bCs/>
          <w:color w:val="000000" w:themeColor="text1"/>
          <w:lang w:val="it-IT" w:eastAsia="it-IT"/>
        </w:rPr>
      </w:pPr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La risposta immunitaria di </w:t>
      </w:r>
      <w:r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INNOFLU </w:t>
      </w:r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>è stata valutata in 16 studi controllati randomizzati che</w:t>
      </w:r>
      <w:r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</w:t>
      </w:r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lastRenderedPageBreak/>
        <w:t xml:space="preserve">comprendevano 16.974 soggetti vaccinati con </w:t>
      </w:r>
      <w:proofErr w:type="spellStart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>aTIV</w:t>
      </w:r>
      <w:proofErr w:type="spellEnd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(n=5869) o con un vaccino non </w:t>
      </w:r>
      <w:proofErr w:type="spellStart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>adiuvato</w:t>
      </w:r>
      <w:proofErr w:type="spellEnd"/>
      <w:r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</w:t>
      </w:r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>(n=5236).</w:t>
      </w:r>
    </w:p>
    <w:p w:rsidR="006D3C58" w:rsidRPr="006D3C58" w:rsidRDefault="006D3C58" w:rsidP="006D3C58">
      <w:pPr>
        <w:widowControl w:val="0"/>
        <w:spacing w:after="0" w:line="240" w:lineRule="auto"/>
        <w:jc w:val="both"/>
        <w:rPr>
          <w:rFonts w:asciiTheme="minorHAnsi" w:hAnsiTheme="minorHAnsi" w:cs="Calibri"/>
          <w:bCs/>
          <w:color w:val="000000" w:themeColor="text1"/>
          <w:lang w:val="it-IT" w:eastAsia="it-IT"/>
        </w:rPr>
      </w:pPr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La </w:t>
      </w:r>
      <w:proofErr w:type="spellStart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>sieroprotezione</w:t>
      </w:r>
      <w:proofErr w:type="spellEnd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si ottiene generalmente in 2-3 settimane. La durata dell’immunità post vaccinale</w:t>
      </w:r>
      <w:r w:rsidR="005B4A5B"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</w:t>
      </w:r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>verso ceppi omologhi o strettamente correlati a quelli contenuti nel vaccino varia, ma solitamente è di</w:t>
      </w:r>
      <w:r w:rsidR="005B4A5B"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</w:t>
      </w:r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>6-12 mesi.</w:t>
      </w:r>
      <w:r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</w:t>
      </w:r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Sebbene non siano stati effettuati studi clinici di campo comparativi d’efficacia, la risposta </w:t>
      </w:r>
      <w:proofErr w:type="spellStart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>anticorpale</w:t>
      </w:r>
      <w:proofErr w:type="spellEnd"/>
      <w:r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</w:t>
      </w:r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ad </w:t>
      </w:r>
      <w:proofErr w:type="spellStart"/>
      <w:r>
        <w:rPr>
          <w:rFonts w:asciiTheme="minorHAnsi" w:hAnsiTheme="minorHAnsi" w:cs="Calibri"/>
          <w:bCs/>
          <w:color w:val="000000" w:themeColor="text1"/>
          <w:lang w:val="it-IT" w:eastAsia="it-IT"/>
        </w:rPr>
        <w:t>Innoflu</w:t>
      </w:r>
      <w:proofErr w:type="spellEnd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risulta potenziata, se paragonata alla risposta a vaccini non </w:t>
      </w:r>
      <w:proofErr w:type="spellStart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>adiuvati</w:t>
      </w:r>
      <w:proofErr w:type="spellEnd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>, ed è maggiore per gli</w:t>
      </w:r>
      <w:r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</w:t>
      </w:r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>antigeni influenzali B e A/H3N2.</w:t>
      </w:r>
      <w:r w:rsidR="005B4A5B"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</w:t>
      </w:r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>L’incremento della risposta immunitaria è maggiormente rilevabile in soggetti anziani con bassi titoli</w:t>
      </w:r>
      <w:r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</w:t>
      </w:r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di </w:t>
      </w:r>
      <w:proofErr w:type="spellStart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>pre-immunizzazione</w:t>
      </w:r>
      <w:proofErr w:type="spellEnd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ed in soggetti affetti da malattie croniche (diabete, malattie cardiovascolari e</w:t>
      </w:r>
      <w:r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</w:t>
      </w:r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>respiratorie) che corrono un rischio più elevato di complicazioni associate all’influenza. Un simile</w:t>
      </w:r>
      <w:r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</w:t>
      </w:r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profilo </w:t>
      </w:r>
      <w:proofErr w:type="spellStart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>immunogenico</w:t>
      </w:r>
      <w:proofErr w:type="spellEnd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si ottiene dopo una seconda e terza immunizzazione con </w:t>
      </w:r>
      <w:proofErr w:type="spellStart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>aTIV</w:t>
      </w:r>
      <w:proofErr w:type="spellEnd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>.</w:t>
      </w:r>
    </w:p>
    <w:p w:rsidR="006D3C58" w:rsidRDefault="006D3C58" w:rsidP="006D3C58">
      <w:pPr>
        <w:widowControl w:val="0"/>
        <w:spacing w:after="0" w:line="240" w:lineRule="auto"/>
        <w:jc w:val="both"/>
        <w:rPr>
          <w:rFonts w:asciiTheme="minorHAnsi" w:hAnsiTheme="minorHAnsi" w:cs="Calibri"/>
          <w:bCs/>
          <w:color w:val="000000" w:themeColor="text1"/>
          <w:lang w:val="it-IT" w:eastAsia="it-IT"/>
        </w:rPr>
      </w:pPr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Un significativo aumento del titolo </w:t>
      </w:r>
      <w:proofErr w:type="spellStart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>anticorpale</w:t>
      </w:r>
      <w:proofErr w:type="spellEnd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dopo immunizzazione con </w:t>
      </w:r>
      <w:proofErr w:type="spellStart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>aTIV</w:t>
      </w:r>
      <w:proofErr w:type="spellEnd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è stato dimostrato</w:t>
      </w:r>
      <w:r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</w:t>
      </w:r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anche rispetto a ceppi </w:t>
      </w:r>
      <w:proofErr w:type="spellStart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>eterovarianti</w:t>
      </w:r>
      <w:proofErr w:type="spellEnd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, </w:t>
      </w:r>
      <w:proofErr w:type="spellStart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>antigenicamente</w:t>
      </w:r>
      <w:proofErr w:type="spellEnd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diversi da quelli presenti nel vaccino.</w:t>
      </w:r>
    </w:p>
    <w:p w:rsidR="006D3C58" w:rsidRPr="006D3C58" w:rsidRDefault="006D3C58" w:rsidP="006D3C58">
      <w:pPr>
        <w:widowControl w:val="0"/>
        <w:spacing w:after="0" w:line="240" w:lineRule="auto"/>
        <w:jc w:val="both"/>
        <w:rPr>
          <w:rFonts w:asciiTheme="minorHAnsi" w:hAnsiTheme="minorHAnsi" w:cs="Calibri"/>
          <w:bCs/>
          <w:color w:val="000000" w:themeColor="text1"/>
          <w:lang w:val="it-IT" w:eastAsia="it-IT"/>
        </w:rPr>
      </w:pPr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L'efficacia clinica di </w:t>
      </w:r>
      <w:proofErr w:type="spellStart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>aTIV</w:t>
      </w:r>
      <w:proofErr w:type="spellEnd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è stata valut</w:t>
      </w:r>
      <w:r w:rsidR="003C4BA9"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ata in due studi </w:t>
      </w:r>
      <w:proofErr w:type="spellStart"/>
      <w:r w:rsidR="003C4BA9">
        <w:rPr>
          <w:rFonts w:asciiTheme="minorHAnsi" w:hAnsiTheme="minorHAnsi" w:cs="Calibri"/>
          <w:bCs/>
          <w:color w:val="000000" w:themeColor="text1"/>
          <w:lang w:val="it-IT" w:eastAsia="it-IT"/>
        </w:rPr>
        <w:t>osservazionali</w:t>
      </w:r>
      <w:proofErr w:type="spellEnd"/>
      <w:r w:rsidR="003C4BA9"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(</w:t>
      </w:r>
      <w:r w:rsidR="003C4BA9" w:rsidRPr="003C4BA9">
        <w:rPr>
          <w:rFonts w:asciiTheme="minorHAnsi" w:hAnsiTheme="minorHAnsi" w:cs="Calibri"/>
          <w:bCs/>
          <w:color w:val="000000" w:themeColor="text1"/>
          <w:lang w:val="it-IT" w:eastAsia="it-IT"/>
        </w:rPr>
        <w:t>Studio C70P1</w:t>
      </w:r>
      <w:r w:rsidR="003C4BA9"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, </w:t>
      </w:r>
      <w:r w:rsidR="003C4BA9" w:rsidRPr="003C4BA9">
        <w:rPr>
          <w:rFonts w:asciiTheme="minorHAnsi" w:hAnsiTheme="minorHAnsi" w:cs="Calibri"/>
          <w:bCs/>
          <w:color w:val="000000" w:themeColor="text1"/>
          <w:lang w:val="it-IT" w:eastAsia="it-IT"/>
        </w:rPr>
        <w:t>studio V70-49OBTP</w:t>
      </w:r>
      <w:r w:rsidR="003C4BA9">
        <w:rPr>
          <w:rFonts w:asciiTheme="minorHAnsi" w:hAnsiTheme="minorHAnsi" w:cs="Calibri"/>
          <w:bCs/>
          <w:color w:val="000000" w:themeColor="text1"/>
          <w:lang w:val="it-IT" w:eastAsia="it-IT"/>
        </w:rPr>
        <w:t>), con s</w:t>
      </w:r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>tudi interventistici randomizzati controllati</w:t>
      </w:r>
      <w:r w:rsidR="003C4BA9" w:rsidRPr="003C4BA9">
        <w:rPr>
          <w:lang w:val="it-IT"/>
        </w:rPr>
        <w:t xml:space="preserve"> (</w:t>
      </w:r>
      <w:r w:rsidR="003C4BA9" w:rsidRPr="003C4BA9">
        <w:rPr>
          <w:rFonts w:asciiTheme="minorHAnsi" w:hAnsiTheme="minorHAnsi" w:cs="Calibri"/>
          <w:bCs/>
          <w:color w:val="000000" w:themeColor="text1"/>
          <w:lang w:val="it-IT" w:eastAsia="it-IT"/>
        </w:rPr>
        <w:t>V70-27-01</w:t>
      </w:r>
      <w:r w:rsidR="005B4A5B"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, </w:t>
      </w:r>
      <w:r w:rsidR="005B4A5B" w:rsidRPr="005B4A5B">
        <w:rPr>
          <w:rFonts w:asciiTheme="minorHAnsi" w:hAnsiTheme="minorHAnsi" w:cs="Calibri"/>
          <w:bCs/>
          <w:color w:val="000000" w:themeColor="text1"/>
          <w:lang w:val="it-IT" w:eastAsia="it-IT"/>
        </w:rPr>
        <w:t>M63P1</w:t>
      </w:r>
      <w:r w:rsidR="003C4BA9">
        <w:rPr>
          <w:rFonts w:asciiTheme="minorHAnsi" w:hAnsiTheme="minorHAnsi" w:cs="Calibri"/>
          <w:bCs/>
          <w:color w:val="000000" w:themeColor="text1"/>
          <w:lang w:val="it-IT" w:eastAsia="it-IT"/>
        </w:rPr>
        <w:t>)</w:t>
      </w:r>
      <w:r w:rsidR="005B4A5B">
        <w:rPr>
          <w:rFonts w:asciiTheme="minorHAnsi" w:hAnsiTheme="minorHAnsi" w:cs="Calibri"/>
          <w:bCs/>
          <w:color w:val="000000" w:themeColor="text1"/>
          <w:lang w:val="it-IT" w:eastAsia="it-IT"/>
        </w:rPr>
        <w:t>.</w:t>
      </w:r>
    </w:p>
    <w:p w:rsidR="006D3C58" w:rsidRDefault="006D3C58" w:rsidP="006D3C58">
      <w:pPr>
        <w:widowControl w:val="0"/>
        <w:spacing w:after="0" w:line="240" w:lineRule="auto"/>
        <w:jc w:val="both"/>
        <w:rPr>
          <w:rFonts w:asciiTheme="minorHAnsi" w:hAnsiTheme="minorHAnsi" w:cs="Calibri"/>
          <w:bCs/>
          <w:color w:val="000000" w:themeColor="text1"/>
          <w:lang w:val="it-IT" w:eastAsia="it-IT"/>
        </w:rPr>
      </w:pPr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>Non è stata eseguita un'analisi specifica per la sicurezza nella popolazione "ad</w:t>
      </w:r>
      <w:r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</w:t>
      </w:r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>alto rischio"; per la popolazione completa una percentuale maggiore di soggetti</w:t>
      </w:r>
      <w:r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</w:t>
      </w:r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nel gruppo </w:t>
      </w:r>
      <w:proofErr w:type="spellStart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>aTIV</w:t>
      </w:r>
      <w:proofErr w:type="spellEnd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rispetto al vaccino non </w:t>
      </w:r>
      <w:proofErr w:type="spellStart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>adiuvato</w:t>
      </w:r>
      <w:proofErr w:type="spellEnd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ha riferito reazione locale (32%</w:t>
      </w:r>
      <w:r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</w:t>
      </w:r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>vs 17%) e reazioni sistemiche (32% vs 26%). Il profilo di sicurezza complessivo ha</w:t>
      </w:r>
      <w:r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</w:t>
      </w:r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>mostrato incidenze simili di eventi avversi e di eventi avversi gravi riferiti</w:t>
      </w:r>
      <w:r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</w:t>
      </w:r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spontaneamente per </w:t>
      </w:r>
      <w:proofErr w:type="spellStart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>aTIV</w:t>
      </w:r>
      <w:proofErr w:type="spellEnd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e per il vaccino influenzale non </w:t>
      </w:r>
      <w:proofErr w:type="spellStart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>adiuvato</w:t>
      </w:r>
      <w:proofErr w:type="spellEnd"/>
      <w:r w:rsidRPr="006D3C58">
        <w:rPr>
          <w:rFonts w:asciiTheme="minorHAnsi" w:hAnsiTheme="minorHAnsi" w:cs="Calibri"/>
          <w:bCs/>
          <w:color w:val="000000" w:themeColor="text1"/>
          <w:lang w:val="it-IT" w:eastAsia="it-IT"/>
        </w:rPr>
        <w:t>.</w:t>
      </w:r>
    </w:p>
    <w:p w:rsidR="006D3C58" w:rsidRDefault="005B4A5B" w:rsidP="004D345B">
      <w:pPr>
        <w:widowControl w:val="0"/>
        <w:spacing w:after="0" w:line="240" w:lineRule="auto"/>
        <w:jc w:val="both"/>
        <w:rPr>
          <w:rFonts w:asciiTheme="minorHAnsi" w:hAnsiTheme="minorHAnsi" w:cs="Calibri"/>
          <w:bCs/>
          <w:color w:val="000000" w:themeColor="text1"/>
          <w:lang w:val="it-IT" w:eastAsia="it-IT"/>
        </w:rPr>
      </w:pPr>
      <w:r>
        <w:rPr>
          <w:rFonts w:asciiTheme="minorHAnsi" w:hAnsiTheme="minorHAnsi" w:cs="Calibri"/>
          <w:bCs/>
          <w:color w:val="000000" w:themeColor="text1"/>
          <w:lang w:val="it-IT" w:eastAsia="it-IT"/>
        </w:rPr>
        <w:t>L’</w:t>
      </w:r>
      <w:proofErr w:type="spellStart"/>
      <w:r>
        <w:rPr>
          <w:rFonts w:asciiTheme="minorHAnsi" w:hAnsiTheme="minorHAnsi" w:cs="Calibri"/>
          <w:bCs/>
          <w:color w:val="000000" w:themeColor="text1"/>
          <w:lang w:val="it-IT" w:eastAsia="it-IT"/>
        </w:rPr>
        <w:t>immunogenicità</w:t>
      </w:r>
      <w:proofErr w:type="spellEnd"/>
      <w:r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clinica e gli studi di sicurezza hanno dimostrato la non inferiorità del vaccino trivalente </w:t>
      </w:r>
      <w:proofErr w:type="spellStart"/>
      <w:r>
        <w:rPr>
          <w:rFonts w:asciiTheme="minorHAnsi" w:hAnsiTheme="minorHAnsi" w:cs="Calibri"/>
          <w:bCs/>
          <w:color w:val="000000" w:themeColor="text1"/>
          <w:lang w:val="it-IT" w:eastAsia="it-IT"/>
        </w:rPr>
        <w:t>adiuvato</w:t>
      </w:r>
      <w:proofErr w:type="spellEnd"/>
      <w:r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</w:t>
      </w:r>
      <w:proofErr w:type="spellStart"/>
      <w:r>
        <w:rPr>
          <w:rFonts w:asciiTheme="minorHAnsi" w:hAnsiTheme="minorHAnsi" w:cs="Calibri"/>
          <w:bCs/>
          <w:color w:val="000000" w:themeColor="text1"/>
          <w:lang w:val="it-IT" w:eastAsia="it-IT"/>
        </w:rPr>
        <w:t>Innoflu</w:t>
      </w:r>
      <w:proofErr w:type="spellEnd"/>
      <w:r>
        <w:rPr>
          <w:rFonts w:asciiTheme="minorHAnsi" w:hAnsiTheme="minorHAnsi" w:cs="Calibri"/>
          <w:bCs/>
          <w:color w:val="000000" w:themeColor="text1"/>
          <w:lang w:val="it-IT" w:eastAsia="it-IT"/>
        </w:rPr>
        <w:t xml:space="preserve"> </w:t>
      </w:r>
    </w:p>
    <w:p w:rsidR="005B4A5B" w:rsidRDefault="005B4A5B" w:rsidP="004D345B">
      <w:pPr>
        <w:widowControl w:val="0"/>
        <w:spacing w:after="0" w:line="240" w:lineRule="auto"/>
        <w:jc w:val="both"/>
        <w:rPr>
          <w:rFonts w:asciiTheme="minorHAnsi" w:hAnsiTheme="minorHAnsi" w:cs="Calibri"/>
          <w:bCs/>
          <w:color w:val="000000" w:themeColor="text1"/>
          <w:lang w:val="it-IT" w:eastAsia="it-IT"/>
        </w:rPr>
      </w:pPr>
    </w:p>
    <w:p w:rsidR="007203FA" w:rsidRPr="003C1177" w:rsidRDefault="007203FA" w:rsidP="004D345B">
      <w:pPr>
        <w:spacing w:after="0" w:line="240" w:lineRule="auto"/>
        <w:ind w:right="6"/>
        <w:jc w:val="both"/>
        <w:rPr>
          <w:rFonts w:asciiTheme="minorHAnsi" w:hAnsiTheme="minorHAnsi"/>
          <w:b/>
          <w:lang w:val="it-IT"/>
        </w:rPr>
      </w:pPr>
      <w:r w:rsidRPr="003C1177">
        <w:rPr>
          <w:rFonts w:asciiTheme="minorHAnsi" w:hAnsiTheme="minorHAnsi"/>
          <w:b/>
          <w:lang w:val="it-IT"/>
        </w:rPr>
        <w:t>Posologia e modalità di somministrazione</w:t>
      </w:r>
    </w:p>
    <w:p w:rsidR="007203FA" w:rsidRPr="003C1177" w:rsidRDefault="007203FA" w:rsidP="004D345B">
      <w:pPr>
        <w:spacing w:after="0" w:line="240" w:lineRule="auto"/>
        <w:ind w:right="6"/>
        <w:jc w:val="both"/>
        <w:rPr>
          <w:rFonts w:asciiTheme="minorHAnsi" w:hAnsiTheme="minorHAnsi" w:cs="Calibri"/>
          <w:lang w:val="it-IT" w:eastAsia="it-IT"/>
        </w:rPr>
      </w:pPr>
      <w:r w:rsidRPr="003C1177">
        <w:rPr>
          <w:rFonts w:asciiTheme="minorHAnsi" w:hAnsiTheme="minorHAnsi"/>
          <w:lang w:val="it-IT"/>
        </w:rPr>
        <w:t>Le informazioni sulla posologia e sulle modalità di somministrazione sono riportate nel Riassunto delle Caratteristiche del Prodotto pubblicato sul sito dell’Agenzia Italiana del Farmaco</w:t>
      </w:r>
      <w:r w:rsidR="002B5589" w:rsidRPr="003C1177">
        <w:rPr>
          <w:rFonts w:asciiTheme="minorHAnsi" w:hAnsiTheme="minorHAnsi"/>
          <w:lang w:val="it-IT"/>
        </w:rPr>
        <w:t xml:space="preserve"> – AIFA    </w:t>
      </w:r>
      <w:r w:rsidRPr="003C1177">
        <w:rPr>
          <w:rFonts w:asciiTheme="minorHAnsi" w:hAnsiTheme="minorHAnsi"/>
          <w:lang w:val="it-IT"/>
        </w:rPr>
        <w:t xml:space="preserve"> </w:t>
      </w:r>
      <w:r w:rsidRPr="003C1177">
        <w:rPr>
          <w:rFonts w:asciiTheme="minorHAnsi" w:hAnsiTheme="minorHAnsi" w:cs="Calibri"/>
          <w:lang w:val="it-IT" w:eastAsia="it-IT"/>
        </w:rPr>
        <w:t>(</w:t>
      </w:r>
      <w:hyperlink r:id="rId8" w:history="1">
        <w:r w:rsidRPr="003C1177">
          <w:rPr>
            <w:rStyle w:val="Collegamentoipertestuale"/>
            <w:rFonts w:asciiTheme="minorHAnsi" w:hAnsiTheme="minorHAnsi" w:cs="Calibri"/>
            <w:lang w:val="it-IT" w:eastAsia="it-IT"/>
          </w:rPr>
          <w:t>https://farmaci.agenziafarmaco.gov.it/bancadatifarmaci</w:t>
        </w:r>
      </w:hyperlink>
      <w:r w:rsidRPr="003C1177">
        <w:rPr>
          <w:rFonts w:asciiTheme="minorHAnsi" w:hAnsiTheme="minorHAnsi" w:cs="Calibri"/>
          <w:lang w:val="it-IT" w:eastAsia="it-IT"/>
        </w:rPr>
        <w:t>).</w:t>
      </w:r>
    </w:p>
    <w:p w:rsidR="007203FA" w:rsidRPr="003C1177" w:rsidRDefault="007203FA" w:rsidP="004D345B">
      <w:pPr>
        <w:spacing w:after="0" w:line="240" w:lineRule="auto"/>
        <w:ind w:right="6"/>
        <w:jc w:val="both"/>
        <w:rPr>
          <w:rFonts w:asciiTheme="minorHAnsi" w:hAnsiTheme="minorHAnsi" w:cs="Calibri"/>
          <w:lang w:val="it-IT" w:eastAsia="it-IT"/>
        </w:rPr>
      </w:pPr>
    </w:p>
    <w:p w:rsidR="007203FA" w:rsidRPr="003C1177" w:rsidRDefault="007203FA" w:rsidP="004D345B">
      <w:pPr>
        <w:spacing w:after="0" w:line="240" w:lineRule="auto"/>
        <w:ind w:right="6"/>
        <w:jc w:val="both"/>
        <w:rPr>
          <w:rFonts w:asciiTheme="minorHAnsi" w:hAnsiTheme="minorHAnsi" w:cs="Calibri"/>
          <w:b/>
          <w:lang w:val="it-IT" w:eastAsia="it-IT"/>
        </w:rPr>
      </w:pPr>
      <w:r w:rsidRPr="003C1177">
        <w:rPr>
          <w:rFonts w:asciiTheme="minorHAnsi" w:hAnsiTheme="minorHAnsi" w:cs="Calibri"/>
          <w:b/>
          <w:lang w:val="it-IT" w:eastAsia="it-IT"/>
        </w:rPr>
        <w:t>Tossicologia</w:t>
      </w:r>
    </w:p>
    <w:p w:rsidR="009976DB" w:rsidRPr="009976DB" w:rsidRDefault="009976DB" w:rsidP="009976DB">
      <w:pPr>
        <w:spacing w:after="0" w:line="240" w:lineRule="auto"/>
        <w:ind w:right="6"/>
        <w:jc w:val="both"/>
        <w:rPr>
          <w:rFonts w:asciiTheme="minorHAnsi" w:hAnsiTheme="minorHAnsi"/>
          <w:lang w:val="it-IT" w:eastAsia="it-IT"/>
        </w:rPr>
      </w:pPr>
      <w:r w:rsidRPr="009976DB">
        <w:rPr>
          <w:rFonts w:asciiTheme="minorHAnsi" w:hAnsiTheme="minorHAnsi"/>
          <w:lang w:val="it-IT" w:eastAsia="it-IT"/>
        </w:rPr>
        <w:t xml:space="preserve">Sono stati condotti studi di non clinica con </w:t>
      </w:r>
      <w:proofErr w:type="spellStart"/>
      <w:r w:rsidRPr="009976DB">
        <w:rPr>
          <w:rFonts w:asciiTheme="minorHAnsi" w:hAnsiTheme="minorHAnsi"/>
          <w:lang w:val="it-IT" w:eastAsia="it-IT"/>
        </w:rPr>
        <w:t>Innoflu</w:t>
      </w:r>
      <w:proofErr w:type="spellEnd"/>
      <w:r w:rsidRPr="009976DB">
        <w:rPr>
          <w:rFonts w:asciiTheme="minorHAnsi" w:hAnsiTheme="minorHAnsi"/>
          <w:lang w:val="it-IT" w:eastAsia="it-IT"/>
        </w:rPr>
        <w:t xml:space="preserve"> di tossicologia e farmacologia in diverse specie; studi di farmacologia primaria sono stati condotti nei topi, una specie appropriata in quanto risponde </w:t>
      </w:r>
      <w:proofErr w:type="spellStart"/>
      <w:r w:rsidRPr="009976DB">
        <w:rPr>
          <w:rFonts w:asciiTheme="minorHAnsi" w:hAnsiTheme="minorHAnsi"/>
          <w:lang w:val="it-IT" w:eastAsia="it-IT"/>
        </w:rPr>
        <w:t>immunogenicamente</w:t>
      </w:r>
      <w:proofErr w:type="spellEnd"/>
      <w:r w:rsidRPr="009976DB">
        <w:rPr>
          <w:rFonts w:asciiTheme="minorHAnsi" w:hAnsiTheme="minorHAnsi"/>
          <w:lang w:val="it-IT" w:eastAsia="it-IT"/>
        </w:rPr>
        <w:t xml:space="preserve"> alla vaccinazione e può essere infettata con il virus dell’influenza. L’</w:t>
      </w:r>
      <w:proofErr w:type="spellStart"/>
      <w:r w:rsidRPr="009976DB">
        <w:rPr>
          <w:rFonts w:asciiTheme="minorHAnsi" w:hAnsiTheme="minorHAnsi"/>
          <w:lang w:val="it-IT" w:eastAsia="it-IT"/>
        </w:rPr>
        <w:t>immunogenicità</w:t>
      </w:r>
      <w:proofErr w:type="spellEnd"/>
      <w:r w:rsidRPr="009976DB">
        <w:rPr>
          <w:rFonts w:asciiTheme="minorHAnsi" w:hAnsiTheme="minorHAnsi"/>
          <w:lang w:val="it-IT" w:eastAsia="it-IT"/>
        </w:rPr>
        <w:t xml:space="preserve">, la protezione, la tossicità e la tollerabilità di </w:t>
      </w:r>
      <w:proofErr w:type="spellStart"/>
      <w:r w:rsidRPr="009976DB">
        <w:rPr>
          <w:rFonts w:asciiTheme="minorHAnsi" w:hAnsiTheme="minorHAnsi"/>
          <w:lang w:val="it-IT" w:eastAsia="it-IT"/>
        </w:rPr>
        <w:t>Innoflu</w:t>
      </w:r>
      <w:proofErr w:type="spellEnd"/>
      <w:r w:rsidRPr="009976DB">
        <w:rPr>
          <w:rFonts w:asciiTheme="minorHAnsi" w:hAnsiTheme="minorHAnsi"/>
          <w:lang w:val="it-IT" w:eastAsia="it-IT"/>
        </w:rPr>
        <w:t xml:space="preserve"> sono state dimostrate nel programma non clinico.</w:t>
      </w:r>
    </w:p>
    <w:p w:rsidR="00D07527" w:rsidRDefault="009976DB" w:rsidP="009976DB">
      <w:pPr>
        <w:spacing w:after="0" w:line="240" w:lineRule="auto"/>
        <w:ind w:right="6"/>
        <w:jc w:val="both"/>
        <w:rPr>
          <w:rFonts w:asciiTheme="minorHAnsi" w:hAnsiTheme="minorHAnsi"/>
          <w:lang w:val="it-IT" w:eastAsia="it-IT"/>
        </w:rPr>
      </w:pPr>
      <w:r w:rsidRPr="009976DB">
        <w:rPr>
          <w:rFonts w:asciiTheme="minorHAnsi" w:hAnsiTheme="minorHAnsi"/>
          <w:lang w:val="it-IT" w:eastAsia="it-IT"/>
        </w:rPr>
        <w:t>I dati non clinici sono stati confermati dagli studi clinici e dall’esposizione po</w:t>
      </w:r>
      <w:r w:rsidR="00693DA6">
        <w:rPr>
          <w:rFonts w:asciiTheme="minorHAnsi" w:hAnsiTheme="minorHAnsi"/>
          <w:lang w:val="it-IT" w:eastAsia="it-IT"/>
        </w:rPr>
        <w:t>s</w:t>
      </w:r>
      <w:r w:rsidRPr="009976DB">
        <w:rPr>
          <w:rFonts w:asciiTheme="minorHAnsi" w:hAnsiTheme="minorHAnsi"/>
          <w:lang w:val="it-IT" w:eastAsia="it-IT"/>
        </w:rPr>
        <w:t>t-marketing.</w:t>
      </w:r>
      <w:r>
        <w:rPr>
          <w:rFonts w:asciiTheme="minorHAnsi" w:hAnsiTheme="minorHAnsi"/>
          <w:lang w:val="it-IT" w:eastAsia="it-IT"/>
        </w:rPr>
        <w:t xml:space="preserve"> </w:t>
      </w:r>
      <w:r w:rsidRPr="009976DB">
        <w:rPr>
          <w:rFonts w:asciiTheme="minorHAnsi" w:hAnsiTheme="minorHAnsi"/>
          <w:lang w:val="it-IT" w:eastAsia="it-IT"/>
        </w:rPr>
        <w:t>I dati non clinici non mostrano rischi particolari per l’uomo sulla base di studi convenzionali di tossicità a dosi ripetute, di tolleranza locale e di sensibilizzazione.</w:t>
      </w:r>
    </w:p>
    <w:p w:rsidR="009976DB" w:rsidRPr="005B4A5B" w:rsidRDefault="009976DB" w:rsidP="004D345B">
      <w:pPr>
        <w:spacing w:after="0" w:line="240" w:lineRule="auto"/>
        <w:ind w:right="6"/>
        <w:jc w:val="both"/>
        <w:rPr>
          <w:rFonts w:asciiTheme="minorHAnsi" w:hAnsiTheme="minorHAnsi" w:cs="Calibri"/>
          <w:highlight w:val="yellow"/>
          <w:lang w:val="it-IT" w:eastAsia="it-IT"/>
        </w:rPr>
      </w:pPr>
    </w:p>
    <w:p w:rsidR="007203FA" w:rsidRPr="00C86F4F" w:rsidRDefault="007203FA" w:rsidP="004D345B">
      <w:pPr>
        <w:spacing w:after="0" w:line="240" w:lineRule="auto"/>
        <w:ind w:right="6"/>
        <w:jc w:val="both"/>
        <w:rPr>
          <w:rFonts w:asciiTheme="minorHAnsi" w:eastAsia="Times New Roman" w:hAnsiTheme="minorHAnsi"/>
          <w:b/>
          <w:lang w:val="it-IT"/>
        </w:rPr>
      </w:pPr>
      <w:r w:rsidRPr="00C86F4F">
        <w:rPr>
          <w:rFonts w:asciiTheme="minorHAnsi" w:eastAsia="Times New Roman" w:hAnsiTheme="minorHAnsi"/>
          <w:b/>
          <w:lang w:val="it-IT"/>
        </w:rPr>
        <w:t>Farmacologia clinica</w:t>
      </w:r>
    </w:p>
    <w:p w:rsidR="007203FA" w:rsidRPr="003C1177" w:rsidRDefault="009976DB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C86F4F">
        <w:rPr>
          <w:rFonts w:asciiTheme="minorHAnsi" w:hAnsiTheme="minorHAnsi" w:cs="Calibri"/>
          <w:bCs/>
          <w:lang w:val="it-IT" w:eastAsia="it-IT"/>
        </w:rPr>
        <w:t>Non s</w:t>
      </w:r>
      <w:r w:rsidR="00D07527" w:rsidRPr="00C86F4F">
        <w:rPr>
          <w:rFonts w:asciiTheme="minorHAnsi" w:hAnsiTheme="minorHAnsi" w:cs="Calibri"/>
          <w:bCs/>
          <w:lang w:val="it-IT" w:eastAsia="it-IT"/>
        </w:rPr>
        <w:t>ono stati eseguiti studi di farmacocinetica</w:t>
      </w:r>
      <w:r w:rsidR="00D07527" w:rsidRPr="009976DB">
        <w:rPr>
          <w:rFonts w:asciiTheme="minorHAnsi" w:hAnsiTheme="minorHAnsi" w:cs="Calibri"/>
          <w:bCs/>
          <w:lang w:val="it-IT" w:eastAsia="it-IT"/>
        </w:rPr>
        <w:t xml:space="preserve"> </w:t>
      </w:r>
    </w:p>
    <w:p w:rsidR="007203FA" w:rsidRPr="003C1177" w:rsidRDefault="007203FA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7203FA" w:rsidRPr="003C1177" w:rsidRDefault="007203FA" w:rsidP="004D345B">
      <w:pPr>
        <w:spacing w:after="0" w:line="240" w:lineRule="auto"/>
        <w:jc w:val="both"/>
        <w:rPr>
          <w:rFonts w:asciiTheme="minorHAnsi" w:hAnsiTheme="minorHAnsi" w:cs="Arial"/>
          <w:b/>
          <w:lang w:val="it-IT"/>
        </w:rPr>
      </w:pPr>
      <w:r w:rsidRPr="003C1177">
        <w:rPr>
          <w:rFonts w:asciiTheme="minorHAnsi" w:hAnsiTheme="minorHAnsi" w:cs="Arial"/>
          <w:b/>
          <w:lang w:val="it-IT"/>
        </w:rPr>
        <w:t>Efficacia e sicurezza clinica</w:t>
      </w:r>
    </w:p>
    <w:p w:rsidR="00D07527" w:rsidRPr="003C1177" w:rsidRDefault="00D07527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3C1177">
        <w:rPr>
          <w:rFonts w:asciiTheme="minorHAnsi" w:hAnsiTheme="minorHAnsi" w:cs="Arial"/>
          <w:bCs/>
          <w:lang w:val="it-IT"/>
        </w:rPr>
        <w:t xml:space="preserve">La ditta ha fornito </w:t>
      </w:r>
      <w:r w:rsidR="005B4A5B">
        <w:rPr>
          <w:rFonts w:asciiTheme="minorHAnsi" w:hAnsiTheme="minorHAnsi" w:cs="Arial"/>
          <w:bCs/>
          <w:lang w:val="it-IT"/>
        </w:rPr>
        <w:t xml:space="preserve">i risultati </w:t>
      </w:r>
      <w:r w:rsidRPr="003C1177">
        <w:rPr>
          <w:rFonts w:asciiTheme="minorHAnsi" w:hAnsiTheme="minorHAnsi" w:cs="Arial"/>
          <w:bCs/>
          <w:lang w:val="it-IT"/>
        </w:rPr>
        <w:t xml:space="preserve"> </w:t>
      </w:r>
      <w:r w:rsidR="005B4A5B" w:rsidRPr="005B4A5B">
        <w:rPr>
          <w:rFonts w:asciiTheme="minorHAnsi" w:hAnsiTheme="minorHAnsi" w:cs="Arial"/>
          <w:bCs/>
          <w:lang w:val="it-IT"/>
        </w:rPr>
        <w:t xml:space="preserve">dello studio </w:t>
      </w:r>
      <w:proofErr w:type="spellStart"/>
      <w:r w:rsidR="005B4A5B" w:rsidRPr="005B4A5B">
        <w:rPr>
          <w:rFonts w:asciiTheme="minorHAnsi" w:hAnsiTheme="minorHAnsi" w:cs="Arial"/>
          <w:bCs/>
          <w:lang w:val="it-IT"/>
        </w:rPr>
        <w:t>osservazionale</w:t>
      </w:r>
      <w:proofErr w:type="spellEnd"/>
      <w:r w:rsidR="005B4A5B" w:rsidRPr="005B4A5B">
        <w:rPr>
          <w:rFonts w:asciiTheme="minorHAnsi" w:hAnsiTheme="minorHAnsi" w:cs="Arial"/>
          <w:bCs/>
          <w:lang w:val="it-IT"/>
        </w:rPr>
        <w:t xml:space="preserve"> C70P1 (</w:t>
      </w:r>
      <w:proofErr w:type="spellStart"/>
      <w:r w:rsidR="005B4A5B" w:rsidRPr="005B4A5B">
        <w:rPr>
          <w:rFonts w:asciiTheme="minorHAnsi" w:hAnsiTheme="minorHAnsi" w:cs="Arial"/>
          <w:bCs/>
          <w:lang w:val="it-IT"/>
        </w:rPr>
        <w:t>aka</w:t>
      </w:r>
      <w:proofErr w:type="spellEnd"/>
      <w:r w:rsidR="005B4A5B" w:rsidRPr="005B4A5B">
        <w:rPr>
          <w:rFonts w:asciiTheme="minorHAnsi" w:hAnsiTheme="minorHAnsi" w:cs="Arial"/>
          <w:bCs/>
          <w:lang w:val="it-IT"/>
        </w:rPr>
        <w:t xml:space="preserve"> LIVE) condotto in Italia e </w:t>
      </w:r>
      <w:proofErr w:type="spellStart"/>
      <w:r w:rsidR="005B4A5B" w:rsidRPr="005B4A5B">
        <w:rPr>
          <w:rFonts w:asciiTheme="minorHAnsi" w:hAnsiTheme="minorHAnsi" w:cs="Arial"/>
          <w:bCs/>
          <w:lang w:val="it-IT"/>
        </w:rPr>
        <w:t>osservazionale</w:t>
      </w:r>
      <w:proofErr w:type="spellEnd"/>
      <w:r w:rsidR="005B4A5B" w:rsidRPr="005B4A5B">
        <w:rPr>
          <w:rFonts w:asciiTheme="minorHAnsi" w:hAnsiTheme="minorHAnsi" w:cs="Arial"/>
          <w:bCs/>
          <w:lang w:val="it-IT"/>
        </w:rPr>
        <w:t xml:space="preserve"> caso co</w:t>
      </w:r>
      <w:r w:rsidR="005B4A5B">
        <w:rPr>
          <w:rFonts w:asciiTheme="minorHAnsi" w:hAnsiTheme="minorHAnsi" w:cs="Arial"/>
          <w:bCs/>
          <w:lang w:val="it-IT"/>
        </w:rPr>
        <w:t>ntrollo V70_49OBTP condotto in C</w:t>
      </w:r>
      <w:r w:rsidR="005B4A5B" w:rsidRPr="005B4A5B">
        <w:rPr>
          <w:rFonts w:asciiTheme="minorHAnsi" w:hAnsiTheme="minorHAnsi" w:cs="Arial"/>
          <w:bCs/>
          <w:lang w:val="it-IT"/>
        </w:rPr>
        <w:t xml:space="preserve">anada </w:t>
      </w:r>
      <w:r w:rsidR="004D5BD4" w:rsidRPr="003C1177">
        <w:rPr>
          <w:rFonts w:asciiTheme="minorHAnsi" w:hAnsiTheme="minorHAnsi" w:cs="Arial"/>
          <w:bCs/>
          <w:lang w:val="it-IT"/>
        </w:rPr>
        <w:t xml:space="preserve">per valutare la sicurezza e l’efficacia </w:t>
      </w:r>
      <w:r w:rsidR="005B4A5B">
        <w:rPr>
          <w:rFonts w:asciiTheme="minorHAnsi" w:hAnsiTheme="minorHAnsi" w:cs="Arial"/>
          <w:bCs/>
          <w:lang w:val="it-IT"/>
        </w:rPr>
        <w:t xml:space="preserve">seguendo la vaccinazione con </w:t>
      </w:r>
      <w:proofErr w:type="spellStart"/>
      <w:r w:rsidR="005B4A5B">
        <w:rPr>
          <w:rFonts w:asciiTheme="minorHAnsi" w:hAnsiTheme="minorHAnsi" w:cs="Arial"/>
          <w:bCs/>
          <w:lang w:val="it-IT"/>
        </w:rPr>
        <w:t>Innoflu</w:t>
      </w:r>
      <w:proofErr w:type="spellEnd"/>
      <w:r w:rsidR="005B4A5B">
        <w:rPr>
          <w:rFonts w:asciiTheme="minorHAnsi" w:hAnsiTheme="minorHAnsi" w:cs="Arial"/>
          <w:bCs/>
          <w:lang w:val="it-IT"/>
        </w:rPr>
        <w:t xml:space="preserve">. </w:t>
      </w:r>
    </w:p>
    <w:p w:rsidR="007203FA" w:rsidRPr="003C1177" w:rsidRDefault="007203FA" w:rsidP="004D345B">
      <w:pPr>
        <w:pStyle w:val="Paragrafoelenco"/>
        <w:spacing w:after="0" w:line="240" w:lineRule="auto"/>
        <w:ind w:left="0"/>
        <w:jc w:val="both"/>
      </w:pPr>
    </w:p>
    <w:p w:rsidR="007203FA" w:rsidRPr="003C1177" w:rsidRDefault="007203FA" w:rsidP="004D345B">
      <w:pPr>
        <w:pStyle w:val="Paragrafoelenco"/>
        <w:spacing w:after="0" w:line="240" w:lineRule="auto"/>
        <w:ind w:left="0"/>
        <w:jc w:val="both"/>
        <w:rPr>
          <w:b/>
        </w:rPr>
      </w:pPr>
      <w:r w:rsidRPr="003C1177">
        <w:rPr>
          <w:b/>
        </w:rPr>
        <w:t>Piano di Valutazione del Rischio (</w:t>
      </w:r>
      <w:r w:rsidRPr="003C1177">
        <w:rPr>
          <w:b/>
          <w:i/>
        </w:rPr>
        <w:t>Risk Management Plan</w:t>
      </w:r>
      <w:r w:rsidRPr="003C1177">
        <w:rPr>
          <w:b/>
        </w:rPr>
        <w:t xml:space="preserve"> </w:t>
      </w:r>
      <w:r w:rsidR="00690C44" w:rsidRPr="003C1177">
        <w:rPr>
          <w:b/>
        </w:rPr>
        <w:t>–</w:t>
      </w:r>
      <w:r w:rsidRPr="003C1177">
        <w:rPr>
          <w:b/>
        </w:rPr>
        <w:t xml:space="preserve"> RMP)</w:t>
      </w:r>
    </w:p>
    <w:p w:rsidR="007203FA" w:rsidRPr="003C1177" w:rsidRDefault="00B5320A" w:rsidP="004D345B">
      <w:pPr>
        <w:pStyle w:val="Paragrafoelenco"/>
        <w:spacing w:after="0" w:line="240" w:lineRule="auto"/>
        <w:ind w:left="0"/>
        <w:jc w:val="both"/>
      </w:pPr>
      <w:r w:rsidRPr="003C1177">
        <w:t xml:space="preserve">In accordo alla Direttiva 2001/83/EU s.m.i.e alle linee guida vigenti, è </w:t>
      </w:r>
      <w:r w:rsidR="007203FA" w:rsidRPr="003C1177">
        <w:t>stato presentato un RMP</w:t>
      </w:r>
      <w:r w:rsidR="009976DB">
        <w:t xml:space="preserve"> versione 4.0</w:t>
      </w:r>
      <w:r w:rsidR="005B3EFB" w:rsidRPr="003C1177">
        <w:t xml:space="preserve">, </w:t>
      </w:r>
      <w:r w:rsidR="007203FA" w:rsidRPr="003C1177">
        <w:t xml:space="preserve">che descrive le attività di farmacovigilanza e gli interventi definiti al fine di identificare, caratterizzare, prevenire o minimizzare i rischi collegati all’uso di </w:t>
      </w:r>
      <w:proofErr w:type="spellStart"/>
      <w:r w:rsidR="009976DB">
        <w:t>Innoflu</w:t>
      </w:r>
      <w:proofErr w:type="spellEnd"/>
      <w:r w:rsidR="007203FA" w:rsidRPr="003C1177">
        <w:t>.</w:t>
      </w:r>
    </w:p>
    <w:p w:rsidR="007203FA" w:rsidRPr="003C1177" w:rsidRDefault="007203FA" w:rsidP="004D345B">
      <w:pPr>
        <w:pStyle w:val="Paragrafoelenco"/>
        <w:spacing w:after="0" w:line="240" w:lineRule="auto"/>
        <w:ind w:left="0"/>
        <w:jc w:val="both"/>
      </w:pPr>
      <w:r w:rsidRPr="003C1177">
        <w:t>Il riassunto delle problematiche di sicurezza è riportato nella tabella seguente.</w:t>
      </w:r>
    </w:p>
    <w:p w:rsidR="007203FA" w:rsidRPr="003C1177" w:rsidRDefault="00DA1A2A" w:rsidP="004D345B">
      <w:pPr>
        <w:pStyle w:val="Paragrafoelenco"/>
        <w:spacing w:after="0" w:line="240" w:lineRule="auto"/>
        <w:ind w:left="0"/>
        <w:jc w:val="both"/>
      </w:pPr>
      <w:r w:rsidRPr="003C1177">
        <w:t>Oltre le misure previste nel Riassunto delle Caratteristiche del Prodotto non sono previste attività addizionali di minimizzazione del rischio.</w:t>
      </w:r>
    </w:p>
    <w:p w:rsidR="007203FA" w:rsidRPr="003C1177" w:rsidRDefault="007203FA" w:rsidP="004D345B">
      <w:pPr>
        <w:pStyle w:val="Paragrafoelenco"/>
        <w:spacing w:after="0" w:line="240" w:lineRule="auto"/>
        <w:ind w:left="0"/>
        <w:jc w:val="both"/>
      </w:pPr>
    </w:p>
    <w:p w:rsidR="007203FA" w:rsidRPr="003C1177" w:rsidRDefault="007203FA" w:rsidP="004D345B">
      <w:pPr>
        <w:pStyle w:val="Paragrafoelenco"/>
        <w:spacing w:after="0" w:line="240" w:lineRule="auto"/>
        <w:ind w:left="0"/>
        <w:jc w:val="both"/>
        <w:rPr>
          <w:b/>
        </w:rPr>
      </w:pPr>
      <w:r w:rsidRPr="003C1177">
        <w:rPr>
          <w:b/>
        </w:rPr>
        <w:t>Conclusioni</w:t>
      </w:r>
    </w:p>
    <w:p w:rsidR="007203FA" w:rsidRPr="003C1177" w:rsidRDefault="00DA1A2A" w:rsidP="004D345B">
      <w:pPr>
        <w:pStyle w:val="Paragrafoelenco"/>
        <w:spacing w:after="0" w:line="240" w:lineRule="auto"/>
        <w:ind w:left="0"/>
        <w:jc w:val="both"/>
      </w:pPr>
      <w:r w:rsidRPr="003C1177">
        <w:t xml:space="preserve">Per la richiesta di AIC di </w:t>
      </w:r>
      <w:proofErr w:type="spellStart"/>
      <w:r w:rsidR="009976DB">
        <w:t>Innoflu</w:t>
      </w:r>
      <w:proofErr w:type="spellEnd"/>
      <w:r w:rsidRPr="003C1177">
        <w:t xml:space="preserve"> sono state presentate adeguate  informazioni cliniche.</w:t>
      </w:r>
    </w:p>
    <w:p w:rsidR="007203FA" w:rsidRPr="003C1177" w:rsidRDefault="007203FA" w:rsidP="004D345B">
      <w:pPr>
        <w:pStyle w:val="Paragrafoelenco"/>
        <w:spacing w:after="0" w:line="240" w:lineRule="auto"/>
        <w:ind w:left="0"/>
        <w:jc w:val="both"/>
      </w:pPr>
      <w:r w:rsidRPr="003C1177">
        <w:lastRenderedPageBreak/>
        <w:t xml:space="preserve">Il rapporto beneficio/rischio di </w:t>
      </w:r>
      <w:proofErr w:type="spellStart"/>
      <w:r w:rsidR="009976DB">
        <w:t>Innoflu</w:t>
      </w:r>
      <w:proofErr w:type="spellEnd"/>
      <w:r w:rsidRPr="003C1177">
        <w:t xml:space="preserve"> è considerato favorevole dal punto di vista clinico.</w:t>
      </w:r>
    </w:p>
    <w:p w:rsidR="007203FA" w:rsidRPr="003C1177" w:rsidRDefault="007203FA" w:rsidP="004D345B">
      <w:pPr>
        <w:pStyle w:val="Paragrafoelenco"/>
        <w:spacing w:after="0" w:line="240" w:lineRule="auto"/>
        <w:ind w:left="0"/>
        <w:jc w:val="both"/>
      </w:pPr>
    </w:p>
    <w:p w:rsidR="007203FA" w:rsidRPr="003C1177" w:rsidRDefault="007203FA" w:rsidP="004D345B">
      <w:pPr>
        <w:pStyle w:val="Paragrafoelenco"/>
        <w:spacing w:after="0" w:line="240" w:lineRule="auto"/>
        <w:ind w:left="0"/>
        <w:jc w:val="both"/>
      </w:pPr>
    </w:p>
    <w:p w:rsidR="007203FA" w:rsidRPr="003C1177" w:rsidRDefault="007203FA" w:rsidP="004D345B">
      <w:pPr>
        <w:pStyle w:val="Paragrafoelenco"/>
        <w:numPr>
          <w:ilvl w:val="0"/>
          <w:numId w:val="22"/>
        </w:numPr>
        <w:spacing w:after="0" w:line="240" w:lineRule="auto"/>
        <w:jc w:val="both"/>
        <w:rPr>
          <w:b/>
        </w:rPr>
      </w:pPr>
      <w:r w:rsidRPr="003C1177">
        <w:rPr>
          <w:b/>
        </w:rPr>
        <w:t>CONSULTAZIONE SUL FOGLIO ILLUSTRATIVO</w:t>
      </w:r>
    </w:p>
    <w:p w:rsidR="007203FA" w:rsidRPr="003C1177" w:rsidRDefault="007203FA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3C1177">
        <w:rPr>
          <w:rFonts w:asciiTheme="minorHAnsi" w:hAnsiTheme="minorHAnsi"/>
          <w:lang w:val="it-IT"/>
        </w:rPr>
        <w:t>Il foglio illustrativo è stato sottoposto al test di leggibilità in accordo ai requisiti dell’art. 59(3) e 61(1) della direttiva 2001/83/E</w:t>
      </w:r>
      <w:r w:rsidR="0066769E" w:rsidRPr="003C1177">
        <w:rPr>
          <w:rFonts w:asciiTheme="minorHAnsi" w:hAnsiTheme="minorHAnsi"/>
          <w:lang w:val="it-IT"/>
        </w:rPr>
        <w:t xml:space="preserve">C e </w:t>
      </w:r>
      <w:r w:rsidRPr="003C1177">
        <w:rPr>
          <w:rFonts w:asciiTheme="minorHAnsi" w:hAnsiTheme="minorHAnsi"/>
          <w:lang w:val="it-IT"/>
        </w:rPr>
        <w:t xml:space="preserve">s.m.i. </w:t>
      </w:r>
      <w:r w:rsidR="0066769E" w:rsidRPr="003C1177">
        <w:rPr>
          <w:rFonts w:asciiTheme="minorHAnsi" w:hAnsiTheme="minorHAnsi"/>
          <w:lang w:val="it-IT"/>
        </w:rPr>
        <w:t>I</w:t>
      </w:r>
      <w:r w:rsidRPr="003C1177">
        <w:rPr>
          <w:rFonts w:asciiTheme="minorHAnsi" w:hAnsiTheme="minorHAnsi"/>
          <w:lang w:val="it-IT"/>
        </w:rPr>
        <w:t xml:space="preserve"> risultati del test hanno dimostrato che il foglio illustrativo corrisponde ai criteri imposti dalla linea guida sulla leggibilità di etichetta e foglio illustrativo dei medicinali per uso umano.</w:t>
      </w:r>
    </w:p>
    <w:p w:rsidR="007203FA" w:rsidRPr="003C1177" w:rsidRDefault="007203FA" w:rsidP="004D345B">
      <w:pPr>
        <w:spacing w:after="0" w:line="240" w:lineRule="auto"/>
        <w:jc w:val="both"/>
        <w:rPr>
          <w:rFonts w:asciiTheme="minorHAnsi" w:hAnsiTheme="minorHAnsi"/>
          <w:highlight w:val="lightGray"/>
          <w:lang w:val="it-IT"/>
        </w:rPr>
      </w:pPr>
    </w:p>
    <w:p w:rsidR="007203FA" w:rsidRPr="003C1177" w:rsidRDefault="007203FA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7203FA" w:rsidRPr="003C1177" w:rsidRDefault="007203FA" w:rsidP="004D345B">
      <w:pPr>
        <w:pStyle w:val="Paragrafoelenco"/>
        <w:numPr>
          <w:ilvl w:val="0"/>
          <w:numId w:val="22"/>
        </w:numPr>
        <w:spacing w:after="0" w:line="240" w:lineRule="auto"/>
        <w:jc w:val="both"/>
        <w:rPr>
          <w:b/>
        </w:rPr>
      </w:pPr>
      <w:r w:rsidRPr="003C1177">
        <w:rPr>
          <w:b/>
        </w:rPr>
        <w:t>CONCLUSIONI, VALUTAZIONE DEL RAPPORTO BENEFICIO/RISCHIO E RACCOMANDAZIONI</w:t>
      </w:r>
    </w:p>
    <w:p w:rsidR="007203FA" w:rsidRPr="003C1177" w:rsidRDefault="002E4A7B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3C1177">
        <w:rPr>
          <w:rFonts w:asciiTheme="minorHAnsi" w:hAnsiTheme="minorHAnsi"/>
          <w:lang w:val="it-IT"/>
        </w:rPr>
        <w:t xml:space="preserve">La qualità di </w:t>
      </w:r>
      <w:r w:rsidR="009976DB">
        <w:rPr>
          <w:rFonts w:asciiTheme="minorHAnsi" w:hAnsiTheme="minorHAnsi"/>
          <w:lang w:val="it-IT"/>
        </w:rPr>
        <w:t>Innoflu</w:t>
      </w:r>
      <w:r w:rsidRPr="003C1177">
        <w:rPr>
          <w:rFonts w:asciiTheme="minorHAnsi" w:hAnsiTheme="minorHAnsi"/>
          <w:lang w:val="it-IT"/>
        </w:rPr>
        <w:t xml:space="preserve"> </w:t>
      </w:r>
      <w:r w:rsidR="007203FA" w:rsidRPr="003C1177">
        <w:rPr>
          <w:rFonts w:asciiTheme="minorHAnsi" w:hAnsiTheme="minorHAnsi"/>
          <w:lang w:val="it-IT"/>
        </w:rPr>
        <w:t>è accettabile e non sono state rilevate criticità da un punto di vista non clinico e clinico.</w:t>
      </w:r>
    </w:p>
    <w:p w:rsidR="007203FA" w:rsidRPr="003C1177" w:rsidRDefault="007203FA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3C1177">
        <w:rPr>
          <w:rFonts w:asciiTheme="minorHAnsi" w:hAnsiTheme="minorHAnsi"/>
          <w:lang w:val="it-IT"/>
        </w:rPr>
        <w:t xml:space="preserve">Il rapporto beneficio/rischio è considerato </w:t>
      </w:r>
      <w:r w:rsidR="00772236" w:rsidRPr="003C1177">
        <w:rPr>
          <w:rFonts w:asciiTheme="minorHAnsi" w:hAnsiTheme="minorHAnsi"/>
          <w:lang w:val="it-IT"/>
        </w:rPr>
        <w:t>favorevole.</w:t>
      </w:r>
    </w:p>
    <w:p w:rsidR="004C5FFF" w:rsidRPr="003C1177" w:rsidRDefault="00772236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  <w:r w:rsidRPr="003C1177">
        <w:rPr>
          <w:rFonts w:asciiTheme="minorHAnsi" w:hAnsiTheme="minorHAnsi"/>
          <w:lang w:val="it-IT"/>
        </w:rPr>
        <w:t>Il R</w:t>
      </w:r>
      <w:r w:rsidR="007203FA" w:rsidRPr="003C1177">
        <w:rPr>
          <w:rFonts w:asciiTheme="minorHAnsi" w:hAnsiTheme="minorHAnsi"/>
          <w:lang w:val="it-IT"/>
        </w:rPr>
        <w:t>ias</w:t>
      </w:r>
      <w:r w:rsidRPr="003C1177">
        <w:rPr>
          <w:rFonts w:asciiTheme="minorHAnsi" w:hAnsiTheme="minorHAnsi"/>
          <w:lang w:val="it-IT"/>
        </w:rPr>
        <w:t>sunto delle Caratteristiche del P</w:t>
      </w:r>
      <w:r w:rsidR="007203FA" w:rsidRPr="003C1177">
        <w:rPr>
          <w:rFonts w:asciiTheme="minorHAnsi" w:hAnsiTheme="minorHAnsi"/>
          <w:lang w:val="it-IT"/>
        </w:rPr>
        <w:t xml:space="preserve">rodotto, il foglio illustrativo e le etichette sono in linea con le </w:t>
      </w:r>
      <w:r w:rsidRPr="003C1177">
        <w:rPr>
          <w:rFonts w:asciiTheme="minorHAnsi" w:hAnsiTheme="minorHAnsi"/>
          <w:lang w:val="it-IT"/>
        </w:rPr>
        <w:t xml:space="preserve">vigenti </w:t>
      </w:r>
      <w:r w:rsidR="007203FA" w:rsidRPr="003C1177">
        <w:rPr>
          <w:rFonts w:asciiTheme="minorHAnsi" w:hAnsiTheme="minorHAnsi"/>
          <w:lang w:val="it-IT"/>
        </w:rPr>
        <w:t xml:space="preserve">linee guida. Questi documenti possono essere consultati sul sito istituzionale di AIFA </w:t>
      </w:r>
      <w:r w:rsidR="004C5FFF" w:rsidRPr="003C1177">
        <w:rPr>
          <w:rFonts w:asciiTheme="minorHAnsi" w:hAnsiTheme="minorHAnsi" w:cs="Calibri"/>
          <w:lang w:val="it-IT" w:eastAsia="it-IT"/>
        </w:rPr>
        <w:t>(</w:t>
      </w:r>
      <w:hyperlink r:id="rId9" w:history="1">
        <w:r w:rsidR="004C5FFF" w:rsidRPr="003C1177">
          <w:rPr>
            <w:rStyle w:val="Collegamentoipertestuale"/>
            <w:rFonts w:asciiTheme="minorHAnsi" w:hAnsiTheme="minorHAnsi" w:cs="Calibri"/>
            <w:lang w:val="it-IT" w:eastAsia="it-IT"/>
          </w:rPr>
          <w:t>https://farmaci.agenziafarmaco.gov.it/bancadatifarmaci</w:t>
        </w:r>
      </w:hyperlink>
      <w:r w:rsidR="004C5FFF" w:rsidRPr="003C1177">
        <w:rPr>
          <w:rFonts w:asciiTheme="minorHAnsi" w:hAnsiTheme="minorHAnsi" w:cs="Calibri"/>
          <w:lang w:val="it-IT" w:eastAsia="it-IT"/>
        </w:rPr>
        <w:t>).</w:t>
      </w:r>
      <w:r w:rsidR="004C5FFF" w:rsidRPr="003C1177">
        <w:rPr>
          <w:rFonts w:asciiTheme="minorHAnsi" w:hAnsiTheme="minorHAnsi"/>
          <w:lang w:val="it-IT"/>
        </w:rPr>
        <w:t xml:space="preserve"> </w:t>
      </w:r>
    </w:p>
    <w:p w:rsidR="00DF29A3" w:rsidRPr="003C1177" w:rsidRDefault="00DF29A3" w:rsidP="004D345B">
      <w:pPr>
        <w:spacing w:after="0" w:line="240" w:lineRule="auto"/>
        <w:jc w:val="both"/>
        <w:rPr>
          <w:rFonts w:asciiTheme="minorHAnsi" w:hAnsiTheme="minorHAnsi"/>
          <w:lang w:val="it-IT"/>
        </w:rPr>
      </w:pPr>
    </w:p>
    <w:p w:rsidR="00E51797" w:rsidRPr="00DF29A3" w:rsidRDefault="00E51797" w:rsidP="004D345B">
      <w:pPr>
        <w:spacing w:after="0" w:line="240" w:lineRule="auto"/>
        <w:jc w:val="both"/>
        <w:rPr>
          <w:szCs w:val="20"/>
          <w:lang w:val="it-IT"/>
        </w:rPr>
      </w:pPr>
    </w:p>
    <w:sectPr w:rsidR="00E51797" w:rsidRPr="00DF29A3" w:rsidSect="00EC6FE5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9F7" w:rsidRDefault="00BA09F7" w:rsidP="003C75A1">
      <w:pPr>
        <w:spacing w:after="0" w:line="240" w:lineRule="auto"/>
      </w:pPr>
      <w:r>
        <w:separator/>
      </w:r>
    </w:p>
  </w:endnote>
  <w:endnote w:type="continuationSeparator" w:id="0">
    <w:p w:rsidR="00BA09F7" w:rsidRDefault="00BA09F7" w:rsidP="003C7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200" w:rsidRDefault="007E2200">
    <w:pPr>
      <w:pStyle w:val="Pidipagina"/>
      <w:jc w:val="right"/>
    </w:pPr>
  </w:p>
  <w:p w:rsidR="007E2200" w:rsidRDefault="007E220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9F7" w:rsidRDefault="00BA09F7" w:rsidP="003C75A1">
      <w:pPr>
        <w:spacing w:after="0" w:line="240" w:lineRule="auto"/>
      </w:pPr>
      <w:r>
        <w:separator/>
      </w:r>
    </w:p>
  </w:footnote>
  <w:footnote w:type="continuationSeparator" w:id="0">
    <w:p w:rsidR="00BA09F7" w:rsidRDefault="00BA09F7" w:rsidP="003C75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23C6"/>
    <w:multiLevelType w:val="multilevel"/>
    <w:tmpl w:val="3D927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B85E05"/>
    <w:multiLevelType w:val="multilevel"/>
    <w:tmpl w:val="E71E3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tex1"/>
      <w:suff w:val="space"/>
      <w:lvlText w:val="1.%2."/>
      <w:lvlJc w:val="left"/>
      <w:pPr>
        <w:ind w:left="792" w:hanging="432"/>
      </w:pPr>
      <w:rPr>
        <w:rFonts w:ascii="Arial" w:hAnsi="Arial" w:hint="default"/>
        <w:b/>
        <w:i w:val="0"/>
        <w:sz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">
    <w:nsid w:val="09EC543F"/>
    <w:multiLevelType w:val="hybridMultilevel"/>
    <w:tmpl w:val="8968D184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65078B"/>
    <w:multiLevelType w:val="hybridMultilevel"/>
    <w:tmpl w:val="88EC4F58"/>
    <w:lvl w:ilvl="0" w:tplc="529C81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532617"/>
    <w:multiLevelType w:val="hybridMultilevel"/>
    <w:tmpl w:val="EED651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690CA6"/>
    <w:multiLevelType w:val="multilevel"/>
    <w:tmpl w:val="EEBC3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E35054"/>
    <w:multiLevelType w:val="hybridMultilevel"/>
    <w:tmpl w:val="FEF00050"/>
    <w:lvl w:ilvl="0" w:tplc="04100001">
      <w:start w:val="1"/>
      <w:numFmt w:val="bullet"/>
      <w:lvlText w:val=""/>
      <w:lvlJc w:val="left"/>
      <w:pPr>
        <w:tabs>
          <w:tab w:val="num" w:pos="1514"/>
        </w:tabs>
        <w:ind w:left="1514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666071"/>
    <w:multiLevelType w:val="multilevel"/>
    <w:tmpl w:val="172C5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F234A0"/>
    <w:multiLevelType w:val="multilevel"/>
    <w:tmpl w:val="2B76A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765BC0"/>
    <w:multiLevelType w:val="hybridMultilevel"/>
    <w:tmpl w:val="335010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562073"/>
    <w:multiLevelType w:val="multilevel"/>
    <w:tmpl w:val="1612F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482DB1"/>
    <w:multiLevelType w:val="hybridMultilevel"/>
    <w:tmpl w:val="25406A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E2114D"/>
    <w:multiLevelType w:val="multilevel"/>
    <w:tmpl w:val="DB6E9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D3E5885"/>
    <w:multiLevelType w:val="hybridMultilevel"/>
    <w:tmpl w:val="45681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D00504"/>
    <w:multiLevelType w:val="multilevel"/>
    <w:tmpl w:val="15D4C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943C97"/>
    <w:multiLevelType w:val="multilevel"/>
    <w:tmpl w:val="7C1A6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1AB79EE"/>
    <w:multiLevelType w:val="multilevel"/>
    <w:tmpl w:val="46AA49EC"/>
    <w:lvl w:ilvl="0">
      <w:start w:val="1"/>
      <w:numFmt w:val="decimal"/>
      <w:pStyle w:val="tex1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tex11"/>
      <w:suff w:val="space"/>
      <w:lvlText w:val="4.%2."/>
      <w:lvlJc w:val="left"/>
      <w:pPr>
        <w:ind w:left="792" w:hanging="432"/>
      </w:pPr>
      <w:rPr>
        <w:rFonts w:ascii="Arial" w:hAnsi="Arial" w:hint="default"/>
        <w:b/>
        <w:i w:val="0"/>
        <w:sz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8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C2853CC"/>
    <w:multiLevelType w:val="hybridMultilevel"/>
    <w:tmpl w:val="E90E474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1AC6FAA"/>
    <w:multiLevelType w:val="hybridMultilevel"/>
    <w:tmpl w:val="3580EA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6F3D4F"/>
    <w:multiLevelType w:val="multilevel"/>
    <w:tmpl w:val="66765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87D0414"/>
    <w:multiLevelType w:val="hybridMultilevel"/>
    <w:tmpl w:val="046056AC"/>
    <w:lvl w:ilvl="0" w:tplc="540EFC2E">
      <w:numFmt w:val="bullet"/>
      <w:lvlText w:val="-"/>
      <w:lvlJc w:val="left"/>
      <w:pPr>
        <w:ind w:left="115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23">
    <w:nsid w:val="5898772C"/>
    <w:multiLevelType w:val="multilevel"/>
    <w:tmpl w:val="4F84EBFE"/>
    <w:lvl w:ilvl="0">
      <w:start w:val="1"/>
      <w:numFmt w:val="decimal"/>
      <w:pStyle w:val="tex11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tex111"/>
      <w:suff w:val="space"/>
      <w:lvlText w:val="6.%2."/>
      <w:lvlJc w:val="left"/>
      <w:pPr>
        <w:ind w:left="792" w:hanging="432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4">
    <w:nsid w:val="595B2DE4"/>
    <w:multiLevelType w:val="multilevel"/>
    <w:tmpl w:val="8C7AA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C5035A2"/>
    <w:multiLevelType w:val="hybridMultilevel"/>
    <w:tmpl w:val="789ED3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082029"/>
    <w:multiLevelType w:val="multilevel"/>
    <w:tmpl w:val="D3BC7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3EF0492"/>
    <w:multiLevelType w:val="multilevel"/>
    <w:tmpl w:val="1B54C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6D13B4B"/>
    <w:multiLevelType w:val="multilevel"/>
    <w:tmpl w:val="D7186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743467F"/>
    <w:multiLevelType w:val="multilevel"/>
    <w:tmpl w:val="74963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8764F35"/>
    <w:multiLevelType w:val="multilevel"/>
    <w:tmpl w:val="C5140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98D0E3F"/>
    <w:multiLevelType w:val="hybridMultilevel"/>
    <w:tmpl w:val="918049CC"/>
    <w:lvl w:ilvl="0" w:tplc="0958AE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D0227F9"/>
    <w:multiLevelType w:val="multilevel"/>
    <w:tmpl w:val="D0862E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suff w:val="space"/>
      <w:lvlText w:val="1.%2."/>
      <w:lvlJc w:val="left"/>
      <w:pPr>
        <w:ind w:left="792" w:hanging="432"/>
      </w:pPr>
      <w:rPr>
        <w:rFonts w:ascii="Times New Roman" w:hAnsi="Times New Roman" w:hint="default"/>
        <w:b/>
        <w:i w:val="0"/>
        <w:sz w:val="24"/>
        <w:u w:val="none"/>
      </w:rPr>
    </w:lvl>
    <w:lvl w:ilvl="2">
      <w:start w:val="1"/>
      <w:numFmt w:val="decimal"/>
      <w:pStyle w:val="guiones3"/>
      <w:suff w:val="space"/>
      <w:lvlText w:val="1.4.%3."/>
      <w:lvlJc w:val="left"/>
      <w:pPr>
        <w:ind w:left="1224" w:hanging="504"/>
      </w:pPr>
      <w:rPr>
        <w:rFonts w:ascii="Arial" w:hAnsi="Arial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3">
    <w:nsid w:val="6F902D3F"/>
    <w:multiLevelType w:val="multilevel"/>
    <w:tmpl w:val="161EB9FE"/>
    <w:lvl w:ilvl="0">
      <w:start w:val="1"/>
      <w:numFmt w:val="bullet"/>
      <w:pStyle w:val="num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5F743D6"/>
    <w:multiLevelType w:val="multilevel"/>
    <w:tmpl w:val="6D525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83C74DE"/>
    <w:multiLevelType w:val="hybridMultilevel"/>
    <w:tmpl w:val="7EAE4C8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D980D14"/>
    <w:multiLevelType w:val="hybridMultilevel"/>
    <w:tmpl w:val="D11A76F6"/>
    <w:lvl w:ilvl="0" w:tplc="04100017">
      <w:start w:val="1"/>
      <w:numFmt w:val="lowerLetter"/>
      <w:lvlText w:val="%1)"/>
      <w:lvlJc w:val="left"/>
      <w:pPr>
        <w:ind w:left="1514" w:hanging="360"/>
      </w:pPr>
    </w:lvl>
    <w:lvl w:ilvl="1" w:tplc="04100019" w:tentative="1">
      <w:start w:val="1"/>
      <w:numFmt w:val="lowerLetter"/>
      <w:lvlText w:val="%2."/>
      <w:lvlJc w:val="left"/>
      <w:pPr>
        <w:ind w:left="2234" w:hanging="360"/>
      </w:pPr>
    </w:lvl>
    <w:lvl w:ilvl="2" w:tplc="0410001B" w:tentative="1">
      <w:start w:val="1"/>
      <w:numFmt w:val="lowerRoman"/>
      <w:lvlText w:val="%3."/>
      <w:lvlJc w:val="right"/>
      <w:pPr>
        <w:ind w:left="2954" w:hanging="180"/>
      </w:pPr>
    </w:lvl>
    <w:lvl w:ilvl="3" w:tplc="0410000F" w:tentative="1">
      <w:start w:val="1"/>
      <w:numFmt w:val="decimal"/>
      <w:lvlText w:val="%4."/>
      <w:lvlJc w:val="left"/>
      <w:pPr>
        <w:ind w:left="3674" w:hanging="360"/>
      </w:pPr>
    </w:lvl>
    <w:lvl w:ilvl="4" w:tplc="04100019" w:tentative="1">
      <w:start w:val="1"/>
      <w:numFmt w:val="lowerLetter"/>
      <w:lvlText w:val="%5."/>
      <w:lvlJc w:val="left"/>
      <w:pPr>
        <w:ind w:left="4394" w:hanging="360"/>
      </w:pPr>
    </w:lvl>
    <w:lvl w:ilvl="5" w:tplc="0410001B" w:tentative="1">
      <w:start w:val="1"/>
      <w:numFmt w:val="lowerRoman"/>
      <w:lvlText w:val="%6."/>
      <w:lvlJc w:val="right"/>
      <w:pPr>
        <w:ind w:left="5114" w:hanging="180"/>
      </w:pPr>
    </w:lvl>
    <w:lvl w:ilvl="6" w:tplc="0410000F" w:tentative="1">
      <w:start w:val="1"/>
      <w:numFmt w:val="decimal"/>
      <w:lvlText w:val="%7."/>
      <w:lvlJc w:val="left"/>
      <w:pPr>
        <w:ind w:left="5834" w:hanging="360"/>
      </w:pPr>
    </w:lvl>
    <w:lvl w:ilvl="7" w:tplc="04100019" w:tentative="1">
      <w:start w:val="1"/>
      <w:numFmt w:val="lowerLetter"/>
      <w:lvlText w:val="%8."/>
      <w:lvlJc w:val="left"/>
      <w:pPr>
        <w:ind w:left="6554" w:hanging="360"/>
      </w:pPr>
    </w:lvl>
    <w:lvl w:ilvl="8" w:tplc="0410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37">
    <w:nsid w:val="7ED048BF"/>
    <w:multiLevelType w:val="hybridMultilevel"/>
    <w:tmpl w:val="05527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8"/>
  </w:num>
  <w:num w:numId="3">
    <w:abstractNumId w:val="24"/>
  </w:num>
  <w:num w:numId="4">
    <w:abstractNumId w:val="7"/>
  </w:num>
  <w:num w:numId="5">
    <w:abstractNumId w:val="0"/>
  </w:num>
  <w:num w:numId="6">
    <w:abstractNumId w:val="16"/>
  </w:num>
  <w:num w:numId="7">
    <w:abstractNumId w:val="8"/>
  </w:num>
  <w:num w:numId="8">
    <w:abstractNumId w:val="15"/>
  </w:num>
  <w:num w:numId="9">
    <w:abstractNumId w:val="30"/>
  </w:num>
  <w:num w:numId="10">
    <w:abstractNumId w:val="33"/>
  </w:num>
  <w:num w:numId="11">
    <w:abstractNumId w:val="34"/>
  </w:num>
  <w:num w:numId="12">
    <w:abstractNumId w:val="11"/>
  </w:num>
  <w:num w:numId="13">
    <w:abstractNumId w:val="29"/>
  </w:num>
  <w:num w:numId="14">
    <w:abstractNumId w:val="27"/>
  </w:num>
  <w:num w:numId="15">
    <w:abstractNumId w:val="13"/>
  </w:num>
  <w:num w:numId="16">
    <w:abstractNumId w:val="5"/>
  </w:num>
  <w:num w:numId="17">
    <w:abstractNumId w:val="21"/>
  </w:num>
  <w:num w:numId="18">
    <w:abstractNumId w:val="20"/>
  </w:num>
  <w:num w:numId="19">
    <w:abstractNumId w:val="12"/>
  </w:num>
  <w:num w:numId="20">
    <w:abstractNumId w:val="3"/>
  </w:num>
  <w:num w:numId="21">
    <w:abstractNumId w:val="10"/>
  </w:num>
  <w:num w:numId="22">
    <w:abstractNumId w:val="18"/>
  </w:num>
  <w:num w:numId="23">
    <w:abstractNumId w:val="4"/>
  </w:num>
  <w:num w:numId="24">
    <w:abstractNumId w:val="37"/>
  </w:num>
  <w:num w:numId="25">
    <w:abstractNumId w:val="9"/>
  </w:num>
  <w:num w:numId="26">
    <w:abstractNumId w:val="2"/>
  </w:num>
  <w:num w:numId="27">
    <w:abstractNumId w:val="19"/>
  </w:num>
  <w:num w:numId="28">
    <w:abstractNumId w:val="31"/>
  </w:num>
  <w:num w:numId="29">
    <w:abstractNumId w:val="14"/>
  </w:num>
  <w:num w:numId="30">
    <w:abstractNumId w:val="1"/>
  </w:num>
  <w:num w:numId="31">
    <w:abstractNumId w:val="32"/>
  </w:num>
  <w:num w:numId="32">
    <w:abstractNumId w:val="17"/>
  </w:num>
  <w:num w:numId="33">
    <w:abstractNumId w:val="36"/>
  </w:num>
  <w:num w:numId="34">
    <w:abstractNumId w:val="22"/>
  </w:num>
  <w:num w:numId="35">
    <w:abstractNumId w:val="23"/>
  </w:num>
  <w:num w:numId="36">
    <w:abstractNumId w:val="25"/>
  </w:num>
  <w:num w:numId="37">
    <w:abstractNumId w:val="23"/>
  </w:num>
  <w:num w:numId="38">
    <w:abstractNumId w:val="35"/>
  </w:num>
  <w:num w:numId="3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Francesca Cupellaro">
    <w15:presenceInfo w15:providerId="AD" w15:userId="S-1-5-21-1051987804-876466941-326168998-118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stylePaneFormatFilter w:val="3F01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6904"/>
    <w:rsid w:val="00005C52"/>
    <w:rsid w:val="00005D45"/>
    <w:rsid w:val="00020D53"/>
    <w:rsid w:val="000233E1"/>
    <w:rsid w:val="0002372C"/>
    <w:rsid w:val="00031075"/>
    <w:rsid w:val="0003329B"/>
    <w:rsid w:val="0004194A"/>
    <w:rsid w:val="00043AB8"/>
    <w:rsid w:val="00046562"/>
    <w:rsid w:val="000530EA"/>
    <w:rsid w:val="000623DA"/>
    <w:rsid w:val="000644C6"/>
    <w:rsid w:val="00070469"/>
    <w:rsid w:val="000940D1"/>
    <w:rsid w:val="000A177D"/>
    <w:rsid w:val="000A1A47"/>
    <w:rsid w:val="000A7C5D"/>
    <w:rsid w:val="000C0FDC"/>
    <w:rsid w:val="000C69CA"/>
    <w:rsid w:val="000D38AD"/>
    <w:rsid w:val="000D40A9"/>
    <w:rsid w:val="000D76DD"/>
    <w:rsid w:val="000E381D"/>
    <w:rsid w:val="000E5E79"/>
    <w:rsid w:val="000F3876"/>
    <w:rsid w:val="000F5DE9"/>
    <w:rsid w:val="000F732B"/>
    <w:rsid w:val="00100213"/>
    <w:rsid w:val="00107464"/>
    <w:rsid w:val="00120CAD"/>
    <w:rsid w:val="00154CBE"/>
    <w:rsid w:val="001606FC"/>
    <w:rsid w:val="00165E4F"/>
    <w:rsid w:val="001715BA"/>
    <w:rsid w:val="001808C4"/>
    <w:rsid w:val="00181574"/>
    <w:rsid w:val="0018444C"/>
    <w:rsid w:val="001933AD"/>
    <w:rsid w:val="001A1173"/>
    <w:rsid w:val="001A5716"/>
    <w:rsid w:val="001C50D7"/>
    <w:rsid w:val="001C60A7"/>
    <w:rsid w:val="001D6C2F"/>
    <w:rsid w:val="001E3CAA"/>
    <w:rsid w:val="001F4F3B"/>
    <w:rsid w:val="001F6D13"/>
    <w:rsid w:val="002107DF"/>
    <w:rsid w:val="00211864"/>
    <w:rsid w:val="00212AAE"/>
    <w:rsid w:val="00213400"/>
    <w:rsid w:val="00215356"/>
    <w:rsid w:val="00216AB3"/>
    <w:rsid w:val="00224AC8"/>
    <w:rsid w:val="00224B1D"/>
    <w:rsid w:val="0022558B"/>
    <w:rsid w:val="00226B1A"/>
    <w:rsid w:val="002334AB"/>
    <w:rsid w:val="002352D1"/>
    <w:rsid w:val="00241692"/>
    <w:rsid w:val="002463DF"/>
    <w:rsid w:val="00250C3C"/>
    <w:rsid w:val="0025175B"/>
    <w:rsid w:val="00270985"/>
    <w:rsid w:val="00273833"/>
    <w:rsid w:val="00273F38"/>
    <w:rsid w:val="002873CB"/>
    <w:rsid w:val="00293E72"/>
    <w:rsid w:val="002A0FA7"/>
    <w:rsid w:val="002B0F13"/>
    <w:rsid w:val="002B5589"/>
    <w:rsid w:val="002C6B86"/>
    <w:rsid w:val="002E4A7B"/>
    <w:rsid w:val="002F16E2"/>
    <w:rsid w:val="002F2243"/>
    <w:rsid w:val="00316D25"/>
    <w:rsid w:val="00317DA9"/>
    <w:rsid w:val="00320353"/>
    <w:rsid w:val="003217B1"/>
    <w:rsid w:val="00323ABA"/>
    <w:rsid w:val="003340C2"/>
    <w:rsid w:val="003372C8"/>
    <w:rsid w:val="00342F86"/>
    <w:rsid w:val="00343B6E"/>
    <w:rsid w:val="003450E2"/>
    <w:rsid w:val="003545B5"/>
    <w:rsid w:val="00354611"/>
    <w:rsid w:val="00363DFF"/>
    <w:rsid w:val="0036461A"/>
    <w:rsid w:val="00375530"/>
    <w:rsid w:val="003834B2"/>
    <w:rsid w:val="00383B13"/>
    <w:rsid w:val="00386605"/>
    <w:rsid w:val="00391C3B"/>
    <w:rsid w:val="00393B63"/>
    <w:rsid w:val="00397E9A"/>
    <w:rsid w:val="003A42DD"/>
    <w:rsid w:val="003B7808"/>
    <w:rsid w:val="003B7E42"/>
    <w:rsid w:val="003C1177"/>
    <w:rsid w:val="003C16A4"/>
    <w:rsid w:val="003C4BA9"/>
    <w:rsid w:val="003C75A1"/>
    <w:rsid w:val="003D0582"/>
    <w:rsid w:val="003D0840"/>
    <w:rsid w:val="003D789C"/>
    <w:rsid w:val="003E4D3F"/>
    <w:rsid w:val="003F70B8"/>
    <w:rsid w:val="00402F70"/>
    <w:rsid w:val="00406C6C"/>
    <w:rsid w:val="00407DB5"/>
    <w:rsid w:val="004111AE"/>
    <w:rsid w:val="00416F8F"/>
    <w:rsid w:val="00426C22"/>
    <w:rsid w:val="00447396"/>
    <w:rsid w:val="00447ECD"/>
    <w:rsid w:val="00451D9B"/>
    <w:rsid w:val="00457D76"/>
    <w:rsid w:val="004624A6"/>
    <w:rsid w:val="004730E5"/>
    <w:rsid w:val="004731FB"/>
    <w:rsid w:val="00475E45"/>
    <w:rsid w:val="004764D3"/>
    <w:rsid w:val="00483B2A"/>
    <w:rsid w:val="00484289"/>
    <w:rsid w:val="0049025C"/>
    <w:rsid w:val="00490FAB"/>
    <w:rsid w:val="00491C66"/>
    <w:rsid w:val="00495A18"/>
    <w:rsid w:val="004A36AD"/>
    <w:rsid w:val="004A573F"/>
    <w:rsid w:val="004B16FC"/>
    <w:rsid w:val="004B7A21"/>
    <w:rsid w:val="004C20AA"/>
    <w:rsid w:val="004C2F07"/>
    <w:rsid w:val="004C3889"/>
    <w:rsid w:val="004C40EC"/>
    <w:rsid w:val="004C5FFF"/>
    <w:rsid w:val="004D345B"/>
    <w:rsid w:val="004D5BD4"/>
    <w:rsid w:val="004F5629"/>
    <w:rsid w:val="00503D2D"/>
    <w:rsid w:val="00505FC3"/>
    <w:rsid w:val="00510B2E"/>
    <w:rsid w:val="00512A6E"/>
    <w:rsid w:val="00514C38"/>
    <w:rsid w:val="00521A26"/>
    <w:rsid w:val="005352B8"/>
    <w:rsid w:val="00540F63"/>
    <w:rsid w:val="00546B58"/>
    <w:rsid w:val="005472EF"/>
    <w:rsid w:val="005538F9"/>
    <w:rsid w:val="00553B04"/>
    <w:rsid w:val="0055440B"/>
    <w:rsid w:val="005550BB"/>
    <w:rsid w:val="00565AB5"/>
    <w:rsid w:val="00570910"/>
    <w:rsid w:val="005712DC"/>
    <w:rsid w:val="0057713A"/>
    <w:rsid w:val="0058000B"/>
    <w:rsid w:val="00582659"/>
    <w:rsid w:val="005863F8"/>
    <w:rsid w:val="005901C5"/>
    <w:rsid w:val="00593A8E"/>
    <w:rsid w:val="005947CE"/>
    <w:rsid w:val="005967B0"/>
    <w:rsid w:val="005A276C"/>
    <w:rsid w:val="005A4188"/>
    <w:rsid w:val="005A5559"/>
    <w:rsid w:val="005B3EFB"/>
    <w:rsid w:val="005B4A5B"/>
    <w:rsid w:val="005C6662"/>
    <w:rsid w:val="005E6105"/>
    <w:rsid w:val="005F726C"/>
    <w:rsid w:val="00603EFE"/>
    <w:rsid w:val="00607A40"/>
    <w:rsid w:val="00610E6A"/>
    <w:rsid w:val="00615B86"/>
    <w:rsid w:val="006209D4"/>
    <w:rsid w:val="0063768E"/>
    <w:rsid w:val="0064540F"/>
    <w:rsid w:val="0064593F"/>
    <w:rsid w:val="00653C4C"/>
    <w:rsid w:val="0065757F"/>
    <w:rsid w:val="00666B0D"/>
    <w:rsid w:val="0066769E"/>
    <w:rsid w:val="00682978"/>
    <w:rsid w:val="00685D09"/>
    <w:rsid w:val="00690C44"/>
    <w:rsid w:val="00693DA6"/>
    <w:rsid w:val="006B0421"/>
    <w:rsid w:val="006C03D7"/>
    <w:rsid w:val="006C13B1"/>
    <w:rsid w:val="006C4147"/>
    <w:rsid w:val="006C562F"/>
    <w:rsid w:val="006C63A9"/>
    <w:rsid w:val="006C6C8A"/>
    <w:rsid w:val="006D3C58"/>
    <w:rsid w:val="006D7273"/>
    <w:rsid w:val="006E13B3"/>
    <w:rsid w:val="006E309E"/>
    <w:rsid w:val="006E4D97"/>
    <w:rsid w:val="006E4E07"/>
    <w:rsid w:val="006E504F"/>
    <w:rsid w:val="006F4210"/>
    <w:rsid w:val="00701AA2"/>
    <w:rsid w:val="007027D8"/>
    <w:rsid w:val="00704B85"/>
    <w:rsid w:val="00714A93"/>
    <w:rsid w:val="00714FD6"/>
    <w:rsid w:val="007165C6"/>
    <w:rsid w:val="007203FA"/>
    <w:rsid w:val="00724CA5"/>
    <w:rsid w:val="0072635A"/>
    <w:rsid w:val="00726A09"/>
    <w:rsid w:val="00733D15"/>
    <w:rsid w:val="00753A7D"/>
    <w:rsid w:val="00755024"/>
    <w:rsid w:val="00756A2B"/>
    <w:rsid w:val="00762CB9"/>
    <w:rsid w:val="00764832"/>
    <w:rsid w:val="00770990"/>
    <w:rsid w:val="00772236"/>
    <w:rsid w:val="00773987"/>
    <w:rsid w:val="00774047"/>
    <w:rsid w:val="00776CD3"/>
    <w:rsid w:val="00783DAC"/>
    <w:rsid w:val="00790F8B"/>
    <w:rsid w:val="00791CD8"/>
    <w:rsid w:val="007961EB"/>
    <w:rsid w:val="00796F4A"/>
    <w:rsid w:val="0079718E"/>
    <w:rsid w:val="007972C3"/>
    <w:rsid w:val="007977B0"/>
    <w:rsid w:val="007A0A06"/>
    <w:rsid w:val="007A1076"/>
    <w:rsid w:val="007A140F"/>
    <w:rsid w:val="007A2F9A"/>
    <w:rsid w:val="007A6B1B"/>
    <w:rsid w:val="007B5DA2"/>
    <w:rsid w:val="007B6CAE"/>
    <w:rsid w:val="007C5BB4"/>
    <w:rsid w:val="007C69A5"/>
    <w:rsid w:val="007D40E6"/>
    <w:rsid w:val="007D5A60"/>
    <w:rsid w:val="007D7F0E"/>
    <w:rsid w:val="007E2200"/>
    <w:rsid w:val="007E76DA"/>
    <w:rsid w:val="007F4AA6"/>
    <w:rsid w:val="007F7351"/>
    <w:rsid w:val="008058DC"/>
    <w:rsid w:val="008117DD"/>
    <w:rsid w:val="00816F5C"/>
    <w:rsid w:val="00821D70"/>
    <w:rsid w:val="00840AA1"/>
    <w:rsid w:val="0084563B"/>
    <w:rsid w:val="00853303"/>
    <w:rsid w:val="0085417E"/>
    <w:rsid w:val="008572CF"/>
    <w:rsid w:val="00860630"/>
    <w:rsid w:val="008613A2"/>
    <w:rsid w:val="00892FAB"/>
    <w:rsid w:val="00893098"/>
    <w:rsid w:val="00894A78"/>
    <w:rsid w:val="00894E0E"/>
    <w:rsid w:val="008A2731"/>
    <w:rsid w:val="008B3D6F"/>
    <w:rsid w:val="008C20ED"/>
    <w:rsid w:val="008C67DF"/>
    <w:rsid w:val="008D0186"/>
    <w:rsid w:val="008D26DD"/>
    <w:rsid w:val="008E63F8"/>
    <w:rsid w:val="008F2E3B"/>
    <w:rsid w:val="008F6BE0"/>
    <w:rsid w:val="008F73A9"/>
    <w:rsid w:val="00914E94"/>
    <w:rsid w:val="00930833"/>
    <w:rsid w:val="00943857"/>
    <w:rsid w:val="00944219"/>
    <w:rsid w:val="009469AF"/>
    <w:rsid w:val="009611D9"/>
    <w:rsid w:val="00963AA6"/>
    <w:rsid w:val="00972C98"/>
    <w:rsid w:val="00982790"/>
    <w:rsid w:val="00985E40"/>
    <w:rsid w:val="00986777"/>
    <w:rsid w:val="00993F7B"/>
    <w:rsid w:val="009976DB"/>
    <w:rsid w:val="009A2F75"/>
    <w:rsid w:val="009A4CEF"/>
    <w:rsid w:val="009B00F9"/>
    <w:rsid w:val="009B4BFA"/>
    <w:rsid w:val="009C291B"/>
    <w:rsid w:val="009C566F"/>
    <w:rsid w:val="009F0703"/>
    <w:rsid w:val="009F67A6"/>
    <w:rsid w:val="009F6E8E"/>
    <w:rsid w:val="00A019E7"/>
    <w:rsid w:val="00A031D0"/>
    <w:rsid w:val="00A074B7"/>
    <w:rsid w:val="00A11162"/>
    <w:rsid w:val="00A13A80"/>
    <w:rsid w:val="00A16DF0"/>
    <w:rsid w:val="00A25B80"/>
    <w:rsid w:val="00A2732C"/>
    <w:rsid w:val="00A313F2"/>
    <w:rsid w:val="00A33FD7"/>
    <w:rsid w:val="00A362E1"/>
    <w:rsid w:val="00A369C2"/>
    <w:rsid w:val="00A5032E"/>
    <w:rsid w:val="00A572AC"/>
    <w:rsid w:val="00A6325F"/>
    <w:rsid w:val="00A76646"/>
    <w:rsid w:val="00A80A4C"/>
    <w:rsid w:val="00A93AE6"/>
    <w:rsid w:val="00A96034"/>
    <w:rsid w:val="00AA22F6"/>
    <w:rsid w:val="00AA2D02"/>
    <w:rsid w:val="00AA431B"/>
    <w:rsid w:val="00AA4D09"/>
    <w:rsid w:val="00AA4E51"/>
    <w:rsid w:val="00AA56AE"/>
    <w:rsid w:val="00AC1235"/>
    <w:rsid w:val="00AC2D91"/>
    <w:rsid w:val="00AC6BF8"/>
    <w:rsid w:val="00AD7094"/>
    <w:rsid w:val="00AE216C"/>
    <w:rsid w:val="00AE5EFC"/>
    <w:rsid w:val="00AE6DA5"/>
    <w:rsid w:val="00AF33EC"/>
    <w:rsid w:val="00AF486D"/>
    <w:rsid w:val="00AF4CEC"/>
    <w:rsid w:val="00B013A0"/>
    <w:rsid w:val="00B03ADC"/>
    <w:rsid w:val="00B10CB8"/>
    <w:rsid w:val="00B1146C"/>
    <w:rsid w:val="00B17942"/>
    <w:rsid w:val="00B242B3"/>
    <w:rsid w:val="00B25458"/>
    <w:rsid w:val="00B333F1"/>
    <w:rsid w:val="00B43E70"/>
    <w:rsid w:val="00B50954"/>
    <w:rsid w:val="00B5320A"/>
    <w:rsid w:val="00B53A56"/>
    <w:rsid w:val="00B554FF"/>
    <w:rsid w:val="00B557A3"/>
    <w:rsid w:val="00B55B6C"/>
    <w:rsid w:val="00B6274C"/>
    <w:rsid w:val="00B62A76"/>
    <w:rsid w:val="00B715C9"/>
    <w:rsid w:val="00B8445E"/>
    <w:rsid w:val="00BA09F7"/>
    <w:rsid w:val="00BA5E51"/>
    <w:rsid w:val="00BA6A03"/>
    <w:rsid w:val="00BC000B"/>
    <w:rsid w:val="00BC0496"/>
    <w:rsid w:val="00BC2FE1"/>
    <w:rsid w:val="00BC6F00"/>
    <w:rsid w:val="00BD7E32"/>
    <w:rsid w:val="00C01890"/>
    <w:rsid w:val="00C06D53"/>
    <w:rsid w:val="00C06D6C"/>
    <w:rsid w:val="00C078C3"/>
    <w:rsid w:val="00C226D7"/>
    <w:rsid w:val="00C232D8"/>
    <w:rsid w:val="00C321DC"/>
    <w:rsid w:val="00C3255C"/>
    <w:rsid w:val="00C421DA"/>
    <w:rsid w:val="00C52B78"/>
    <w:rsid w:val="00C56ACA"/>
    <w:rsid w:val="00C76A73"/>
    <w:rsid w:val="00C86F4F"/>
    <w:rsid w:val="00C93A39"/>
    <w:rsid w:val="00C94310"/>
    <w:rsid w:val="00C950EF"/>
    <w:rsid w:val="00C95B83"/>
    <w:rsid w:val="00CB0260"/>
    <w:rsid w:val="00CB30DC"/>
    <w:rsid w:val="00CB6A31"/>
    <w:rsid w:val="00CC4AB2"/>
    <w:rsid w:val="00CD1EF3"/>
    <w:rsid w:val="00CD55CC"/>
    <w:rsid w:val="00CD5F1E"/>
    <w:rsid w:val="00CD6D1F"/>
    <w:rsid w:val="00CD78FA"/>
    <w:rsid w:val="00CE1E7D"/>
    <w:rsid w:val="00CE30D4"/>
    <w:rsid w:val="00CF0819"/>
    <w:rsid w:val="00CF5F6B"/>
    <w:rsid w:val="00D04CDC"/>
    <w:rsid w:val="00D07527"/>
    <w:rsid w:val="00D11C1B"/>
    <w:rsid w:val="00D17AD6"/>
    <w:rsid w:val="00D3761B"/>
    <w:rsid w:val="00D507B9"/>
    <w:rsid w:val="00D54AA7"/>
    <w:rsid w:val="00D62EC0"/>
    <w:rsid w:val="00D70A72"/>
    <w:rsid w:val="00D766DD"/>
    <w:rsid w:val="00DA1A2A"/>
    <w:rsid w:val="00DA2FAF"/>
    <w:rsid w:val="00DA7CEE"/>
    <w:rsid w:val="00DB6AA1"/>
    <w:rsid w:val="00DC5623"/>
    <w:rsid w:val="00DC64C9"/>
    <w:rsid w:val="00DC739F"/>
    <w:rsid w:val="00DD4C8A"/>
    <w:rsid w:val="00DD61B9"/>
    <w:rsid w:val="00DE52D8"/>
    <w:rsid w:val="00DF0C0D"/>
    <w:rsid w:val="00DF1A2F"/>
    <w:rsid w:val="00DF26C4"/>
    <w:rsid w:val="00DF29A3"/>
    <w:rsid w:val="00DF585E"/>
    <w:rsid w:val="00E04DBE"/>
    <w:rsid w:val="00E07790"/>
    <w:rsid w:val="00E11166"/>
    <w:rsid w:val="00E16860"/>
    <w:rsid w:val="00E2160C"/>
    <w:rsid w:val="00E33884"/>
    <w:rsid w:val="00E360A5"/>
    <w:rsid w:val="00E37365"/>
    <w:rsid w:val="00E40A97"/>
    <w:rsid w:val="00E43CD0"/>
    <w:rsid w:val="00E43D4D"/>
    <w:rsid w:val="00E4415E"/>
    <w:rsid w:val="00E47782"/>
    <w:rsid w:val="00E51797"/>
    <w:rsid w:val="00E51A58"/>
    <w:rsid w:val="00E616F9"/>
    <w:rsid w:val="00E63971"/>
    <w:rsid w:val="00E657C4"/>
    <w:rsid w:val="00E66D03"/>
    <w:rsid w:val="00E66D4D"/>
    <w:rsid w:val="00E8421D"/>
    <w:rsid w:val="00E86E04"/>
    <w:rsid w:val="00E950D0"/>
    <w:rsid w:val="00E96616"/>
    <w:rsid w:val="00EA1754"/>
    <w:rsid w:val="00EA2D4A"/>
    <w:rsid w:val="00EC1ACC"/>
    <w:rsid w:val="00EC2E96"/>
    <w:rsid w:val="00EC6FE5"/>
    <w:rsid w:val="00ED0E25"/>
    <w:rsid w:val="00ED76C0"/>
    <w:rsid w:val="00EE3CBB"/>
    <w:rsid w:val="00EE5908"/>
    <w:rsid w:val="00EF2E30"/>
    <w:rsid w:val="00EF6552"/>
    <w:rsid w:val="00EF7B39"/>
    <w:rsid w:val="00F01547"/>
    <w:rsid w:val="00F10217"/>
    <w:rsid w:val="00F22453"/>
    <w:rsid w:val="00F23FA4"/>
    <w:rsid w:val="00F406FB"/>
    <w:rsid w:val="00F41B3D"/>
    <w:rsid w:val="00F46904"/>
    <w:rsid w:val="00F6332B"/>
    <w:rsid w:val="00F655B8"/>
    <w:rsid w:val="00F66BF1"/>
    <w:rsid w:val="00F70616"/>
    <w:rsid w:val="00F83023"/>
    <w:rsid w:val="00F879F9"/>
    <w:rsid w:val="00FA1DFF"/>
    <w:rsid w:val="00FB5972"/>
    <w:rsid w:val="00FC53E0"/>
    <w:rsid w:val="00FD6662"/>
    <w:rsid w:val="00FE1C96"/>
    <w:rsid w:val="00FF4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Body Text" w:uiPriority="99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1A2F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Titolo1">
    <w:name w:val="heading 1"/>
    <w:basedOn w:val="Normale"/>
    <w:link w:val="Titolo1Carattere"/>
    <w:uiPriority w:val="9"/>
    <w:qFormat/>
    <w:rsid w:val="007203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7165C6"/>
    <w:rPr>
      <w:color w:val="0000FF"/>
      <w:u w:val="single"/>
    </w:rPr>
  </w:style>
  <w:style w:type="paragraph" w:styleId="Testofumetto">
    <w:name w:val="Balloon Text"/>
    <w:basedOn w:val="Normale"/>
    <w:semiHidden/>
    <w:rsid w:val="007165C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e"/>
    <w:next w:val="Normale"/>
    <w:rsid w:val="00DF1A2F"/>
    <w:pPr>
      <w:widowControl w:val="0"/>
      <w:autoSpaceDE w:val="0"/>
      <w:autoSpaceDN w:val="0"/>
      <w:adjustRightInd w:val="0"/>
      <w:spacing w:after="0" w:line="253" w:lineRule="atLeast"/>
    </w:pPr>
    <w:rPr>
      <w:rFonts w:ascii="Times New Roman" w:eastAsia="Times New Roman" w:hAnsi="Times New Roman"/>
      <w:sz w:val="24"/>
      <w:szCs w:val="24"/>
      <w:lang w:val="it-IT" w:eastAsia="it-IT"/>
    </w:rPr>
  </w:style>
  <w:style w:type="paragraph" w:customStyle="1" w:styleId="Default">
    <w:name w:val="Default"/>
    <w:rsid w:val="003D0582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203FA"/>
    <w:rPr>
      <w:b/>
      <w:bCs/>
      <w:kern w:val="36"/>
      <w:sz w:val="48"/>
      <w:szCs w:val="48"/>
    </w:rPr>
  </w:style>
  <w:style w:type="paragraph" w:styleId="Paragrafoelenco">
    <w:name w:val="List Paragraph"/>
    <w:basedOn w:val="Normale"/>
    <w:uiPriority w:val="34"/>
    <w:qFormat/>
    <w:rsid w:val="007203FA"/>
    <w:pPr>
      <w:ind w:left="720"/>
      <w:contextualSpacing/>
    </w:pPr>
    <w:rPr>
      <w:rFonts w:asciiTheme="minorHAnsi" w:eastAsiaTheme="minorHAnsi" w:hAnsiTheme="minorHAnsi" w:cstheme="minorBidi"/>
      <w:lang w:val="it-IT"/>
    </w:rPr>
  </w:style>
  <w:style w:type="character" w:customStyle="1" w:styleId="s1">
    <w:name w:val="s1"/>
    <w:basedOn w:val="Carpredefinitoparagrafo"/>
    <w:rsid w:val="007203FA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203FA"/>
    <w:pPr>
      <w:spacing w:before="120" w:after="120" w:line="240" w:lineRule="auto"/>
    </w:pPr>
    <w:rPr>
      <w:rFonts w:ascii="Times New Roman" w:eastAsia="Times New Roman" w:hAnsi="Times New Roman"/>
      <w:b/>
      <w:sz w:val="24"/>
      <w:szCs w:val="20"/>
    </w:rPr>
  </w:style>
  <w:style w:type="table" w:styleId="Grigliatabella">
    <w:name w:val="Table Grid"/>
    <w:basedOn w:val="Tabellanormale"/>
    <w:uiPriority w:val="59"/>
    <w:rsid w:val="007203F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testo1">
    <w:name w:val="Corpo testo1"/>
    <w:rsid w:val="00E360A5"/>
    <w:pPr>
      <w:widowControl w:val="0"/>
      <w:snapToGrid w:val="0"/>
    </w:pPr>
    <w:rPr>
      <w:rFonts w:ascii="TimesNewRomanPS" w:hAnsi="TimesNewRomanPS"/>
      <w:color w:val="000000"/>
      <w:sz w:val="24"/>
    </w:rPr>
  </w:style>
  <w:style w:type="character" w:styleId="Rimandocommento">
    <w:name w:val="annotation reference"/>
    <w:basedOn w:val="Carpredefinitoparagrafo"/>
    <w:semiHidden/>
    <w:unhideWhenUsed/>
    <w:rsid w:val="0085330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85330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853303"/>
    <w:rPr>
      <w:rFonts w:ascii="Calibri" w:eastAsia="Calibri" w:hAnsi="Calibri"/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85330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853303"/>
    <w:rPr>
      <w:b/>
      <w:bCs/>
    </w:rPr>
  </w:style>
  <w:style w:type="paragraph" w:customStyle="1" w:styleId="num1">
    <w:name w:val="num1"/>
    <w:basedOn w:val="Normale"/>
    <w:rsid w:val="000C69CA"/>
    <w:pPr>
      <w:widowControl w:val="0"/>
      <w:numPr>
        <w:numId w:val="10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8958"/>
      </w:tabs>
      <w:spacing w:after="0" w:line="240" w:lineRule="auto"/>
    </w:pPr>
    <w:rPr>
      <w:rFonts w:ascii="Arial" w:eastAsia="Times New Roman" w:hAnsi="Arial"/>
      <w:b/>
      <w:snapToGrid w:val="0"/>
      <w:color w:val="000000"/>
      <w:szCs w:val="20"/>
      <w:lang w:val="es-ES" w:eastAsia="es-ES"/>
    </w:rPr>
  </w:style>
  <w:style w:type="paragraph" w:customStyle="1" w:styleId="tex1">
    <w:name w:val="tex1"/>
    <w:basedOn w:val="Normale"/>
    <w:rsid w:val="000C69CA"/>
    <w:pPr>
      <w:widowControl w:val="0"/>
      <w:numPr>
        <w:ilvl w:val="1"/>
        <w:numId w:val="30"/>
      </w:numPr>
      <w:tabs>
        <w:tab w:val="left" w:pos="283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8958"/>
      </w:tabs>
      <w:spacing w:after="0" w:line="240" w:lineRule="auto"/>
      <w:ind w:left="397" w:firstLine="0"/>
      <w:jc w:val="both"/>
    </w:pPr>
    <w:rPr>
      <w:rFonts w:ascii="Arial" w:eastAsia="Times New Roman" w:hAnsi="Arial"/>
      <w:snapToGrid w:val="0"/>
      <w:color w:val="000000"/>
      <w:szCs w:val="20"/>
      <w:lang w:val="es-ES" w:eastAsia="es-ES"/>
    </w:rPr>
  </w:style>
  <w:style w:type="paragraph" w:customStyle="1" w:styleId="guiones3">
    <w:name w:val="guiones3"/>
    <w:basedOn w:val="Normale"/>
    <w:next w:val="Normale"/>
    <w:rsid w:val="00B557A3"/>
    <w:pPr>
      <w:numPr>
        <w:ilvl w:val="2"/>
        <w:numId w:val="31"/>
      </w:numPr>
      <w:tabs>
        <w:tab w:val="num" w:pos="757"/>
      </w:tabs>
      <w:spacing w:after="0" w:line="240" w:lineRule="auto"/>
      <w:ind w:left="1078" w:hanging="284"/>
      <w:jc w:val="both"/>
    </w:pPr>
    <w:rPr>
      <w:rFonts w:ascii="Arial" w:eastAsia="Times New Roman" w:hAnsi="Arial"/>
      <w:snapToGrid w:val="0"/>
      <w:szCs w:val="20"/>
      <w:lang w:val="es-ES" w:eastAsia="es-ES"/>
    </w:rPr>
  </w:style>
  <w:style w:type="paragraph" w:customStyle="1" w:styleId="tex11">
    <w:name w:val="tex11"/>
    <w:basedOn w:val="Normale"/>
    <w:rsid w:val="00B557A3"/>
    <w:pPr>
      <w:widowControl w:val="0"/>
      <w:numPr>
        <w:ilvl w:val="1"/>
        <w:numId w:val="3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8958"/>
      </w:tabs>
      <w:spacing w:after="0" w:line="240" w:lineRule="auto"/>
      <w:ind w:left="794" w:firstLine="0"/>
      <w:jc w:val="both"/>
    </w:pPr>
    <w:rPr>
      <w:rFonts w:ascii="Arial" w:eastAsia="Times New Roman" w:hAnsi="Arial"/>
      <w:snapToGrid w:val="0"/>
      <w:color w:val="000000"/>
      <w:szCs w:val="20"/>
      <w:lang w:val="es-ES" w:eastAsia="es-ES"/>
    </w:rPr>
  </w:style>
  <w:style w:type="paragraph" w:customStyle="1" w:styleId="tex111">
    <w:name w:val="tex111"/>
    <w:basedOn w:val="Normale"/>
    <w:rsid w:val="009B00F9"/>
    <w:pPr>
      <w:numPr>
        <w:ilvl w:val="1"/>
        <w:numId w:val="35"/>
      </w:numPr>
      <w:spacing w:after="0" w:line="240" w:lineRule="auto"/>
      <w:jc w:val="both"/>
    </w:pPr>
    <w:rPr>
      <w:rFonts w:ascii="Arial" w:eastAsia="Times New Roman" w:hAnsi="Arial"/>
      <w:szCs w:val="20"/>
      <w:lang w:val="es-ES" w:eastAsia="es-ES"/>
    </w:rPr>
  </w:style>
  <w:style w:type="paragraph" w:styleId="Intestazione">
    <w:name w:val="header"/>
    <w:basedOn w:val="Normale"/>
    <w:link w:val="IntestazioneCarattere"/>
    <w:semiHidden/>
    <w:unhideWhenUsed/>
    <w:rsid w:val="003C75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3C75A1"/>
    <w:rPr>
      <w:rFonts w:ascii="Calibri" w:eastAsia="Calibri" w:hAnsi="Calibri"/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C75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75A1"/>
    <w:rPr>
      <w:rFonts w:ascii="Calibri" w:eastAsia="Calibri" w:hAnsi="Calibri"/>
      <w:sz w:val="22"/>
      <w:szCs w:val="22"/>
      <w:lang w:val="en-US" w:eastAsia="en-US"/>
    </w:rPr>
  </w:style>
  <w:style w:type="paragraph" w:styleId="Corpodeltesto">
    <w:name w:val="Body Text"/>
    <w:aliases w:val="text,本文(E),??(E),GS,kv,text + Black,??(E) + Justified,Before:  12 pt,Aft...,Textkörper Char,Body Text Char,GS Char Char Char,text Char Char,GS Char Char Char Char,GS Char Ch Char Char,GS Char Ch Char Char Char,GS Char Ch Char"/>
    <w:basedOn w:val="Normale"/>
    <w:link w:val="CorpodeltestoCarattere"/>
    <w:uiPriority w:val="99"/>
    <w:rsid w:val="00724CA5"/>
    <w:pPr>
      <w:suppressAutoHyphens/>
      <w:spacing w:after="240"/>
    </w:pPr>
    <w:rPr>
      <w:rFonts w:ascii="Times New Roman" w:eastAsia="Times New Roman" w:hAnsi="Times New Roman"/>
      <w:sz w:val="24"/>
      <w:szCs w:val="20"/>
    </w:rPr>
  </w:style>
  <w:style w:type="character" w:customStyle="1" w:styleId="CorpodeltestoCarattere">
    <w:name w:val="Corpo del testo Carattere"/>
    <w:aliases w:val="text Carattere,本文(E) Carattere,??(E) Carattere,GS Carattere,kv Carattere,text + Black Carattere,??(E) + Justified Carattere,Before:  12 pt Carattere,Aft... Carattere,Textkörper Char Carattere,Body Text Char Carattere"/>
    <w:basedOn w:val="Carpredefinitoparagrafo"/>
    <w:link w:val="Corpodeltesto"/>
    <w:uiPriority w:val="99"/>
    <w:rsid w:val="00724CA5"/>
    <w:rPr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6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82277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83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93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627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790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4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25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45982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3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478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00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02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32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69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18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95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25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47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7538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72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742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899300">
                              <w:marLeft w:val="0"/>
                              <w:marRight w:val="0"/>
                              <w:marTop w:val="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735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040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548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668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6843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448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76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03039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15162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29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5595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9345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890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3578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8849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06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0884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519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2816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419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5279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8067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7829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3991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2559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013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47481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15073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64731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25129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48960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766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1619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3979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1941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041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12128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3231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3980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38806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46248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141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0397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846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2875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54735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081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242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1674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6823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87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52852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3552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52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64284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6477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1758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96800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2275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6560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5797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36535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8067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9172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1177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650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8266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1529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48583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2200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5663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43337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01523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642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3705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20061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03591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0680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44718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11589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5411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23748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37088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0342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34230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3946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0356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25716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3823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6416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7549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1779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1422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4519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31181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78211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6238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8927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4680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86603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773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638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5874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115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201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4199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282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75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2B71C-FBA8-4980-9391-0755AB213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3422</Words>
  <Characters>19512</Characters>
  <Application>Microsoft Office Word</Application>
  <DocSecurity>0</DocSecurity>
  <Lines>162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apollonio</cp:lastModifiedBy>
  <cp:revision>2</cp:revision>
  <cp:lastPrinted>2017-06-14T10:56:00Z</cp:lastPrinted>
  <dcterms:created xsi:type="dcterms:W3CDTF">2019-01-07T14:25:00Z</dcterms:created>
  <dcterms:modified xsi:type="dcterms:W3CDTF">2019-01-07T14:25:00Z</dcterms:modified>
</cp:coreProperties>
</file>