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C549C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NAPROSSENE ANGENERICO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C549C8">
        <w:rPr>
          <w:snapToGrid w:val="0"/>
        </w:rPr>
        <w:t>Naprossene</w:t>
      </w:r>
      <w:proofErr w:type="spellEnd"/>
      <w:r w:rsidR="00C549C8">
        <w:rPr>
          <w:snapToGrid w:val="0"/>
        </w:rPr>
        <w:t xml:space="preserve"> sodico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1D311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ANGENERICO</w:t>
      </w:r>
    </w:p>
    <w:p w:rsidR="002D3835" w:rsidRPr="00062636" w:rsidRDefault="002D383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062636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043</w:t>
      </w:r>
      <w:r w:rsidR="0012708A">
        <w:rPr>
          <w:rFonts w:cs="Helvetica"/>
          <w:b/>
        </w:rPr>
        <w:t>52</w:t>
      </w:r>
      <w:r w:rsidR="00E465F5">
        <w:rPr>
          <w:rFonts w:cs="Helvetica"/>
          <w:b/>
        </w:rPr>
        <w:t>6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424A5A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424A5A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C549C8">
        <w:rPr>
          <w:rFonts w:eastAsia="Calibri" w:cs="Calibri"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color w:val="000000"/>
          <w:lang w:eastAsia="it-IT"/>
        </w:rPr>
        <w:t>Angenerico</w:t>
      </w:r>
      <w:proofErr w:type="spellEnd"/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C549C8">
        <w:rPr>
          <w:rFonts w:eastAsia="Calibri" w:cs="Calibri"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color w:val="000000"/>
          <w:lang w:eastAsia="it-IT"/>
        </w:rPr>
        <w:t>Angenerico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C549C8">
        <w:rPr>
          <w:rFonts w:eastAsia="Calibri" w:cs="Calibri"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color w:val="000000"/>
          <w:lang w:eastAsia="it-IT"/>
        </w:rPr>
        <w:t>Angenerico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color w:val="000000"/>
          <w:lang w:eastAsia="it-IT"/>
        </w:rPr>
        <w:t>Angenerico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C549C8">
        <w:rPr>
          <w:rFonts w:eastAsia="Calibri" w:cs="Calibri"/>
          <w:b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b/>
          <w:color w:val="000000"/>
          <w:lang w:eastAsia="it-IT"/>
        </w:rPr>
        <w:t>Angenerico</w:t>
      </w:r>
      <w:proofErr w:type="spellEnd"/>
      <w:r w:rsidR="00B9671B" w:rsidRPr="00424A5A">
        <w:rPr>
          <w:rFonts w:eastAsia="Calibri" w:cs="Calibri"/>
          <w:b/>
          <w:color w:val="000000"/>
          <w:lang w:eastAsia="it-IT"/>
        </w:rPr>
        <w:t xml:space="preserve"> </w:t>
      </w:r>
      <w:r w:rsidR="00E27B33" w:rsidRPr="00424A5A">
        <w:rPr>
          <w:rFonts w:eastAsia="Calibri" w:cs="Calibri"/>
          <w:b/>
          <w:bCs/>
          <w:color w:val="000000"/>
          <w:lang w:eastAsia="it-IT"/>
        </w:rPr>
        <w:t>E A COSA SERVE</w:t>
      </w:r>
      <w:r w:rsidRPr="00424A5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24A5A" w:rsidRDefault="00C549C8" w:rsidP="00424A5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Naprossene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B9671B"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24A5A">
        <w:rPr>
          <w:rFonts w:eastAsia="Calibri" w:cs="Calibri"/>
          <w:color w:val="000000"/>
          <w:lang w:eastAsia="it-IT"/>
        </w:rPr>
        <w:t>i</w:t>
      </w:r>
      <w:r w:rsidR="00E83F8D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27B33">
        <w:rPr>
          <w:rFonts w:eastAsia="Calibri" w:cs="Calibri"/>
          <w:color w:val="000000"/>
          <w:lang w:eastAsia="it-IT"/>
        </w:rPr>
        <w:t>naprossene</w:t>
      </w:r>
      <w:proofErr w:type="spellEnd"/>
      <w:r w:rsidR="00BB4CC4" w:rsidRPr="00424A5A">
        <w:rPr>
          <w:rFonts w:eastAsia="Calibri" w:cs="Calibri"/>
          <w:color w:val="000000"/>
          <w:lang w:eastAsia="it-IT"/>
        </w:rPr>
        <w:t xml:space="preserve"> ed è </w:t>
      </w:r>
      <w:r w:rsidR="004241AC" w:rsidRPr="00424A5A">
        <w:rPr>
          <w:rFonts w:eastAsia="Calibri" w:cs="Calibri"/>
          <w:color w:val="000000"/>
          <w:lang w:eastAsia="it-IT"/>
        </w:rPr>
        <w:t xml:space="preserve">disponibile in </w:t>
      </w:r>
      <w:r w:rsidR="00062636" w:rsidRPr="00424A5A">
        <w:rPr>
          <w:rFonts w:eastAsia="Calibri" w:cs="Calibri"/>
          <w:color w:val="000000"/>
          <w:lang w:eastAsia="it-IT"/>
        </w:rPr>
        <w:t>compresse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r w:rsidR="000E1A3B" w:rsidRPr="00424A5A">
        <w:rPr>
          <w:rFonts w:eastAsia="Calibri" w:cs="Calibri"/>
          <w:color w:val="000000"/>
          <w:lang w:eastAsia="it-IT"/>
        </w:rPr>
        <w:t>rivestite con film</w:t>
      </w:r>
      <w:r w:rsidR="00BB4CC4" w:rsidRPr="00424A5A">
        <w:rPr>
          <w:rFonts w:eastAsia="Calibri" w:cs="Calibri"/>
          <w:color w:val="000000"/>
          <w:lang w:eastAsia="it-IT"/>
        </w:rPr>
        <w:t xml:space="preserve"> </w:t>
      </w:r>
      <w:r w:rsidR="00E27B33">
        <w:rPr>
          <w:rFonts w:eastAsia="Calibri" w:cs="Calibri"/>
          <w:color w:val="000000"/>
          <w:lang w:eastAsia="it-IT"/>
        </w:rPr>
        <w:t>contenenti</w:t>
      </w:r>
      <w:r w:rsidR="004241AC" w:rsidRPr="00424A5A">
        <w:t xml:space="preserve"> </w:t>
      </w:r>
      <w:r w:rsidR="00E27B33">
        <w:rPr>
          <w:rFonts w:cs="Helvetica"/>
        </w:rPr>
        <w:t>22</w:t>
      </w:r>
      <w:r w:rsidR="00452364" w:rsidRPr="00424A5A">
        <w:rPr>
          <w:rFonts w:cs="Helvetica"/>
        </w:rPr>
        <w:t>0</w:t>
      </w:r>
      <w:r w:rsidR="00062636" w:rsidRPr="00424A5A">
        <w:rPr>
          <w:rFonts w:cs="Helvetica"/>
        </w:rPr>
        <w:t xml:space="preserve"> mg</w:t>
      </w:r>
      <w:r w:rsidR="00BB4CC4" w:rsidRPr="00424A5A">
        <w:rPr>
          <w:rFonts w:cs="Helvetica"/>
        </w:rPr>
        <w:t xml:space="preserve"> di principio attivo</w:t>
      </w:r>
      <w:r w:rsidR="004241AC" w:rsidRPr="00424A5A">
        <w:t>.</w:t>
      </w:r>
    </w:p>
    <w:p w:rsidR="00013020" w:rsidRPr="00E27B33" w:rsidRDefault="00C549C8" w:rsidP="00424A5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Napro</w:t>
      </w:r>
      <w:r w:rsidRPr="00E27B33">
        <w:rPr>
          <w:rFonts w:eastAsia="Calibri" w:cs="Calibri"/>
          <w:color w:val="000000"/>
          <w:lang w:eastAsia="it-IT"/>
        </w:rPr>
        <w:t>ssene</w:t>
      </w:r>
      <w:proofErr w:type="spellEnd"/>
      <w:r w:rsidRPr="00E27B3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27B33">
        <w:rPr>
          <w:rFonts w:eastAsia="Calibri" w:cs="Calibri"/>
          <w:color w:val="000000"/>
          <w:lang w:eastAsia="it-IT"/>
        </w:rPr>
        <w:t>Angenerico</w:t>
      </w:r>
      <w:proofErr w:type="spellEnd"/>
      <w:r w:rsidR="00B9671B" w:rsidRPr="00E27B33">
        <w:rPr>
          <w:rFonts w:eastAsia="Calibri" w:cs="Calibri"/>
          <w:color w:val="000000"/>
          <w:lang w:eastAsia="it-IT"/>
        </w:rPr>
        <w:t xml:space="preserve"> </w:t>
      </w:r>
      <w:r w:rsidR="00013020" w:rsidRPr="00E27B33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DF4CCD">
        <w:rPr>
          <w:rFonts w:eastAsia="Calibri" w:cs="Calibri"/>
          <w:color w:val="000000"/>
          <w:lang w:eastAsia="it-IT"/>
        </w:rPr>
        <w:t>Flogogin</w:t>
      </w:r>
      <w:proofErr w:type="spellEnd"/>
      <w:r w:rsidR="00DF4CCD">
        <w:rPr>
          <w:rFonts w:eastAsia="Calibri" w:cs="Calibri"/>
          <w:color w:val="000000"/>
          <w:lang w:eastAsia="it-IT"/>
        </w:rPr>
        <w:t xml:space="preserve"> autorizzato nel 2000, oggi non più</w:t>
      </w:r>
      <w:r w:rsidR="00DF4CCD" w:rsidRPr="00E27B33">
        <w:rPr>
          <w:rFonts w:eastAsia="Calibri" w:cs="Calibri"/>
          <w:color w:val="000000"/>
          <w:lang w:eastAsia="it-IT"/>
        </w:rPr>
        <w:t xml:space="preserve"> autorizzato in Italia</w:t>
      </w:r>
      <w:r w:rsidR="00DF4CCD">
        <w:rPr>
          <w:rFonts w:eastAsia="Calibri" w:cs="Calibri"/>
          <w:color w:val="000000"/>
          <w:lang w:eastAsia="it-IT"/>
        </w:rPr>
        <w:t>.</w:t>
      </w:r>
    </w:p>
    <w:p w:rsidR="004241AC" w:rsidRDefault="00C549C8" w:rsidP="00E27B33">
      <w:pPr>
        <w:pStyle w:val="Rientrocorpodeltesto2"/>
        <w:spacing w:after="0" w:line="240" w:lineRule="auto"/>
        <w:ind w:left="0"/>
        <w:jc w:val="both"/>
        <w:rPr>
          <w:rFonts w:asciiTheme="minorHAnsi" w:hAnsiTheme="minorHAnsi"/>
          <w:szCs w:val="22"/>
        </w:rPr>
      </w:pPr>
      <w:proofErr w:type="spellStart"/>
      <w:r w:rsidRPr="00E27B33">
        <w:rPr>
          <w:rFonts w:asciiTheme="minorHAnsi" w:eastAsia="Calibri" w:hAnsiTheme="minorHAnsi" w:cs="Calibri"/>
          <w:color w:val="000000"/>
          <w:szCs w:val="22"/>
          <w:lang w:eastAsia="it-IT"/>
        </w:rPr>
        <w:t>Naprossene</w:t>
      </w:r>
      <w:proofErr w:type="spellEnd"/>
      <w:r w:rsidRPr="00E27B33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</w:t>
      </w:r>
      <w:proofErr w:type="spellStart"/>
      <w:r w:rsidRPr="00E27B33">
        <w:rPr>
          <w:rFonts w:asciiTheme="minorHAnsi" w:eastAsia="Calibri" w:hAnsiTheme="minorHAnsi" w:cs="Calibri"/>
          <w:color w:val="000000"/>
          <w:szCs w:val="22"/>
          <w:lang w:eastAsia="it-IT"/>
        </w:rPr>
        <w:t>Angenerico</w:t>
      </w:r>
      <w:proofErr w:type="spellEnd"/>
      <w:r w:rsidR="00B9671B" w:rsidRPr="00E27B33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</w:t>
      </w:r>
      <w:r w:rsidR="00E27B33" w:rsidRPr="00E27B33">
        <w:rPr>
          <w:rFonts w:ascii="Calibri" w:hAnsi="Calibri"/>
          <w:szCs w:val="22"/>
        </w:rPr>
        <w:t>è utilizzato, negli adulti e negli adolescenti a partire dai 16 anni, per il trattamento di breve durata di</w:t>
      </w:r>
      <w:r w:rsidR="00E27B33">
        <w:rPr>
          <w:rFonts w:asciiTheme="minorHAnsi" w:hAnsiTheme="minorHAnsi"/>
          <w:szCs w:val="22"/>
        </w:rPr>
        <w:t xml:space="preserve"> </w:t>
      </w:r>
      <w:r w:rsidR="00E27B33" w:rsidRPr="00E27B33">
        <w:rPr>
          <w:rFonts w:ascii="Calibri" w:hAnsi="Calibri"/>
          <w:szCs w:val="22"/>
        </w:rPr>
        <w:t>dolori lievi e moderati come mal di testa, dolori articolari e muscolari, mal di denti e dolori mestruali</w:t>
      </w:r>
      <w:r w:rsidR="00E27B33">
        <w:rPr>
          <w:rFonts w:asciiTheme="minorHAnsi" w:hAnsiTheme="minorHAnsi"/>
          <w:szCs w:val="22"/>
        </w:rPr>
        <w:t xml:space="preserve"> e in caso di febbre.</w:t>
      </w:r>
    </w:p>
    <w:p w:rsidR="00E27B33" w:rsidRPr="00E27B33" w:rsidRDefault="00E27B33" w:rsidP="00E27B33">
      <w:pPr>
        <w:pStyle w:val="Rientrocorpodeltesto2"/>
        <w:spacing w:after="0" w:line="240" w:lineRule="auto"/>
        <w:ind w:left="0"/>
        <w:jc w:val="both"/>
        <w:rPr>
          <w:rFonts w:asciiTheme="minorHAnsi" w:hAnsiTheme="minorHAnsi"/>
          <w:szCs w:val="22"/>
        </w:rPr>
      </w:pPr>
    </w:p>
    <w:p w:rsidR="002937E3" w:rsidRPr="00E27B33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27B33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27B33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C549C8" w:rsidRPr="00E27B33">
        <w:rPr>
          <w:rFonts w:eastAsia="Calibri" w:cs="Calibri"/>
          <w:b/>
          <w:bCs/>
          <w:color w:val="000000"/>
          <w:lang w:eastAsia="it-IT"/>
        </w:rPr>
        <w:t>Naprossene</w:t>
      </w:r>
      <w:proofErr w:type="spellEnd"/>
      <w:r w:rsidR="00C549C8" w:rsidRPr="00E27B3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549C8" w:rsidRPr="00E27B33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E27B33">
        <w:rPr>
          <w:rFonts w:eastAsia="Calibri" w:cs="Calibri"/>
          <w:b/>
          <w:bCs/>
          <w:color w:val="000000"/>
          <w:lang w:eastAsia="it-IT"/>
        </w:rPr>
        <w:t>?</w:t>
      </w:r>
    </w:p>
    <w:p w:rsidR="00E27B33" w:rsidRDefault="00C549C8" w:rsidP="00E27B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27B33">
        <w:rPr>
          <w:rFonts w:eastAsia="Calibri" w:cs="Calibri"/>
          <w:color w:val="000000"/>
          <w:lang w:eastAsia="it-IT"/>
        </w:rPr>
        <w:t>Naprossene</w:t>
      </w:r>
      <w:proofErr w:type="spellEnd"/>
      <w:r w:rsidRPr="00E27B3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27B33">
        <w:rPr>
          <w:rFonts w:eastAsia="Calibri" w:cs="Calibri"/>
          <w:color w:val="000000"/>
          <w:lang w:eastAsia="it-IT"/>
        </w:rPr>
        <w:t>Angenerico</w:t>
      </w:r>
      <w:proofErr w:type="spellEnd"/>
      <w:r w:rsidR="00B9671B" w:rsidRPr="00E27B33">
        <w:rPr>
          <w:rFonts w:eastAsia="Calibri" w:cs="Calibri"/>
          <w:color w:val="000000"/>
          <w:lang w:eastAsia="it-IT"/>
        </w:rPr>
        <w:t xml:space="preserve"> </w:t>
      </w:r>
      <w:r w:rsidR="00E27B33">
        <w:rPr>
          <w:rFonts w:eastAsia="Calibri" w:cs="Calibri"/>
          <w:color w:val="000000"/>
          <w:lang w:eastAsia="it-IT"/>
        </w:rPr>
        <w:t>è un medicinale di automedicazione (OTC) e non necessita di prescrizione del medico.</w:t>
      </w:r>
    </w:p>
    <w:p w:rsidR="004241AC" w:rsidRPr="00424A5A" w:rsidRDefault="00874733" w:rsidP="00424A5A">
      <w:pPr>
        <w:tabs>
          <w:tab w:val="left" w:pos="0"/>
        </w:tabs>
        <w:spacing w:after="0" w:line="240" w:lineRule="auto"/>
        <w:jc w:val="both"/>
      </w:pPr>
      <w:r w:rsidRPr="00E27B33">
        <w:t>Generalmente, l</w:t>
      </w:r>
      <w:r w:rsidR="004241AC" w:rsidRPr="00E27B33">
        <w:t>a dose</w:t>
      </w:r>
      <w:r w:rsidR="004241AC" w:rsidRPr="00424A5A">
        <w:t xml:space="preserve"> </w:t>
      </w:r>
      <w:r w:rsidRPr="00424A5A">
        <w:t xml:space="preserve">raccomandata </w:t>
      </w:r>
      <w:r w:rsidR="00730C29" w:rsidRPr="00424A5A">
        <w:t xml:space="preserve">per gli adulti </w:t>
      </w:r>
      <w:r w:rsidR="00E27B33">
        <w:t xml:space="preserve">e </w:t>
      </w:r>
      <w:r w:rsidR="00E27B33" w:rsidRPr="00E27B33">
        <w:rPr>
          <w:rFonts w:ascii="Calibri" w:hAnsi="Calibri"/>
        </w:rPr>
        <w:t>adolescenti a partire dai 16 anni</w:t>
      </w:r>
      <w:r w:rsidR="00E27B33" w:rsidRPr="00424A5A">
        <w:t xml:space="preserve"> </w:t>
      </w:r>
      <w:r w:rsidR="004241AC" w:rsidRPr="00424A5A">
        <w:t xml:space="preserve">è di </w:t>
      </w:r>
      <w:r w:rsidR="000E1A3B" w:rsidRPr="00424A5A">
        <w:t xml:space="preserve">1 compresse  </w:t>
      </w:r>
      <w:r w:rsidR="00E27B33">
        <w:t>ogni 8-12 ore. La dose massima giornaliera è di 3 compresse.</w:t>
      </w:r>
    </w:p>
    <w:p w:rsidR="006C7E98" w:rsidRPr="00E27B33" w:rsidRDefault="00BB4CC4" w:rsidP="00424A5A">
      <w:pPr>
        <w:tabs>
          <w:tab w:val="left" w:pos="0"/>
        </w:tabs>
        <w:spacing w:after="0" w:line="240" w:lineRule="auto"/>
        <w:jc w:val="both"/>
      </w:pPr>
      <w:r w:rsidRPr="00E27B33">
        <w:t>Nei</w:t>
      </w:r>
      <w:r w:rsidR="006C7E98" w:rsidRPr="00E27B33">
        <w:t xml:space="preserve"> pazienti </w:t>
      </w:r>
      <w:r w:rsidR="00730C29" w:rsidRPr="00E27B33">
        <w:t xml:space="preserve">anziani e nei pazienti </w:t>
      </w:r>
      <w:r w:rsidR="006C7E98" w:rsidRPr="00E27B33">
        <w:t>con problemi al rene il dosaggio può essere più basso.</w:t>
      </w:r>
    </w:p>
    <w:p w:rsidR="00E27B33" w:rsidRDefault="00E27B33" w:rsidP="00424A5A">
      <w:pPr>
        <w:tabs>
          <w:tab w:val="left" w:pos="0"/>
        </w:tabs>
        <w:spacing w:after="0" w:line="240" w:lineRule="auto"/>
        <w:jc w:val="both"/>
        <w:rPr>
          <w:rFonts w:ascii="Calibri" w:hAnsi="Calibri"/>
        </w:rPr>
      </w:pPr>
      <w:proofErr w:type="spellStart"/>
      <w:r w:rsidRPr="00E27B33">
        <w:rPr>
          <w:rFonts w:ascii="Calibri" w:hAnsi="Calibri"/>
        </w:rPr>
        <w:t>Naprossene</w:t>
      </w:r>
      <w:proofErr w:type="spellEnd"/>
      <w:r w:rsidRPr="00E27B33">
        <w:rPr>
          <w:rFonts w:ascii="Calibri" w:hAnsi="Calibri"/>
        </w:rPr>
        <w:t xml:space="preserve"> </w:t>
      </w:r>
      <w:proofErr w:type="spellStart"/>
      <w:r w:rsidRPr="00E27B33">
        <w:rPr>
          <w:rFonts w:ascii="Calibri" w:hAnsi="Calibri"/>
        </w:rPr>
        <w:t>Angenerico</w:t>
      </w:r>
      <w:proofErr w:type="spellEnd"/>
      <w:r w:rsidRPr="00E27B33">
        <w:rPr>
          <w:rFonts w:ascii="Calibri" w:hAnsi="Calibri"/>
        </w:rPr>
        <w:t xml:space="preserve"> può essere usato nei bambini e negli adolescenti di età compresa tra i 12 e i 15 anni, solo dopo aver consultato il medico</w:t>
      </w:r>
      <w:r>
        <w:rPr>
          <w:rFonts w:ascii="Calibri" w:hAnsi="Calibri"/>
        </w:rPr>
        <w:t>.</w:t>
      </w:r>
    </w:p>
    <w:p w:rsidR="00E27B33" w:rsidRPr="00E27B33" w:rsidRDefault="00E27B33" w:rsidP="00E27B33">
      <w:pPr>
        <w:tabs>
          <w:tab w:val="left" w:pos="0"/>
        </w:tabs>
        <w:spacing w:after="0" w:line="240" w:lineRule="auto"/>
        <w:jc w:val="both"/>
      </w:pPr>
      <w:proofErr w:type="spellStart"/>
      <w:r w:rsidRPr="00E27B33">
        <w:t>Naprossene</w:t>
      </w:r>
      <w:proofErr w:type="spellEnd"/>
      <w:r w:rsidRPr="00E27B33">
        <w:t xml:space="preserve"> </w:t>
      </w:r>
      <w:proofErr w:type="spellStart"/>
      <w:r w:rsidRPr="00E27B33">
        <w:t>Angenerico</w:t>
      </w:r>
      <w:proofErr w:type="spellEnd"/>
      <w:r w:rsidRPr="00E27B33">
        <w:t xml:space="preserve"> non deve essere assunto dai bambini di età inferiore </w:t>
      </w:r>
      <w:r>
        <w:t>a 12 anni, per mancanza di dati di efficacia e sicurezza in questa fascia di età.</w:t>
      </w:r>
    </w:p>
    <w:p w:rsidR="004241AC" w:rsidRPr="00424A5A" w:rsidRDefault="004241AC" w:rsidP="00424A5A">
      <w:pPr>
        <w:tabs>
          <w:tab w:val="left" w:pos="0"/>
        </w:tabs>
        <w:spacing w:after="0" w:line="240" w:lineRule="auto"/>
        <w:jc w:val="both"/>
      </w:pPr>
      <w:r w:rsidRPr="00E27B33">
        <w:t xml:space="preserve">Le </w:t>
      </w:r>
      <w:r w:rsidR="00FA2702" w:rsidRPr="00E27B33">
        <w:t>compresse</w:t>
      </w:r>
      <w:r w:rsidRPr="00E27B33">
        <w:t xml:space="preserve"> vanno assunte</w:t>
      </w:r>
      <w:r w:rsidR="00874733" w:rsidRPr="00E27B33">
        <w:t xml:space="preserve"> </w:t>
      </w:r>
      <w:r w:rsidR="00874733" w:rsidRPr="00424A5A">
        <w:t xml:space="preserve">intere </w:t>
      </w:r>
      <w:r w:rsidRPr="00424A5A">
        <w:t xml:space="preserve">con un po’ di acqua possibilmente </w:t>
      </w:r>
      <w:r w:rsidR="000E1A3B" w:rsidRPr="00424A5A">
        <w:t>durante</w:t>
      </w:r>
      <w:r w:rsidR="00730C29" w:rsidRPr="00424A5A">
        <w:t xml:space="preserve"> o subito dopo</w:t>
      </w:r>
      <w:r w:rsidR="000E1A3B" w:rsidRPr="00424A5A">
        <w:t xml:space="preserve"> i pasti</w:t>
      </w:r>
      <w:r w:rsidR="00BA7D67" w:rsidRPr="00424A5A"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424A5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424A5A" w:rsidRDefault="00C549C8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Naprossene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B27F42" w:rsidRPr="00424A5A">
        <w:rPr>
          <w:rFonts w:eastAsia="Calibri" w:cs="Calibri"/>
          <w:bCs/>
          <w:color w:val="000000"/>
          <w:lang w:eastAsia="it-IT"/>
        </w:rPr>
        <w:t xml:space="preserve">, </w:t>
      </w:r>
      <w:r w:rsidR="00E27B33" w:rsidRPr="00CB3303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E27B33" w:rsidRPr="00AC5898">
        <w:t>M01AE02</w:t>
      </w:r>
      <w:r w:rsidR="00E27B33">
        <w:t>,</w:t>
      </w:r>
      <w:r w:rsidR="00E27B33" w:rsidRPr="00CB3303">
        <w:rPr>
          <w:rFonts w:eastAsia="DejaVuSans" w:cs="DejaVuSans"/>
        </w:rPr>
        <w:t xml:space="preserve"> </w:t>
      </w:r>
      <w:r w:rsidR="00E27B33" w:rsidRPr="00CB3303">
        <w:rPr>
          <w:rFonts w:eastAsia="Calibri" w:cs="Calibri"/>
          <w:color w:val="000000"/>
          <w:lang w:eastAsia="it-IT"/>
        </w:rPr>
        <w:t>contiene i</w:t>
      </w:r>
      <w:r w:rsidR="00E27B33">
        <w:rPr>
          <w:rFonts w:eastAsia="Calibri" w:cs="Calibri"/>
          <w:color w:val="000000"/>
          <w:lang w:eastAsia="it-IT"/>
        </w:rPr>
        <w:t>l</w:t>
      </w:r>
      <w:r w:rsidR="00E27B33" w:rsidRPr="00CB3303">
        <w:rPr>
          <w:rFonts w:eastAsia="Calibri" w:cs="Calibri"/>
          <w:color w:val="000000"/>
          <w:lang w:eastAsia="it-IT"/>
        </w:rPr>
        <w:t xml:space="preserve"> principi</w:t>
      </w:r>
      <w:r w:rsidR="00E27B33">
        <w:rPr>
          <w:rFonts w:eastAsia="Calibri" w:cs="Calibri"/>
          <w:color w:val="000000"/>
          <w:lang w:eastAsia="it-IT"/>
        </w:rPr>
        <w:t>o</w:t>
      </w:r>
      <w:r w:rsidR="00E27B33" w:rsidRPr="00CB3303">
        <w:rPr>
          <w:rFonts w:eastAsia="Calibri" w:cs="Calibri"/>
          <w:color w:val="000000"/>
          <w:lang w:eastAsia="it-IT"/>
        </w:rPr>
        <w:t xml:space="preserve"> attiv</w:t>
      </w:r>
      <w:r w:rsidR="00E27B33">
        <w:rPr>
          <w:rFonts w:eastAsia="Calibri" w:cs="Calibri"/>
          <w:color w:val="000000"/>
          <w:lang w:eastAsia="it-IT"/>
        </w:rPr>
        <w:t>o</w:t>
      </w:r>
      <w:r w:rsidR="00E27B33" w:rsidRPr="00CB330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27B33">
        <w:rPr>
          <w:snapToGrid w:val="0"/>
        </w:rPr>
        <w:t>naprossene</w:t>
      </w:r>
      <w:proofErr w:type="spellEnd"/>
      <w:r w:rsidR="00E27B33">
        <w:rPr>
          <w:snapToGrid w:val="0"/>
        </w:rPr>
        <w:t xml:space="preserve"> sodico</w:t>
      </w:r>
      <w:r w:rsidR="00E27B33">
        <w:rPr>
          <w:rFonts w:eastAsia="Calibri" w:cs="Calibri"/>
          <w:color w:val="000000"/>
          <w:lang w:eastAsia="it-IT"/>
        </w:rPr>
        <w:t xml:space="preserve"> il cui meccan</w:t>
      </w:r>
      <w:r w:rsidR="00E27B33" w:rsidRPr="00AC5898">
        <w:t>ismo d’azione</w:t>
      </w:r>
      <w:r w:rsidR="00E27B33">
        <w:t>, c</w:t>
      </w:r>
      <w:r w:rsidR="00E27B33" w:rsidRPr="00AC5898">
        <w:t>ome per altri antinfiammatori non steroidei</w:t>
      </w:r>
      <w:r w:rsidR="00E27B33">
        <w:t>,</w:t>
      </w:r>
      <w:r w:rsidR="00E27B33" w:rsidRPr="00AC5898">
        <w:t xml:space="preserve"> è legato all’inibizione</w:t>
      </w:r>
      <w:r w:rsidR="00E27B33">
        <w:rPr>
          <w:rFonts w:eastAsia="DejaVuSans" w:cs="DejaVuSans"/>
        </w:rPr>
        <w:t xml:space="preserve"> reversibile della sintesi delle prostaglandine e di altre sostanze prodotte dall’organismo e che sono responsabili dei sintomi dell’infiammazione e del dolore che ne consegue</w:t>
      </w:r>
      <w:r w:rsidR="00E27B33" w:rsidRPr="00BA7D67">
        <w:rPr>
          <w:rFonts w:eastAsia="DejaVuSans" w:cs="DejaVuSans"/>
        </w:rPr>
        <w:t>.</w:t>
      </w:r>
    </w:p>
    <w:p w:rsidR="004241AC" w:rsidRPr="00424A5A" w:rsidRDefault="004241AC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C549C8">
        <w:rPr>
          <w:rFonts w:cs="Arial"/>
        </w:rPr>
        <w:t>Naprossene</w:t>
      </w:r>
      <w:proofErr w:type="spellEnd"/>
      <w:r w:rsidR="00C549C8">
        <w:rPr>
          <w:rFonts w:cs="Arial"/>
        </w:rPr>
        <w:t xml:space="preserve"> </w:t>
      </w:r>
      <w:proofErr w:type="spellStart"/>
      <w:r w:rsidR="00C549C8">
        <w:rPr>
          <w:rFonts w:cs="Arial"/>
        </w:rPr>
        <w:t>Angenerico</w:t>
      </w:r>
      <w:proofErr w:type="spellEnd"/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DF4CCD">
        <w:rPr>
          <w:rFonts w:cs="Arial"/>
        </w:rPr>
        <w:t>Flogogin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DF4CCD" w:rsidRPr="00880DE6" w:rsidRDefault="00DF4CCD" w:rsidP="00DF4CCD">
      <w:pPr>
        <w:spacing w:after="0" w:line="240" w:lineRule="auto"/>
        <w:jc w:val="both"/>
        <w:rPr>
          <w:rFonts w:cs="Arial"/>
        </w:rPr>
      </w:pPr>
      <w:r>
        <w:rPr>
          <w:rFonts w:ascii="Calibri" w:hAnsi="Calibri" w:cs="Arial"/>
        </w:rPr>
        <w:t xml:space="preserve">Inoltre, </w:t>
      </w:r>
      <w:proofErr w:type="spellStart"/>
      <w:r>
        <w:rPr>
          <w:rFonts w:cs="Arial"/>
        </w:rPr>
        <w:t>Naprossene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Angenerico</w:t>
      </w:r>
      <w:proofErr w:type="spellEnd"/>
      <w:r>
        <w:rPr>
          <w:rFonts w:cs="Arial"/>
        </w:rPr>
        <w:t xml:space="preserve"> è perfettamente identico al medicinale già autorizzato </w:t>
      </w:r>
      <w:proofErr w:type="spellStart"/>
      <w:r>
        <w:rPr>
          <w:rFonts w:cs="Arial"/>
        </w:rPr>
        <w:t>Momendol</w:t>
      </w:r>
      <w:proofErr w:type="spellEnd"/>
      <w:r w:rsidRPr="00880DE6">
        <w:rPr>
          <w:rFonts w:cs="Arial"/>
        </w:rPr>
        <w:t xml:space="preserve"> per la composizione </w:t>
      </w:r>
      <w:proofErr w:type="spellStart"/>
      <w:r w:rsidRPr="00880DE6">
        <w:rPr>
          <w:rFonts w:cs="Arial"/>
        </w:rPr>
        <w:t>quali-quantitativa</w:t>
      </w:r>
      <w:proofErr w:type="spellEnd"/>
      <w:r>
        <w:rPr>
          <w:rFonts w:cs="Arial"/>
        </w:rPr>
        <w:t xml:space="preserve"> e p</w:t>
      </w:r>
      <w:r w:rsidRPr="00880DE6">
        <w:rPr>
          <w:rFonts w:cs="Arial"/>
        </w:rPr>
        <w:t>er il processo di produzione</w:t>
      </w:r>
      <w:r>
        <w:rPr>
          <w:rFonts w:cs="Arial"/>
        </w:rPr>
        <w:t>. I due medicinali s</w:t>
      </w:r>
      <w:r w:rsidRPr="00880DE6">
        <w:rPr>
          <w:rFonts w:cs="Arial"/>
        </w:rPr>
        <w:t xml:space="preserve">ono, </w:t>
      </w:r>
      <w:r>
        <w:rPr>
          <w:rFonts w:cs="Arial"/>
        </w:rPr>
        <w:t>inoltre</w:t>
      </w:r>
      <w:r w:rsidRPr="00880DE6">
        <w:rPr>
          <w:rFonts w:cs="Arial"/>
        </w:rPr>
        <w:t xml:space="preserve">, prodotti nella stessa officina farmaceutica.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="00DE4662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C549C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Naprossene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D16F2F">
        <w:rPr>
          <w:rFonts w:eastAsia="Calibri" w:cs="Calibri"/>
          <w:lang w:eastAsia="it-IT"/>
        </w:rPr>
        <w:t xml:space="preserve">seduta del </w:t>
      </w:r>
      <w:r w:rsidR="00D16F2F" w:rsidRPr="00D16F2F">
        <w:rPr>
          <w:rFonts w:eastAsia="Calibri" w:cs="Calibri"/>
          <w:lang w:eastAsia="it-IT"/>
        </w:rPr>
        <w:t>13</w:t>
      </w:r>
      <w:r w:rsidR="003B6323">
        <w:rPr>
          <w:rFonts w:eastAsia="Calibri" w:cs="Calibri"/>
          <w:lang w:eastAsia="it-IT"/>
        </w:rPr>
        <w:t>-15</w:t>
      </w:r>
      <w:r w:rsidR="00D16F2F" w:rsidRPr="00D16F2F">
        <w:rPr>
          <w:rFonts w:eastAsia="Calibri" w:cs="Calibri"/>
          <w:lang w:eastAsia="it-IT"/>
        </w:rPr>
        <w:t xml:space="preserve"> giugno </w:t>
      </w:r>
      <w:r w:rsidR="00E27B33" w:rsidRPr="00D16F2F">
        <w:rPr>
          <w:rFonts w:eastAsia="Calibri" w:cs="Calibri"/>
          <w:lang w:eastAsia="it-IT"/>
        </w:rPr>
        <w:t>2016</w:t>
      </w:r>
      <w:r w:rsidRPr="00D16F2F">
        <w:rPr>
          <w:rFonts w:eastAsia="Calibri" w:cs="Calibri"/>
          <w:lang w:eastAsia="it-IT"/>
        </w:rPr>
        <w:t>, ha conc</w:t>
      </w:r>
      <w:r>
        <w:rPr>
          <w:rFonts w:eastAsia="Calibri" w:cs="Calibri"/>
          <w:lang w:eastAsia="it-IT"/>
        </w:rPr>
        <w:t xml:space="preserve">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DF4CCD">
        <w:rPr>
          <w:rFonts w:eastAsia="Calibri" w:cs="Calibri"/>
          <w:lang w:eastAsia="it-IT"/>
        </w:rPr>
        <w:t>Flogogin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C549C8">
        <w:rPr>
          <w:rFonts w:eastAsia="Calibri" w:cs="Calibri"/>
          <w:lang w:eastAsia="it-IT"/>
        </w:rPr>
        <w:t>Naprossene</w:t>
      </w:r>
      <w:proofErr w:type="spellEnd"/>
      <w:r w:rsidR="00C549C8">
        <w:rPr>
          <w:rFonts w:eastAsia="Calibri" w:cs="Calibri"/>
          <w:lang w:eastAsia="it-IT"/>
        </w:rPr>
        <w:t xml:space="preserve"> </w:t>
      </w:r>
      <w:proofErr w:type="spellStart"/>
      <w:r w:rsidR="00C549C8">
        <w:rPr>
          <w:rFonts w:eastAsia="Calibri" w:cs="Calibri"/>
          <w:lang w:eastAsia="it-IT"/>
        </w:rPr>
        <w:t>Angenerico</w:t>
      </w:r>
      <w:proofErr w:type="spellEnd"/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</w:t>
      </w:r>
      <w:r w:rsidRPr="00B92F95">
        <w:rPr>
          <w:rFonts w:eastAsia="Calibri" w:cs="Calibri"/>
          <w:lang w:eastAsia="it-IT"/>
        </w:rPr>
        <w:t>superiori ai rischi individuati. La CTS ha, inoltre, definito le modalità d</w:t>
      </w:r>
      <w:r w:rsidR="00BB4CC4" w:rsidRPr="00B92F95">
        <w:rPr>
          <w:rFonts w:eastAsia="Calibri" w:cs="Calibri"/>
          <w:lang w:eastAsia="it-IT"/>
        </w:rPr>
        <w:t xml:space="preserve">i prescrizione di cui al punto </w:t>
      </w:r>
      <w:r w:rsidRPr="00B92F95">
        <w:rPr>
          <w:rFonts w:eastAsia="Calibri" w:cs="Calibri"/>
          <w:lang w:eastAsia="it-IT"/>
        </w:rPr>
        <w:t>2) di questo Riassunto e la classe di rimborsabilità del medicinale</w:t>
      </w:r>
      <w:r w:rsidR="00D20170" w:rsidRPr="00B92F95">
        <w:rPr>
          <w:rFonts w:eastAsia="Calibri" w:cs="Calibri"/>
          <w:lang w:eastAsia="it-IT"/>
        </w:rPr>
        <w:t xml:space="preserve"> </w:t>
      </w:r>
      <w:r w:rsidRPr="00B92F95">
        <w:rPr>
          <w:rFonts w:eastAsia="Calibri" w:cs="Calibri"/>
          <w:lang w:eastAsia="it-IT"/>
        </w:rPr>
        <w:t>(</w:t>
      </w:r>
      <w:proofErr w:type="spellStart"/>
      <w:r w:rsidR="00E27B33">
        <w:rPr>
          <w:rFonts w:eastAsia="Calibri" w:cs="Calibri"/>
          <w:lang w:eastAsia="it-IT"/>
        </w:rPr>
        <w:t>Cbis</w:t>
      </w:r>
      <w:proofErr w:type="spellEnd"/>
      <w:r w:rsidRPr="00B92F9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C549C8">
        <w:rPr>
          <w:rFonts w:eastAsia="Calibri" w:cs="Calibri"/>
          <w:lang w:eastAsia="it-IT"/>
        </w:rPr>
        <w:t>Naprossene</w:t>
      </w:r>
      <w:proofErr w:type="spellEnd"/>
      <w:r w:rsidR="00C549C8">
        <w:rPr>
          <w:rFonts w:eastAsia="Calibri" w:cs="Calibri"/>
          <w:lang w:eastAsia="it-IT"/>
        </w:rPr>
        <w:t xml:space="preserve"> </w:t>
      </w:r>
      <w:proofErr w:type="spellStart"/>
      <w:r w:rsidR="00C549C8">
        <w:rPr>
          <w:rFonts w:eastAsia="Calibri" w:cs="Calibri"/>
          <w:lang w:eastAsia="it-IT"/>
        </w:rPr>
        <w:t>Angenerico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16F2F">
        <w:rPr>
          <w:rFonts w:eastAsia="Calibri" w:cs="Calibri"/>
          <w:bCs/>
          <w:iCs/>
          <w:lang w:eastAsia="it-IT"/>
        </w:rPr>
        <w:t xml:space="preserve">Il </w:t>
      </w:r>
      <w:r w:rsidR="00D16F2F" w:rsidRPr="00D16F2F">
        <w:rPr>
          <w:rFonts w:eastAsia="Calibri" w:cs="Calibri"/>
          <w:bCs/>
          <w:iCs/>
          <w:lang w:eastAsia="it-IT"/>
        </w:rPr>
        <w:t>3 agosto</w:t>
      </w:r>
      <w:r w:rsidRPr="00D16F2F">
        <w:rPr>
          <w:rFonts w:eastAsia="Calibri" w:cs="Calibri"/>
          <w:bCs/>
          <w:iCs/>
          <w:lang w:eastAsia="it-IT"/>
        </w:rPr>
        <w:t xml:space="preserve"> 201</w:t>
      </w:r>
      <w:r w:rsidR="00B92F95" w:rsidRPr="00D16F2F">
        <w:rPr>
          <w:rFonts w:eastAsia="Calibri" w:cs="Calibri"/>
          <w:bCs/>
          <w:iCs/>
          <w:lang w:eastAsia="it-IT"/>
        </w:rPr>
        <w:t>6</w:t>
      </w:r>
      <w:r w:rsidRPr="00D16F2F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C549C8" w:rsidRPr="00D16F2F">
        <w:rPr>
          <w:rFonts w:eastAsia="Calibri" w:cs="Calibri"/>
          <w:bCs/>
          <w:color w:val="000000"/>
          <w:lang w:eastAsia="it-IT"/>
        </w:rPr>
        <w:t>Naprossene</w:t>
      </w:r>
      <w:proofErr w:type="spellEnd"/>
      <w:r w:rsidR="00C549C8" w:rsidRPr="00D16F2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549C8" w:rsidRPr="00D16F2F"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Pr="00D16F2F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C549C8">
        <w:rPr>
          <w:rFonts w:eastAsia="Calibri" w:cs="Calibri"/>
          <w:bCs/>
          <w:color w:val="000000"/>
          <w:lang w:eastAsia="it-IT"/>
        </w:rPr>
        <w:t>Naprossene</w:t>
      </w:r>
      <w:proofErr w:type="spellEnd"/>
      <w:r w:rsidR="00C549C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549C8"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1D311C">
        <w:rPr>
          <w:rFonts w:eastAsia="Calibri" w:cs="Calibri"/>
          <w:lang w:eastAsia="it-IT"/>
        </w:rPr>
        <w:t>27.05.2016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E27B33" w:rsidRDefault="00E27B33" w:rsidP="004241AC">
      <w:pPr>
        <w:spacing w:after="0" w:line="240" w:lineRule="auto"/>
        <w:jc w:val="both"/>
      </w:pPr>
    </w:p>
    <w:p w:rsidR="00E27B33" w:rsidRDefault="00E27B33" w:rsidP="004241AC">
      <w:pPr>
        <w:spacing w:after="0" w:line="240" w:lineRule="auto"/>
        <w:jc w:val="both"/>
      </w:pPr>
    </w:p>
    <w:p w:rsidR="00E27B33" w:rsidRDefault="00E27B33" w:rsidP="004241AC">
      <w:pPr>
        <w:spacing w:after="0" w:line="240" w:lineRule="auto"/>
        <w:jc w:val="both"/>
      </w:pPr>
    </w:p>
    <w:p w:rsidR="00E27B33" w:rsidRDefault="00E27B33" w:rsidP="004241AC">
      <w:pPr>
        <w:spacing w:after="0" w:line="240" w:lineRule="auto"/>
        <w:jc w:val="both"/>
      </w:pPr>
    </w:p>
    <w:p w:rsidR="00E27B33" w:rsidRDefault="00E27B33" w:rsidP="004241AC">
      <w:pPr>
        <w:spacing w:after="0" w:line="240" w:lineRule="auto"/>
        <w:jc w:val="both"/>
      </w:pPr>
    </w:p>
    <w:p w:rsidR="00E27B33" w:rsidRDefault="00E27B33" w:rsidP="004241AC">
      <w:pPr>
        <w:spacing w:after="0" w:line="240" w:lineRule="auto"/>
        <w:jc w:val="both"/>
      </w:pPr>
    </w:p>
    <w:p w:rsidR="004C54EE" w:rsidRDefault="004C54EE" w:rsidP="00AB54C2">
      <w:pPr>
        <w:spacing w:after="0" w:line="240" w:lineRule="auto"/>
        <w:jc w:val="center"/>
        <w:rPr>
          <w:b/>
          <w:sz w:val="28"/>
        </w:rPr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</w:pPr>
      <w:r w:rsidRPr="00D16F2F">
        <w:t xml:space="preserve">Sulla base dei dati di qualità, sicurezza ed efficacia, l’AIFA ha rilasciato a </w:t>
      </w:r>
      <w:r w:rsidR="00FB5AAD" w:rsidRPr="00D16F2F">
        <w:t>FG</w:t>
      </w:r>
      <w:r w:rsidRPr="00D16F2F">
        <w:t xml:space="preserve"> l’autorizzazione all’immissione in commercio (AIC) per il medicinale </w:t>
      </w:r>
      <w:proofErr w:type="spellStart"/>
      <w:r w:rsidR="00C549C8" w:rsidRPr="00D16F2F">
        <w:t>Naprossene</w:t>
      </w:r>
      <w:proofErr w:type="spellEnd"/>
      <w:r w:rsidR="00C549C8" w:rsidRPr="00D16F2F">
        <w:t xml:space="preserve"> </w:t>
      </w:r>
      <w:proofErr w:type="spellStart"/>
      <w:r w:rsidR="00C549C8" w:rsidRPr="00D16F2F">
        <w:t>Angenerico</w:t>
      </w:r>
      <w:proofErr w:type="spellEnd"/>
      <w:r w:rsidR="00B9671B" w:rsidRPr="00D16F2F">
        <w:t xml:space="preserve"> </w:t>
      </w:r>
      <w:r w:rsidRPr="00D16F2F">
        <w:rPr>
          <w:rFonts w:eastAsia="Calibri" w:cs="Calibri"/>
          <w:bCs/>
          <w:iCs/>
          <w:lang w:eastAsia="it-IT"/>
        </w:rPr>
        <w:t xml:space="preserve">il </w:t>
      </w:r>
      <w:r w:rsidR="00D16F2F" w:rsidRPr="00D16F2F">
        <w:rPr>
          <w:rFonts w:eastAsia="Calibri" w:cs="Calibri"/>
          <w:bCs/>
          <w:iCs/>
          <w:lang w:eastAsia="it-IT"/>
        </w:rPr>
        <w:t>3 agosto 2016</w:t>
      </w:r>
      <w:r w:rsidRPr="00D16F2F">
        <w:t>.</w:t>
      </w:r>
      <w:r>
        <w:t xml:space="preserve"> 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7461B9" w:rsidRDefault="00C549C8" w:rsidP="001128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AB54C2" w:rsidRPr="007461B9">
        <w:rPr>
          <w:rFonts w:eastAsia="Calibri" w:cs="Calibri"/>
          <w:color w:val="000000"/>
          <w:lang w:eastAsia="it-IT"/>
        </w:rPr>
        <w:t>(ricetta ripetibile).</w:t>
      </w:r>
    </w:p>
    <w:p w:rsidR="00AB54C2" w:rsidRPr="007461B9" w:rsidRDefault="00AB54C2" w:rsidP="001128D3">
      <w:pPr>
        <w:spacing w:after="0" w:line="240" w:lineRule="auto"/>
        <w:jc w:val="both"/>
      </w:pPr>
    </w:p>
    <w:p w:rsidR="00AB54C2" w:rsidRPr="00C608F7" w:rsidRDefault="00AB54C2" w:rsidP="001128D3">
      <w:pPr>
        <w:spacing w:after="0" w:line="240" w:lineRule="auto"/>
        <w:jc w:val="both"/>
      </w:pPr>
      <w:r w:rsidRPr="00C608F7">
        <w:t>Questa procedura è stata presentata ai sensi dell’art. 10(</w:t>
      </w:r>
      <w:r w:rsidR="001128D3">
        <w:t>6</w:t>
      </w:r>
      <w:r w:rsidRPr="00C608F7">
        <w:t xml:space="preserve">) della Direttiva 2001/83/EU </w:t>
      </w:r>
      <w:proofErr w:type="spellStart"/>
      <w:r w:rsidRPr="00C608F7">
        <w:t>s.m.i.</w:t>
      </w:r>
      <w:proofErr w:type="spellEnd"/>
    </w:p>
    <w:p w:rsidR="00AB54C2" w:rsidRPr="00C608F7" w:rsidRDefault="00AB54C2" w:rsidP="001128D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AB54C2" w:rsidRDefault="00C549C8" w:rsidP="00C32E3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Naprossene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è un medicinale </w:t>
      </w:r>
      <w:r w:rsidR="00B27F42">
        <w:rPr>
          <w:rFonts w:eastAsia="Calibri" w:cs="Calibri"/>
          <w:color w:val="000000"/>
          <w:lang w:eastAsia="it-IT"/>
        </w:rPr>
        <w:t xml:space="preserve">generico </w:t>
      </w:r>
      <w:r w:rsidR="00AB54C2" w:rsidRPr="00AB54C2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E27B33">
        <w:rPr>
          <w:rFonts w:eastAsia="Calibri" w:cs="Calibri"/>
          <w:color w:val="000000"/>
          <w:lang w:eastAsia="it-IT"/>
        </w:rPr>
        <w:t>naprossene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DF4CCD">
        <w:rPr>
          <w:rFonts w:eastAsia="Calibri" w:cs="Calibri"/>
          <w:color w:val="000000"/>
          <w:lang w:eastAsia="it-IT"/>
        </w:rPr>
        <w:t>Flogogin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 xml:space="preserve">, autorizzato </w:t>
      </w:r>
      <w:r w:rsidR="00DF4CCD">
        <w:rPr>
          <w:rFonts w:eastAsia="Calibri" w:cs="Calibri"/>
          <w:color w:val="000000"/>
          <w:lang w:eastAsia="it-IT"/>
        </w:rPr>
        <w:t>nel 2000, oggi non più</w:t>
      </w:r>
      <w:r w:rsidR="00DF4CCD" w:rsidRPr="00E27B33">
        <w:rPr>
          <w:rFonts w:eastAsia="Calibri" w:cs="Calibri"/>
          <w:color w:val="000000"/>
          <w:lang w:eastAsia="it-IT"/>
        </w:rPr>
        <w:t xml:space="preserve"> autorizzato in Italia</w:t>
      </w:r>
      <w:r w:rsidR="00AB54C2" w:rsidRPr="00AB54C2">
        <w:rPr>
          <w:rFonts w:eastAsia="Calibri" w:cs="Calibri"/>
          <w:color w:val="000000"/>
          <w:lang w:eastAsia="it-IT"/>
        </w:rPr>
        <w:t>.</w:t>
      </w:r>
    </w:p>
    <w:p w:rsidR="00AB54C2" w:rsidRPr="00AB54C2" w:rsidRDefault="00AB54C2" w:rsidP="00C32E3A">
      <w:pPr>
        <w:spacing w:after="0" w:line="240" w:lineRule="auto"/>
        <w:jc w:val="both"/>
        <w:rPr>
          <w:highlight w:val="yellow"/>
        </w:rPr>
      </w:pPr>
    </w:p>
    <w:p w:rsidR="00AB54C2" w:rsidRPr="001128D3" w:rsidRDefault="00C549C8" w:rsidP="00C32E3A">
      <w:pPr>
        <w:spacing w:after="0" w:line="240" w:lineRule="auto"/>
        <w:jc w:val="both"/>
        <w:rPr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Naprossene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Ange</w:t>
      </w:r>
      <w:r w:rsidRPr="001128D3">
        <w:rPr>
          <w:rFonts w:eastAsia="Calibri" w:cs="Calibri"/>
          <w:bCs/>
          <w:color w:val="000000"/>
          <w:lang w:eastAsia="it-IT"/>
        </w:rPr>
        <w:t>nerico</w:t>
      </w:r>
      <w:proofErr w:type="spellEnd"/>
      <w:r w:rsidR="00AB54C2" w:rsidRPr="001128D3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1128D3">
        <w:rPr>
          <w:color w:val="000000"/>
        </w:rPr>
        <w:t>il cui c</w:t>
      </w:r>
      <w:r w:rsidR="00AB54C2" w:rsidRPr="001128D3">
        <w:rPr>
          <w:iCs/>
        </w:rPr>
        <w:t xml:space="preserve">odice ATC è </w:t>
      </w:r>
      <w:r w:rsidR="001128D3" w:rsidRPr="001128D3">
        <w:rPr>
          <w:rFonts w:ascii="Calibri" w:hAnsi="Calibri" w:cs="Arial"/>
        </w:rPr>
        <w:t>M01AE02</w:t>
      </w:r>
      <w:r w:rsidR="00AB54C2" w:rsidRPr="001128D3">
        <w:rPr>
          <w:rFonts w:eastAsia="DejaVuSans" w:cs="DejaVuSans"/>
        </w:rPr>
        <w:t>,</w:t>
      </w:r>
      <w:r w:rsidR="00AB54C2" w:rsidRPr="001128D3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1128D3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E27B33" w:rsidRPr="001128D3">
        <w:rPr>
          <w:rFonts w:eastAsia="Calibri" w:cs="Calibri"/>
          <w:color w:val="000000"/>
          <w:lang w:eastAsia="it-IT"/>
        </w:rPr>
        <w:t>naprossene</w:t>
      </w:r>
      <w:proofErr w:type="spellEnd"/>
      <w:r w:rsidR="001128D3" w:rsidRPr="001128D3">
        <w:rPr>
          <w:rFonts w:eastAsia="Calibri" w:cs="Calibri"/>
          <w:color w:val="000000"/>
          <w:lang w:eastAsia="it-IT"/>
        </w:rPr>
        <w:t xml:space="preserve">, appartenente alla classe dei </w:t>
      </w:r>
      <w:r w:rsidR="001128D3" w:rsidRPr="001128D3">
        <w:t xml:space="preserve">derivati dell’acido propionico; </w:t>
      </w:r>
      <w:proofErr w:type="spellStart"/>
      <w:r w:rsidR="001128D3" w:rsidRPr="001128D3">
        <w:t>naprossene</w:t>
      </w:r>
      <w:proofErr w:type="spellEnd"/>
      <w:r w:rsidR="00AB54C2" w:rsidRPr="001128D3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1128D3">
        <w:rPr>
          <w:rFonts w:eastAsia="Calibri" w:cs="Calibri"/>
          <w:color w:val="000000"/>
          <w:lang w:eastAsia="it-IT"/>
        </w:rPr>
        <w:t xml:space="preserve">che è un </w:t>
      </w:r>
      <w:r w:rsidR="00AB54C2" w:rsidRPr="001128D3">
        <w:rPr>
          <w:lang w:eastAsia="it-IT"/>
        </w:rPr>
        <w:t>analgesico-antinfiammatorio di sintesi, dotato inoltre di spiccata at</w:t>
      </w:r>
      <w:r w:rsidR="001128D3" w:rsidRPr="001128D3">
        <w:rPr>
          <w:lang w:eastAsia="it-IT"/>
        </w:rPr>
        <w:t xml:space="preserve">tività antipiretica. </w:t>
      </w:r>
      <w:r w:rsidR="00AB54C2" w:rsidRPr="001128D3">
        <w:rPr>
          <w:lang w:eastAsia="it-IT"/>
        </w:rPr>
        <w:t xml:space="preserve"> </w:t>
      </w:r>
    </w:p>
    <w:p w:rsidR="001128D3" w:rsidRPr="001128D3" w:rsidRDefault="00E27B33" w:rsidP="00C32E3A">
      <w:pPr>
        <w:pStyle w:val="Testodelblocco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2"/>
        <w:contextualSpacing/>
        <w:jc w:val="both"/>
        <w:rPr>
          <w:rFonts w:asciiTheme="minorHAnsi" w:hAnsiTheme="minorHAnsi"/>
          <w:sz w:val="22"/>
          <w:szCs w:val="22"/>
        </w:rPr>
      </w:pPr>
      <w:proofErr w:type="spellStart"/>
      <w:r w:rsidRPr="001128D3">
        <w:rPr>
          <w:rFonts w:asciiTheme="minorHAnsi" w:hAnsiTheme="minorHAnsi"/>
          <w:sz w:val="22"/>
          <w:szCs w:val="22"/>
        </w:rPr>
        <w:t>Naprossene</w:t>
      </w:r>
      <w:proofErr w:type="spellEnd"/>
      <w:r w:rsidR="00AB54C2" w:rsidRPr="001128D3">
        <w:rPr>
          <w:rFonts w:asciiTheme="minorHAnsi" w:hAnsiTheme="minorHAnsi"/>
          <w:sz w:val="22"/>
          <w:szCs w:val="22"/>
        </w:rPr>
        <w:t xml:space="preserve"> è un potente inibitore della sintesi </w:t>
      </w:r>
      <w:proofErr w:type="spellStart"/>
      <w:r w:rsidR="00AB54C2" w:rsidRPr="001128D3">
        <w:rPr>
          <w:rFonts w:asciiTheme="minorHAnsi" w:hAnsiTheme="minorHAnsi"/>
          <w:sz w:val="22"/>
          <w:szCs w:val="22"/>
        </w:rPr>
        <w:t>prostaglandinica</w:t>
      </w:r>
      <w:proofErr w:type="spellEnd"/>
      <w:r w:rsidR="00AB54C2" w:rsidRPr="001128D3">
        <w:rPr>
          <w:rFonts w:asciiTheme="minorHAnsi" w:hAnsiTheme="minorHAnsi"/>
          <w:sz w:val="22"/>
          <w:szCs w:val="22"/>
        </w:rPr>
        <w:t xml:space="preserve"> ed esercita la sua attività inibendone </w:t>
      </w:r>
      <w:r w:rsidR="001128D3" w:rsidRPr="001128D3">
        <w:rPr>
          <w:rFonts w:asciiTheme="minorHAnsi" w:hAnsiTheme="minorHAnsi"/>
          <w:sz w:val="22"/>
          <w:szCs w:val="22"/>
        </w:rPr>
        <w:t xml:space="preserve">la sintesi a livello periferico; inoltre, </w:t>
      </w:r>
      <w:proofErr w:type="spellStart"/>
      <w:r w:rsidR="001128D3" w:rsidRPr="001128D3">
        <w:rPr>
          <w:rFonts w:asciiTheme="minorHAnsi" w:hAnsiTheme="minorHAnsi"/>
          <w:sz w:val="22"/>
          <w:szCs w:val="22"/>
        </w:rPr>
        <w:t>naprossene</w:t>
      </w:r>
      <w:proofErr w:type="spellEnd"/>
      <w:r w:rsidR="001128D3" w:rsidRPr="001128D3">
        <w:rPr>
          <w:rFonts w:asciiTheme="minorHAnsi" w:hAnsiTheme="minorHAnsi"/>
          <w:sz w:val="22"/>
          <w:szCs w:val="22"/>
        </w:rPr>
        <w:t xml:space="preserve"> possiede effetti antibradichinina e anticomplemento.</w:t>
      </w:r>
    </w:p>
    <w:p w:rsidR="00AB54C2" w:rsidRPr="001128D3" w:rsidRDefault="00AB54C2" w:rsidP="00C32E3A">
      <w:pPr>
        <w:spacing w:after="0" w:line="240" w:lineRule="auto"/>
        <w:jc w:val="both"/>
        <w:rPr>
          <w:lang w:eastAsia="it-IT"/>
        </w:rPr>
      </w:pPr>
    </w:p>
    <w:p w:rsidR="001128D3" w:rsidRPr="001128D3" w:rsidRDefault="00C549C8" w:rsidP="00C32E3A">
      <w:pPr>
        <w:spacing w:after="0" w:line="240" w:lineRule="auto"/>
        <w:ind w:right="-82"/>
        <w:contextualSpacing/>
        <w:jc w:val="both"/>
        <w:rPr>
          <w:rFonts w:ascii="Calibri" w:hAnsi="Calibri"/>
        </w:rPr>
      </w:pPr>
      <w:proofErr w:type="spellStart"/>
      <w:r w:rsidRPr="001128D3">
        <w:rPr>
          <w:rFonts w:eastAsia="Calibri" w:cs="Calibri"/>
          <w:color w:val="000000"/>
          <w:lang w:eastAsia="it-IT"/>
        </w:rPr>
        <w:t>Naprossene</w:t>
      </w:r>
      <w:proofErr w:type="spellEnd"/>
      <w:r w:rsidRPr="001128D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1128D3">
        <w:rPr>
          <w:rFonts w:eastAsia="Calibri" w:cs="Calibri"/>
          <w:color w:val="000000"/>
          <w:lang w:eastAsia="it-IT"/>
        </w:rPr>
        <w:t>Angenerico</w:t>
      </w:r>
      <w:proofErr w:type="spellEnd"/>
      <w:r w:rsidR="00B9671B" w:rsidRPr="001128D3">
        <w:rPr>
          <w:rFonts w:eastAsia="Calibri" w:cs="Calibri"/>
          <w:color w:val="000000"/>
          <w:lang w:eastAsia="it-IT"/>
        </w:rPr>
        <w:t xml:space="preserve"> </w:t>
      </w:r>
      <w:r w:rsidR="00AB54C2" w:rsidRPr="001128D3">
        <w:rPr>
          <w:rFonts w:cs="Helvetica"/>
        </w:rPr>
        <w:t>è utilizzato</w:t>
      </w:r>
      <w:r w:rsidR="001128D3" w:rsidRPr="001128D3">
        <w:rPr>
          <w:rFonts w:ascii="Calibri" w:hAnsi="Calibri"/>
        </w:rPr>
        <w:t xml:space="preserve"> </w:t>
      </w:r>
      <w:r w:rsidR="001128D3">
        <w:rPr>
          <w:rFonts w:ascii="Calibri" w:hAnsi="Calibri"/>
        </w:rPr>
        <w:t>nel t</w:t>
      </w:r>
      <w:r w:rsidR="001128D3" w:rsidRPr="001128D3">
        <w:rPr>
          <w:rFonts w:ascii="Calibri" w:hAnsi="Calibri"/>
        </w:rPr>
        <w:t xml:space="preserve">rattamento sintomatico di breve durata dei dolori  lievi e moderati quali dolore muscolare ed articolare, mal di testa, </w:t>
      </w:r>
      <w:r w:rsidR="001128D3">
        <w:rPr>
          <w:rFonts w:ascii="Calibri" w:hAnsi="Calibri"/>
        </w:rPr>
        <w:t>mal di denti e dolore mestruale; p</w:t>
      </w:r>
      <w:r w:rsidR="001128D3" w:rsidRPr="001128D3">
        <w:rPr>
          <w:rFonts w:ascii="Calibri" w:hAnsi="Calibri"/>
        </w:rPr>
        <w:t xml:space="preserve">uò essere  utilizzato anche nel trattamento della febbre. </w:t>
      </w:r>
    </w:p>
    <w:p w:rsidR="00AB54C2" w:rsidRPr="001128D3" w:rsidRDefault="00AB54C2" w:rsidP="00C32E3A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1128D3" w:rsidRDefault="00AB54C2" w:rsidP="00C32E3A">
      <w:pPr>
        <w:spacing w:after="0" w:line="240" w:lineRule="auto"/>
        <w:jc w:val="both"/>
      </w:pPr>
      <w:r w:rsidRPr="001128D3">
        <w:t xml:space="preserve">Poiché </w:t>
      </w:r>
      <w:proofErr w:type="spellStart"/>
      <w:r w:rsidR="00C549C8" w:rsidRPr="001128D3">
        <w:t>Naprossene</w:t>
      </w:r>
      <w:proofErr w:type="spellEnd"/>
      <w:r w:rsidR="00C549C8" w:rsidRPr="001128D3">
        <w:t xml:space="preserve"> </w:t>
      </w:r>
      <w:proofErr w:type="spellStart"/>
      <w:r w:rsidR="00C549C8" w:rsidRPr="001128D3">
        <w:t>Angenerico</w:t>
      </w:r>
      <w:proofErr w:type="spellEnd"/>
      <w:r w:rsidR="00B9671B" w:rsidRPr="001128D3">
        <w:t xml:space="preserve"> </w:t>
      </w:r>
      <w:r w:rsidRPr="001128D3">
        <w:t xml:space="preserve">contiene un principio attivo noto non sono stati forniti nuovi dati non clinici e clinici: questo approccio è accettabile poiché il medicinale di riferimento </w:t>
      </w:r>
      <w:proofErr w:type="spellStart"/>
      <w:r w:rsidR="00DF4CCD">
        <w:t>Flogogin</w:t>
      </w:r>
      <w:proofErr w:type="spellEnd"/>
      <w:r w:rsidRPr="001128D3">
        <w:t xml:space="preserve"> è autorizzato in Italia da oltre 10 anni.</w:t>
      </w:r>
    </w:p>
    <w:p w:rsidR="00AB54C2" w:rsidRPr="001128D3" w:rsidRDefault="00AB54C2" w:rsidP="00C32E3A">
      <w:pPr>
        <w:spacing w:after="0" w:line="240" w:lineRule="auto"/>
        <w:jc w:val="both"/>
      </w:pPr>
      <w:r w:rsidRPr="001128D3">
        <w:t xml:space="preserve">La richiesta di AIC è supportata da uno studio di bioequivalenza che ha confrontato i profili farmacocinetici del medicinale test </w:t>
      </w:r>
      <w:proofErr w:type="spellStart"/>
      <w:r w:rsidR="00C549C8" w:rsidRPr="001128D3">
        <w:t>Naprossene</w:t>
      </w:r>
      <w:proofErr w:type="spellEnd"/>
      <w:r w:rsidR="00C549C8" w:rsidRPr="001128D3">
        <w:t xml:space="preserve"> </w:t>
      </w:r>
      <w:proofErr w:type="spellStart"/>
      <w:r w:rsidR="00C549C8" w:rsidRPr="001128D3">
        <w:t>Angenerico</w:t>
      </w:r>
      <w:proofErr w:type="spellEnd"/>
      <w:r w:rsidR="00B9671B" w:rsidRPr="001128D3">
        <w:t xml:space="preserve"> </w:t>
      </w:r>
      <w:r w:rsidRPr="001128D3">
        <w:t xml:space="preserve">e quelli del medicinale di riferimento </w:t>
      </w:r>
      <w:proofErr w:type="spellStart"/>
      <w:r w:rsidR="00DF4CCD">
        <w:t>Flogogin</w:t>
      </w:r>
      <w:proofErr w:type="spellEnd"/>
      <w:r w:rsidRPr="001128D3">
        <w:t>.</w:t>
      </w:r>
    </w:p>
    <w:p w:rsidR="00DF4CCD" w:rsidRDefault="00AB54C2" w:rsidP="00DF4CCD">
      <w:pPr>
        <w:spacing w:after="0" w:line="240" w:lineRule="auto"/>
        <w:jc w:val="both"/>
      </w:pPr>
      <w:r w:rsidRPr="001128D3">
        <w:t>Lo studio di bioequivalenza è stato condotto in conformità alle linee guida di Buona Pratica Clinica (</w:t>
      </w:r>
      <w:proofErr w:type="spellStart"/>
      <w:r w:rsidRPr="001128D3">
        <w:rPr>
          <w:i/>
        </w:rPr>
        <w:t>Good</w:t>
      </w:r>
      <w:proofErr w:type="spellEnd"/>
      <w:r w:rsidRPr="001128D3">
        <w:rPr>
          <w:i/>
        </w:rPr>
        <w:t xml:space="preserve"> </w:t>
      </w:r>
      <w:proofErr w:type="spellStart"/>
      <w:r w:rsidRPr="001128D3">
        <w:rPr>
          <w:i/>
        </w:rPr>
        <w:t>Clinical</w:t>
      </w:r>
      <w:proofErr w:type="spellEnd"/>
      <w:r w:rsidRPr="001128D3">
        <w:rPr>
          <w:i/>
        </w:rPr>
        <w:t xml:space="preserve"> </w:t>
      </w:r>
      <w:proofErr w:type="spellStart"/>
      <w:r w:rsidRPr="001128D3">
        <w:rPr>
          <w:i/>
        </w:rPr>
        <w:t>Practice</w:t>
      </w:r>
      <w:proofErr w:type="spellEnd"/>
      <w:r w:rsidRPr="001128D3">
        <w:t xml:space="preserve"> - GCP).</w:t>
      </w:r>
      <w:r w:rsidR="00DF4CCD">
        <w:t xml:space="preserve"> </w:t>
      </w:r>
    </w:p>
    <w:p w:rsidR="00DF4CCD" w:rsidRDefault="00DF4CCD" w:rsidP="00DF4CCD">
      <w:pPr>
        <w:spacing w:after="0" w:line="240" w:lineRule="auto"/>
        <w:jc w:val="both"/>
      </w:pPr>
    </w:p>
    <w:p w:rsidR="00AB54C2" w:rsidRDefault="00DF4CCD" w:rsidP="00DF4CCD">
      <w:pPr>
        <w:spacing w:after="0" w:line="240" w:lineRule="auto"/>
        <w:jc w:val="both"/>
        <w:rPr>
          <w:rFonts w:cs="Arial"/>
        </w:rPr>
      </w:pPr>
      <w:r>
        <w:rPr>
          <w:rFonts w:ascii="Calibri" w:hAnsi="Calibri" w:cs="Arial"/>
        </w:rPr>
        <w:t xml:space="preserve">Inoltre, </w:t>
      </w:r>
      <w:proofErr w:type="spellStart"/>
      <w:r>
        <w:rPr>
          <w:rFonts w:cs="Arial"/>
        </w:rPr>
        <w:t>Naprossene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Angenerico</w:t>
      </w:r>
      <w:proofErr w:type="spellEnd"/>
      <w:r>
        <w:rPr>
          <w:rFonts w:cs="Arial"/>
        </w:rPr>
        <w:t xml:space="preserve"> è perfettamente identico al medicinale già autorizzato </w:t>
      </w:r>
      <w:proofErr w:type="spellStart"/>
      <w:r>
        <w:rPr>
          <w:rFonts w:cs="Arial"/>
        </w:rPr>
        <w:t>Momendol</w:t>
      </w:r>
      <w:proofErr w:type="spellEnd"/>
      <w:r w:rsidRPr="00880DE6">
        <w:rPr>
          <w:rFonts w:cs="Arial"/>
        </w:rPr>
        <w:t xml:space="preserve"> per la composizione </w:t>
      </w:r>
      <w:proofErr w:type="spellStart"/>
      <w:r w:rsidRPr="00880DE6">
        <w:rPr>
          <w:rFonts w:cs="Arial"/>
        </w:rPr>
        <w:t>quali-quantitativa</w:t>
      </w:r>
      <w:proofErr w:type="spellEnd"/>
      <w:r>
        <w:rPr>
          <w:rFonts w:cs="Arial"/>
        </w:rPr>
        <w:t xml:space="preserve"> e p</w:t>
      </w:r>
      <w:r w:rsidRPr="00880DE6">
        <w:rPr>
          <w:rFonts w:cs="Arial"/>
        </w:rPr>
        <w:t>er il processo di produzione</w:t>
      </w:r>
      <w:r>
        <w:rPr>
          <w:rFonts w:cs="Arial"/>
        </w:rPr>
        <w:t>. I due medicinali s</w:t>
      </w:r>
      <w:r w:rsidRPr="00880DE6">
        <w:rPr>
          <w:rFonts w:cs="Arial"/>
        </w:rPr>
        <w:t xml:space="preserve">ono, </w:t>
      </w:r>
      <w:r>
        <w:rPr>
          <w:rFonts w:cs="Arial"/>
        </w:rPr>
        <w:t>inoltre</w:t>
      </w:r>
      <w:r w:rsidRPr="00880DE6">
        <w:rPr>
          <w:rFonts w:cs="Arial"/>
        </w:rPr>
        <w:t>, prodotti nella stessa officina farmaceutica.</w:t>
      </w:r>
    </w:p>
    <w:p w:rsidR="00DF4CCD" w:rsidRPr="00900C91" w:rsidRDefault="00DF4CCD" w:rsidP="00DF4CCD">
      <w:pPr>
        <w:spacing w:after="0" w:line="240" w:lineRule="auto"/>
        <w:jc w:val="both"/>
      </w:pPr>
    </w:p>
    <w:p w:rsidR="00826C22" w:rsidRDefault="00AB54C2" w:rsidP="00C32E3A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26C22">
        <w:t xml:space="preserve">Le autorità </w:t>
      </w:r>
      <w:r w:rsidR="009635D4">
        <w:t>regolatorie</w:t>
      </w:r>
      <w:r w:rsidR="00826C22">
        <w:t xml:space="preserve"> europee competenti hanno rilasciato i certificati GMP per i siti di produzione.</w:t>
      </w:r>
    </w:p>
    <w:p w:rsidR="00AB54C2" w:rsidRPr="00900C91" w:rsidRDefault="00AB54C2" w:rsidP="00C32E3A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C32E3A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B54C2" w:rsidRPr="00900C91" w:rsidRDefault="00AB54C2" w:rsidP="00C32E3A">
      <w:pPr>
        <w:spacing w:after="0" w:line="240" w:lineRule="auto"/>
        <w:jc w:val="both"/>
      </w:pPr>
    </w:p>
    <w:p w:rsidR="00AB54C2" w:rsidRDefault="00AB54C2" w:rsidP="00C32E3A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="00B9671B">
        <w:t xml:space="preserve"> </w:t>
      </w:r>
      <w:r w:rsidRPr="00900C91">
        <w:t>contiene</w:t>
      </w:r>
      <w:r w:rsidR="00B27F42">
        <w:t xml:space="preserve"> un </w:t>
      </w:r>
      <w:r w:rsidRPr="00900C91">
        <w:t xml:space="preserve"> principi</w:t>
      </w:r>
      <w:r w:rsidR="00B27F42">
        <w:t>o</w:t>
      </w:r>
      <w:r w:rsidRPr="00900C91">
        <w:t xml:space="preserve"> attiv</w:t>
      </w:r>
      <w:r w:rsidR="00B27F42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71932" w:rsidRDefault="00371932" w:rsidP="00AB54C2">
      <w:pPr>
        <w:spacing w:after="0" w:line="240" w:lineRule="auto"/>
        <w:jc w:val="both"/>
      </w:pPr>
    </w:p>
    <w:p w:rsidR="00371932" w:rsidRDefault="00371932" w:rsidP="00AB54C2">
      <w:pPr>
        <w:spacing w:after="0" w:line="240" w:lineRule="auto"/>
        <w:jc w:val="both"/>
      </w:pPr>
    </w:p>
    <w:p w:rsidR="00AB54C2" w:rsidRPr="00EE29EF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E29EF">
        <w:rPr>
          <w:b/>
        </w:rPr>
        <w:t xml:space="preserve">ASPETTI </w:t>
      </w:r>
      <w:proofErr w:type="spellStart"/>
      <w:r w:rsidRPr="00EE29EF">
        <w:rPr>
          <w:b/>
        </w:rPr>
        <w:t>DI</w:t>
      </w:r>
      <w:proofErr w:type="spellEnd"/>
      <w:r w:rsidRPr="00EE29EF">
        <w:rPr>
          <w:b/>
        </w:rPr>
        <w:t xml:space="preserve"> QUALITA’</w:t>
      </w:r>
    </w:p>
    <w:p w:rsidR="00AB54C2" w:rsidRPr="00C32E3A" w:rsidRDefault="00AB54C2" w:rsidP="00C32E3A">
      <w:pPr>
        <w:spacing w:after="0" w:line="240" w:lineRule="auto"/>
        <w:jc w:val="both"/>
      </w:pPr>
      <w:r w:rsidRPr="00C32E3A">
        <w:rPr>
          <w:b/>
        </w:rPr>
        <w:t xml:space="preserve">II.1 PRINCIPIO ATTIVO </w:t>
      </w:r>
      <w:r w:rsidR="00E27B33" w:rsidRPr="00C32E3A">
        <w:rPr>
          <w:b/>
        </w:rPr>
        <w:t>NAPROSSENE</w:t>
      </w:r>
      <w:r w:rsidR="001128D3" w:rsidRPr="00C32E3A">
        <w:rPr>
          <w:b/>
        </w:rPr>
        <w:t xml:space="preserve"> SODICO</w:t>
      </w:r>
    </w:p>
    <w:p w:rsidR="00AB54C2" w:rsidRPr="00C32E3A" w:rsidRDefault="00AB54C2" w:rsidP="00C32E3A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C32E3A">
        <w:rPr>
          <w:u w:val="single"/>
        </w:rPr>
        <w:t>Nome chimico</w:t>
      </w:r>
      <w:r w:rsidRPr="00C32E3A">
        <w:t xml:space="preserve">: </w:t>
      </w:r>
      <w:proofErr w:type="spellStart"/>
      <w:r w:rsidR="00C32E3A" w:rsidRPr="00C32E3A">
        <w:rPr>
          <w:rStyle w:val="s1"/>
          <w:rFonts w:asciiTheme="minorHAnsi" w:hAnsiTheme="minorHAnsi"/>
        </w:rPr>
        <w:t>Sodium</w:t>
      </w:r>
      <w:proofErr w:type="spellEnd"/>
      <w:r w:rsidR="00C32E3A" w:rsidRPr="00C32E3A">
        <w:rPr>
          <w:rStyle w:val="s1"/>
          <w:rFonts w:asciiTheme="minorHAnsi" w:hAnsiTheme="minorHAnsi"/>
        </w:rPr>
        <w:t xml:space="preserve"> (2</w:t>
      </w:r>
      <w:r w:rsidR="00C32E3A" w:rsidRPr="00C32E3A">
        <w:rPr>
          <w:rStyle w:val="s1"/>
          <w:rFonts w:asciiTheme="minorHAnsi" w:hAnsiTheme="minorHAnsi"/>
          <w:i/>
          <w:iCs/>
        </w:rPr>
        <w:t>S</w:t>
      </w:r>
      <w:r w:rsidR="00C32E3A" w:rsidRPr="00C32E3A">
        <w:rPr>
          <w:rStyle w:val="s1"/>
          <w:rFonts w:asciiTheme="minorHAnsi" w:hAnsiTheme="minorHAnsi"/>
        </w:rPr>
        <w:t>)-2-(6-methoxynaphthalen-2-yl)</w:t>
      </w:r>
      <w:proofErr w:type="spellStart"/>
      <w:r w:rsidR="00C32E3A" w:rsidRPr="00C32E3A">
        <w:rPr>
          <w:rStyle w:val="s1"/>
          <w:rFonts w:asciiTheme="minorHAnsi" w:hAnsiTheme="minorHAnsi"/>
        </w:rPr>
        <w:t>propanoate</w:t>
      </w:r>
      <w:proofErr w:type="spellEnd"/>
    </w:p>
    <w:p w:rsidR="00AB54C2" w:rsidRPr="00C32E3A" w:rsidRDefault="00AB54C2" w:rsidP="00C32E3A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C32E3A">
        <w:rPr>
          <w:u w:val="single"/>
        </w:rPr>
        <w:t>Struttura</w:t>
      </w:r>
      <w:r w:rsidRPr="00C32E3A">
        <w:t>:</w:t>
      </w:r>
    </w:p>
    <w:p w:rsidR="00AB54C2" w:rsidRPr="00C32E3A" w:rsidRDefault="001128D3" w:rsidP="00C32E3A">
      <w:pPr>
        <w:spacing w:after="0" w:line="240" w:lineRule="auto"/>
        <w:jc w:val="center"/>
        <w:rPr>
          <w:noProof/>
          <w:lang w:eastAsia="it-IT"/>
        </w:rPr>
      </w:pPr>
      <w:r w:rsidRPr="00C32E3A">
        <w:rPr>
          <w:rFonts w:cs="Arial"/>
          <w:noProof/>
          <w:lang w:eastAsia="it-IT"/>
        </w:rPr>
        <w:drawing>
          <wp:inline distT="0" distB="0" distL="0" distR="0">
            <wp:extent cx="1348575" cy="518512"/>
            <wp:effectExtent l="19050" t="0" r="3975" b="0"/>
            <wp:docPr id="2" name="Immagine 1" descr="P:\_dp\806\XML-IN\Images\cf170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6\XML-IN\Images\cf1702-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923" cy="51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C32E3A" w:rsidRDefault="00AB54C2" w:rsidP="00C32E3A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C32E3A">
        <w:rPr>
          <w:u w:val="single"/>
        </w:rPr>
        <w:t>Formula molecolare</w:t>
      </w:r>
      <w:r w:rsidRPr="00C32E3A">
        <w:t>:</w:t>
      </w:r>
      <w:r w:rsidRPr="00C32E3A">
        <w:rPr>
          <w:rStyle w:val="s1"/>
          <w:rFonts w:asciiTheme="minorHAnsi" w:hAnsiTheme="minorHAnsi"/>
        </w:rPr>
        <w:t xml:space="preserve"> </w:t>
      </w:r>
      <w:r w:rsidR="00C32E3A" w:rsidRPr="00C32E3A">
        <w:rPr>
          <w:rStyle w:val="s1"/>
          <w:rFonts w:asciiTheme="minorHAnsi" w:hAnsiTheme="minorHAnsi"/>
        </w:rPr>
        <w:t>C</w:t>
      </w:r>
      <w:r w:rsidR="00C32E3A" w:rsidRPr="00C32E3A">
        <w:rPr>
          <w:rStyle w:val="s1"/>
          <w:rFonts w:asciiTheme="minorHAnsi" w:hAnsiTheme="minorHAnsi"/>
          <w:vertAlign w:val="subscript"/>
        </w:rPr>
        <w:t>14</w:t>
      </w:r>
      <w:r w:rsidR="00C32E3A" w:rsidRPr="00C32E3A">
        <w:rPr>
          <w:rStyle w:val="s1"/>
          <w:rFonts w:asciiTheme="minorHAnsi" w:hAnsiTheme="minorHAnsi"/>
        </w:rPr>
        <w:t>H</w:t>
      </w:r>
      <w:r w:rsidR="00C32E3A" w:rsidRPr="00C32E3A">
        <w:rPr>
          <w:rStyle w:val="s1"/>
          <w:rFonts w:asciiTheme="minorHAnsi" w:hAnsiTheme="minorHAnsi"/>
          <w:vertAlign w:val="subscript"/>
        </w:rPr>
        <w:t>13</w:t>
      </w:r>
      <w:r w:rsidR="00C32E3A" w:rsidRPr="00C32E3A">
        <w:rPr>
          <w:rStyle w:val="s1"/>
          <w:rFonts w:asciiTheme="minorHAnsi" w:hAnsiTheme="minorHAnsi"/>
        </w:rPr>
        <w:t>O</w:t>
      </w:r>
      <w:r w:rsidR="00C32E3A" w:rsidRPr="00C32E3A">
        <w:rPr>
          <w:rStyle w:val="s1"/>
          <w:rFonts w:asciiTheme="minorHAnsi" w:hAnsiTheme="minorHAnsi"/>
          <w:vertAlign w:val="subscript"/>
        </w:rPr>
        <w:t>3</w:t>
      </w:r>
      <w:r w:rsidR="00C32E3A" w:rsidRPr="00C32E3A">
        <w:rPr>
          <w:rStyle w:val="s1"/>
          <w:rFonts w:asciiTheme="minorHAnsi" w:hAnsiTheme="minorHAnsi"/>
        </w:rPr>
        <w:t>Na</w:t>
      </w:r>
    </w:p>
    <w:p w:rsidR="00AB54C2" w:rsidRPr="004E7C4F" w:rsidRDefault="00AB54C2" w:rsidP="00C32E3A">
      <w:pPr>
        <w:spacing w:after="0" w:line="240" w:lineRule="auto"/>
        <w:jc w:val="both"/>
      </w:pPr>
      <w:r w:rsidRPr="004E7C4F">
        <w:rPr>
          <w:u w:val="single"/>
        </w:rPr>
        <w:lastRenderedPageBreak/>
        <w:t>Peso molecolare</w:t>
      </w:r>
      <w:r w:rsidRPr="004E7C4F">
        <w:t>:</w:t>
      </w:r>
      <w:r w:rsidRPr="004E7C4F">
        <w:rPr>
          <w:rFonts w:cs="Arial"/>
          <w:color w:val="252525"/>
          <w:shd w:val="clear" w:color="auto" w:fill="F9F9F9"/>
        </w:rPr>
        <w:t xml:space="preserve"> </w:t>
      </w:r>
      <w:r w:rsidR="00C32E3A" w:rsidRPr="004E7C4F">
        <w:rPr>
          <w:rStyle w:val="s1"/>
          <w:rFonts w:asciiTheme="minorHAnsi" w:hAnsiTheme="minorHAnsi"/>
        </w:rPr>
        <w:t>252.2</w:t>
      </w:r>
    </w:p>
    <w:p w:rsidR="00AB54C2" w:rsidRPr="004E7C4F" w:rsidRDefault="00AB54C2" w:rsidP="00C32E3A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4E7C4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4E7C4F">
        <w:rPr>
          <w:rFonts w:asciiTheme="minorHAnsi" w:hAnsiTheme="minorHAnsi"/>
          <w:b w:val="0"/>
          <w:sz w:val="22"/>
          <w:szCs w:val="22"/>
        </w:rPr>
        <w:t xml:space="preserve">: </w:t>
      </w:r>
      <w:r w:rsidR="00C32E3A" w:rsidRPr="004E7C4F">
        <w:rPr>
          <w:rStyle w:val="s1"/>
          <w:rFonts w:asciiTheme="minorHAnsi" w:hAnsiTheme="minorHAnsi"/>
          <w:b w:val="0"/>
          <w:sz w:val="22"/>
          <w:szCs w:val="22"/>
        </w:rPr>
        <w:t>[26159-34-2]</w:t>
      </w:r>
    </w:p>
    <w:p w:rsidR="00AB54C2" w:rsidRPr="00C32E3A" w:rsidRDefault="00AB54C2" w:rsidP="00C32E3A">
      <w:pPr>
        <w:spacing w:after="0" w:line="240" w:lineRule="auto"/>
        <w:jc w:val="both"/>
      </w:pPr>
      <w:r w:rsidRPr="00C32E3A">
        <w:rPr>
          <w:u w:val="single"/>
        </w:rPr>
        <w:t>Aspetto</w:t>
      </w:r>
      <w:r w:rsidRPr="00C32E3A">
        <w:t xml:space="preserve">: </w:t>
      </w:r>
      <w:r w:rsidR="00C32E3A" w:rsidRPr="00C32E3A">
        <w:t>polvere cristallina igroscopica b</w:t>
      </w:r>
      <w:r w:rsidR="00C32E3A" w:rsidRPr="00C32E3A">
        <w:rPr>
          <w:rStyle w:val="s1"/>
          <w:rFonts w:asciiTheme="minorHAnsi" w:hAnsiTheme="minorHAnsi"/>
        </w:rPr>
        <w:t>ianca o quasi bi</w:t>
      </w:r>
      <w:r w:rsidR="00C32E3A">
        <w:rPr>
          <w:rStyle w:val="s1"/>
          <w:rFonts w:asciiTheme="minorHAnsi" w:hAnsiTheme="minorHAnsi"/>
        </w:rPr>
        <w:t>anca</w:t>
      </w:r>
    </w:p>
    <w:p w:rsidR="00AB54C2" w:rsidRPr="00C32E3A" w:rsidRDefault="00AB54C2" w:rsidP="00C32E3A">
      <w:pPr>
        <w:spacing w:after="0" w:line="240" w:lineRule="auto"/>
        <w:jc w:val="both"/>
        <w:rPr>
          <w:highlight w:val="yellow"/>
        </w:rPr>
      </w:pPr>
      <w:r w:rsidRPr="00C32E3A">
        <w:rPr>
          <w:u w:val="single"/>
        </w:rPr>
        <w:t>Solubilità</w:t>
      </w:r>
      <w:r w:rsidRPr="00C32E3A">
        <w:t xml:space="preserve">: </w:t>
      </w:r>
      <w:r w:rsidR="00C32E3A" w:rsidRPr="00C32E3A">
        <w:rPr>
          <w:rStyle w:val="s1"/>
          <w:rFonts w:asciiTheme="minorHAnsi" w:hAnsiTheme="minorHAnsi"/>
        </w:rPr>
        <w:t>molto solubile in acqua, solubile in metanolo,</w:t>
      </w:r>
      <w:r w:rsidR="00C32E3A">
        <w:rPr>
          <w:rStyle w:val="s1"/>
          <w:rFonts w:asciiTheme="minorHAnsi" w:hAnsiTheme="minorHAnsi"/>
        </w:rPr>
        <w:t xml:space="preserve"> poco</w:t>
      </w:r>
      <w:r w:rsidR="00C32E3A" w:rsidRPr="00C32E3A">
        <w:rPr>
          <w:rStyle w:val="s1"/>
          <w:rFonts w:asciiTheme="minorHAnsi" w:hAnsiTheme="minorHAnsi"/>
        </w:rPr>
        <w:t xml:space="preserve"> solub</w:t>
      </w:r>
      <w:r w:rsidR="00C32E3A">
        <w:rPr>
          <w:rStyle w:val="s1"/>
          <w:rFonts w:asciiTheme="minorHAnsi" w:hAnsiTheme="minorHAnsi"/>
        </w:rPr>
        <w:t>i</w:t>
      </w:r>
      <w:r w:rsidR="00C32E3A" w:rsidRPr="00C32E3A">
        <w:rPr>
          <w:rStyle w:val="s1"/>
          <w:rFonts w:asciiTheme="minorHAnsi" w:hAnsiTheme="minorHAnsi"/>
        </w:rPr>
        <w:t>le in etanol</w:t>
      </w:r>
      <w:r w:rsidR="00C32E3A">
        <w:rPr>
          <w:rStyle w:val="s1"/>
          <w:rFonts w:asciiTheme="minorHAnsi" w:hAnsiTheme="minorHAnsi"/>
        </w:rPr>
        <w:t>o</w:t>
      </w:r>
      <w:r w:rsidR="00C32E3A" w:rsidRPr="00C32E3A">
        <w:rPr>
          <w:rStyle w:val="s1"/>
          <w:rFonts w:asciiTheme="minorHAnsi" w:hAnsiTheme="minorHAnsi"/>
        </w:rPr>
        <w:t xml:space="preserve"> (96 per cent</w:t>
      </w:r>
      <w:r w:rsidR="00C32E3A">
        <w:rPr>
          <w:rStyle w:val="s1"/>
          <w:rFonts w:asciiTheme="minorHAnsi" w:hAnsiTheme="minorHAnsi"/>
        </w:rPr>
        <w:t>o</w:t>
      </w:r>
      <w:r w:rsidR="00C32E3A" w:rsidRPr="00C32E3A">
        <w:rPr>
          <w:rStyle w:val="s1"/>
          <w:rFonts w:asciiTheme="minorHAnsi" w:hAnsiTheme="minorHAnsi"/>
        </w:rPr>
        <w:t>).</w:t>
      </w:r>
    </w:p>
    <w:p w:rsidR="00C32E3A" w:rsidRDefault="00C32E3A" w:rsidP="00C32E3A">
      <w:pPr>
        <w:spacing w:after="0" w:line="240" w:lineRule="auto"/>
        <w:jc w:val="both"/>
      </w:pPr>
    </w:p>
    <w:p w:rsidR="009F16FA" w:rsidRPr="00C32E3A" w:rsidRDefault="009F16FA" w:rsidP="00C32E3A">
      <w:pPr>
        <w:spacing w:after="0" w:line="240" w:lineRule="auto"/>
        <w:jc w:val="both"/>
      </w:pPr>
      <w:r w:rsidRPr="00C32E3A">
        <w:t xml:space="preserve">Il principio attivo </w:t>
      </w:r>
      <w:proofErr w:type="spellStart"/>
      <w:r w:rsidR="00E27B33" w:rsidRPr="00C32E3A">
        <w:t>naprossene</w:t>
      </w:r>
      <w:proofErr w:type="spellEnd"/>
      <w:r w:rsidR="001128D3" w:rsidRPr="00C32E3A">
        <w:t xml:space="preserve"> sodico</w:t>
      </w:r>
      <w:r w:rsidRPr="00C32E3A">
        <w:t xml:space="preserve"> è presente in Farmacopea Europea e il </w:t>
      </w:r>
      <w:proofErr w:type="spellStart"/>
      <w:r w:rsidRPr="00C32E3A">
        <w:t>Direttorato</w:t>
      </w:r>
      <w:proofErr w:type="spellEnd"/>
      <w:r w:rsidRPr="00C32E3A">
        <w:t xml:space="preserve"> Europeo per la Qualità dei Medicinali (</w:t>
      </w:r>
      <w:proofErr w:type="spellStart"/>
      <w:r w:rsidRPr="00C32E3A">
        <w:rPr>
          <w:i/>
        </w:rPr>
        <w:t>European</w:t>
      </w:r>
      <w:proofErr w:type="spellEnd"/>
      <w:r w:rsidRPr="00C32E3A">
        <w:rPr>
          <w:i/>
        </w:rPr>
        <w:t xml:space="preserve"> </w:t>
      </w:r>
      <w:proofErr w:type="spellStart"/>
      <w:r w:rsidRPr="00C32E3A">
        <w:rPr>
          <w:i/>
        </w:rPr>
        <w:t>Directorate</w:t>
      </w:r>
      <w:proofErr w:type="spellEnd"/>
      <w:r w:rsidRPr="00C32E3A">
        <w:rPr>
          <w:i/>
        </w:rPr>
        <w:t xml:space="preserve"> </w:t>
      </w:r>
      <w:proofErr w:type="spellStart"/>
      <w:r w:rsidRPr="00C32E3A">
        <w:rPr>
          <w:i/>
        </w:rPr>
        <w:t>for</w:t>
      </w:r>
      <w:proofErr w:type="spellEnd"/>
      <w:r w:rsidRPr="00C32E3A">
        <w:rPr>
          <w:i/>
        </w:rPr>
        <w:t xml:space="preserve"> </w:t>
      </w:r>
      <w:proofErr w:type="spellStart"/>
      <w:r w:rsidRPr="00C32E3A">
        <w:rPr>
          <w:i/>
        </w:rPr>
        <w:t>Quality</w:t>
      </w:r>
      <w:proofErr w:type="spellEnd"/>
      <w:r w:rsidRPr="00C32E3A">
        <w:rPr>
          <w:i/>
        </w:rPr>
        <w:t xml:space="preserve"> </w:t>
      </w:r>
      <w:proofErr w:type="spellStart"/>
      <w:r w:rsidRPr="00C32E3A">
        <w:rPr>
          <w:i/>
        </w:rPr>
        <w:t>of</w:t>
      </w:r>
      <w:proofErr w:type="spellEnd"/>
      <w:r w:rsidRPr="00C32E3A">
        <w:rPr>
          <w:i/>
        </w:rPr>
        <w:t xml:space="preserve"> </w:t>
      </w:r>
      <w:proofErr w:type="spellStart"/>
      <w:r w:rsidRPr="00C32E3A">
        <w:rPr>
          <w:i/>
        </w:rPr>
        <w:t>Medicnals</w:t>
      </w:r>
      <w:proofErr w:type="spellEnd"/>
      <w:r w:rsidRPr="00C32E3A">
        <w:t xml:space="preserve"> – EDQM) ha rilasciato </w:t>
      </w:r>
      <w:r w:rsidR="002937E3" w:rsidRPr="00C32E3A">
        <w:t>a</w:t>
      </w:r>
      <w:r w:rsidR="00424A5A" w:rsidRPr="00C32E3A">
        <w:t>i</w:t>
      </w:r>
      <w:r w:rsidRPr="00C32E3A">
        <w:t xml:space="preserve"> produttori </w:t>
      </w:r>
      <w:r w:rsidR="002937E3" w:rsidRPr="00C32E3A">
        <w:t>di principio attivo</w:t>
      </w:r>
      <w:r w:rsidRPr="00C32E3A">
        <w:t xml:space="preserve"> </w:t>
      </w:r>
      <w:r w:rsidR="00424A5A" w:rsidRPr="00C32E3A">
        <w:t xml:space="preserve">proposti </w:t>
      </w:r>
      <w:r w:rsidRPr="00C32E3A">
        <w:t>il certificato di conformità alla Farmacopea Europea.</w:t>
      </w:r>
    </w:p>
    <w:p w:rsidR="009F16FA" w:rsidRPr="00C32E3A" w:rsidRDefault="009F16FA" w:rsidP="00C32E3A">
      <w:pPr>
        <w:spacing w:after="0" w:line="240" w:lineRule="auto"/>
        <w:jc w:val="both"/>
      </w:pPr>
      <w:r w:rsidRPr="00C32E3A">
        <w:t xml:space="preserve">Tutti gli aspetti di produzione e controllo sono coperti dal certificato di conformità alla Farmacopea Europea. Il principio attivo è confezionato in </w:t>
      </w:r>
      <w:r w:rsidR="001128D3" w:rsidRPr="00C32E3A">
        <w:t>doppia sacca di</w:t>
      </w:r>
      <w:r w:rsidRPr="00C32E3A">
        <w:t xml:space="preserve"> polietilene. </w:t>
      </w:r>
      <w:r w:rsidR="00E465F5" w:rsidRPr="00C32E3A">
        <w:t xml:space="preserve">Il </w:t>
      </w:r>
      <w:r w:rsidRPr="00C32E3A">
        <w:t xml:space="preserve">periodo di </w:t>
      </w:r>
      <w:proofErr w:type="spellStart"/>
      <w:r w:rsidRPr="00C32E3A">
        <w:t>retest</w:t>
      </w:r>
      <w:proofErr w:type="spellEnd"/>
      <w:r w:rsidRPr="00C32E3A">
        <w:t xml:space="preserve"> è definito in </w:t>
      </w:r>
      <w:r w:rsidR="001128D3" w:rsidRPr="00C32E3A">
        <w:t>5</w:t>
      </w:r>
      <w:r w:rsidRPr="00C32E3A">
        <w:t xml:space="preserve"> anni</w:t>
      </w:r>
      <w:r w:rsidR="001128D3" w:rsidRPr="00C32E3A">
        <w:t xml:space="preserve"> per tutti i produttori</w:t>
      </w:r>
      <w:r w:rsidRPr="00C32E3A">
        <w:t xml:space="preserve">. </w:t>
      </w:r>
    </w:p>
    <w:p w:rsidR="00AB54C2" w:rsidRPr="00C97A20" w:rsidRDefault="00AB54C2" w:rsidP="00EE29EF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32E3A" w:rsidRDefault="00AB54C2" w:rsidP="00C32E3A">
      <w:pPr>
        <w:spacing w:after="0" w:line="240" w:lineRule="auto"/>
        <w:jc w:val="both"/>
        <w:rPr>
          <w:b/>
        </w:rPr>
      </w:pPr>
      <w:r w:rsidRPr="00C32E3A">
        <w:rPr>
          <w:b/>
        </w:rPr>
        <w:t>II.2 PRODOTTO FINITO</w:t>
      </w:r>
    </w:p>
    <w:p w:rsidR="00AB54C2" w:rsidRPr="00C32E3A" w:rsidRDefault="00AB54C2" w:rsidP="00C32E3A">
      <w:pPr>
        <w:spacing w:after="0" w:line="240" w:lineRule="auto"/>
        <w:jc w:val="both"/>
        <w:rPr>
          <w:b/>
        </w:rPr>
      </w:pPr>
      <w:r w:rsidRPr="00C32E3A">
        <w:rPr>
          <w:b/>
        </w:rPr>
        <w:t>Descrizione e composizione</w:t>
      </w:r>
    </w:p>
    <w:p w:rsidR="00AB54C2" w:rsidRPr="00C32E3A" w:rsidRDefault="00C549C8" w:rsidP="00C32E3A">
      <w:pPr>
        <w:widowControl w:val="0"/>
        <w:spacing w:after="0" w:line="240" w:lineRule="auto"/>
        <w:jc w:val="both"/>
      </w:pPr>
      <w:proofErr w:type="spellStart"/>
      <w:r w:rsidRPr="00C32E3A">
        <w:rPr>
          <w:rFonts w:eastAsia="Calibri" w:cs="Calibri"/>
          <w:color w:val="000000"/>
          <w:lang w:eastAsia="it-IT"/>
        </w:rPr>
        <w:t>Naprossene</w:t>
      </w:r>
      <w:proofErr w:type="spellEnd"/>
      <w:r w:rsidRPr="00C32E3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C32E3A">
        <w:rPr>
          <w:rFonts w:eastAsia="Calibri" w:cs="Calibri"/>
          <w:color w:val="000000"/>
          <w:lang w:eastAsia="it-IT"/>
        </w:rPr>
        <w:t>Angenerico</w:t>
      </w:r>
      <w:proofErr w:type="spellEnd"/>
      <w:r w:rsidR="00B9671B" w:rsidRPr="00C32E3A">
        <w:rPr>
          <w:rFonts w:eastAsia="Calibri" w:cs="Calibri"/>
          <w:color w:val="000000"/>
          <w:lang w:eastAsia="it-IT"/>
        </w:rPr>
        <w:t xml:space="preserve"> </w:t>
      </w:r>
      <w:r w:rsidR="00AB54C2" w:rsidRPr="00C32E3A">
        <w:rPr>
          <w:rFonts w:eastAsia="Calibri" w:cs="Calibri"/>
          <w:color w:val="000000"/>
          <w:lang w:eastAsia="it-IT"/>
        </w:rPr>
        <w:t>è disponibile in compresse</w:t>
      </w:r>
      <w:r w:rsidR="00097D78" w:rsidRPr="00C32E3A">
        <w:rPr>
          <w:rFonts w:eastAsia="Calibri" w:cs="Calibri"/>
          <w:color w:val="000000"/>
          <w:lang w:eastAsia="it-IT"/>
        </w:rPr>
        <w:t xml:space="preserve"> rivestite con film</w:t>
      </w:r>
      <w:r w:rsidR="00AB54C2" w:rsidRPr="00C32E3A">
        <w:rPr>
          <w:rFonts w:eastAsia="Calibri" w:cs="Calibri"/>
          <w:color w:val="000000"/>
          <w:lang w:eastAsia="it-IT"/>
        </w:rPr>
        <w:t xml:space="preserve"> contenenti </w:t>
      </w:r>
      <w:r w:rsidR="001128D3" w:rsidRPr="00C32E3A">
        <w:rPr>
          <w:rFonts w:eastAsia="Calibri" w:cs="Calibri"/>
          <w:color w:val="000000"/>
          <w:lang w:eastAsia="it-IT"/>
        </w:rPr>
        <w:t>22</w:t>
      </w:r>
      <w:r w:rsidR="00097D78" w:rsidRPr="00C32E3A">
        <w:rPr>
          <w:rFonts w:eastAsia="Calibri" w:cs="Calibri"/>
          <w:color w:val="000000"/>
          <w:lang w:eastAsia="it-IT"/>
        </w:rPr>
        <w:t>0 mg</w:t>
      </w:r>
      <w:r w:rsidR="00AB54C2" w:rsidRPr="00C32E3A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E27B33" w:rsidRPr="00C32E3A">
        <w:rPr>
          <w:rFonts w:eastAsia="Calibri" w:cs="Calibri"/>
          <w:color w:val="000000"/>
          <w:lang w:eastAsia="it-IT"/>
        </w:rPr>
        <w:t>naprossene</w:t>
      </w:r>
      <w:proofErr w:type="spellEnd"/>
      <w:r w:rsidR="00AB54C2" w:rsidRPr="00C32E3A">
        <w:rPr>
          <w:rFonts w:eastAsia="Calibri" w:cs="Calibri"/>
          <w:color w:val="000000"/>
          <w:lang w:eastAsia="it-IT"/>
        </w:rPr>
        <w:t>.</w:t>
      </w:r>
    </w:p>
    <w:p w:rsidR="009F16FA" w:rsidRPr="00C32E3A" w:rsidRDefault="009F16FA" w:rsidP="00C32E3A">
      <w:pPr>
        <w:spacing w:after="0" w:line="240" w:lineRule="auto"/>
        <w:jc w:val="both"/>
      </w:pPr>
      <w:r w:rsidRPr="00C32E3A">
        <w:t>Gli eccipienti sono i seguenti:</w:t>
      </w:r>
    </w:p>
    <w:p w:rsidR="001128D3" w:rsidRPr="00C32E3A" w:rsidRDefault="001128D3" w:rsidP="00C32E3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2"/>
        <w:contextualSpacing/>
        <w:jc w:val="both"/>
        <w:rPr>
          <w:rFonts w:ascii="Calibri" w:hAnsi="Calibri"/>
        </w:rPr>
      </w:pPr>
      <w:r w:rsidRPr="00C32E3A">
        <w:rPr>
          <w:rFonts w:ascii="Calibri" w:hAnsi="Calibri"/>
          <w:i/>
        </w:rPr>
        <w:t>Nucleo</w:t>
      </w:r>
      <w:r w:rsidRPr="00C32E3A">
        <w:rPr>
          <w:rFonts w:ascii="Calibri" w:hAnsi="Calibri"/>
        </w:rPr>
        <w:t xml:space="preserve">: Lattosio monoidrato, Amido di mais, Cellulosa microcristallina, </w:t>
      </w:r>
      <w:proofErr w:type="spellStart"/>
      <w:r w:rsidRPr="00C32E3A">
        <w:rPr>
          <w:rFonts w:ascii="Calibri" w:hAnsi="Calibri"/>
        </w:rPr>
        <w:t>Povidone</w:t>
      </w:r>
      <w:proofErr w:type="spellEnd"/>
      <w:r w:rsidRPr="00C32E3A">
        <w:rPr>
          <w:rFonts w:ascii="Calibri" w:hAnsi="Calibri"/>
        </w:rPr>
        <w:t xml:space="preserve"> (K25), </w:t>
      </w:r>
      <w:proofErr w:type="spellStart"/>
      <w:r w:rsidRPr="00C32E3A">
        <w:rPr>
          <w:rFonts w:ascii="Calibri" w:hAnsi="Calibri"/>
        </w:rPr>
        <w:t>Carbossimetilamido</w:t>
      </w:r>
      <w:proofErr w:type="spellEnd"/>
      <w:r w:rsidRPr="00C32E3A">
        <w:rPr>
          <w:rFonts w:ascii="Calibri" w:hAnsi="Calibri"/>
        </w:rPr>
        <w:t xml:space="preserve"> sodico, </w:t>
      </w:r>
    </w:p>
    <w:p w:rsidR="001128D3" w:rsidRPr="00C32E3A" w:rsidRDefault="001128D3" w:rsidP="00C32E3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2"/>
        <w:contextualSpacing/>
        <w:jc w:val="both"/>
        <w:rPr>
          <w:rFonts w:ascii="Calibri" w:hAnsi="Calibri"/>
          <w:strike/>
        </w:rPr>
      </w:pPr>
      <w:r w:rsidRPr="00C32E3A">
        <w:rPr>
          <w:rFonts w:ascii="Calibri" w:hAnsi="Calibri"/>
        </w:rPr>
        <w:t>Silice colloidale anidra, Magnesio stearato</w:t>
      </w:r>
    </w:p>
    <w:p w:rsidR="001128D3" w:rsidRPr="00C32E3A" w:rsidRDefault="00C32E3A" w:rsidP="00C32E3A">
      <w:pPr>
        <w:pStyle w:val="Testodelblocco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82"/>
        <w:contextualSpacing/>
        <w:jc w:val="both"/>
        <w:rPr>
          <w:rFonts w:ascii="Calibri" w:hAnsi="Calibri"/>
          <w:sz w:val="22"/>
          <w:szCs w:val="22"/>
        </w:rPr>
      </w:pPr>
      <w:r w:rsidRPr="00C32E3A">
        <w:rPr>
          <w:rFonts w:ascii="Calibri" w:hAnsi="Calibri"/>
          <w:i/>
          <w:sz w:val="22"/>
          <w:szCs w:val="22"/>
        </w:rPr>
        <w:t>R</w:t>
      </w:r>
      <w:r w:rsidR="001128D3" w:rsidRPr="00C32E3A">
        <w:rPr>
          <w:rFonts w:ascii="Calibri" w:hAnsi="Calibri"/>
          <w:i/>
          <w:sz w:val="22"/>
          <w:szCs w:val="22"/>
        </w:rPr>
        <w:t>ivestimento</w:t>
      </w:r>
      <w:r w:rsidR="001128D3" w:rsidRPr="00C32E3A">
        <w:rPr>
          <w:rFonts w:ascii="Calibri" w:hAnsi="Calibri"/>
          <w:sz w:val="22"/>
          <w:szCs w:val="22"/>
        </w:rPr>
        <w:t xml:space="preserve">: </w:t>
      </w:r>
      <w:proofErr w:type="spellStart"/>
      <w:r w:rsidR="001128D3" w:rsidRPr="00C32E3A">
        <w:rPr>
          <w:rFonts w:ascii="Calibri" w:hAnsi="Calibri"/>
          <w:sz w:val="22"/>
          <w:szCs w:val="22"/>
        </w:rPr>
        <w:t>Ipromellosa</w:t>
      </w:r>
      <w:proofErr w:type="spellEnd"/>
      <w:r w:rsidR="001128D3" w:rsidRPr="00C32E3A">
        <w:rPr>
          <w:rFonts w:ascii="Calibri" w:hAnsi="Calibri"/>
          <w:sz w:val="22"/>
          <w:szCs w:val="22"/>
        </w:rPr>
        <w:t>, Macrogol 400,</w:t>
      </w:r>
      <w:r>
        <w:rPr>
          <w:rFonts w:ascii="Calibri" w:hAnsi="Calibri"/>
          <w:sz w:val="22"/>
          <w:szCs w:val="22"/>
        </w:rPr>
        <w:t xml:space="preserve"> </w:t>
      </w:r>
      <w:r w:rsidR="001128D3" w:rsidRPr="00C32E3A">
        <w:rPr>
          <w:rFonts w:ascii="Calibri" w:hAnsi="Calibri"/>
          <w:sz w:val="22"/>
          <w:szCs w:val="22"/>
        </w:rPr>
        <w:t>Titanio diossido (E 171), Talco.</w:t>
      </w:r>
    </w:p>
    <w:p w:rsidR="009F16FA" w:rsidRPr="00C32E3A" w:rsidRDefault="009F16FA" w:rsidP="00C32E3A">
      <w:pPr>
        <w:spacing w:after="0" w:line="240" w:lineRule="auto"/>
        <w:jc w:val="both"/>
      </w:pPr>
      <w:r w:rsidRPr="00C32E3A">
        <w:t>Tutti gli eccipienti sono conformi alla relativa monografia di Farmacopea Europea.</w:t>
      </w:r>
    </w:p>
    <w:p w:rsidR="00EF5475" w:rsidRPr="00C32E3A" w:rsidRDefault="00EF5475" w:rsidP="00C32E3A">
      <w:pPr>
        <w:spacing w:after="0" w:line="240" w:lineRule="auto"/>
        <w:jc w:val="both"/>
      </w:pPr>
      <w:r w:rsidRPr="00C32E3A">
        <w:t>Il solo eccipiente di origine animale è il lattosio; è stata fornita una dichiarazione che nella sua produzione sono utilizzati animali sani della stessa qualità utilizzata per il consumo umano.</w:t>
      </w:r>
    </w:p>
    <w:p w:rsidR="00AB54C2" w:rsidRPr="00EF5475" w:rsidRDefault="00AB54C2" w:rsidP="00C32E3A">
      <w:pPr>
        <w:spacing w:after="0" w:line="240" w:lineRule="auto"/>
        <w:jc w:val="both"/>
      </w:pPr>
      <w:r w:rsidRPr="00C32E3A">
        <w:t>Nessun eccipiente è ottenuto da o</w:t>
      </w:r>
      <w:r w:rsidRPr="00EF5475">
        <w:t>rganismi geneticamente modificati; non sono presenti eccipienti mai utilizzati nell’uomo.</w:t>
      </w:r>
    </w:p>
    <w:p w:rsidR="00AB54C2" w:rsidRPr="00EF5475" w:rsidRDefault="00AB54C2" w:rsidP="00AB54C2">
      <w:pPr>
        <w:spacing w:after="0" w:line="240" w:lineRule="auto"/>
        <w:jc w:val="both"/>
      </w:pPr>
    </w:p>
    <w:p w:rsidR="00AB54C2" w:rsidRPr="00EF5475" w:rsidRDefault="00AB54C2" w:rsidP="00AB54C2">
      <w:pPr>
        <w:spacing w:after="0" w:line="240" w:lineRule="auto"/>
        <w:jc w:val="both"/>
        <w:rPr>
          <w:b/>
        </w:rPr>
      </w:pPr>
      <w:r w:rsidRPr="00EF5475">
        <w:rPr>
          <w:b/>
        </w:rPr>
        <w:t>Sviluppo farmaceutico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 xml:space="preserve">Lo scopo era quello di ottenere un medicinale </w:t>
      </w:r>
      <w:proofErr w:type="spellStart"/>
      <w:r w:rsidRPr="00097D78">
        <w:t>bioequivalente</w:t>
      </w:r>
      <w:proofErr w:type="spellEnd"/>
      <w:r w:rsidRPr="00097D78">
        <w:t xml:space="preserve"> al medicinale di riferimento </w:t>
      </w:r>
      <w:proofErr w:type="spellStart"/>
      <w:r w:rsidR="00DF4CCD">
        <w:t>Flogogin</w:t>
      </w:r>
      <w:proofErr w:type="spellEnd"/>
      <w:r w:rsidRPr="00097D78">
        <w:t>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097D78" w:rsidRPr="00C97A20" w:rsidRDefault="00097D78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424A5A">
        <w:t>i</w:t>
      </w:r>
      <w:r w:rsidRPr="00C97A20">
        <w:t>l prodotto finito: questi dati dimostrano che i lotti prodotti sono in accordo alle specifiche proposte. Sono stati forniti, infine, certificati analitici per gli standard di riferimento utilizzati.</w:t>
      </w:r>
    </w:p>
    <w:p w:rsidR="00371932" w:rsidRDefault="00371932" w:rsidP="00AB54C2">
      <w:pPr>
        <w:spacing w:after="0" w:line="240" w:lineRule="auto"/>
        <w:jc w:val="both"/>
        <w:rPr>
          <w:b/>
        </w:rPr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AB54C2" w:rsidRDefault="00C549C8" w:rsidP="00AB54C2">
      <w:pPr>
        <w:spacing w:after="0" w:line="240" w:lineRule="auto"/>
        <w:jc w:val="both"/>
      </w:pPr>
      <w:proofErr w:type="spellStart"/>
      <w:r>
        <w:t>Naprossene</w:t>
      </w:r>
      <w:proofErr w:type="spellEnd"/>
      <w:r>
        <w:t xml:space="preserve"> </w:t>
      </w:r>
      <w:proofErr w:type="spellStart"/>
      <w:r>
        <w:t>Angenerico</w:t>
      </w:r>
      <w:proofErr w:type="spellEnd"/>
      <w:r w:rsidR="00B9671B">
        <w:t xml:space="preserve"> </w:t>
      </w:r>
      <w:r w:rsidR="00AB54C2" w:rsidRPr="00C97A20">
        <w:t>è confezionato in blister trasparente di PVC/</w:t>
      </w:r>
      <w:r w:rsidR="00C32E3A">
        <w:t xml:space="preserve"> </w:t>
      </w:r>
      <w:r w:rsidR="00DD27A5">
        <w:t>Alluminio</w:t>
      </w:r>
      <w:r w:rsidR="00AB54C2" w:rsidRPr="00C97A20">
        <w:t>. Sono state fornite specifiche e certificati analitici per tutti i componenti del confezionamento primario, che è adeguato per il medicinale.</w:t>
      </w:r>
    </w:p>
    <w:p w:rsidR="00EC7D2C" w:rsidRPr="00C97A20" w:rsidRDefault="00EC7D2C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C32E3A">
        <w:t>4</w:t>
      </w:r>
      <w:r>
        <w:t xml:space="preserve"> anni</w:t>
      </w:r>
      <w:r w:rsidRPr="00C97A20">
        <w:t xml:space="preserve">  senza nessuna condizione particolare di conservazione</w:t>
      </w:r>
      <w:r w:rsidR="00E465F5">
        <w:t>.</w:t>
      </w:r>
    </w:p>
    <w:p w:rsidR="00AB54C2" w:rsidRDefault="00AB54C2" w:rsidP="00AB54C2">
      <w:pPr>
        <w:spacing w:after="0" w:line="240" w:lineRule="auto"/>
        <w:jc w:val="both"/>
      </w:pPr>
    </w:p>
    <w:p w:rsidR="00DF4CCD" w:rsidRDefault="00DF4CCD" w:rsidP="00AB54C2">
      <w:pPr>
        <w:spacing w:after="0" w:line="240" w:lineRule="auto"/>
        <w:jc w:val="both"/>
      </w:pPr>
    </w:p>
    <w:p w:rsidR="00DF4CCD" w:rsidRPr="00C97A20" w:rsidRDefault="00DF4CCD" w:rsidP="00AB54C2">
      <w:pPr>
        <w:spacing w:after="0" w:line="240" w:lineRule="auto"/>
        <w:jc w:val="both"/>
      </w:pPr>
    </w:p>
    <w:p w:rsidR="00AB54C2" w:rsidRPr="00DF7B22" w:rsidRDefault="00AB54C2" w:rsidP="00AB54C2">
      <w:pPr>
        <w:spacing w:after="0" w:line="240" w:lineRule="auto"/>
        <w:jc w:val="both"/>
        <w:rPr>
          <w:b/>
        </w:rPr>
      </w:pPr>
      <w:r w:rsidRPr="00DF7B22">
        <w:rPr>
          <w:b/>
        </w:rPr>
        <w:lastRenderedPageBreak/>
        <w:t>II.3 Discussione sugli aspetti di qualità</w:t>
      </w:r>
    </w:p>
    <w:p w:rsidR="00AB54C2" w:rsidRDefault="00AB54C2" w:rsidP="00AB54C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="00B9671B">
        <w:t xml:space="preserve"> </w:t>
      </w:r>
      <w:r>
        <w:t xml:space="preserve">è considerata adeguata. Non ci sono obiezioni per l’approvazione di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="00B9671B">
        <w:t xml:space="preserve"> </w:t>
      </w:r>
      <w:r>
        <w:t>dal punto di vista chimico-farmaceutico.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AB54C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="00B9671B">
        <w:t xml:space="preserve"> </w:t>
      </w:r>
      <w:r>
        <w:t xml:space="preserve">contiene un principio attivo noto: questo approccio è accettabile poiché il medicinale di riferimento </w:t>
      </w:r>
      <w:proofErr w:type="spellStart"/>
      <w:r w:rsidR="00DF4CCD">
        <w:t>Flogogin</w:t>
      </w:r>
      <w:proofErr w:type="spellEnd"/>
      <w:r>
        <w:t xml:space="preserve"> è </w:t>
      </w:r>
      <w:r w:rsidR="00DF4CCD">
        <w:t xml:space="preserve">stato </w:t>
      </w:r>
      <w:r>
        <w:t>autorizzato in Italia</w:t>
      </w:r>
      <w:r w:rsidR="00DF4CCD">
        <w:t xml:space="preserve"> nel 2000 (</w:t>
      </w:r>
      <w:r w:rsidR="00DF4CCD">
        <w:rPr>
          <w:rFonts w:eastAsia="Calibri" w:cs="Calibri"/>
          <w:color w:val="000000"/>
          <w:lang w:eastAsia="it-IT"/>
        </w:rPr>
        <w:t>oggi il medicinale non è più</w:t>
      </w:r>
      <w:r w:rsidR="00DF4CCD" w:rsidRPr="00E27B33">
        <w:rPr>
          <w:rFonts w:eastAsia="Calibri" w:cs="Calibri"/>
          <w:color w:val="000000"/>
          <w:lang w:eastAsia="it-IT"/>
        </w:rPr>
        <w:t xml:space="preserve"> autorizzato in Italia</w:t>
      </w:r>
      <w:r w:rsidR="00DF4CCD">
        <w:rPr>
          <w:rFonts w:eastAsia="Calibri" w:cs="Calibri"/>
          <w:color w:val="000000"/>
          <w:lang w:eastAsia="it-IT"/>
        </w:rPr>
        <w:t>).</w:t>
      </w:r>
    </w:p>
    <w:p w:rsidR="00AB54C2" w:rsidRDefault="00AB54C2" w:rsidP="00AB54C2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5A38F5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C32E3A" w:rsidRPr="001128D3" w:rsidRDefault="00C549C8" w:rsidP="00C32E3A">
      <w:pPr>
        <w:spacing w:after="0" w:line="240" w:lineRule="auto"/>
        <w:ind w:right="-82"/>
        <w:contextualSpacing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Naprossene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097D78" w:rsidRPr="00AB54C2">
        <w:rPr>
          <w:rFonts w:cs="Helvetica"/>
        </w:rPr>
        <w:t>è utilizzato</w:t>
      </w:r>
      <w:r w:rsidR="00C32E3A" w:rsidRPr="00C32E3A">
        <w:rPr>
          <w:rFonts w:ascii="Calibri" w:hAnsi="Calibri"/>
        </w:rPr>
        <w:t xml:space="preserve"> </w:t>
      </w:r>
      <w:r w:rsidR="00C32E3A">
        <w:rPr>
          <w:rFonts w:ascii="Calibri" w:hAnsi="Calibri"/>
        </w:rPr>
        <w:t>nel t</w:t>
      </w:r>
      <w:r w:rsidR="00C32E3A" w:rsidRPr="001128D3">
        <w:rPr>
          <w:rFonts w:ascii="Calibri" w:hAnsi="Calibri"/>
        </w:rPr>
        <w:t xml:space="preserve">rattamento sintomatico di breve durata dei dolori  lievi e moderati quali dolore muscolare ed articolare, mal di testa, </w:t>
      </w:r>
      <w:r w:rsidR="00C32E3A">
        <w:rPr>
          <w:rFonts w:ascii="Calibri" w:hAnsi="Calibri"/>
        </w:rPr>
        <w:t>mal di denti e dolore mestruale; p</w:t>
      </w:r>
      <w:r w:rsidR="00C32E3A" w:rsidRPr="001128D3">
        <w:rPr>
          <w:rFonts w:ascii="Calibri" w:hAnsi="Calibri"/>
        </w:rPr>
        <w:t xml:space="preserve">uò essere  utilizzato anche nel trattamento della febbre. </w:t>
      </w:r>
    </w:p>
    <w:p w:rsidR="00AB54C2" w:rsidRPr="0002468C" w:rsidRDefault="00AB54C2" w:rsidP="00C32E3A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E27B33">
        <w:t>naprossene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6556D6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B54C2" w:rsidRDefault="00AB54C2" w:rsidP="00AB54C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E27B33">
        <w:t>naprossene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="00B9671B"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DF4CCD">
        <w:t>Flogogin</w:t>
      </w:r>
      <w:proofErr w:type="spellEnd"/>
      <w:r w:rsidRPr="00A34141">
        <w:t xml:space="preserve"> autorizzat</w:t>
      </w:r>
      <w:r>
        <w:t xml:space="preserve">o </w:t>
      </w:r>
      <w:r w:rsidR="00DF4CCD">
        <w:t xml:space="preserve">nel 2000, </w:t>
      </w:r>
      <w:r w:rsidR="00DF4CCD">
        <w:rPr>
          <w:rFonts w:eastAsia="Calibri" w:cs="Calibri"/>
          <w:color w:val="000000"/>
          <w:lang w:eastAsia="it-IT"/>
        </w:rPr>
        <w:t>oggi non più</w:t>
      </w:r>
      <w:r w:rsidR="00DF4CCD" w:rsidRPr="00E27B33">
        <w:rPr>
          <w:rFonts w:eastAsia="Calibri" w:cs="Calibri"/>
          <w:color w:val="000000"/>
          <w:lang w:eastAsia="it-IT"/>
        </w:rPr>
        <w:t xml:space="preserve"> autorizzato in Italia</w:t>
      </w:r>
      <w:r w:rsidRPr="00A34141">
        <w:t>.</w:t>
      </w:r>
    </w:p>
    <w:p w:rsidR="00AB54C2" w:rsidRDefault="00AB54C2" w:rsidP="00AB54C2">
      <w:pPr>
        <w:spacing w:after="0" w:line="240" w:lineRule="auto"/>
        <w:jc w:val="both"/>
      </w:pPr>
    </w:p>
    <w:p w:rsidR="00AB54C2" w:rsidRPr="009F16FA" w:rsidRDefault="00AB54C2" w:rsidP="00AB54C2">
      <w:pPr>
        <w:spacing w:after="0" w:line="240" w:lineRule="auto"/>
        <w:jc w:val="both"/>
        <w:rPr>
          <w:b/>
        </w:rPr>
      </w:pPr>
      <w:r w:rsidRPr="009F16FA">
        <w:rPr>
          <w:b/>
        </w:rPr>
        <w:t>Studio di bioequivalenza</w:t>
      </w:r>
    </w:p>
    <w:p w:rsidR="009F16FA" w:rsidRPr="00017788" w:rsidRDefault="009F16FA" w:rsidP="009F16FA">
      <w:pPr>
        <w:spacing w:after="0" w:line="240" w:lineRule="auto"/>
        <w:jc w:val="both"/>
      </w:pPr>
      <w:r w:rsidRPr="00017788">
        <w:t xml:space="preserve">La richiesta di AIC è supportata da uno studio di bioequivalenza che ha confrontato i profili farmacocinetici di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="00B9671B">
        <w:t xml:space="preserve"> </w:t>
      </w:r>
      <w:r w:rsidRPr="00017788">
        <w:t xml:space="preserve">e quelli del medicinale di riferimento </w:t>
      </w:r>
      <w:proofErr w:type="spellStart"/>
      <w:r w:rsidR="00DF4CCD">
        <w:t>Flogogin</w:t>
      </w:r>
      <w:proofErr w:type="spellEnd"/>
      <w:r w:rsidRPr="00017788">
        <w:t>.</w:t>
      </w:r>
    </w:p>
    <w:p w:rsidR="009F16FA" w:rsidRPr="00C32E3A" w:rsidRDefault="009F16FA" w:rsidP="009F16FA">
      <w:pPr>
        <w:pStyle w:val="Paragrafoelenco"/>
        <w:spacing w:after="0" w:line="240" w:lineRule="auto"/>
        <w:ind w:left="0"/>
        <w:jc w:val="both"/>
      </w:pPr>
      <w:r w:rsidRPr="00C32E3A">
        <w:t>Lo studio era caratterizzato da un appropriato disegno ed è stato condotto in accordo ai principi GCP. Sono stati forniti certificati analitici per medicinale test e medicinale di riferimento.</w:t>
      </w:r>
    </w:p>
    <w:p w:rsidR="009F16FA" w:rsidRPr="00732588" w:rsidRDefault="009F16FA" w:rsidP="009F16FA">
      <w:pPr>
        <w:spacing w:after="0" w:line="240" w:lineRule="auto"/>
        <w:jc w:val="both"/>
        <w:rPr>
          <w:rFonts w:cs="Arial"/>
        </w:rPr>
      </w:pPr>
      <w:r w:rsidRPr="00C32E3A">
        <w:t xml:space="preserve">Lo studio di bioequivalenza è uno studio comparativo, </w:t>
      </w:r>
      <w:r w:rsidR="00DD27A5" w:rsidRPr="00C32E3A">
        <w:t>aperto</w:t>
      </w:r>
      <w:r w:rsidRPr="00C32E3A">
        <w:t>,  randomizzato, a dose singola (</w:t>
      </w:r>
      <w:r w:rsidR="00C32E3A" w:rsidRPr="00C32E3A">
        <w:t>220</w:t>
      </w:r>
      <w:r w:rsidRPr="00C32E3A">
        <w:t xml:space="preserve"> mg), 2-periodi, crossover condotto in </w:t>
      </w:r>
      <w:r w:rsidR="00C32E3A" w:rsidRPr="00C32E3A">
        <w:t>18</w:t>
      </w:r>
      <w:r w:rsidRPr="00C32E3A">
        <w:t xml:space="preserve"> volontari sani di entrambi i sessi con somministrazione a digiu</w:t>
      </w:r>
      <w:r w:rsidRPr="00732588">
        <w:t xml:space="preserve">no. </w:t>
      </w:r>
      <w:r w:rsidRPr="00732588">
        <w:rPr>
          <w:rFonts w:cs="Arial"/>
        </w:rPr>
        <w:t>Dopo una notte di digiuno</w:t>
      </w:r>
      <w:r w:rsidR="00DD27A5" w:rsidRPr="00732588">
        <w:rPr>
          <w:rFonts w:cs="Arial"/>
        </w:rPr>
        <w:t xml:space="preserve"> (circa 10 ore)</w:t>
      </w:r>
      <w:r w:rsidRPr="00732588">
        <w:rPr>
          <w:rFonts w:cs="Arial"/>
        </w:rPr>
        <w:t>, il medicinale è stato somministrato con acqua</w:t>
      </w:r>
      <w:r w:rsidR="00DD27A5" w:rsidRPr="00732588">
        <w:rPr>
          <w:rFonts w:cs="Arial"/>
        </w:rPr>
        <w:t>;</w:t>
      </w:r>
      <w:r w:rsidRPr="00732588">
        <w:rPr>
          <w:rFonts w:cs="Arial"/>
        </w:rPr>
        <w:t xml:space="preserve">. </w:t>
      </w:r>
      <w:r w:rsidRPr="00732588">
        <w:t xml:space="preserve">Un soddisfacente periodo di wash-out di </w:t>
      </w:r>
      <w:r w:rsidRPr="00732588">
        <w:rPr>
          <w:rFonts w:cs="Arial"/>
        </w:rPr>
        <w:t>7 giorni è stato previsto tra le somministrazioni in ogni gruppo.</w:t>
      </w:r>
    </w:p>
    <w:p w:rsidR="009F16FA" w:rsidRPr="007325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732588">
        <w:rPr>
          <w:rFonts w:cs="Arial"/>
        </w:rPr>
        <w:t>Campioni di sangue sono stati prelevati al tempo zero (</w:t>
      </w:r>
      <w:proofErr w:type="spellStart"/>
      <w:r w:rsidRPr="00732588">
        <w:rPr>
          <w:rFonts w:cs="Arial"/>
        </w:rPr>
        <w:t>pre-dose</w:t>
      </w:r>
      <w:proofErr w:type="spellEnd"/>
      <w:r w:rsidRPr="00732588">
        <w:rPr>
          <w:rFonts w:cs="Arial"/>
        </w:rPr>
        <w:t xml:space="preserve">) e a specificati tempi fino a </w:t>
      </w:r>
      <w:r w:rsidR="00732588" w:rsidRPr="00732588">
        <w:rPr>
          <w:rFonts w:cs="Arial"/>
        </w:rPr>
        <w:t>48</w:t>
      </w:r>
      <w:r w:rsidR="00DD27A5" w:rsidRPr="00732588">
        <w:rPr>
          <w:rFonts w:cs="Arial"/>
        </w:rPr>
        <w:t xml:space="preserve"> </w:t>
      </w:r>
      <w:r w:rsidRPr="00732588">
        <w:rPr>
          <w:rFonts w:cs="Arial"/>
        </w:rPr>
        <w:t xml:space="preserve">ore dopo la somministrazione. I livelli plasmatici </w:t>
      </w:r>
      <w:r w:rsidR="009469B6" w:rsidRPr="00732588">
        <w:rPr>
          <w:rFonts w:cs="Arial"/>
        </w:rPr>
        <w:t xml:space="preserve">di </w:t>
      </w:r>
      <w:proofErr w:type="spellStart"/>
      <w:r w:rsidR="00E27B33" w:rsidRPr="00732588">
        <w:rPr>
          <w:rFonts w:cs="Arial"/>
        </w:rPr>
        <w:t>naprossene</w:t>
      </w:r>
      <w:proofErr w:type="spellEnd"/>
      <w:r w:rsidRPr="00732588">
        <w:rPr>
          <w:rFonts w:cs="Arial"/>
        </w:rPr>
        <w:t xml:space="preserve"> sono stati determinati mediante un metodo analitico HPLC-</w:t>
      </w:r>
      <w:r w:rsidR="00732588" w:rsidRPr="00732588">
        <w:rPr>
          <w:rFonts w:cs="Arial"/>
        </w:rPr>
        <w:t>FLU</w:t>
      </w:r>
      <w:r w:rsidRPr="00732588">
        <w:rPr>
          <w:rFonts w:cs="Arial"/>
        </w:rPr>
        <w:t xml:space="preserve"> opportunamente convalidato.</w:t>
      </w:r>
    </w:p>
    <w:p w:rsidR="009F16FA" w:rsidRPr="007325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732588">
        <w:rPr>
          <w:rFonts w:cs="Arial"/>
        </w:rPr>
        <w:t xml:space="preserve">Le variabili farmacocinetiche definite sono state: </w:t>
      </w:r>
      <w:r w:rsidR="001D311C" w:rsidRPr="00E04FAD">
        <w:rPr>
          <w:rFonts w:ascii="Calibri" w:eastAsia="MS Mincho" w:hAnsi="Calibri"/>
          <w:color w:val="000000"/>
        </w:rPr>
        <w:t>AUC</w:t>
      </w:r>
      <w:r w:rsidR="001D311C" w:rsidRPr="00E04FAD">
        <w:rPr>
          <w:rFonts w:ascii="Calibri" w:eastAsia="MS Mincho" w:hAnsi="Calibri"/>
          <w:color w:val="000000"/>
          <w:vertAlign w:val="subscript"/>
        </w:rPr>
        <w:t>0-t</w:t>
      </w:r>
      <w:r w:rsidR="001D311C" w:rsidRPr="00E04FAD">
        <w:rPr>
          <w:rFonts w:ascii="Calibri" w:eastAsia="MS Mincho" w:hAnsi="Calibri"/>
          <w:color w:val="000000"/>
        </w:rPr>
        <w:t>,</w:t>
      </w:r>
      <w:r w:rsidR="001D311C" w:rsidRPr="00E04FAD">
        <w:rPr>
          <w:rFonts w:ascii="Calibri" w:eastAsia="MS Mincho" w:hAnsi="Calibri"/>
          <w:color w:val="000000"/>
          <w:vertAlign w:val="subscript"/>
        </w:rPr>
        <w:t xml:space="preserve"> </w:t>
      </w:r>
      <w:r w:rsidR="001D311C" w:rsidRPr="00E04FAD">
        <w:rPr>
          <w:rFonts w:ascii="Calibri" w:eastAsia="MS Mincho" w:hAnsi="Calibri"/>
          <w:color w:val="000000"/>
        </w:rPr>
        <w:t>AUC</w:t>
      </w:r>
      <w:r w:rsidR="001D311C" w:rsidRPr="00E04FAD">
        <w:rPr>
          <w:rFonts w:ascii="Calibri" w:eastAsia="MS Mincho" w:hAnsi="Calibri"/>
          <w:color w:val="000000"/>
          <w:vertAlign w:val="subscript"/>
        </w:rPr>
        <w:t>0-</w:t>
      </w:r>
      <w:r w:rsidR="001D311C" w:rsidRPr="00E04FAD">
        <w:rPr>
          <w:rFonts w:ascii="Calibri" w:hAnsi="Calibri"/>
          <w:color w:val="000000"/>
          <w:vertAlign w:val="subscript"/>
        </w:rPr>
        <w:sym w:font="Symbol" w:char="F0A5"/>
      </w:r>
      <w:r w:rsidR="001D311C" w:rsidRPr="00E04FAD">
        <w:rPr>
          <w:rFonts w:ascii="Calibri" w:eastAsia="MS Mincho" w:hAnsi="Calibri"/>
          <w:color w:val="000000"/>
        </w:rPr>
        <w:t xml:space="preserve">, </w:t>
      </w:r>
      <w:proofErr w:type="spellStart"/>
      <w:r w:rsidR="001D311C" w:rsidRPr="00E04FAD">
        <w:rPr>
          <w:rFonts w:ascii="Calibri" w:eastAsia="MS Mincho" w:hAnsi="Calibri"/>
          <w:color w:val="000000"/>
        </w:rPr>
        <w:t>C</w:t>
      </w:r>
      <w:r w:rsidR="001D311C" w:rsidRPr="00E04FAD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1D311C" w:rsidRPr="00E04FAD">
        <w:rPr>
          <w:rFonts w:ascii="Calibri" w:eastAsia="MS Mincho" w:hAnsi="Calibri"/>
          <w:color w:val="000000"/>
        </w:rPr>
        <w:t xml:space="preserve">, </w:t>
      </w:r>
      <w:proofErr w:type="spellStart"/>
      <w:r w:rsidR="001D311C" w:rsidRPr="00E04FAD">
        <w:rPr>
          <w:rFonts w:ascii="Calibri" w:eastAsia="MS Mincho" w:hAnsi="Calibri"/>
          <w:color w:val="000000"/>
        </w:rPr>
        <w:t>t</w:t>
      </w:r>
      <w:r w:rsidR="001D311C" w:rsidRPr="00E04FAD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1D311C" w:rsidRPr="00E04FAD">
        <w:rPr>
          <w:rFonts w:ascii="Calibri" w:eastAsia="MS Mincho" w:hAnsi="Calibri"/>
          <w:color w:val="000000"/>
        </w:rPr>
        <w:t xml:space="preserve">, </w:t>
      </w:r>
      <w:proofErr w:type="spellStart"/>
      <w:r w:rsidR="001D311C" w:rsidRPr="00E04FAD">
        <w:rPr>
          <w:rFonts w:ascii="Calibri" w:eastAsia="MS Mincho" w:hAnsi="Calibri"/>
          <w:color w:val="000000"/>
        </w:rPr>
        <w:t>t</w:t>
      </w:r>
      <w:r w:rsidR="001D311C" w:rsidRPr="00E04FAD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="001D311C" w:rsidRPr="00E04FAD">
        <w:rPr>
          <w:rFonts w:ascii="Calibri" w:eastAsia="MS Mincho" w:hAnsi="Calibri"/>
          <w:color w:val="000000"/>
        </w:rPr>
        <w:t xml:space="preserve">, </w:t>
      </w:r>
      <w:proofErr w:type="spellStart"/>
      <w:r w:rsidR="001D311C" w:rsidRPr="00E04FAD">
        <w:rPr>
          <w:rFonts w:ascii="Calibri" w:eastAsia="MS Mincho" w:hAnsi="Calibri"/>
          <w:color w:val="000000"/>
        </w:rPr>
        <w:t>t</w:t>
      </w:r>
      <w:r w:rsidR="001D311C" w:rsidRPr="00DE3B3D">
        <w:rPr>
          <w:rFonts w:ascii="Calibri" w:eastAsia="MS Mincho" w:hAnsi="Calibri"/>
          <w:color w:val="000000"/>
          <w:vertAlign w:val="subscript"/>
        </w:rPr>
        <w:t>lag</w:t>
      </w:r>
      <w:proofErr w:type="spellEnd"/>
      <w:r w:rsidR="001D311C" w:rsidRPr="00E04FAD">
        <w:rPr>
          <w:rFonts w:cs="Arial"/>
        </w:rPr>
        <w:t>.</w:t>
      </w:r>
      <w:r w:rsidRPr="00732588">
        <w:rPr>
          <w:rFonts w:cs="Arial"/>
        </w:rPr>
        <w:t xml:space="preserve"> La bioequivalenza tra medicinale test e medicinale di riferimento è dimostrata se gli intervalli di confidenza al 90% per la trasformata logaritmica di </w:t>
      </w:r>
      <w:proofErr w:type="spellStart"/>
      <w:r w:rsidRPr="00732588">
        <w:rPr>
          <w:rFonts w:cs="Arial"/>
        </w:rPr>
        <w:t>C</w:t>
      </w:r>
      <w:r w:rsidRPr="00732588">
        <w:rPr>
          <w:rFonts w:cs="Arial"/>
          <w:vertAlign w:val="subscript"/>
        </w:rPr>
        <w:t>max</w:t>
      </w:r>
      <w:proofErr w:type="spellEnd"/>
      <w:r w:rsidR="00DD27A5" w:rsidRPr="00732588">
        <w:rPr>
          <w:rFonts w:cs="Arial"/>
        </w:rPr>
        <w:t xml:space="preserve">, </w:t>
      </w:r>
      <w:r w:rsidR="00DD27A5" w:rsidRPr="00732588">
        <w:t>AUC</w:t>
      </w:r>
      <w:r w:rsidR="00DD27A5" w:rsidRPr="00732588">
        <w:rPr>
          <w:vertAlign w:val="subscript"/>
        </w:rPr>
        <w:t>0-∞</w:t>
      </w:r>
      <w:r w:rsidR="00DD27A5" w:rsidRPr="00732588">
        <w:rPr>
          <w:b/>
        </w:rPr>
        <w:t xml:space="preserve"> </w:t>
      </w:r>
      <w:r w:rsidRPr="00732588">
        <w:rPr>
          <w:rFonts w:cs="Arial"/>
        </w:rPr>
        <w:t>e AUC</w:t>
      </w:r>
      <w:r w:rsidRPr="00732588">
        <w:rPr>
          <w:rFonts w:cs="Arial"/>
          <w:vertAlign w:val="subscript"/>
        </w:rPr>
        <w:t>0-t</w:t>
      </w:r>
      <w:r w:rsidRPr="00732588">
        <w:rPr>
          <w:rFonts w:cs="Arial"/>
        </w:rPr>
        <w:t xml:space="preserve"> cadono nel </w:t>
      </w:r>
      <w:proofErr w:type="spellStart"/>
      <w:r w:rsidRPr="00732588">
        <w:rPr>
          <w:rFonts w:cs="Arial"/>
        </w:rPr>
        <w:t>range</w:t>
      </w:r>
      <w:proofErr w:type="spellEnd"/>
      <w:r w:rsidRPr="00732588">
        <w:rPr>
          <w:rFonts w:cs="Arial"/>
        </w:rPr>
        <w:t xml:space="preserve"> di accettabilità di 0.80-1.25 (80%-125%).</w:t>
      </w:r>
    </w:p>
    <w:p w:rsidR="009F16FA" w:rsidRPr="00C32E3A" w:rsidRDefault="009F16FA" w:rsidP="009F16FA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9F16FA" w:rsidRPr="00732588" w:rsidRDefault="009F16FA" w:rsidP="009F16FA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732588">
        <w:rPr>
          <w:u w:val="single"/>
        </w:rPr>
        <w:t>Risultati</w:t>
      </w:r>
    </w:p>
    <w:p w:rsidR="009F16FA" w:rsidRPr="00732588" w:rsidRDefault="00732588" w:rsidP="009469B6">
      <w:pPr>
        <w:spacing w:after="0" w:line="240" w:lineRule="auto"/>
        <w:jc w:val="both"/>
      </w:pPr>
      <w:r w:rsidRPr="00732588">
        <w:rPr>
          <w:rFonts w:cs="Arial"/>
        </w:rPr>
        <w:t>18</w:t>
      </w:r>
      <w:r w:rsidR="009F16FA" w:rsidRPr="00732588">
        <w:rPr>
          <w:rFonts w:cs="Arial"/>
        </w:rPr>
        <w:t xml:space="preserve"> volontari sani sono stati arruolati negli studi. </w:t>
      </w:r>
      <w:r w:rsidR="001D311C">
        <w:t>T</w:t>
      </w:r>
      <w:r w:rsidRPr="00732588">
        <w:t>utti</w:t>
      </w:r>
      <w:r w:rsidR="009F16FA" w:rsidRPr="00732588">
        <w:t xml:space="preserve"> soggetti hanno completato</w:t>
      </w:r>
      <w:r w:rsidR="00E465F5" w:rsidRPr="00732588">
        <w:t xml:space="preserve"> la</w:t>
      </w:r>
      <w:r w:rsidR="009F16FA" w:rsidRPr="00732588">
        <w:t xml:space="preserve"> fase clinica e sono stati analizzati.</w:t>
      </w:r>
    </w:p>
    <w:p w:rsidR="009F16FA" w:rsidRPr="00732588" w:rsidRDefault="009F16FA" w:rsidP="009469B6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9F16FA" w:rsidRPr="007D192A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7D192A">
        <w:rPr>
          <w:rFonts w:ascii="Calibri" w:hAnsi="Calibri" w:cs="Arial"/>
          <w:b w:val="0"/>
          <w:i/>
          <w:sz w:val="22"/>
          <w:szCs w:val="22"/>
          <w:lang w:val="it-IT"/>
        </w:rPr>
        <w:lastRenderedPageBreak/>
        <w:t>Sicurezza</w:t>
      </w:r>
    </w:p>
    <w:p w:rsidR="009F16FA" w:rsidRPr="007D192A" w:rsidRDefault="009F16FA" w:rsidP="009469B6">
      <w:pPr>
        <w:spacing w:after="0" w:line="240" w:lineRule="auto"/>
        <w:jc w:val="both"/>
      </w:pPr>
      <w:r w:rsidRPr="007D192A">
        <w:rPr>
          <w:rFonts w:cs="Arial"/>
        </w:rPr>
        <w:t>Nel corso dello studio, non sono stati riscontrati</w:t>
      </w:r>
      <w:r w:rsidRPr="007D192A">
        <w:t xml:space="preserve"> eventi avversi </w:t>
      </w:r>
      <w:r w:rsidR="009469B6" w:rsidRPr="007D192A">
        <w:t xml:space="preserve">gravi </w:t>
      </w:r>
      <w:r w:rsidRPr="007D192A">
        <w:t>correlati con le formulazioni in studio</w:t>
      </w:r>
      <w:r w:rsidR="009469B6" w:rsidRPr="007D192A">
        <w:rPr>
          <w:rFonts w:ascii="Calibri" w:hAnsi="Calibri"/>
          <w:lang w:eastAsia="it-IT"/>
        </w:rPr>
        <w:t>, né alterazione dei segni vitali, ECG o parametri di laboratorio</w:t>
      </w:r>
      <w:r w:rsidRPr="007D192A">
        <w:t>.</w:t>
      </w:r>
    </w:p>
    <w:p w:rsidR="009469B6" w:rsidRPr="007D192A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D192A">
        <w:rPr>
          <w:rFonts w:ascii="Calibri" w:hAnsi="Calibri"/>
        </w:rPr>
        <w:t xml:space="preserve">In totale </w:t>
      </w:r>
      <w:r w:rsidR="00ED334C" w:rsidRPr="007D192A">
        <w:rPr>
          <w:rFonts w:ascii="Calibri" w:hAnsi="Calibri"/>
        </w:rPr>
        <w:t>7</w:t>
      </w:r>
      <w:r w:rsidRPr="007D192A">
        <w:rPr>
          <w:rFonts w:ascii="Calibri" w:hAnsi="Calibri"/>
        </w:rPr>
        <w:t xml:space="preserve"> soggetti hanno manifestato </w:t>
      </w:r>
      <w:r w:rsidR="00ED334C" w:rsidRPr="007D192A">
        <w:rPr>
          <w:rFonts w:ascii="Calibri" w:hAnsi="Calibri"/>
        </w:rPr>
        <w:t>eventi avversi (4 soggetti mal di testa, 3 soggetti dolore gastrico)</w:t>
      </w:r>
      <w:r w:rsidR="007D192A">
        <w:rPr>
          <w:rFonts w:ascii="Calibri" w:hAnsi="Calibri"/>
        </w:rPr>
        <w:t>, senza differenze significative tra medicinale test e medicinale di riferimento</w:t>
      </w:r>
      <w:r w:rsidRPr="007D192A">
        <w:rPr>
          <w:rFonts w:ascii="Calibri" w:hAnsi="Calibri"/>
        </w:rPr>
        <w:t>.</w:t>
      </w:r>
    </w:p>
    <w:p w:rsidR="009469B6" w:rsidRPr="007D192A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9F16FA" w:rsidRPr="007D192A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7D192A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</w:p>
    <w:p w:rsidR="009F16FA" w:rsidRPr="007D192A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7D192A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ED334C" w:rsidRPr="007D192A" w:rsidRDefault="00ED334C" w:rsidP="009469B6">
      <w:pPr>
        <w:spacing w:after="0" w:line="240" w:lineRule="auto"/>
      </w:pPr>
    </w:p>
    <w:tbl>
      <w:tblPr>
        <w:tblW w:w="25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63"/>
        <w:gridCol w:w="2016"/>
        <w:gridCol w:w="2049"/>
      </w:tblGrid>
      <w:tr w:rsidR="009F16FA" w:rsidRPr="007D192A" w:rsidTr="007D192A">
        <w:trPr>
          <w:jc w:val="center"/>
        </w:trPr>
        <w:tc>
          <w:tcPr>
            <w:tcW w:w="5328" w:type="dxa"/>
            <w:gridSpan w:val="3"/>
            <w:vAlign w:val="bottom"/>
          </w:tcPr>
          <w:p w:rsidR="009F16FA" w:rsidRPr="007D192A" w:rsidRDefault="00E27B33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192A">
              <w:rPr>
                <w:b/>
                <w:sz w:val="20"/>
                <w:szCs w:val="20"/>
              </w:rPr>
              <w:t>NAPROSSENE</w:t>
            </w:r>
            <w:r w:rsidR="009469B6" w:rsidRPr="007D192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334C" w:rsidRPr="007D192A" w:rsidTr="007D192A">
        <w:trPr>
          <w:jc w:val="center"/>
        </w:trPr>
        <w:tc>
          <w:tcPr>
            <w:tcW w:w="1263" w:type="dxa"/>
            <w:vAlign w:val="bottom"/>
          </w:tcPr>
          <w:p w:rsidR="00ED334C" w:rsidRPr="007D192A" w:rsidRDefault="00ED334C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192A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2016" w:type="dxa"/>
            <w:vAlign w:val="bottom"/>
          </w:tcPr>
          <w:p w:rsidR="00ED334C" w:rsidRPr="007D192A" w:rsidRDefault="00ED334C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192A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7D192A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049" w:type="dxa"/>
            <w:vAlign w:val="bottom"/>
          </w:tcPr>
          <w:p w:rsidR="00ED334C" w:rsidRPr="007D192A" w:rsidRDefault="00ED334C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192A">
              <w:rPr>
                <w:b/>
                <w:sz w:val="20"/>
                <w:szCs w:val="20"/>
              </w:rPr>
              <w:t>90% C.I.</w:t>
            </w:r>
          </w:p>
        </w:tc>
      </w:tr>
      <w:tr w:rsidR="007D192A" w:rsidRPr="007D192A" w:rsidTr="007D192A">
        <w:trPr>
          <w:trHeight w:hRule="exact" w:val="284"/>
          <w:jc w:val="center"/>
        </w:trPr>
        <w:tc>
          <w:tcPr>
            <w:tcW w:w="1263" w:type="dxa"/>
          </w:tcPr>
          <w:p w:rsidR="007D192A" w:rsidRPr="007D192A" w:rsidRDefault="007D192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192A">
              <w:rPr>
                <w:b/>
                <w:sz w:val="20"/>
                <w:szCs w:val="20"/>
              </w:rPr>
              <w:t>AUC</w:t>
            </w:r>
            <w:r w:rsidRPr="007D192A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2016" w:type="dxa"/>
          </w:tcPr>
          <w:p w:rsidR="007D192A" w:rsidRPr="007D192A" w:rsidRDefault="007D192A" w:rsidP="00EB2D00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D192A">
              <w:rPr>
                <w:rFonts w:ascii="Calibri" w:hAnsi="Calibri"/>
                <w:bCs/>
                <w:sz w:val="20"/>
                <w:szCs w:val="20"/>
              </w:rPr>
              <w:t>106.00</w:t>
            </w:r>
          </w:p>
        </w:tc>
        <w:tc>
          <w:tcPr>
            <w:tcW w:w="2049" w:type="dxa"/>
          </w:tcPr>
          <w:p w:rsidR="007D192A" w:rsidRPr="007D192A" w:rsidRDefault="007D192A" w:rsidP="00EB2D00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D192A">
              <w:rPr>
                <w:rFonts w:ascii="Calibri" w:hAnsi="Calibri"/>
                <w:bCs/>
                <w:sz w:val="20"/>
                <w:szCs w:val="20"/>
              </w:rPr>
              <w:t>103.00-110.00</w:t>
            </w:r>
          </w:p>
        </w:tc>
      </w:tr>
      <w:tr w:rsidR="00ED334C" w:rsidRPr="007D192A" w:rsidTr="007D192A">
        <w:trPr>
          <w:trHeight w:hRule="exact" w:val="284"/>
          <w:jc w:val="center"/>
        </w:trPr>
        <w:tc>
          <w:tcPr>
            <w:tcW w:w="1263" w:type="dxa"/>
          </w:tcPr>
          <w:p w:rsidR="00ED334C" w:rsidRPr="007D192A" w:rsidRDefault="00ED334C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192A">
              <w:rPr>
                <w:b/>
                <w:sz w:val="20"/>
                <w:szCs w:val="20"/>
              </w:rPr>
              <w:t>AUC</w:t>
            </w:r>
            <w:r w:rsidRPr="007D192A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2016" w:type="dxa"/>
          </w:tcPr>
          <w:p w:rsidR="00ED334C" w:rsidRPr="007D192A" w:rsidRDefault="00ED334C" w:rsidP="007D192A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D192A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7D192A" w:rsidRPr="007D192A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D192A">
              <w:rPr>
                <w:rFonts w:ascii="Calibri" w:hAnsi="Calibri"/>
                <w:bCs/>
                <w:sz w:val="20"/>
                <w:szCs w:val="20"/>
              </w:rPr>
              <w:t>.00</w:t>
            </w:r>
          </w:p>
        </w:tc>
        <w:tc>
          <w:tcPr>
            <w:tcW w:w="2049" w:type="dxa"/>
          </w:tcPr>
          <w:p w:rsidR="00ED334C" w:rsidRPr="007D192A" w:rsidRDefault="007D192A" w:rsidP="007D192A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D192A">
              <w:rPr>
                <w:rFonts w:ascii="Calibri" w:hAnsi="Calibri"/>
                <w:bCs/>
                <w:sz w:val="20"/>
                <w:szCs w:val="20"/>
              </w:rPr>
              <w:t>103</w:t>
            </w:r>
            <w:r w:rsidR="00ED334C" w:rsidRPr="007D192A">
              <w:rPr>
                <w:rFonts w:ascii="Calibri" w:hAnsi="Calibri"/>
                <w:bCs/>
                <w:sz w:val="20"/>
                <w:szCs w:val="20"/>
              </w:rPr>
              <w:t>.00-1</w:t>
            </w:r>
            <w:r w:rsidRPr="007D192A">
              <w:rPr>
                <w:rFonts w:ascii="Calibri" w:hAnsi="Calibri"/>
                <w:bCs/>
                <w:sz w:val="20"/>
                <w:szCs w:val="20"/>
              </w:rPr>
              <w:t>12</w:t>
            </w:r>
            <w:r w:rsidR="00ED334C" w:rsidRPr="007D192A">
              <w:rPr>
                <w:rFonts w:ascii="Calibri" w:hAnsi="Calibri"/>
                <w:bCs/>
                <w:sz w:val="20"/>
                <w:szCs w:val="20"/>
              </w:rPr>
              <w:t>.00</w:t>
            </w:r>
          </w:p>
        </w:tc>
      </w:tr>
      <w:tr w:rsidR="00ED334C" w:rsidRPr="007D192A" w:rsidTr="007D192A">
        <w:trPr>
          <w:trHeight w:hRule="exact" w:val="284"/>
          <w:jc w:val="center"/>
        </w:trPr>
        <w:tc>
          <w:tcPr>
            <w:tcW w:w="1263" w:type="dxa"/>
          </w:tcPr>
          <w:p w:rsidR="00ED334C" w:rsidRPr="007D192A" w:rsidRDefault="00ED334C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D192A">
              <w:rPr>
                <w:b/>
                <w:sz w:val="20"/>
                <w:szCs w:val="20"/>
              </w:rPr>
              <w:t>C</w:t>
            </w:r>
            <w:r w:rsidRPr="007D192A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2016" w:type="dxa"/>
          </w:tcPr>
          <w:p w:rsidR="00ED334C" w:rsidRPr="007D192A" w:rsidRDefault="007D192A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D192A">
              <w:rPr>
                <w:rFonts w:ascii="Calibri" w:hAnsi="Calibri"/>
                <w:bCs/>
                <w:sz w:val="20"/>
                <w:szCs w:val="20"/>
              </w:rPr>
              <w:t>100.00</w:t>
            </w:r>
          </w:p>
        </w:tc>
        <w:tc>
          <w:tcPr>
            <w:tcW w:w="2049" w:type="dxa"/>
          </w:tcPr>
          <w:p w:rsidR="00ED334C" w:rsidRPr="007D192A" w:rsidRDefault="007D192A" w:rsidP="007D192A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7D192A">
              <w:rPr>
                <w:rFonts w:ascii="Calibri" w:hAnsi="Calibri"/>
                <w:bCs/>
                <w:sz w:val="20"/>
                <w:szCs w:val="20"/>
              </w:rPr>
              <w:t>93</w:t>
            </w:r>
            <w:r w:rsidR="00ED334C" w:rsidRPr="007D192A">
              <w:rPr>
                <w:rFonts w:ascii="Calibri" w:hAnsi="Calibri"/>
                <w:bCs/>
                <w:sz w:val="20"/>
                <w:szCs w:val="20"/>
              </w:rPr>
              <w:t>.00-10</w:t>
            </w:r>
            <w:r w:rsidRPr="007D192A">
              <w:rPr>
                <w:rFonts w:ascii="Calibri" w:hAnsi="Calibri"/>
                <w:bCs/>
                <w:sz w:val="20"/>
                <w:szCs w:val="20"/>
              </w:rPr>
              <w:t>8</w:t>
            </w:r>
            <w:r w:rsidR="00ED334C" w:rsidRPr="007D192A">
              <w:rPr>
                <w:rFonts w:ascii="Calibri" w:hAnsi="Calibri"/>
                <w:bCs/>
                <w:sz w:val="20"/>
                <w:szCs w:val="20"/>
              </w:rPr>
              <w:t>.00</w:t>
            </w:r>
          </w:p>
        </w:tc>
      </w:tr>
    </w:tbl>
    <w:p w:rsidR="009F16FA" w:rsidRPr="007D192A" w:rsidRDefault="009F16FA" w:rsidP="009469B6">
      <w:pPr>
        <w:spacing w:after="0" w:line="240" w:lineRule="auto"/>
      </w:pPr>
    </w:p>
    <w:p w:rsidR="00AB54C2" w:rsidRPr="007D192A" w:rsidRDefault="00AB54C2" w:rsidP="002B0F72">
      <w:pPr>
        <w:spacing w:after="0" w:line="240" w:lineRule="auto"/>
        <w:rPr>
          <w:rFonts w:cs="Arial"/>
        </w:rPr>
      </w:pPr>
      <w:r w:rsidRPr="007D192A">
        <w:rPr>
          <w:rFonts w:cs="Arial"/>
          <w:i/>
        </w:rPr>
        <w:t>Conclusioni sulla bioequivalenza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 w:rsidRPr="007D192A">
        <w:rPr>
          <w:rFonts w:cs="Arial"/>
        </w:rPr>
        <w:t xml:space="preserve">I risultati </w:t>
      </w:r>
      <w:r w:rsidR="00424A5A" w:rsidRPr="007D192A">
        <w:rPr>
          <w:rFonts w:cs="Arial"/>
        </w:rPr>
        <w:t>dello studio</w:t>
      </w:r>
      <w:r w:rsidRPr="007D192A">
        <w:rPr>
          <w:rFonts w:cs="Arial"/>
        </w:rPr>
        <w:t xml:space="preserve"> di bioequivalenza m</w:t>
      </w:r>
      <w:r w:rsidRPr="00D1324F">
        <w:rPr>
          <w:rFonts w:cs="Arial"/>
        </w:rPr>
        <w:t xml:space="preserve">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1D08F6" w:rsidRPr="00D1324F" w:rsidRDefault="001D08F6" w:rsidP="002B0F72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2B0F72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C549C8">
        <w:rPr>
          <w:rFonts w:cs="Arial"/>
        </w:rPr>
        <w:t>Naprossene</w:t>
      </w:r>
      <w:proofErr w:type="spellEnd"/>
      <w:r w:rsidR="00C549C8">
        <w:rPr>
          <w:rFonts w:cs="Arial"/>
        </w:rPr>
        <w:t xml:space="preserve"> </w:t>
      </w:r>
      <w:proofErr w:type="spellStart"/>
      <w:r w:rsidR="00C549C8">
        <w:rPr>
          <w:rFonts w:cs="Arial"/>
        </w:rPr>
        <w:t>Angenerico</w:t>
      </w:r>
      <w:proofErr w:type="spellEnd"/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B0F72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Pr="00D1324F">
        <w:t>.</w:t>
      </w:r>
    </w:p>
    <w:p w:rsidR="003762D3" w:rsidRDefault="003762D3" w:rsidP="003762D3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9549" w:type="dxa"/>
        <w:jc w:val="center"/>
        <w:tblLook w:val="04A0"/>
      </w:tblPr>
      <w:tblGrid>
        <w:gridCol w:w="3369"/>
        <w:gridCol w:w="6180"/>
      </w:tblGrid>
      <w:tr w:rsidR="00BA0A19" w:rsidTr="00C32E3A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C32E3A" w:rsidRDefault="00BA0A19" w:rsidP="00C32E3A">
            <w:pPr>
              <w:pStyle w:val="Paragrafoelenco"/>
              <w:ind w:left="0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ipersensibilità, comprese reazioni di tipo anafilattico (</w:t>
            </w:r>
            <w:proofErr w:type="spellStart"/>
            <w:r w:rsidRPr="00C32E3A">
              <w:rPr>
                <w:sz w:val="20"/>
                <w:szCs w:val="20"/>
              </w:rPr>
              <w:t>anafilattoide</w:t>
            </w:r>
            <w:proofErr w:type="spellEnd"/>
            <w:r w:rsidRPr="00C32E3A">
              <w:rPr>
                <w:sz w:val="20"/>
                <w:szCs w:val="20"/>
              </w:rPr>
              <w:t>)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peggioramento dell’asma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disturbi visivi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 xml:space="preserve">gravi reazioni cutanee, includenti dermatite esfoliativa, sindrome di Stevens </w:t>
            </w:r>
            <w:proofErr w:type="spellStart"/>
            <w:r w:rsidRPr="00C32E3A">
              <w:rPr>
                <w:sz w:val="20"/>
                <w:szCs w:val="20"/>
              </w:rPr>
              <w:t>Johnson</w:t>
            </w:r>
            <w:proofErr w:type="spellEnd"/>
            <w:r w:rsidRPr="00C32E3A">
              <w:rPr>
                <w:sz w:val="20"/>
                <w:szCs w:val="20"/>
              </w:rPr>
              <w:t xml:space="preserve"> e </w:t>
            </w:r>
            <w:proofErr w:type="spellStart"/>
            <w:r w:rsidRPr="00C32E3A">
              <w:rPr>
                <w:sz w:val="20"/>
                <w:szCs w:val="20"/>
              </w:rPr>
              <w:t>necrolisi</w:t>
            </w:r>
            <w:proofErr w:type="spellEnd"/>
            <w:r w:rsidRPr="00C32E3A">
              <w:rPr>
                <w:sz w:val="20"/>
                <w:szCs w:val="20"/>
              </w:rPr>
              <w:t xml:space="preserve"> epidermica tossica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inibizione di aggregazione piastrinica con prolungamento del tempo di sanguinamento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emorragia gastrointestinale, ulcerazione e perforazione, con aumentato rischio in pazienti anziani e consumatori abituali di alte dosi di alcool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 xml:space="preserve">aumentato rischio di ulcerazione o emorragia per trattamento concomitante con altri FANS,  corticosteroidi orali, anticoagulanti come </w:t>
            </w:r>
            <w:proofErr w:type="spellStart"/>
            <w:r w:rsidRPr="00C32E3A">
              <w:rPr>
                <w:sz w:val="20"/>
                <w:szCs w:val="20"/>
              </w:rPr>
              <w:t>warfarin</w:t>
            </w:r>
            <w:proofErr w:type="spellEnd"/>
            <w:r w:rsidRPr="00C32E3A">
              <w:rPr>
                <w:sz w:val="20"/>
                <w:szCs w:val="20"/>
              </w:rPr>
              <w:t xml:space="preserve">, inibitori selettivi del </w:t>
            </w:r>
            <w:proofErr w:type="spellStart"/>
            <w:r w:rsidRPr="00C32E3A">
              <w:rPr>
                <w:sz w:val="20"/>
                <w:szCs w:val="20"/>
              </w:rPr>
              <w:t>reuptake</w:t>
            </w:r>
            <w:proofErr w:type="spellEnd"/>
            <w:r w:rsidRPr="00C32E3A">
              <w:rPr>
                <w:sz w:val="20"/>
                <w:szCs w:val="20"/>
              </w:rPr>
              <w:t xml:space="preserve"> della serotonina o agenti antiaggreganti come l'acido acetilsalicilico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 xml:space="preserve">peggioramento di colite ulcerosa, morbo di </w:t>
            </w:r>
            <w:proofErr w:type="spellStart"/>
            <w:r w:rsidRPr="00C32E3A">
              <w:rPr>
                <w:sz w:val="20"/>
                <w:szCs w:val="20"/>
              </w:rPr>
              <w:t>Crohn</w:t>
            </w:r>
            <w:proofErr w:type="spellEnd"/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ritenzione di liquidi, ipertensione ed edema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 xml:space="preserve">gravi reazioni a livello renale (soprattutto in pazienti </w:t>
            </w:r>
            <w:r w:rsidRPr="00C32E3A">
              <w:rPr>
                <w:rFonts w:eastAsia="Calibri" w:cs="Arial"/>
                <w:sz w:val="20"/>
                <w:szCs w:val="20"/>
              </w:rPr>
              <w:t xml:space="preserve">anziani, </w:t>
            </w:r>
            <w:r w:rsidRPr="00C32E3A">
              <w:rPr>
                <w:rFonts w:cs="Arial"/>
                <w:sz w:val="20"/>
                <w:szCs w:val="20"/>
              </w:rPr>
              <w:t>in</w:t>
            </w:r>
            <w:r w:rsidRPr="00C32E3A">
              <w:rPr>
                <w:rFonts w:eastAsia="Calibri" w:cs="Arial"/>
                <w:sz w:val="20"/>
                <w:szCs w:val="20"/>
              </w:rPr>
              <w:t xml:space="preserve"> pazienti con insufficienza renale cronica,  </w:t>
            </w:r>
            <w:r w:rsidRPr="00C32E3A">
              <w:rPr>
                <w:rFonts w:cs="Arial"/>
                <w:sz w:val="20"/>
                <w:szCs w:val="20"/>
              </w:rPr>
              <w:t>in p</w:t>
            </w:r>
            <w:r w:rsidRPr="00C32E3A">
              <w:rPr>
                <w:rFonts w:eastAsia="Calibri" w:cs="Arial"/>
                <w:sz w:val="20"/>
                <w:szCs w:val="20"/>
              </w:rPr>
              <w:t>azienti in trattamento con diuretici</w:t>
            </w:r>
            <w:r w:rsidRPr="00C32E3A">
              <w:rPr>
                <w:rFonts w:cs="Arial"/>
                <w:sz w:val="20"/>
                <w:szCs w:val="20"/>
              </w:rPr>
              <w:t xml:space="preserve"> soprattutto quelli in terapia intensiva</w:t>
            </w:r>
            <w:r w:rsidRPr="00C32E3A">
              <w:rPr>
                <w:rFonts w:eastAsia="Calibri" w:cs="Arial"/>
                <w:sz w:val="20"/>
                <w:szCs w:val="20"/>
              </w:rPr>
              <w:t>, o in seguito ad interventi chirurgici maggiori che comportano ipovolemia</w:t>
            </w:r>
            <w:r w:rsidRPr="00C32E3A">
              <w:rPr>
                <w:rFonts w:cs="Arial"/>
                <w:sz w:val="20"/>
                <w:szCs w:val="20"/>
              </w:rPr>
              <w:t>)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gravi reazioni a livello epatico, inclusi ittero ed epatite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mascheramento di sintomi di malattie infettive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rFonts w:eastAsia="Calibri" w:cs="Arial"/>
                <w:sz w:val="20"/>
                <w:szCs w:val="20"/>
              </w:rPr>
              <w:t>aumentato rischio di aborto e di malformazione</w:t>
            </w:r>
            <w:r w:rsidRPr="00C32E3A">
              <w:rPr>
                <w:rFonts w:cs="Arial"/>
                <w:sz w:val="20"/>
                <w:szCs w:val="20"/>
              </w:rPr>
              <w:t xml:space="preserve"> per uso nel primo e secondo trimestre di gravidanza</w:t>
            </w:r>
          </w:p>
          <w:p w:rsidR="00C32E3A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per uso nel terzo trimestre di gravidanza:</w:t>
            </w:r>
            <w:r w:rsidRPr="00C32E3A">
              <w:rPr>
                <w:rFonts w:cs="Arial"/>
                <w:sz w:val="20"/>
                <w:szCs w:val="20"/>
              </w:rPr>
              <w:t xml:space="preserve"> problemi </w:t>
            </w:r>
            <w:r w:rsidRPr="00C32E3A">
              <w:rPr>
                <w:rFonts w:eastAsia="Calibri" w:cs="Arial"/>
                <w:sz w:val="20"/>
                <w:szCs w:val="20"/>
              </w:rPr>
              <w:t>cardiopolmonar</w:t>
            </w:r>
            <w:r w:rsidRPr="00C32E3A">
              <w:rPr>
                <w:rFonts w:cs="Arial"/>
                <w:sz w:val="20"/>
                <w:szCs w:val="20"/>
              </w:rPr>
              <w:t>i</w:t>
            </w:r>
            <w:r w:rsidRPr="00C32E3A">
              <w:rPr>
                <w:rFonts w:eastAsia="Calibri" w:cs="Arial"/>
                <w:sz w:val="20"/>
                <w:szCs w:val="20"/>
              </w:rPr>
              <w:t xml:space="preserve"> </w:t>
            </w:r>
            <w:r w:rsidRPr="00C32E3A">
              <w:rPr>
                <w:rFonts w:cs="Arial"/>
                <w:sz w:val="20"/>
                <w:szCs w:val="20"/>
              </w:rPr>
              <w:t xml:space="preserve">e renali nel feto;; </w:t>
            </w:r>
            <w:r w:rsidRPr="00C32E3A">
              <w:rPr>
                <w:rFonts w:eastAsia="Calibri" w:cs="Arial"/>
                <w:sz w:val="20"/>
                <w:szCs w:val="20"/>
              </w:rPr>
              <w:t>inibizione delle contrazioni uterine risultanti in ritardo o prolungamento del travaglio</w:t>
            </w:r>
            <w:r w:rsidRPr="00C32E3A">
              <w:rPr>
                <w:sz w:val="20"/>
                <w:szCs w:val="20"/>
              </w:rPr>
              <w:t xml:space="preserve"> </w:t>
            </w:r>
          </w:p>
          <w:p w:rsidR="00BA0A19" w:rsidRPr="00C32E3A" w:rsidRDefault="00C32E3A" w:rsidP="00C32E3A">
            <w:pPr>
              <w:pStyle w:val="Paragrafoelenco"/>
              <w:numPr>
                <w:ilvl w:val="0"/>
                <w:numId w:val="12"/>
              </w:numPr>
              <w:ind w:left="167" w:hanging="142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lastRenderedPageBreak/>
              <w:t xml:space="preserve">per uso nel terzo trimestre di gravidanza e in allattamento: </w:t>
            </w:r>
            <w:r w:rsidRPr="00C32E3A">
              <w:rPr>
                <w:rFonts w:eastAsia="Calibri" w:cs="Arial"/>
                <w:sz w:val="20"/>
                <w:szCs w:val="20"/>
              </w:rPr>
              <w:t>prolungamento del tempo di sanguinamento</w:t>
            </w:r>
            <w:r w:rsidRPr="00C32E3A">
              <w:rPr>
                <w:rFonts w:cs="Arial"/>
                <w:sz w:val="20"/>
                <w:szCs w:val="20"/>
              </w:rPr>
              <w:t xml:space="preserve"> per madre e neonato</w:t>
            </w:r>
          </w:p>
        </w:tc>
      </w:tr>
      <w:tr w:rsidR="00BA0A19" w:rsidRPr="00C32E3A" w:rsidTr="00C32E3A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C32E3A" w:rsidRDefault="00BA0A19" w:rsidP="00C32E3A">
            <w:pPr>
              <w:pStyle w:val="Paragrafoelenco"/>
              <w:ind w:left="0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lastRenderedPageBreak/>
              <w:t>Rischi potenziali importanti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3A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aumento del rischio di eventi trombotici arteriosi (per es. infarto del miocardio o ictus)</w:t>
            </w:r>
          </w:p>
          <w:p w:rsidR="00C32E3A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effetti negativi sull’ovulazione</w:t>
            </w:r>
          </w:p>
          <w:p w:rsidR="00C32E3A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compromissione della capacità di guidare e di usare macchinari a causa della possibile insorgenza di sonnolenza, capogiro, vertigini o insonnia</w:t>
            </w:r>
          </w:p>
          <w:p w:rsidR="00C32E3A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b/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 xml:space="preserve">aumento di effetti indesiderati da ciclosporina per trattamento concomitante </w:t>
            </w:r>
          </w:p>
          <w:p w:rsidR="00C32E3A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b/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 xml:space="preserve">aumento di effetti indesiderati da litio per trattamento concomitante </w:t>
            </w:r>
          </w:p>
          <w:p w:rsidR="00C32E3A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b/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 xml:space="preserve">aumento di effetti indesiderati da </w:t>
            </w:r>
            <w:proofErr w:type="spellStart"/>
            <w:r w:rsidRPr="00C32E3A">
              <w:rPr>
                <w:sz w:val="20"/>
                <w:szCs w:val="20"/>
              </w:rPr>
              <w:t>metotressato</w:t>
            </w:r>
            <w:proofErr w:type="spellEnd"/>
            <w:r w:rsidRPr="00C32E3A">
              <w:rPr>
                <w:sz w:val="20"/>
                <w:szCs w:val="20"/>
              </w:rPr>
              <w:t xml:space="preserve"> per trattamento concomitante </w:t>
            </w:r>
          </w:p>
          <w:p w:rsidR="00C32E3A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riduzione dell’effetto antipertensivo di diuretici e di altri farmaci antiipertensivi per trattamento concomitante</w:t>
            </w:r>
          </w:p>
          <w:p w:rsidR="00C32E3A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peggioramento di insufficienza cardiaca</w:t>
            </w:r>
          </w:p>
          <w:p w:rsidR="00BA0A19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rFonts w:cs="Arial"/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ulteriore deterioramento della funzione renale (compresa una possibile insufficienza renale acuta, generalmente reversibile) in pazienti disidratati o pazienti anziani con funzione renale compromessa) per trattamento concomitante con un ACE inibitore o di un antagonista dell’</w:t>
            </w:r>
            <w:proofErr w:type="spellStart"/>
            <w:r w:rsidRPr="00C32E3A">
              <w:rPr>
                <w:sz w:val="20"/>
                <w:szCs w:val="20"/>
              </w:rPr>
              <w:t>angiotensina</w:t>
            </w:r>
            <w:proofErr w:type="spellEnd"/>
            <w:r w:rsidRPr="00C32E3A">
              <w:rPr>
                <w:sz w:val="20"/>
                <w:szCs w:val="20"/>
              </w:rPr>
              <w:t xml:space="preserve"> II e di agenti che inibiscono il sistema della ciclo-ossigenasi</w:t>
            </w:r>
          </w:p>
        </w:tc>
      </w:tr>
      <w:tr w:rsidR="00BA0A19" w:rsidRPr="00C32E3A" w:rsidTr="00C32E3A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C32E3A" w:rsidRDefault="00BA0A19" w:rsidP="00C32E3A">
            <w:pPr>
              <w:pStyle w:val="Paragrafoelenco"/>
              <w:ind w:left="0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C32E3A" w:rsidRDefault="00C32E3A" w:rsidP="00ED334C">
            <w:pPr>
              <w:pStyle w:val="Paragrafoelenco"/>
              <w:numPr>
                <w:ilvl w:val="0"/>
                <w:numId w:val="13"/>
              </w:numPr>
              <w:ind w:left="165" w:hanging="165"/>
              <w:jc w:val="both"/>
              <w:rPr>
                <w:sz w:val="20"/>
                <w:szCs w:val="20"/>
              </w:rPr>
            </w:pPr>
            <w:r w:rsidRPr="00C32E3A">
              <w:rPr>
                <w:sz w:val="20"/>
                <w:szCs w:val="20"/>
              </w:rPr>
              <w:t>uso nei bambini e negli adolescenti tra i 12 e i 16 anni</w:t>
            </w:r>
          </w:p>
        </w:tc>
      </w:tr>
    </w:tbl>
    <w:p w:rsidR="00BA0A19" w:rsidRPr="00C32E3A" w:rsidRDefault="00BA0A19" w:rsidP="00C32E3A">
      <w:pPr>
        <w:pStyle w:val="Paragrafoelenco"/>
        <w:spacing w:after="0" w:line="240" w:lineRule="auto"/>
        <w:ind w:left="0"/>
        <w:jc w:val="both"/>
      </w:pPr>
    </w:p>
    <w:p w:rsidR="00AB54C2" w:rsidRPr="00C32E3A" w:rsidRDefault="00AB54C2" w:rsidP="00C32E3A">
      <w:pPr>
        <w:pStyle w:val="Paragrafoelenco"/>
        <w:spacing w:after="0" w:line="240" w:lineRule="auto"/>
        <w:ind w:left="0"/>
        <w:jc w:val="both"/>
      </w:pPr>
      <w:r w:rsidRPr="00C32E3A">
        <w:t xml:space="preserve">Azioni </w:t>
      </w:r>
      <w:proofErr w:type="spellStart"/>
      <w:r w:rsidRPr="00C32E3A">
        <w:t>routinarie</w:t>
      </w:r>
      <w:proofErr w:type="spellEnd"/>
      <w:r w:rsidRPr="00C32E3A">
        <w:t xml:space="preserve"> di farmacovigilanza e di minimizzazione del rischio sono proposte per tutte le problematiche di sicurezza.</w:t>
      </w:r>
    </w:p>
    <w:p w:rsidR="00AB54C2" w:rsidRPr="00C32E3A" w:rsidRDefault="00AB54C2" w:rsidP="00C32E3A">
      <w:pPr>
        <w:pStyle w:val="Paragrafoelenco"/>
        <w:spacing w:after="0" w:line="240" w:lineRule="auto"/>
        <w:ind w:left="0"/>
        <w:jc w:val="both"/>
      </w:pPr>
      <w:r w:rsidRPr="00C32E3A">
        <w:t>Oltre le misure previste nel Riassunto delle caratteristiche del prodotto non sono previste attività addizionali di minimizzazione del rischio</w:t>
      </w:r>
    </w:p>
    <w:p w:rsidR="00AB54C2" w:rsidRPr="00C32E3A" w:rsidRDefault="00AB54C2" w:rsidP="00C32E3A">
      <w:pPr>
        <w:pStyle w:val="Paragrafoelenco"/>
        <w:spacing w:after="0" w:line="240" w:lineRule="auto"/>
        <w:ind w:left="0"/>
        <w:jc w:val="both"/>
      </w:pPr>
    </w:p>
    <w:p w:rsidR="00AB54C2" w:rsidRPr="00C32E3A" w:rsidRDefault="00AB54C2" w:rsidP="00C32E3A">
      <w:pPr>
        <w:pStyle w:val="Paragrafoelenco"/>
        <w:spacing w:after="0" w:line="240" w:lineRule="auto"/>
        <w:ind w:left="0"/>
        <w:jc w:val="both"/>
        <w:rPr>
          <w:b/>
        </w:rPr>
      </w:pPr>
      <w:r w:rsidRPr="00C32E3A">
        <w:rPr>
          <w:b/>
        </w:rPr>
        <w:t>Conclusioni</w:t>
      </w:r>
    </w:p>
    <w:p w:rsidR="00AB54C2" w:rsidRDefault="00AB54C2" w:rsidP="00C32E3A">
      <w:pPr>
        <w:pStyle w:val="Paragrafoelenco"/>
        <w:spacing w:after="0" w:line="240" w:lineRule="auto"/>
        <w:ind w:left="0"/>
        <w:jc w:val="both"/>
      </w:pPr>
      <w:r w:rsidRPr="00C32E3A">
        <w:t xml:space="preserve">Per la richiesta di AIC di </w:t>
      </w:r>
      <w:proofErr w:type="spellStart"/>
      <w:r w:rsidR="00C549C8" w:rsidRPr="00C32E3A">
        <w:t>Naprossene</w:t>
      </w:r>
      <w:proofErr w:type="spellEnd"/>
      <w:r w:rsidR="00C549C8" w:rsidRPr="00C32E3A">
        <w:t xml:space="preserve"> </w:t>
      </w:r>
      <w:proofErr w:type="spellStart"/>
      <w:r w:rsidR="00C549C8" w:rsidRPr="00C32E3A">
        <w:t>Angenerico</w:t>
      </w:r>
      <w:proofErr w:type="spellEnd"/>
      <w:r w:rsidR="00B9671B" w:rsidRPr="00C32E3A">
        <w:t xml:space="preserve"> </w:t>
      </w:r>
      <w:r w:rsidRPr="00C32E3A">
        <w:t>sono state presentate sufficienti informazion</w:t>
      </w:r>
      <w:r>
        <w:t>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</w:t>
      </w:r>
      <w:r w:rsidR="004E7C4F">
        <w:t>I</w:t>
      </w:r>
      <w:r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BA0A19" w:rsidRDefault="00BA0A19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AB54C2" w:rsidP="009469B6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C549C8">
        <w:t>Naprossene</w:t>
      </w:r>
      <w:proofErr w:type="spellEnd"/>
      <w:r w:rsidR="00C549C8">
        <w:t xml:space="preserve"> </w:t>
      </w:r>
      <w:proofErr w:type="spellStart"/>
      <w:r w:rsidR="00C549C8">
        <w:t>Angenerico</w:t>
      </w:r>
      <w:proofErr w:type="spellEnd"/>
      <w:r w:rsidR="00B9671B">
        <w:t xml:space="preserve"> </w:t>
      </w:r>
      <w:r>
        <w:t xml:space="preserve">e il medicinale di riferimento </w:t>
      </w:r>
      <w:proofErr w:type="spellStart"/>
      <w:r w:rsidR="00DF4CCD">
        <w:t>Flogogin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371932" w:rsidRDefault="00AB54C2" w:rsidP="00371932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sectPr w:rsidR="00371932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5E9" w:rsidRDefault="00EB55E9" w:rsidP="00371932">
      <w:pPr>
        <w:spacing w:after="0" w:line="240" w:lineRule="auto"/>
      </w:pPr>
      <w:r>
        <w:separator/>
      </w:r>
    </w:p>
  </w:endnote>
  <w:endnote w:type="continuationSeparator" w:id="0">
    <w:p w:rsidR="00EB55E9" w:rsidRDefault="00EB55E9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5E9" w:rsidRDefault="00EB55E9" w:rsidP="00371932">
      <w:pPr>
        <w:spacing w:after="0" w:line="240" w:lineRule="auto"/>
      </w:pPr>
      <w:r>
        <w:separator/>
      </w:r>
    </w:p>
  </w:footnote>
  <w:footnote w:type="continuationSeparator" w:id="0">
    <w:p w:rsidR="00EB55E9" w:rsidRDefault="00EB55E9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024BEC"/>
    <w:multiLevelType w:val="hybridMultilevel"/>
    <w:tmpl w:val="554A6B02"/>
    <w:lvl w:ilvl="0" w:tplc="82E88A3E">
      <w:start w:val="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84693"/>
    <w:multiLevelType w:val="hybridMultilevel"/>
    <w:tmpl w:val="5ED690FA"/>
    <w:lvl w:ilvl="0" w:tplc="8B2E02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9"/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10"/>
  </w:num>
  <w:num w:numId="11">
    <w:abstractNumId w:val="0"/>
    <w:lvlOverride w:ilvl="0">
      <w:lvl w:ilvl="0">
        <w:start w:val="1"/>
        <w:numFmt w:val="bullet"/>
        <w:lvlText w:val="-"/>
        <w:lvlJc w:val="left"/>
        <w:pPr>
          <w:ind w:left="360" w:hanging="360"/>
        </w:pPr>
      </w:lvl>
    </w:lvlOverride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62636"/>
    <w:rsid w:val="00071B00"/>
    <w:rsid w:val="00077016"/>
    <w:rsid w:val="0008763F"/>
    <w:rsid w:val="00097D78"/>
    <w:rsid w:val="000B1DCF"/>
    <w:rsid w:val="000B6481"/>
    <w:rsid w:val="000D2313"/>
    <w:rsid w:val="000D39A9"/>
    <w:rsid w:val="000E1A3B"/>
    <w:rsid w:val="00100409"/>
    <w:rsid w:val="00111E9E"/>
    <w:rsid w:val="0011250C"/>
    <w:rsid w:val="001128D3"/>
    <w:rsid w:val="0012708A"/>
    <w:rsid w:val="00135415"/>
    <w:rsid w:val="00180C71"/>
    <w:rsid w:val="001C1A8E"/>
    <w:rsid w:val="001D08F6"/>
    <w:rsid w:val="001D311C"/>
    <w:rsid w:val="001E7E47"/>
    <w:rsid w:val="00220546"/>
    <w:rsid w:val="00237B87"/>
    <w:rsid w:val="00246D26"/>
    <w:rsid w:val="00253814"/>
    <w:rsid w:val="002748E4"/>
    <w:rsid w:val="002937E3"/>
    <w:rsid w:val="00294895"/>
    <w:rsid w:val="002B0F72"/>
    <w:rsid w:val="002D3835"/>
    <w:rsid w:val="00306DD8"/>
    <w:rsid w:val="0032175C"/>
    <w:rsid w:val="00323E49"/>
    <w:rsid w:val="003440B2"/>
    <w:rsid w:val="00371932"/>
    <w:rsid w:val="003762D3"/>
    <w:rsid w:val="003B1B77"/>
    <w:rsid w:val="003B6323"/>
    <w:rsid w:val="003D2B92"/>
    <w:rsid w:val="003D479A"/>
    <w:rsid w:val="00406421"/>
    <w:rsid w:val="004241AC"/>
    <w:rsid w:val="00424A5A"/>
    <w:rsid w:val="004436B4"/>
    <w:rsid w:val="00452364"/>
    <w:rsid w:val="00467593"/>
    <w:rsid w:val="004A1685"/>
    <w:rsid w:val="004B20A8"/>
    <w:rsid w:val="004B7E5B"/>
    <w:rsid w:val="004C32A6"/>
    <w:rsid w:val="004C54EE"/>
    <w:rsid w:val="004E7C4F"/>
    <w:rsid w:val="00507E9B"/>
    <w:rsid w:val="00535D7D"/>
    <w:rsid w:val="005467AA"/>
    <w:rsid w:val="00566B07"/>
    <w:rsid w:val="00571F56"/>
    <w:rsid w:val="005928E6"/>
    <w:rsid w:val="00596F9D"/>
    <w:rsid w:val="005A64F7"/>
    <w:rsid w:val="005B50AD"/>
    <w:rsid w:val="005E18C6"/>
    <w:rsid w:val="005F3FD7"/>
    <w:rsid w:val="0063028A"/>
    <w:rsid w:val="00672CA2"/>
    <w:rsid w:val="00674070"/>
    <w:rsid w:val="006C122D"/>
    <w:rsid w:val="006C7E98"/>
    <w:rsid w:val="0070136D"/>
    <w:rsid w:val="0070652E"/>
    <w:rsid w:val="00730C29"/>
    <w:rsid w:val="00732588"/>
    <w:rsid w:val="00794421"/>
    <w:rsid w:val="007B6C6B"/>
    <w:rsid w:val="007D0622"/>
    <w:rsid w:val="007D192A"/>
    <w:rsid w:val="007D1CEF"/>
    <w:rsid w:val="007E6F4B"/>
    <w:rsid w:val="00826C22"/>
    <w:rsid w:val="00862596"/>
    <w:rsid w:val="00874733"/>
    <w:rsid w:val="008A6C98"/>
    <w:rsid w:val="008E4EE7"/>
    <w:rsid w:val="00901E3F"/>
    <w:rsid w:val="00923643"/>
    <w:rsid w:val="0093674F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715C0"/>
    <w:rsid w:val="00A71B45"/>
    <w:rsid w:val="00AB54C2"/>
    <w:rsid w:val="00AD730D"/>
    <w:rsid w:val="00AE0652"/>
    <w:rsid w:val="00B27F42"/>
    <w:rsid w:val="00B46BB6"/>
    <w:rsid w:val="00B64DB3"/>
    <w:rsid w:val="00B70578"/>
    <w:rsid w:val="00B86C6D"/>
    <w:rsid w:val="00B90347"/>
    <w:rsid w:val="00B92F95"/>
    <w:rsid w:val="00B9671B"/>
    <w:rsid w:val="00BA0A19"/>
    <w:rsid w:val="00BA7D67"/>
    <w:rsid w:val="00BB4CC4"/>
    <w:rsid w:val="00BB7117"/>
    <w:rsid w:val="00BC74C2"/>
    <w:rsid w:val="00BE2C92"/>
    <w:rsid w:val="00C03F9F"/>
    <w:rsid w:val="00C32E3A"/>
    <w:rsid w:val="00C549C8"/>
    <w:rsid w:val="00C72386"/>
    <w:rsid w:val="00CC7AFF"/>
    <w:rsid w:val="00D05DEB"/>
    <w:rsid w:val="00D16F2F"/>
    <w:rsid w:val="00D20170"/>
    <w:rsid w:val="00D44FB0"/>
    <w:rsid w:val="00D85C3C"/>
    <w:rsid w:val="00DD27A5"/>
    <w:rsid w:val="00DE4662"/>
    <w:rsid w:val="00DF4CCD"/>
    <w:rsid w:val="00DF5A8A"/>
    <w:rsid w:val="00E27B33"/>
    <w:rsid w:val="00E43089"/>
    <w:rsid w:val="00E465F5"/>
    <w:rsid w:val="00E83F8D"/>
    <w:rsid w:val="00EB17FA"/>
    <w:rsid w:val="00EB55E9"/>
    <w:rsid w:val="00EC7D2C"/>
    <w:rsid w:val="00ED334C"/>
    <w:rsid w:val="00ED3C61"/>
    <w:rsid w:val="00EE29EF"/>
    <w:rsid w:val="00EF062E"/>
    <w:rsid w:val="00EF5475"/>
    <w:rsid w:val="00F22C10"/>
    <w:rsid w:val="00F53A66"/>
    <w:rsid w:val="00F66767"/>
    <w:rsid w:val="00F73A26"/>
    <w:rsid w:val="00FA2702"/>
    <w:rsid w:val="00FA369E"/>
    <w:rsid w:val="00FB455A"/>
    <w:rsid w:val="00FB5AAD"/>
    <w:rsid w:val="00FC43F2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paragraph" w:styleId="Rientrocorpodeltesto2">
    <w:name w:val="Body Text Indent 2"/>
    <w:basedOn w:val="Normale"/>
    <w:link w:val="Rientrocorpodeltesto2Carattere"/>
    <w:rsid w:val="00E27B33"/>
    <w:pPr>
      <w:spacing w:after="120" w:line="480" w:lineRule="auto"/>
      <w:ind w:left="283"/>
    </w:pPr>
    <w:rPr>
      <w:rFonts w:ascii="Times New Roman" w:eastAsia="Times New Roman" w:hAnsi="Times New Roman" w:cs="Times New Roman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27B33"/>
    <w:rPr>
      <w:rFonts w:ascii="Times New Roman" w:eastAsia="Times New Roman" w:hAnsi="Times New Roman" w:cs="Times New Roman"/>
      <w:szCs w:val="20"/>
    </w:rPr>
  </w:style>
  <w:style w:type="paragraph" w:styleId="Testodelblocco">
    <w:name w:val="Block Text"/>
    <w:basedOn w:val="Normale"/>
    <w:rsid w:val="001128D3"/>
    <w:pPr>
      <w:spacing w:after="0" w:line="240" w:lineRule="auto"/>
      <w:ind w:left="709" w:right="-568"/>
    </w:pPr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31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31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311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9</cp:revision>
  <dcterms:created xsi:type="dcterms:W3CDTF">2016-04-20T12:55:00Z</dcterms:created>
  <dcterms:modified xsi:type="dcterms:W3CDTF">2016-08-29T08:20:00Z</dcterms:modified>
</cp:coreProperties>
</file>