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6615E6" w:rsidRPr="003579C3" w:rsidRDefault="003579C3" w:rsidP="003579C3">
      <w:pPr>
        <w:spacing w:after="0" w:line="240" w:lineRule="auto"/>
        <w:jc w:val="center"/>
        <w:rPr>
          <w:b/>
          <w:sz w:val="28"/>
        </w:rPr>
      </w:pPr>
      <w:bookmarkStart w:id="0" w:name="Text15"/>
      <w:r w:rsidRPr="003579C3">
        <w:rPr>
          <w:b/>
          <w:sz w:val="28"/>
        </w:rPr>
        <w:t xml:space="preserve">Riassunto della </w:t>
      </w:r>
      <w:r w:rsidR="006615E6" w:rsidRPr="003579C3">
        <w:rPr>
          <w:b/>
          <w:sz w:val="28"/>
        </w:rPr>
        <w:t>Relazione Pubblica di Valutazione</w:t>
      </w:r>
    </w:p>
    <w:p w:rsidR="004241AC" w:rsidRDefault="004241AC" w:rsidP="003579C3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3579C3" w:rsidRPr="003579C3" w:rsidRDefault="003579C3" w:rsidP="003579C3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6615E6" w:rsidRPr="003579C3" w:rsidRDefault="006615E6" w:rsidP="003579C3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3579C3" w:rsidRDefault="003579C3" w:rsidP="003579C3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3579C3">
        <w:rPr>
          <w:b/>
          <w:sz w:val="32"/>
        </w:rPr>
        <w:t>TETRAMIL</w:t>
      </w:r>
    </w:p>
    <w:p w:rsidR="00EE6EE2" w:rsidRPr="003579C3" w:rsidRDefault="00EE6EE2" w:rsidP="003579C3">
      <w:pPr>
        <w:widowControl w:val="0"/>
        <w:spacing w:after="0" w:line="240" w:lineRule="auto"/>
        <w:jc w:val="center"/>
        <w:rPr>
          <w:rFonts w:eastAsia="Calibri" w:cs="Times New Roman"/>
          <w:snapToGrid w:val="0"/>
        </w:rPr>
      </w:pPr>
      <w:r w:rsidRPr="003579C3">
        <w:rPr>
          <w:rFonts w:eastAsia="Calibri" w:cs="Times New Roman"/>
          <w:snapToGrid w:val="0"/>
        </w:rPr>
        <w:t>(</w:t>
      </w:r>
      <w:proofErr w:type="spellStart"/>
      <w:r w:rsidR="00342E81" w:rsidRPr="003579C3">
        <w:rPr>
          <w:rFonts w:cs="Arial"/>
        </w:rPr>
        <w:t>feniramina</w:t>
      </w:r>
      <w:proofErr w:type="spellEnd"/>
      <w:r w:rsidR="00342E81" w:rsidRPr="003579C3">
        <w:rPr>
          <w:rFonts w:cs="Arial"/>
        </w:rPr>
        <w:t xml:space="preserve"> </w:t>
      </w:r>
      <w:proofErr w:type="spellStart"/>
      <w:r w:rsidR="00342E81" w:rsidRPr="003579C3">
        <w:rPr>
          <w:rFonts w:cs="Arial"/>
        </w:rPr>
        <w:t>maleato</w:t>
      </w:r>
      <w:proofErr w:type="spellEnd"/>
      <w:r w:rsidR="00342E81" w:rsidRPr="003579C3">
        <w:rPr>
          <w:rFonts w:cs="Arial"/>
        </w:rPr>
        <w:t xml:space="preserve"> e </w:t>
      </w:r>
      <w:proofErr w:type="spellStart"/>
      <w:r w:rsidR="00342E81" w:rsidRPr="003579C3">
        <w:rPr>
          <w:rFonts w:cs="Arial"/>
        </w:rPr>
        <w:t>tetrizolina</w:t>
      </w:r>
      <w:proofErr w:type="spellEnd"/>
      <w:r w:rsidR="00342E81" w:rsidRPr="003579C3">
        <w:rPr>
          <w:rFonts w:cs="Arial"/>
        </w:rPr>
        <w:t xml:space="preserve"> cloridrato</w:t>
      </w:r>
      <w:r w:rsidRPr="003579C3">
        <w:rPr>
          <w:rFonts w:eastAsia="Calibri" w:cs="Times New Roman"/>
          <w:snapToGrid w:val="0"/>
        </w:rPr>
        <w:t>)</w:t>
      </w:r>
    </w:p>
    <w:p w:rsidR="004241AC" w:rsidRPr="003579C3" w:rsidRDefault="004241AC" w:rsidP="003579C3">
      <w:pPr>
        <w:widowControl w:val="0"/>
        <w:spacing w:after="0" w:line="240" w:lineRule="auto"/>
        <w:jc w:val="center"/>
        <w:rPr>
          <w:b/>
        </w:rPr>
      </w:pPr>
    </w:p>
    <w:p w:rsidR="003579C3" w:rsidRPr="003579C3" w:rsidRDefault="003579C3" w:rsidP="003579C3">
      <w:pPr>
        <w:widowControl w:val="0"/>
        <w:spacing w:after="0" w:line="240" w:lineRule="auto"/>
        <w:jc w:val="center"/>
        <w:rPr>
          <w:b/>
        </w:rPr>
      </w:pPr>
    </w:p>
    <w:p w:rsidR="00894064" w:rsidRPr="003579C3" w:rsidRDefault="003579C3" w:rsidP="003579C3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3579C3">
        <w:rPr>
          <w:b/>
        </w:rPr>
        <w:t>Teofarma</w:t>
      </w:r>
    </w:p>
    <w:p w:rsidR="003579C3" w:rsidRPr="003579C3" w:rsidRDefault="003579C3" w:rsidP="003579C3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B75123" w:rsidRPr="003579C3" w:rsidRDefault="00B75123" w:rsidP="003579C3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3579C3" w:rsidRDefault="004241AC" w:rsidP="003579C3">
      <w:pPr>
        <w:spacing w:after="0" w:line="240" w:lineRule="auto"/>
        <w:jc w:val="center"/>
        <w:rPr>
          <w:b/>
        </w:rPr>
      </w:pPr>
      <w:r w:rsidRPr="003579C3">
        <w:rPr>
          <w:b/>
        </w:rPr>
        <w:t xml:space="preserve">Numero di AIC: </w:t>
      </w:r>
      <w:bookmarkEnd w:id="0"/>
      <w:r w:rsidR="00B75123" w:rsidRPr="003579C3">
        <w:rPr>
          <w:b/>
        </w:rPr>
        <w:t>017863</w:t>
      </w:r>
    </w:p>
    <w:p w:rsidR="003579C3" w:rsidRPr="003579C3" w:rsidRDefault="003579C3" w:rsidP="003579C3">
      <w:pPr>
        <w:spacing w:after="0" w:line="240" w:lineRule="auto"/>
        <w:jc w:val="center"/>
        <w:rPr>
          <w:rFonts w:eastAsia="Calibri" w:cs="Calibri"/>
          <w:color w:val="000000"/>
          <w:lang w:eastAsia="it-IT"/>
        </w:rPr>
      </w:pPr>
    </w:p>
    <w:p w:rsidR="00AC076B" w:rsidRPr="003579C3" w:rsidRDefault="00AC076B" w:rsidP="003579C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612328" w:rsidRPr="003579C3" w:rsidRDefault="004241AC" w:rsidP="003579C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color w:val="000000"/>
          <w:lang w:eastAsia="it-IT"/>
        </w:rPr>
      </w:pPr>
      <w:r w:rsidRPr="003579C3">
        <w:rPr>
          <w:rFonts w:eastAsia="Calibri" w:cs="Calibri"/>
          <w:color w:val="000000"/>
          <w:lang w:eastAsia="it-IT"/>
        </w:rPr>
        <w:t xml:space="preserve">Questa è la sintesi del </w:t>
      </w:r>
      <w:r w:rsidRPr="003579C3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3579C3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3579C3">
        <w:rPr>
          <w:rFonts w:eastAsia="Calibri" w:cs="Calibri"/>
          <w:i/>
          <w:color w:val="000000"/>
          <w:lang w:eastAsia="it-IT"/>
        </w:rPr>
        <w:t xml:space="preserve"> Report</w:t>
      </w:r>
      <w:r w:rsidRPr="003579C3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B75123" w:rsidRPr="003579C3">
        <w:rPr>
          <w:rFonts w:eastAsia="Calibri" w:cs="Calibri"/>
          <w:color w:val="000000"/>
          <w:lang w:eastAsia="it-IT"/>
        </w:rPr>
        <w:t>Tetramil</w:t>
      </w:r>
      <w:proofErr w:type="spellEnd"/>
      <w:r w:rsidRPr="003579C3">
        <w:rPr>
          <w:rFonts w:eastAsia="Calibri" w:cs="Calibri"/>
          <w:color w:val="000000"/>
          <w:lang w:eastAsia="it-IT"/>
        </w:rPr>
        <w:t>.</w:t>
      </w:r>
      <w:r w:rsidR="007B366D" w:rsidRPr="003579C3">
        <w:rPr>
          <w:rFonts w:eastAsia="Calibri" w:cs="Calibri"/>
          <w:color w:val="000000"/>
          <w:lang w:eastAsia="it-IT"/>
        </w:rPr>
        <w:t xml:space="preserve"> </w:t>
      </w:r>
      <w:r w:rsidR="00612328" w:rsidRPr="003579C3">
        <w:rPr>
          <w:rFonts w:cs="Calibri"/>
          <w:color w:val="000000"/>
          <w:lang w:eastAsia="it-IT"/>
        </w:rPr>
        <w:t xml:space="preserve">Esso spiega come </w:t>
      </w:r>
      <w:proofErr w:type="spellStart"/>
      <w:r w:rsidR="00612328" w:rsidRPr="003579C3">
        <w:rPr>
          <w:rFonts w:eastAsia="Calibri" w:cs="Calibri"/>
          <w:color w:val="000000"/>
          <w:lang w:eastAsia="it-IT"/>
        </w:rPr>
        <w:t>Tetramil</w:t>
      </w:r>
      <w:proofErr w:type="spellEnd"/>
      <w:r w:rsidR="00612328" w:rsidRPr="003579C3">
        <w:rPr>
          <w:rFonts w:cs="Calibri"/>
          <w:color w:val="000000"/>
          <w:lang w:eastAsia="it-IT"/>
        </w:rPr>
        <w:t xml:space="preserve"> è stato valutato dalla Commissione Unica del Farmaco (CUF) e le sue condizioni di impiego. Non intende fornire consigli pratici su come utilizzare </w:t>
      </w:r>
      <w:proofErr w:type="spellStart"/>
      <w:r w:rsidR="00612328" w:rsidRPr="003579C3">
        <w:rPr>
          <w:rFonts w:eastAsia="Calibri" w:cs="Calibri"/>
          <w:color w:val="000000"/>
          <w:lang w:eastAsia="it-IT"/>
        </w:rPr>
        <w:t>Tetramil</w:t>
      </w:r>
      <w:proofErr w:type="spellEnd"/>
      <w:r w:rsidR="00612328" w:rsidRPr="003579C3">
        <w:rPr>
          <w:rFonts w:cs="Calibri"/>
          <w:bCs/>
          <w:color w:val="000000"/>
          <w:lang w:eastAsia="it-IT"/>
        </w:rPr>
        <w:t>.</w:t>
      </w:r>
    </w:p>
    <w:p w:rsidR="00612328" w:rsidRPr="003579C3" w:rsidRDefault="00612328" w:rsidP="003579C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3579C3">
        <w:rPr>
          <w:rFonts w:cs="Calibri"/>
          <w:color w:val="000000"/>
          <w:lang w:eastAsia="it-IT"/>
        </w:rPr>
        <w:t xml:space="preserve">Per informazioni pratiche sull'utilizzo di </w:t>
      </w:r>
      <w:proofErr w:type="spellStart"/>
      <w:r w:rsidRPr="003579C3">
        <w:rPr>
          <w:rFonts w:eastAsia="Calibri" w:cs="Calibri"/>
          <w:color w:val="000000"/>
          <w:lang w:eastAsia="it-IT"/>
        </w:rPr>
        <w:t>Tetramil</w:t>
      </w:r>
      <w:proofErr w:type="spellEnd"/>
      <w:r w:rsidRPr="003579C3">
        <w:rPr>
          <w:rFonts w:cs="Calibri"/>
          <w:color w:val="000000"/>
          <w:lang w:eastAsia="it-IT"/>
        </w:rPr>
        <w:t xml:space="preserve"> i pazienti devono consultare il foglio illustrativo o contattare il loro medico o il farmacista. </w:t>
      </w:r>
    </w:p>
    <w:p w:rsidR="004241AC" w:rsidRPr="003579C3" w:rsidRDefault="004241AC" w:rsidP="003579C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3579C3" w:rsidRDefault="004241AC" w:rsidP="003579C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3579C3" w:rsidRDefault="004241AC" w:rsidP="003579C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 w:rsidRPr="003579C3">
        <w:rPr>
          <w:rFonts w:eastAsia="Calibri" w:cs="Calibri"/>
          <w:b/>
          <w:bCs/>
          <w:lang w:eastAsia="it-IT"/>
        </w:rPr>
        <w:t xml:space="preserve">1) CHE COS’È </w:t>
      </w:r>
      <w:r w:rsidR="007B366D" w:rsidRPr="003579C3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B75123" w:rsidRPr="003579C3">
        <w:rPr>
          <w:rFonts w:eastAsia="Calibri" w:cs="Calibri"/>
          <w:b/>
          <w:bCs/>
          <w:lang w:eastAsia="it-IT"/>
        </w:rPr>
        <w:t>Tetramil</w:t>
      </w:r>
      <w:proofErr w:type="spellEnd"/>
      <w:r w:rsidR="007B366D" w:rsidRPr="003579C3">
        <w:rPr>
          <w:rFonts w:eastAsia="Calibri" w:cs="Calibri"/>
          <w:b/>
          <w:bCs/>
          <w:lang w:eastAsia="it-IT"/>
        </w:rPr>
        <w:t xml:space="preserve"> </w:t>
      </w:r>
      <w:r w:rsidR="00894064" w:rsidRPr="003579C3">
        <w:rPr>
          <w:rFonts w:eastAsia="Calibri" w:cs="Calibri"/>
          <w:b/>
          <w:bCs/>
          <w:lang w:eastAsia="it-IT"/>
        </w:rPr>
        <w:t>E A COSA SERVE</w:t>
      </w:r>
      <w:r w:rsidRPr="003579C3">
        <w:rPr>
          <w:rFonts w:eastAsia="Calibri" w:cs="Calibri"/>
          <w:b/>
          <w:bCs/>
          <w:lang w:eastAsia="it-IT"/>
        </w:rPr>
        <w:t xml:space="preserve">? </w:t>
      </w:r>
    </w:p>
    <w:p w:rsidR="00EE6EE2" w:rsidRPr="003579C3" w:rsidRDefault="00B75123" w:rsidP="003579C3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3579C3">
        <w:rPr>
          <w:rFonts w:eastAsia="Calibri" w:cs="Calibri"/>
          <w:color w:val="000000"/>
          <w:lang w:eastAsia="it-IT"/>
        </w:rPr>
        <w:t>Tetramil</w:t>
      </w:r>
      <w:proofErr w:type="spellEnd"/>
      <w:r w:rsidR="007B366D" w:rsidRPr="003579C3">
        <w:rPr>
          <w:rFonts w:eastAsia="Calibri" w:cs="Calibri"/>
          <w:color w:val="000000"/>
          <w:lang w:eastAsia="it-IT"/>
        </w:rPr>
        <w:t xml:space="preserve"> </w:t>
      </w:r>
      <w:r w:rsidR="004241AC" w:rsidRPr="003579C3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3579C3">
        <w:rPr>
          <w:rFonts w:eastAsia="Calibri" w:cs="Calibri"/>
          <w:color w:val="000000"/>
          <w:lang w:eastAsia="it-IT"/>
        </w:rPr>
        <w:t>i</w:t>
      </w:r>
      <w:r w:rsidR="004241AC" w:rsidRPr="003579C3">
        <w:rPr>
          <w:rFonts w:eastAsia="Calibri" w:cs="Calibri"/>
          <w:color w:val="000000"/>
          <w:lang w:eastAsia="it-IT"/>
        </w:rPr>
        <w:t xml:space="preserve"> principi attiv</w:t>
      </w:r>
      <w:r w:rsidR="00342E81" w:rsidRPr="003579C3">
        <w:rPr>
          <w:rFonts w:eastAsia="Calibri" w:cs="Calibri"/>
          <w:color w:val="000000"/>
          <w:lang w:eastAsia="it-IT"/>
        </w:rPr>
        <w:t>i</w:t>
      </w:r>
      <w:r w:rsidR="007B366D" w:rsidRPr="003579C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42E81" w:rsidRPr="003579C3">
        <w:rPr>
          <w:rFonts w:cs="Arial"/>
        </w:rPr>
        <w:t>feniramina</w:t>
      </w:r>
      <w:proofErr w:type="spellEnd"/>
      <w:r w:rsidR="00342E81" w:rsidRPr="003579C3">
        <w:rPr>
          <w:rFonts w:cs="Arial"/>
        </w:rPr>
        <w:t xml:space="preserve"> </w:t>
      </w:r>
      <w:proofErr w:type="spellStart"/>
      <w:r w:rsidR="00342E81" w:rsidRPr="003579C3">
        <w:rPr>
          <w:rFonts w:cs="Arial"/>
        </w:rPr>
        <w:t>maleato</w:t>
      </w:r>
      <w:proofErr w:type="spellEnd"/>
      <w:r w:rsidR="00342E81" w:rsidRPr="003579C3">
        <w:rPr>
          <w:rFonts w:cs="Arial"/>
        </w:rPr>
        <w:t xml:space="preserve"> e </w:t>
      </w:r>
      <w:proofErr w:type="spellStart"/>
      <w:r w:rsidR="00342E81" w:rsidRPr="003579C3">
        <w:rPr>
          <w:rFonts w:cs="Arial"/>
        </w:rPr>
        <w:t>tetrizolina</w:t>
      </w:r>
      <w:proofErr w:type="spellEnd"/>
      <w:r w:rsidR="00342E81" w:rsidRPr="003579C3">
        <w:rPr>
          <w:rFonts w:cs="Arial"/>
        </w:rPr>
        <w:t xml:space="preserve"> cloridrato</w:t>
      </w:r>
      <w:r w:rsidR="00342E81" w:rsidRPr="003579C3">
        <w:rPr>
          <w:rFonts w:eastAsia="Calibri" w:cs="Calibri"/>
          <w:color w:val="000000"/>
          <w:lang w:eastAsia="it-IT"/>
        </w:rPr>
        <w:t xml:space="preserve"> </w:t>
      </w:r>
      <w:r w:rsidR="00EE6EE2" w:rsidRPr="003579C3">
        <w:rPr>
          <w:rFonts w:eastAsia="Calibri" w:cs="Calibri"/>
          <w:color w:val="000000"/>
          <w:lang w:eastAsia="it-IT"/>
        </w:rPr>
        <w:t>ed è autorizzato come</w:t>
      </w:r>
      <w:r w:rsidR="00894064" w:rsidRPr="003579C3">
        <w:rPr>
          <w:rFonts w:eastAsia="Calibri" w:cs="Calibri"/>
          <w:color w:val="000000"/>
          <w:lang w:eastAsia="it-IT"/>
        </w:rPr>
        <w:t xml:space="preserve"> </w:t>
      </w:r>
      <w:r w:rsidR="007B366D" w:rsidRPr="003579C3">
        <w:rPr>
          <w:rFonts w:eastAsia="Calibri" w:cs="Calibri"/>
          <w:color w:val="000000"/>
          <w:lang w:eastAsia="it-IT"/>
        </w:rPr>
        <w:t xml:space="preserve">collirio, soluzione </w:t>
      </w:r>
      <w:r w:rsidR="002E06A2" w:rsidRPr="003579C3">
        <w:rPr>
          <w:rFonts w:eastAsia="Calibri" w:cs="Calibri"/>
          <w:color w:val="000000"/>
          <w:lang w:eastAsia="it-IT"/>
        </w:rPr>
        <w:t>contenente i principi attiv</w:t>
      </w:r>
      <w:r w:rsidR="00342E81" w:rsidRPr="003579C3">
        <w:rPr>
          <w:rFonts w:eastAsia="Calibri" w:cs="Calibri"/>
          <w:color w:val="000000"/>
          <w:lang w:eastAsia="it-IT"/>
        </w:rPr>
        <w:t>i</w:t>
      </w:r>
      <w:r w:rsidR="002E06A2" w:rsidRPr="003579C3">
        <w:rPr>
          <w:rFonts w:eastAsia="Calibri" w:cs="Calibri"/>
          <w:color w:val="000000"/>
          <w:lang w:eastAsia="it-IT"/>
        </w:rPr>
        <w:t xml:space="preserve"> alla concentrazione di </w:t>
      </w:r>
      <w:r w:rsidR="009B2B73" w:rsidRPr="003579C3">
        <w:rPr>
          <w:rFonts w:eastAsia="Calibri" w:cs="Calibri"/>
          <w:color w:val="000000"/>
          <w:lang w:eastAsia="it-IT"/>
        </w:rPr>
        <w:t>3 mg/ml (</w:t>
      </w:r>
      <w:proofErr w:type="spellStart"/>
      <w:r w:rsidR="009B2B73" w:rsidRPr="003579C3">
        <w:rPr>
          <w:rFonts w:eastAsia="Calibri" w:cs="Calibri"/>
          <w:color w:val="000000"/>
          <w:lang w:eastAsia="it-IT"/>
        </w:rPr>
        <w:t>feniramina</w:t>
      </w:r>
      <w:proofErr w:type="spellEnd"/>
      <w:r w:rsidR="009B2B73" w:rsidRPr="003579C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9B2B73" w:rsidRPr="003579C3">
        <w:rPr>
          <w:rFonts w:eastAsia="Calibri" w:cs="Calibri"/>
          <w:color w:val="000000"/>
          <w:lang w:eastAsia="it-IT"/>
        </w:rPr>
        <w:t>maleato</w:t>
      </w:r>
      <w:proofErr w:type="spellEnd"/>
      <w:r w:rsidR="009B2B73" w:rsidRPr="003579C3">
        <w:rPr>
          <w:rFonts w:eastAsia="Calibri" w:cs="Calibri"/>
          <w:color w:val="000000"/>
          <w:lang w:eastAsia="it-IT"/>
        </w:rPr>
        <w:t>) e  0,5 mg/ml (</w:t>
      </w:r>
      <w:proofErr w:type="spellStart"/>
      <w:r w:rsidR="009B2B73" w:rsidRPr="003579C3">
        <w:rPr>
          <w:rFonts w:cs="Arial"/>
        </w:rPr>
        <w:t>tetrizolina</w:t>
      </w:r>
      <w:proofErr w:type="spellEnd"/>
      <w:r w:rsidR="009B2B73" w:rsidRPr="003579C3">
        <w:rPr>
          <w:rFonts w:cs="Arial"/>
        </w:rPr>
        <w:t xml:space="preserve"> cloridrato)</w:t>
      </w:r>
      <w:r w:rsidR="00D94AF7" w:rsidRPr="003579C3">
        <w:rPr>
          <w:rFonts w:eastAsia="Calibri" w:cs="Calibri"/>
          <w:color w:val="000000"/>
          <w:lang w:eastAsia="it-IT"/>
        </w:rPr>
        <w:t>.</w:t>
      </w:r>
    </w:p>
    <w:p w:rsidR="003D41AF" w:rsidRPr="003579C3" w:rsidRDefault="00B75123" w:rsidP="003579C3">
      <w:pPr>
        <w:autoSpaceDE w:val="0"/>
        <w:autoSpaceDN w:val="0"/>
        <w:adjustRightInd w:val="0"/>
        <w:spacing w:after="0" w:line="240" w:lineRule="auto"/>
        <w:jc w:val="both"/>
        <w:rPr>
          <w:rFonts w:eastAsia="LiberationSans"/>
        </w:rPr>
      </w:pPr>
      <w:proofErr w:type="spellStart"/>
      <w:r w:rsidRPr="003579C3">
        <w:rPr>
          <w:rFonts w:eastAsia="Calibri" w:cs="Calibri"/>
          <w:color w:val="000000"/>
          <w:lang w:eastAsia="it-IT"/>
        </w:rPr>
        <w:t>Tetramil</w:t>
      </w:r>
      <w:proofErr w:type="spellEnd"/>
      <w:r w:rsidR="008E3451" w:rsidRPr="003579C3">
        <w:rPr>
          <w:rFonts w:eastAsia="Calibri" w:cs="Calibri"/>
          <w:color w:val="000000"/>
          <w:lang w:eastAsia="it-IT"/>
        </w:rPr>
        <w:t xml:space="preserve"> </w:t>
      </w:r>
      <w:r w:rsidR="000E6C53" w:rsidRPr="003579C3">
        <w:rPr>
          <w:rFonts w:eastAsia="Calibri" w:cs="Calibri"/>
          <w:color w:val="000000"/>
          <w:lang w:eastAsia="it-IT"/>
        </w:rPr>
        <w:t>si usa per trattare le allergie e le infiammazioni  della membrana dell’occhio (congiuntiva) accompagnate da ipersensibilità alla luce (fotofobia), lacrimazione, sensazione di corpo estraneo, dolore.</w:t>
      </w:r>
      <w:r w:rsidR="003D41AF" w:rsidRPr="003579C3">
        <w:rPr>
          <w:rFonts w:eastAsia="LiberationSans"/>
        </w:rPr>
        <w:t xml:space="preserve"> </w:t>
      </w:r>
    </w:p>
    <w:p w:rsidR="003D41AF" w:rsidRDefault="003D41AF" w:rsidP="003579C3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3579C3" w:rsidRPr="003579C3" w:rsidRDefault="003579C3" w:rsidP="003579C3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3579C3" w:rsidRDefault="004241AC" w:rsidP="003579C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579C3">
        <w:rPr>
          <w:rFonts w:eastAsia="Calibri" w:cs="Calibri"/>
          <w:b/>
          <w:bCs/>
          <w:lang w:eastAsia="it-IT"/>
        </w:rPr>
        <w:t xml:space="preserve">2) COME E’ PRESCRITTO/USATO </w:t>
      </w:r>
      <w:proofErr w:type="spellStart"/>
      <w:r w:rsidR="00B75123" w:rsidRPr="003579C3">
        <w:rPr>
          <w:rFonts w:eastAsia="Calibri" w:cs="Calibri"/>
          <w:b/>
          <w:bCs/>
          <w:lang w:eastAsia="it-IT"/>
        </w:rPr>
        <w:t>Tetramil</w:t>
      </w:r>
      <w:proofErr w:type="spellEnd"/>
      <w:r w:rsidRPr="003579C3">
        <w:rPr>
          <w:rFonts w:eastAsia="Calibri" w:cs="Calibri"/>
          <w:b/>
          <w:bCs/>
          <w:lang w:eastAsia="it-IT"/>
        </w:rPr>
        <w:t>?</w:t>
      </w:r>
    </w:p>
    <w:p w:rsidR="001C4D92" w:rsidRPr="003579C3" w:rsidRDefault="00B75123" w:rsidP="003579C3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3579C3">
        <w:rPr>
          <w:rFonts w:eastAsia="Calibri" w:cs="Calibri"/>
          <w:color w:val="000000"/>
          <w:lang w:eastAsia="it-IT"/>
        </w:rPr>
        <w:t>Tetramil</w:t>
      </w:r>
      <w:proofErr w:type="spellEnd"/>
      <w:r w:rsidR="001C4D92" w:rsidRPr="003579C3">
        <w:rPr>
          <w:rFonts w:eastAsia="Calibri" w:cs="Calibri"/>
          <w:color w:val="000000"/>
          <w:lang w:eastAsia="it-IT"/>
        </w:rPr>
        <w:t xml:space="preserve"> </w:t>
      </w:r>
      <w:r w:rsidR="001C4D92" w:rsidRPr="003579C3">
        <w:rPr>
          <w:rFonts w:eastAsia="Calibri" w:cs="Calibri"/>
        </w:rPr>
        <w:t xml:space="preserve">è </w:t>
      </w:r>
      <w:r w:rsidR="001C4D92" w:rsidRPr="003579C3">
        <w:rPr>
          <w:rFonts w:eastAsia="Calibri" w:cs="Calibri"/>
          <w:color w:val="000000"/>
          <w:lang w:eastAsia="it-IT"/>
        </w:rPr>
        <w:t>un medicinale senza obbligo di prescrizione (SOP)  e pertanto non necessita di prescrizione del medico.</w:t>
      </w:r>
    </w:p>
    <w:p w:rsidR="000E6C53" w:rsidRPr="003579C3" w:rsidRDefault="000E6C53" w:rsidP="003579C3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579C3">
        <w:rPr>
          <w:rFonts w:eastAsia="Calibri" w:cs="Calibri"/>
          <w:color w:val="000000"/>
          <w:lang w:eastAsia="it-IT"/>
        </w:rPr>
        <w:t>La dose raccomandata è: 1-2 gocce nell’occhio interessato per 2-3 volte al giorno.</w:t>
      </w:r>
    </w:p>
    <w:p w:rsidR="00F30505" w:rsidRPr="003579C3" w:rsidRDefault="00F30505" w:rsidP="003579C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2E06A2" w:rsidRPr="003579C3" w:rsidRDefault="002E06A2" w:rsidP="003579C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3579C3" w:rsidRDefault="004241AC" w:rsidP="003579C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579C3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B75123" w:rsidRPr="003579C3">
        <w:rPr>
          <w:rFonts w:eastAsia="Calibri" w:cs="Calibri"/>
          <w:b/>
          <w:bCs/>
          <w:color w:val="000000"/>
          <w:lang w:eastAsia="it-IT"/>
        </w:rPr>
        <w:t>Tetramil</w:t>
      </w:r>
      <w:proofErr w:type="spellEnd"/>
      <w:r w:rsidRPr="003579C3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3D41AF" w:rsidRPr="003579C3" w:rsidRDefault="00B75123" w:rsidP="003579C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3579C3">
        <w:rPr>
          <w:rFonts w:eastAsia="Calibri" w:cs="Calibri"/>
          <w:color w:val="000000"/>
          <w:lang w:eastAsia="it-IT"/>
        </w:rPr>
        <w:t>Tetramil</w:t>
      </w:r>
      <w:proofErr w:type="spellEnd"/>
      <w:r w:rsidR="008B4301" w:rsidRPr="003579C3">
        <w:rPr>
          <w:rFonts w:eastAsia="Calibri" w:cs="Calibri"/>
          <w:color w:val="000000"/>
          <w:lang w:eastAsia="it-IT"/>
        </w:rPr>
        <w:t>,</w:t>
      </w:r>
      <w:r w:rsidR="00AC076B" w:rsidRPr="003579C3">
        <w:rPr>
          <w:rFonts w:eastAsia="Calibri" w:cs="Calibri"/>
          <w:color w:val="000000"/>
          <w:lang w:eastAsia="it-IT"/>
        </w:rPr>
        <w:t xml:space="preserve"> il cui codice ATC è</w:t>
      </w:r>
      <w:r w:rsidR="008714FC" w:rsidRPr="003579C3">
        <w:rPr>
          <w:rFonts w:eastAsia="Calibri" w:cs="Calibri"/>
          <w:color w:val="000000"/>
          <w:lang w:eastAsia="it-IT"/>
        </w:rPr>
        <w:t xml:space="preserve"> </w:t>
      </w:r>
      <w:r w:rsidR="000E6C53" w:rsidRPr="003579C3">
        <w:rPr>
          <w:rFonts w:eastAsia="Calibri" w:cs="Calibri"/>
          <w:color w:val="000000"/>
          <w:lang w:eastAsia="it-IT"/>
        </w:rPr>
        <w:t>S01GA52</w:t>
      </w:r>
      <w:r w:rsidR="00AC076B" w:rsidRPr="003579C3">
        <w:rPr>
          <w:rFonts w:eastAsia="Calibri" w:cs="Calibri"/>
          <w:color w:val="000000"/>
          <w:lang w:eastAsia="it-IT"/>
        </w:rPr>
        <w:t>,</w:t>
      </w:r>
      <w:r w:rsidR="008714FC" w:rsidRPr="003579C3">
        <w:rPr>
          <w:rFonts w:eastAsia="Calibri" w:cs="Calibri"/>
          <w:color w:val="000000"/>
          <w:lang w:eastAsia="it-IT"/>
        </w:rPr>
        <w:t xml:space="preserve"> </w:t>
      </w:r>
      <w:r w:rsidR="004241AC" w:rsidRPr="003579C3">
        <w:rPr>
          <w:rFonts w:eastAsia="Calibri" w:cs="Calibri"/>
          <w:color w:val="000000"/>
          <w:lang w:eastAsia="it-IT"/>
        </w:rPr>
        <w:t xml:space="preserve">contiene </w:t>
      </w:r>
      <w:r w:rsidR="002D4741" w:rsidRPr="003579C3">
        <w:rPr>
          <w:rFonts w:eastAsia="Calibri" w:cs="Calibri"/>
          <w:color w:val="000000"/>
          <w:lang w:eastAsia="it-IT"/>
        </w:rPr>
        <w:t xml:space="preserve">i principi attivi </w:t>
      </w:r>
      <w:proofErr w:type="spellStart"/>
      <w:r w:rsidR="002D4741" w:rsidRPr="003579C3">
        <w:rPr>
          <w:rFonts w:eastAsia="Calibri" w:cs="Calibri"/>
          <w:color w:val="000000"/>
          <w:lang w:eastAsia="it-IT"/>
        </w:rPr>
        <w:t>feniramina</w:t>
      </w:r>
      <w:proofErr w:type="spellEnd"/>
      <w:r w:rsidR="002D4741" w:rsidRPr="003579C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2D4741" w:rsidRPr="003579C3">
        <w:rPr>
          <w:rFonts w:eastAsia="Calibri" w:cs="Calibri"/>
          <w:color w:val="000000"/>
          <w:lang w:eastAsia="it-IT"/>
        </w:rPr>
        <w:t>maleato</w:t>
      </w:r>
      <w:proofErr w:type="spellEnd"/>
      <w:r w:rsidR="002D4741" w:rsidRPr="003579C3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2D4741" w:rsidRPr="003579C3">
        <w:rPr>
          <w:rFonts w:eastAsia="Calibri" w:cs="Calibri"/>
          <w:color w:val="000000"/>
          <w:lang w:eastAsia="it-IT"/>
        </w:rPr>
        <w:t>tetrizolina</w:t>
      </w:r>
      <w:proofErr w:type="spellEnd"/>
      <w:r w:rsidR="002D4741" w:rsidRPr="003579C3">
        <w:rPr>
          <w:rFonts w:eastAsia="Calibri" w:cs="Calibri"/>
          <w:color w:val="000000"/>
          <w:lang w:eastAsia="it-IT"/>
        </w:rPr>
        <w:t xml:space="preserve"> cloridrato. </w:t>
      </w:r>
      <w:proofErr w:type="spellStart"/>
      <w:r w:rsidR="002D4741" w:rsidRPr="003579C3">
        <w:rPr>
          <w:rFonts w:eastAsia="Calibri" w:cs="Calibri"/>
          <w:color w:val="000000"/>
          <w:lang w:eastAsia="it-IT"/>
        </w:rPr>
        <w:t>Feniramina</w:t>
      </w:r>
      <w:proofErr w:type="spellEnd"/>
      <w:r w:rsidR="002D4741" w:rsidRPr="003579C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2D4741" w:rsidRPr="003579C3">
        <w:rPr>
          <w:rFonts w:eastAsia="Calibri" w:cs="Calibri"/>
          <w:color w:val="000000"/>
          <w:lang w:eastAsia="it-IT"/>
        </w:rPr>
        <w:t>maleato</w:t>
      </w:r>
      <w:proofErr w:type="spellEnd"/>
      <w:r w:rsidR="002D4741" w:rsidRPr="003579C3">
        <w:rPr>
          <w:rFonts w:eastAsia="Calibri" w:cs="Calibri"/>
          <w:color w:val="000000"/>
          <w:lang w:eastAsia="it-IT"/>
        </w:rPr>
        <w:t xml:space="preserve"> appartiene ad un gruppo di medicinali chiamati “antistaminici” e agisce contrastando i sintomi dell’allergia mentre </w:t>
      </w:r>
      <w:proofErr w:type="spellStart"/>
      <w:r w:rsidR="002D4741" w:rsidRPr="003579C3">
        <w:rPr>
          <w:rFonts w:eastAsia="Calibri" w:cs="Calibri"/>
          <w:color w:val="000000"/>
          <w:lang w:eastAsia="it-IT"/>
        </w:rPr>
        <w:t>tetrizolina</w:t>
      </w:r>
      <w:proofErr w:type="spellEnd"/>
      <w:r w:rsidR="002D4741" w:rsidRPr="003579C3">
        <w:rPr>
          <w:rFonts w:eastAsia="Calibri" w:cs="Calibri"/>
          <w:color w:val="000000"/>
          <w:lang w:eastAsia="it-IT"/>
        </w:rPr>
        <w:t xml:space="preserve"> cloridrato appartiene ad un gruppo di medicinali chiamati “decongestionanti” e agisce riducendo la dilatazione dei vasi del sangue. </w:t>
      </w:r>
    </w:p>
    <w:p w:rsidR="00797780" w:rsidRPr="003579C3" w:rsidRDefault="00797780" w:rsidP="003579C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7C4B57" w:rsidRPr="003579C3" w:rsidRDefault="007C4B57" w:rsidP="003579C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3579C3" w:rsidRDefault="004241AC" w:rsidP="003579C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579C3">
        <w:rPr>
          <w:rFonts w:eastAsia="Calibri" w:cs="Calibri"/>
          <w:b/>
          <w:bCs/>
          <w:lang w:eastAsia="it-IT"/>
        </w:rPr>
        <w:lastRenderedPageBreak/>
        <w:t xml:space="preserve">4) COME È STATO STUDIATO </w:t>
      </w:r>
      <w:proofErr w:type="spellStart"/>
      <w:r w:rsidR="00B75123" w:rsidRPr="003579C3">
        <w:rPr>
          <w:rFonts w:eastAsia="Calibri" w:cs="Calibri"/>
          <w:b/>
          <w:bCs/>
          <w:color w:val="000000"/>
          <w:lang w:eastAsia="it-IT"/>
        </w:rPr>
        <w:t>Tetramil</w:t>
      </w:r>
      <w:proofErr w:type="spellEnd"/>
      <w:r w:rsidRPr="003579C3">
        <w:rPr>
          <w:rFonts w:eastAsia="Calibri" w:cs="Calibri"/>
          <w:b/>
          <w:bCs/>
          <w:lang w:eastAsia="it-IT"/>
        </w:rPr>
        <w:t xml:space="preserve">? </w:t>
      </w:r>
    </w:p>
    <w:p w:rsidR="00311086" w:rsidRPr="003579C3" w:rsidRDefault="00311086" w:rsidP="003579C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579C3">
        <w:rPr>
          <w:rFonts w:eastAsia="Calibri" w:cs="Calibri"/>
          <w:lang w:eastAsia="it-IT"/>
        </w:rPr>
        <w:t xml:space="preserve">Diversi studi hanno dimostrato come </w:t>
      </w:r>
      <w:r w:rsidR="00D934D6" w:rsidRPr="003579C3">
        <w:rPr>
          <w:rFonts w:eastAsia="Calibri" w:cs="Calibri"/>
          <w:lang w:eastAsia="it-IT"/>
        </w:rPr>
        <w:t xml:space="preserve">la </w:t>
      </w:r>
      <w:proofErr w:type="spellStart"/>
      <w:r w:rsidR="003579C3">
        <w:rPr>
          <w:rFonts w:eastAsia="Calibri" w:cs="Calibri"/>
          <w:lang w:eastAsia="it-IT"/>
        </w:rPr>
        <w:t>t</w:t>
      </w:r>
      <w:r w:rsidRPr="003579C3">
        <w:rPr>
          <w:rFonts w:eastAsia="Calibri" w:cs="Calibri"/>
          <w:lang w:eastAsia="it-IT"/>
        </w:rPr>
        <w:t>etrizolina</w:t>
      </w:r>
      <w:proofErr w:type="spellEnd"/>
      <w:r w:rsidRPr="003579C3">
        <w:rPr>
          <w:rFonts w:eastAsia="Calibri" w:cs="Calibri"/>
          <w:lang w:eastAsia="it-IT"/>
        </w:rPr>
        <w:t xml:space="preserve"> abbia un’attività stimolante de</w:t>
      </w:r>
      <w:r w:rsidR="00D934D6" w:rsidRPr="003579C3">
        <w:rPr>
          <w:rFonts w:eastAsia="Calibri" w:cs="Calibri"/>
          <w:lang w:eastAsia="it-IT"/>
        </w:rPr>
        <w:t>gl</w:t>
      </w:r>
      <w:r w:rsidRPr="003579C3">
        <w:rPr>
          <w:rFonts w:eastAsia="Calibri" w:cs="Calibri"/>
          <w:lang w:eastAsia="it-IT"/>
        </w:rPr>
        <w:t>i α-recettori producendo vasocostrizione e quindi effetto decongestionante</w:t>
      </w:r>
      <w:r w:rsidR="00D934D6" w:rsidRPr="003579C3">
        <w:rPr>
          <w:rFonts w:eastAsia="Calibri" w:cs="Calibri"/>
          <w:lang w:eastAsia="it-IT"/>
        </w:rPr>
        <w:t>. L</w:t>
      </w:r>
      <w:r w:rsidRPr="003579C3">
        <w:rPr>
          <w:rFonts w:eastAsia="Calibri" w:cs="Calibri"/>
          <w:lang w:eastAsia="it-IT"/>
        </w:rPr>
        <w:t xml:space="preserve">a </w:t>
      </w:r>
      <w:proofErr w:type="spellStart"/>
      <w:r w:rsidRPr="003579C3">
        <w:rPr>
          <w:rFonts w:eastAsia="Calibri" w:cs="Calibri"/>
          <w:lang w:eastAsia="it-IT"/>
        </w:rPr>
        <w:t>feniramina</w:t>
      </w:r>
      <w:proofErr w:type="spellEnd"/>
      <w:r w:rsidRPr="003579C3">
        <w:rPr>
          <w:rFonts w:eastAsia="Calibri" w:cs="Calibri"/>
          <w:lang w:eastAsia="it-IT"/>
        </w:rPr>
        <w:t xml:space="preserve"> </w:t>
      </w:r>
      <w:r w:rsidR="00D934D6" w:rsidRPr="003579C3">
        <w:rPr>
          <w:rFonts w:eastAsia="Calibri" w:cs="Calibri"/>
          <w:lang w:eastAsia="it-IT"/>
        </w:rPr>
        <w:t>ha</w:t>
      </w:r>
      <w:r w:rsidRPr="003579C3">
        <w:rPr>
          <w:rFonts w:eastAsia="Calibri" w:cs="Calibri"/>
          <w:lang w:eastAsia="it-IT"/>
        </w:rPr>
        <w:t xml:space="preserve"> un effetto antagonista sul recettore </w:t>
      </w:r>
      <w:proofErr w:type="spellStart"/>
      <w:r w:rsidRPr="003579C3">
        <w:rPr>
          <w:rFonts w:eastAsia="Calibri" w:cs="Calibri"/>
          <w:lang w:eastAsia="it-IT"/>
        </w:rPr>
        <w:t>istamininico</w:t>
      </w:r>
      <w:proofErr w:type="spellEnd"/>
      <w:r w:rsidRPr="003579C3">
        <w:rPr>
          <w:rFonts w:eastAsia="Calibri" w:cs="Calibri"/>
          <w:lang w:eastAsia="it-IT"/>
        </w:rPr>
        <w:t xml:space="preserve"> H1</w:t>
      </w:r>
      <w:r w:rsidR="00D934D6" w:rsidRPr="003579C3">
        <w:rPr>
          <w:rFonts w:eastAsia="Calibri" w:cs="Calibri"/>
          <w:lang w:eastAsia="it-IT"/>
        </w:rPr>
        <w:t xml:space="preserve"> </w:t>
      </w:r>
      <w:r w:rsidR="00D934D6" w:rsidRPr="003579C3">
        <w:t>con una conseguente inibizione della sua attività. L’effetto è una rapida riduzione della vasodilatazione e dei fenomeni di tipo anafilattoide, come prurito, bruciore e irritazione.</w:t>
      </w:r>
    </w:p>
    <w:p w:rsidR="00311086" w:rsidRPr="003579C3" w:rsidRDefault="00311086" w:rsidP="003579C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579C3">
        <w:rPr>
          <w:rFonts w:eastAsia="Calibri" w:cs="Calibri"/>
          <w:lang w:eastAsia="it-IT"/>
        </w:rPr>
        <w:t xml:space="preserve">Studi di farmacodinamica hanno mostrato come tale associazione sia risultata attiva nel ridurre la reazione infiammatoria acuta nell'occhio del coniglio conseguente a stimoli chimici e termici. </w:t>
      </w:r>
    </w:p>
    <w:p w:rsidR="00D934D6" w:rsidRDefault="00D934D6" w:rsidP="003579C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3579C3" w:rsidRPr="003579C3" w:rsidRDefault="003579C3" w:rsidP="003579C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D934D6" w:rsidRPr="003579C3" w:rsidRDefault="00D934D6" w:rsidP="003579C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3579C3">
        <w:rPr>
          <w:rFonts w:cs="Calibri"/>
          <w:b/>
          <w:bCs/>
          <w:lang w:eastAsia="it-IT"/>
        </w:rPr>
        <w:t xml:space="preserve">5) QUALI SONO I RISCHI ASSOCIATI A </w:t>
      </w:r>
      <w:proofErr w:type="spellStart"/>
      <w:r w:rsidRPr="003579C3">
        <w:rPr>
          <w:rFonts w:eastAsia="Calibri" w:cs="Calibri"/>
          <w:b/>
          <w:bCs/>
          <w:color w:val="000000"/>
          <w:lang w:eastAsia="it-IT"/>
        </w:rPr>
        <w:t>Tetramil</w:t>
      </w:r>
      <w:proofErr w:type="spellEnd"/>
      <w:r w:rsidRPr="003579C3">
        <w:rPr>
          <w:rFonts w:cs="Calibri"/>
          <w:b/>
          <w:lang w:eastAsia="it-IT"/>
        </w:rPr>
        <w:t>?</w:t>
      </w:r>
    </w:p>
    <w:p w:rsidR="00953FEB" w:rsidRPr="003579C3" w:rsidRDefault="00953FEB" w:rsidP="003579C3">
      <w:pPr>
        <w:spacing w:after="0" w:line="240" w:lineRule="auto"/>
        <w:jc w:val="both"/>
      </w:pPr>
      <w:r w:rsidRPr="003579C3">
        <w:t xml:space="preserve">Gli effetti indesiderati più comunemente associati all’uso di </w:t>
      </w:r>
      <w:proofErr w:type="spellStart"/>
      <w:r w:rsidRPr="003579C3">
        <w:t>Tetramil</w:t>
      </w:r>
      <w:proofErr w:type="spellEnd"/>
      <w:r w:rsidRPr="003579C3">
        <w:t xml:space="preserve"> sono </w:t>
      </w:r>
      <w:r w:rsidR="003579C3">
        <w:t xml:space="preserve">dilatazione della pupilla, </w:t>
      </w:r>
      <w:r w:rsidRPr="003579C3">
        <w:t xml:space="preserve">aumento della pressione all’interno dell’occhio, aumento della pressione del sangue (ipertensione), disturbi del cuore, aumento dei livelli di zucchero nel sangue (iperglicemia), nausea, mal di testa. </w:t>
      </w:r>
    </w:p>
    <w:p w:rsidR="00953FEB" w:rsidRPr="003579C3" w:rsidRDefault="00953FEB" w:rsidP="003579C3">
      <w:pPr>
        <w:spacing w:after="0" w:line="240" w:lineRule="auto"/>
        <w:jc w:val="both"/>
      </w:pPr>
      <w:r w:rsidRPr="003579C3">
        <w:t xml:space="preserve">Per l’elenco completo degli effetti indesiderati rilevati con </w:t>
      </w:r>
      <w:proofErr w:type="spellStart"/>
      <w:r w:rsidRPr="003579C3">
        <w:t>Tetramil</w:t>
      </w:r>
      <w:proofErr w:type="spellEnd"/>
      <w:r w:rsidRPr="003579C3">
        <w:t xml:space="preserve"> si rimanda al foglio illustrativo.</w:t>
      </w:r>
    </w:p>
    <w:p w:rsidR="004241AC" w:rsidRDefault="004241AC" w:rsidP="003579C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3579C3" w:rsidRPr="003579C3" w:rsidRDefault="003579C3" w:rsidP="003579C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3579C3" w:rsidRDefault="004241AC" w:rsidP="003579C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 w:rsidRPr="003579C3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B75123" w:rsidRPr="003579C3">
        <w:rPr>
          <w:rFonts w:eastAsia="Calibri" w:cs="Calibri"/>
          <w:b/>
          <w:bCs/>
          <w:color w:val="000000"/>
          <w:lang w:eastAsia="it-IT"/>
        </w:rPr>
        <w:t>Tetramil</w:t>
      </w:r>
      <w:proofErr w:type="spellEnd"/>
      <w:r w:rsidR="00254C8F" w:rsidRPr="003579C3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3579C3">
        <w:rPr>
          <w:rFonts w:eastAsia="Calibri" w:cs="Calibri"/>
          <w:b/>
          <w:bCs/>
          <w:lang w:eastAsia="it-IT"/>
        </w:rPr>
        <w:t xml:space="preserve">E’ STATO APPROVATO? </w:t>
      </w:r>
    </w:p>
    <w:p w:rsidR="00953FEB" w:rsidRPr="003579C3" w:rsidRDefault="00953FEB" w:rsidP="003579C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3579C3">
        <w:rPr>
          <w:rFonts w:cs="Calibri"/>
          <w:lang w:eastAsia="it-IT"/>
        </w:rPr>
        <w:t xml:space="preserve">La Commissione Unica del Farmaco (CUF) ha concluso che, conformemente ai requisiti della normativa vigente, i benefici di </w:t>
      </w:r>
      <w:proofErr w:type="spellStart"/>
      <w:r w:rsidRPr="003579C3">
        <w:t>Tetramil</w:t>
      </w:r>
      <w:proofErr w:type="spellEnd"/>
      <w:r w:rsidRPr="003579C3">
        <w:rPr>
          <w:rFonts w:cs="Calibri"/>
          <w:bCs/>
          <w:color w:val="000000"/>
          <w:lang w:eastAsia="it-IT"/>
        </w:rPr>
        <w:t xml:space="preserve"> </w:t>
      </w:r>
      <w:r w:rsidRPr="003579C3">
        <w:rPr>
          <w:rFonts w:cs="Calibri"/>
          <w:lang w:eastAsia="it-IT"/>
        </w:rPr>
        <w:t>sono superiori ai rischi individuati. L</w:t>
      </w:r>
      <w:r w:rsidR="003579C3">
        <w:rPr>
          <w:rFonts w:cs="Calibri"/>
          <w:lang w:eastAsia="it-IT"/>
        </w:rPr>
        <w:t>a CUF</w:t>
      </w:r>
      <w:r w:rsidRPr="003579C3">
        <w:rPr>
          <w:rFonts w:cs="Calibri"/>
          <w:lang w:eastAsia="it-IT"/>
        </w:rPr>
        <w:t xml:space="preserve"> hanno, inoltre, definito le modalità di prescrizione di cui al punto 2) di questo Riassunto e la classe di rimborsabilità del medicinale (C). </w:t>
      </w:r>
    </w:p>
    <w:p w:rsidR="00953FEB" w:rsidRPr="003579C3" w:rsidRDefault="00953FEB" w:rsidP="003579C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3579C3" w:rsidRDefault="004241AC" w:rsidP="003579C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3579C3" w:rsidRDefault="004241AC" w:rsidP="003579C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579C3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3579C3">
        <w:rPr>
          <w:rFonts w:eastAsia="Calibri" w:cs="Calibri"/>
          <w:b/>
          <w:bCs/>
          <w:lang w:eastAsia="it-IT"/>
        </w:rPr>
        <w:t>DI</w:t>
      </w:r>
      <w:proofErr w:type="spellEnd"/>
      <w:r w:rsidRPr="003579C3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B75123" w:rsidRPr="003579C3">
        <w:rPr>
          <w:rFonts w:eastAsia="Calibri" w:cs="Calibri"/>
          <w:b/>
          <w:bCs/>
          <w:color w:val="000000"/>
          <w:lang w:eastAsia="it-IT"/>
        </w:rPr>
        <w:t>Tetramil</w:t>
      </w:r>
      <w:proofErr w:type="spellEnd"/>
      <w:r w:rsidRPr="003579C3">
        <w:rPr>
          <w:rFonts w:eastAsia="Calibri" w:cs="Calibri"/>
          <w:b/>
          <w:bCs/>
          <w:color w:val="000000"/>
          <w:lang w:eastAsia="it-IT"/>
        </w:rPr>
        <w:t>?</w:t>
      </w:r>
    </w:p>
    <w:p w:rsidR="000C3D6A" w:rsidRPr="003579C3" w:rsidRDefault="000C3D6A" w:rsidP="003579C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3579C3">
        <w:rPr>
          <w:rFonts w:cs="Calibri"/>
        </w:rPr>
        <w:t xml:space="preserve">In accordo alla normativa vigente, tramite la gestione delle attività (routinarie) di Farmacovigilanza, il titolare dell’autorizzazione all’immissione in commercio (AIC) e l’Agenzia Italiana del Farmaco, garantiscono  gli interventi finalizzati ad identificare, caratterizzare, prevenire o minimizzare i rischi correlati a </w:t>
      </w:r>
      <w:proofErr w:type="spellStart"/>
      <w:r w:rsidR="00B75123" w:rsidRPr="003579C3">
        <w:rPr>
          <w:rFonts w:cs="Calibri"/>
        </w:rPr>
        <w:t>Tetramil</w:t>
      </w:r>
      <w:proofErr w:type="spellEnd"/>
      <w:r w:rsidRPr="003579C3">
        <w:rPr>
          <w:rFonts w:cs="Calibri"/>
        </w:rPr>
        <w:t xml:space="preserve">. </w:t>
      </w:r>
    </w:p>
    <w:p w:rsidR="004241AC" w:rsidRPr="003579C3" w:rsidRDefault="004241AC" w:rsidP="003579C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3579C3" w:rsidRDefault="004241AC" w:rsidP="003579C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3579C3" w:rsidRDefault="004241AC" w:rsidP="003579C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lang w:eastAsia="it-IT"/>
        </w:rPr>
      </w:pPr>
      <w:r w:rsidRPr="003579C3">
        <w:rPr>
          <w:rFonts w:eastAsia="Calibri" w:cs="Calibri"/>
          <w:b/>
          <w:bCs/>
          <w:lang w:eastAsia="it-IT"/>
        </w:rPr>
        <w:t>8) ALTRE INFORMAZIONI RELATIVE A</w:t>
      </w:r>
      <w:r w:rsidR="00AE0692" w:rsidRPr="003579C3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B75123" w:rsidRPr="003579C3">
        <w:rPr>
          <w:rFonts w:eastAsia="Calibri" w:cs="Calibri"/>
          <w:b/>
          <w:bCs/>
          <w:color w:val="000000"/>
          <w:lang w:eastAsia="it-IT"/>
        </w:rPr>
        <w:t>Tetramil</w:t>
      </w:r>
      <w:proofErr w:type="spellEnd"/>
    </w:p>
    <w:p w:rsidR="00953FEB" w:rsidRPr="003579C3" w:rsidRDefault="00953FEB" w:rsidP="003579C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lang w:eastAsia="it-IT"/>
        </w:rPr>
      </w:pPr>
      <w:r w:rsidRPr="003579C3">
        <w:rPr>
          <w:rFonts w:cs="Calibri"/>
          <w:bCs/>
          <w:iCs/>
          <w:lang w:eastAsia="it-IT"/>
        </w:rPr>
        <w:t xml:space="preserve">Tra il 1960 e il </w:t>
      </w:r>
      <w:r w:rsidR="003579C3">
        <w:rPr>
          <w:rFonts w:cs="Calibri"/>
          <w:bCs/>
          <w:iCs/>
          <w:lang w:eastAsia="it-IT"/>
        </w:rPr>
        <w:t>1985</w:t>
      </w:r>
      <w:r w:rsidRPr="003579C3">
        <w:rPr>
          <w:rFonts w:cs="Calibri"/>
          <w:bCs/>
          <w:iCs/>
          <w:lang w:eastAsia="it-IT"/>
        </w:rPr>
        <w:t xml:space="preserve"> il Ministero della Sanità ha rilasciato l’autorizzazione all’immissione in commercio delle diverse confezioni di </w:t>
      </w:r>
      <w:proofErr w:type="spellStart"/>
      <w:r w:rsidRPr="003579C3">
        <w:rPr>
          <w:rFonts w:eastAsia="Calibri" w:cs="Calibri"/>
          <w:bCs/>
          <w:color w:val="000000"/>
          <w:lang w:eastAsia="it-IT"/>
        </w:rPr>
        <w:t>Tetramil</w:t>
      </w:r>
      <w:proofErr w:type="spellEnd"/>
      <w:r w:rsidRPr="003579C3">
        <w:rPr>
          <w:rFonts w:cs="Calibri"/>
          <w:bCs/>
          <w:lang w:eastAsia="it-IT"/>
        </w:rPr>
        <w:t xml:space="preserve">. </w:t>
      </w:r>
    </w:p>
    <w:p w:rsidR="00953FEB" w:rsidRPr="003579C3" w:rsidRDefault="00953FEB" w:rsidP="003579C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lang w:eastAsia="it-IT"/>
        </w:rPr>
      </w:pPr>
    </w:p>
    <w:p w:rsidR="00953FEB" w:rsidRPr="003579C3" w:rsidRDefault="00953FEB" w:rsidP="003579C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3579C3">
        <w:rPr>
          <w:rFonts w:cs="Calibri"/>
          <w:lang w:eastAsia="it-IT"/>
        </w:rPr>
        <w:t xml:space="preserve">Per maggiori informazioni riguardo il trattamento con </w:t>
      </w:r>
      <w:proofErr w:type="spellStart"/>
      <w:r w:rsidRPr="003579C3">
        <w:rPr>
          <w:rFonts w:eastAsia="Calibri" w:cs="Calibri"/>
          <w:bCs/>
          <w:color w:val="000000"/>
          <w:lang w:eastAsia="it-IT"/>
        </w:rPr>
        <w:t>Tetramil</w:t>
      </w:r>
      <w:proofErr w:type="spellEnd"/>
      <w:r w:rsidRPr="003579C3">
        <w:rPr>
          <w:rFonts w:cs="Calibri"/>
          <w:bCs/>
          <w:color w:val="000000"/>
          <w:lang w:eastAsia="it-IT"/>
        </w:rPr>
        <w:t xml:space="preserve">, </w:t>
      </w:r>
      <w:r w:rsidRPr="003579C3">
        <w:rPr>
          <w:rFonts w:cs="Calibri"/>
          <w:lang w:eastAsia="it-IT"/>
        </w:rPr>
        <w:t>si può leggere il foglio illustrativo (</w:t>
      </w:r>
      <w:hyperlink r:id="rId6" w:history="1">
        <w:r w:rsidRPr="003579C3">
          <w:rPr>
            <w:rStyle w:val="Collegamentoipertestuale"/>
            <w:rFonts w:cs="Calibri"/>
          </w:rPr>
          <w:t>https://farmaci.agenziafarmaco.gov.it/bancadatifarmaci</w:t>
        </w:r>
      </w:hyperlink>
      <w:r w:rsidRPr="003579C3">
        <w:rPr>
          <w:rFonts w:cs="Calibri"/>
          <w:lang w:eastAsia="it-IT"/>
        </w:rPr>
        <w:t xml:space="preserve">) o contattare il medico o il farmacista. </w:t>
      </w:r>
    </w:p>
    <w:p w:rsidR="00953FEB" w:rsidRPr="003579C3" w:rsidRDefault="00953FEB" w:rsidP="003579C3">
      <w:pPr>
        <w:spacing w:after="0" w:line="240" w:lineRule="auto"/>
        <w:jc w:val="both"/>
        <w:rPr>
          <w:rFonts w:cs="Calibri"/>
          <w:lang w:eastAsia="it-IT"/>
        </w:rPr>
      </w:pPr>
    </w:p>
    <w:p w:rsidR="00953FEB" w:rsidRPr="003579C3" w:rsidRDefault="00953FEB" w:rsidP="003579C3">
      <w:pPr>
        <w:spacing w:after="0" w:line="240" w:lineRule="auto"/>
        <w:jc w:val="both"/>
        <w:rPr>
          <w:rFonts w:cs="Calibri"/>
          <w:lang w:eastAsia="it-IT"/>
        </w:rPr>
      </w:pPr>
    </w:p>
    <w:p w:rsidR="00894064" w:rsidRPr="003579C3" w:rsidRDefault="00953FEB" w:rsidP="003579C3">
      <w:pPr>
        <w:spacing w:after="0" w:line="240" w:lineRule="auto"/>
        <w:jc w:val="both"/>
        <w:rPr>
          <w:b/>
        </w:rPr>
      </w:pPr>
      <w:r w:rsidRPr="003579C3">
        <w:rPr>
          <w:rFonts w:cs="Calibri"/>
          <w:lang w:eastAsia="it-IT"/>
        </w:rPr>
        <w:t xml:space="preserve">Questo riassunto è stato redatto in data </w:t>
      </w:r>
      <w:r w:rsidR="00497072" w:rsidRPr="003579C3">
        <w:rPr>
          <w:rFonts w:cs="Calibri"/>
          <w:lang w:eastAsia="it-IT"/>
        </w:rPr>
        <w:t>20</w:t>
      </w:r>
      <w:r w:rsidRPr="003579C3">
        <w:rPr>
          <w:rFonts w:cs="Calibri"/>
          <w:lang w:eastAsia="it-IT"/>
        </w:rPr>
        <w:t>.</w:t>
      </w:r>
      <w:r w:rsidR="00497072" w:rsidRPr="003579C3">
        <w:rPr>
          <w:rFonts w:cs="Calibri"/>
          <w:lang w:eastAsia="it-IT"/>
        </w:rPr>
        <w:t>07</w:t>
      </w:r>
      <w:r w:rsidRPr="003579C3">
        <w:rPr>
          <w:rFonts w:cs="Calibri"/>
          <w:lang w:eastAsia="it-IT"/>
        </w:rPr>
        <w:t>.201</w:t>
      </w:r>
      <w:r w:rsidR="001539F8" w:rsidRPr="003579C3">
        <w:rPr>
          <w:rFonts w:cs="Calibri"/>
          <w:lang w:eastAsia="it-IT"/>
        </w:rPr>
        <w:t>6</w:t>
      </w:r>
      <w:bookmarkStart w:id="1" w:name="_GoBack"/>
      <w:bookmarkEnd w:id="1"/>
    </w:p>
    <w:sectPr w:rsidR="00894064" w:rsidRPr="003579C3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AE25B7F"/>
    <w:multiLevelType w:val="hybridMultilevel"/>
    <w:tmpl w:val="56F0B2B2"/>
    <w:lvl w:ilvl="0" w:tplc="A8F419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B074481"/>
    <w:multiLevelType w:val="hybridMultilevel"/>
    <w:tmpl w:val="F0EC522A"/>
    <w:lvl w:ilvl="0" w:tplc="A4A62118">
      <w:start w:val="3"/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na Rita Spirito">
    <w15:presenceInfo w15:providerId="AD" w15:userId="S-1-5-21-888339519-3791267471-3412281431-1215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hyphenationZone w:val="283"/>
  <w:characterSpacingControl w:val="doNotCompress"/>
  <w:compat/>
  <w:rsids>
    <w:rsidRoot w:val="004241AC"/>
    <w:rsid w:val="000013CC"/>
    <w:rsid w:val="00013020"/>
    <w:rsid w:val="000137B1"/>
    <w:rsid w:val="0002375F"/>
    <w:rsid w:val="00027AD2"/>
    <w:rsid w:val="0004741A"/>
    <w:rsid w:val="00051F8C"/>
    <w:rsid w:val="00057A00"/>
    <w:rsid w:val="00062636"/>
    <w:rsid w:val="00077016"/>
    <w:rsid w:val="00085A07"/>
    <w:rsid w:val="00097F53"/>
    <w:rsid w:val="000B1FBB"/>
    <w:rsid w:val="000B3CF6"/>
    <w:rsid w:val="000C3D6A"/>
    <w:rsid w:val="000E0E4A"/>
    <w:rsid w:val="000E1649"/>
    <w:rsid w:val="000E335A"/>
    <w:rsid w:val="000E6C53"/>
    <w:rsid w:val="00106F9D"/>
    <w:rsid w:val="00111E9E"/>
    <w:rsid w:val="00117E75"/>
    <w:rsid w:val="00125C76"/>
    <w:rsid w:val="00137CF6"/>
    <w:rsid w:val="001435FD"/>
    <w:rsid w:val="001449DA"/>
    <w:rsid w:val="00146906"/>
    <w:rsid w:val="001536A3"/>
    <w:rsid w:val="001539F8"/>
    <w:rsid w:val="0016139D"/>
    <w:rsid w:val="001A5206"/>
    <w:rsid w:val="001C4D92"/>
    <w:rsid w:val="001F4C65"/>
    <w:rsid w:val="001F543F"/>
    <w:rsid w:val="00225E1E"/>
    <w:rsid w:val="00227378"/>
    <w:rsid w:val="002410E5"/>
    <w:rsid w:val="002430A3"/>
    <w:rsid w:val="0024701B"/>
    <w:rsid w:val="00247206"/>
    <w:rsid w:val="00254C8F"/>
    <w:rsid w:val="00274BA3"/>
    <w:rsid w:val="002814A7"/>
    <w:rsid w:val="00292BFF"/>
    <w:rsid w:val="002969CD"/>
    <w:rsid w:val="002D4741"/>
    <w:rsid w:val="002D66E6"/>
    <w:rsid w:val="002E06A2"/>
    <w:rsid w:val="002E3178"/>
    <w:rsid w:val="00311086"/>
    <w:rsid w:val="00325859"/>
    <w:rsid w:val="003265E4"/>
    <w:rsid w:val="00337AF5"/>
    <w:rsid w:val="00342E81"/>
    <w:rsid w:val="00354BAE"/>
    <w:rsid w:val="003579C3"/>
    <w:rsid w:val="00371C8A"/>
    <w:rsid w:val="00375A65"/>
    <w:rsid w:val="003A3DB3"/>
    <w:rsid w:val="003A53D7"/>
    <w:rsid w:val="003B4191"/>
    <w:rsid w:val="003C0FA3"/>
    <w:rsid w:val="003D41AF"/>
    <w:rsid w:val="00412F8E"/>
    <w:rsid w:val="00417B3A"/>
    <w:rsid w:val="004241AC"/>
    <w:rsid w:val="00426A5A"/>
    <w:rsid w:val="004358FE"/>
    <w:rsid w:val="0045527E"/>
    <w:rsid w:val="004827BB"/>
    <w:rsid w:val="00497072"/>
    <w:rsid w:val="004B20A8"/>
    <w:rsid w:val="004D3353"/>
    <w:rsid w:val="00507018"/>
    <w:rsid w:val="0053000F"/>
    <w:rsid w:val="00534062"/>
    <w:rsid w:val="00534D8B"/>
    <w:rsid w:val="00553FF1"/>
    <w:rsid w:val="005568B0"/>
    <w:rsid w:val="00572197"/>
    <w:rsid w:val="005A6F5A"/>
    <w:rsid w:val="005B06A4"/>
    <w:rsid w:val="005C6F07"/>
    <w:rsid w:val="005D1D7B"/>
    <w:rsid w:val="005F15BA"/>
    <w:rsid w:val="005F2DDC"/>
    <w:rsid w:val="005F3439"/>
    <w:rsid w:val="005F7B22"/>
    <w:rsid w:val="00612328"/>
    <w:rsid w:val="00613348"/>
    <w:rsid w:val="00616A2B"/>
    <w:rsid w:val="00643CED"/>
    <w:rsid w:val="006535BD"/>
    <w:rsid w:val="006615E6"/>
    <w:rsid w:val="00664428"/>
    <w:rsid w:val="006737C4"/>
    <w:rsid w:val="00675327"/>
    <w:rsid w:val="00686B6F"/>
    <w:rsid w:val="006B75F0"/>
    <w:rsid w:val="006C72D9"/>
    <w:rsid w:val="006D03CE"/>
    <w:rsid w:val="006E0ABA"/>
    <w:rsid w:val="00702679"/>
    <w:rsid w:val="00712BA6"/>
    <w:rsid w:val="00720780"/>
    <w:rsid w:val="00726E3E"/>
    <w:rsid w:val="00734649"/>
    <w:rsid w:val="00757E17"/>
    <w:rsid w:val="007760A3"/>
    <w:rsid w:val="00793BA0"/>
    <w:rsid w:val="00797780"/>
    <w:rsid w:val="007B366D"/>
    <w:rsid w:val="007C41C7"/>
    <w:rsid w:val="007C4B57"/>
    <w:rsid w:val="007D088B"/>
    <w:rsid w:val="007D4B66"/>
    <w:rsid w:val="007D7D00"/>
    <w:rsid w:val="00820635"/>
    <w:rsid w:val="00823DF7"/>
    <w:rsid w:val="008412DB"/>
    <w:rsid w:val="0084387F"/>
    <w:rsid w:val="00853B70"/>
    <w:rsid w:val="008714FC"/>
    <w:rsid w:val="008805E1"/>
    <w:rsid w:val="00880BA0"/>
    <w:rsid w:val="00883A42"/>
    <w:rsid w:val="00887127"/>
    <w:rsid w:val="00890259"/>
    <w:rsid w:val="00891084"/>
    <w:rsid w:val="00894064"/>
    <w:rsid w:val="0089506F"/>
    <w:rsid w:val="008971A2"/>
    <w:rsid w:val="008B08C0"/>
    <w:rsid w:val="008B0F51"/>
    <w:rsid w:val="008B4301"/>
    <w:rsid w:val="008E3280"/>
    <w:rsid w:val="008E3451"/>
    <w:rsid w:val="008F117C"/>
    <w:rsid w:val="008F5E26"/>
    <w:rsid w:val="0092393F"/>
    <w:rsid w:val="00925EA0"/>
    <w:rsid w:val="009316B2"/>
    <w:rsid w:val="00950A7E"/>
    <w:rsid w:val="00953FEB"/>
    <w:rsid w:val="00971337"/>
    <w:rsid w:val="00993A6A"/>
    <w:rsid w:val="009A260F"/>
    <w:rsid w:val="009B03DB"/>
    <w:rsid w:val="009B2B73"/>
    <w:rsid w:val="009C47E4"/>
    <w:rsid w:val="009D6AA2"/>
    <w:rsid w:val="009D6E75"/>
    <w:rsid w:val="009F1E61"/>
    <w:rsid w:val="00A03BA0"/>
    <w:rsid w:val="00A04C34"/>
    <w:rsid w:val="00A05212"/>
    <w:rsid w:val="00A1005E"/>
    <w:rsid w:val="00A12887"/>
    <w:rsid w:val="00A146BC"/>
    <w:rsid w:val="00A35B2D"/>
    <w:rsid w:val="00A40FF3"/>
    <w:rsid w:val="00A4273B"/>
    <w:rsid w:val="00A42B0C"/>
    <w:rsid w:val="00A57F9D"/>
    <w:rsid w:val="00A60670"/>
    <w:rsid w:val="00A72D3D"/>
    <w:rsid w:val="00A82B8E"/>
    <w:rsid w:val="00A9372D"/>
    <w:rsid w:val="00A95BD3"/>
    <w:rsid w:val="00AA3FD4"/>
    <w:rsid w:val="00AB40A1"/>
    <w:rsid w:val="00AB6C0B"/>
    <w:rsid w:val="00AC076B"/>
    <w:rsid w:val="00AC5A92"/>
    <w:rsid w:val="00AE0692"/>
    <w:rsid w:val="00AF6C91"/>
    <w:rsid w:val="00B142A1"/>
    <w:rsid w:val="00B17290"/>
    <w:rsid w:val="00B20A32"/>
    <w:rsid w:val="00B33DB7"/>
    <w:rsid w:val="00B45F4F"/>
    <w:rsid w:val="00B551AA"/>
    <w:rsid w:val="00B63A1F"/>
    <w:rsid w:val="00B72562"/>
    <w:rsid w:val="00B73E77"/>
    <w:rsid w:val="00B75123"/>
    <w:rsid w:val="00B7524A"/>
    <w:rsid w:val="00B80E70"/>
    <w:rsid w:val="00B849DC"/>
    <w:rsid w:val="00B863B0"/>
    <w:rsid w:val="00B87995"/>
    <w:rsid w:val="00B90786"/>
    <w:rsid w:val="00B95795"/>
    <w:rsid w:val="00BB1356"/>
    <w:rsid w:val="00BB79E6"/>
    <w:rsid w:val="00BC18BC"/>
    <w:rsid w:val="00BC2744"/>
    <w:rsid w:val="00BC74C2"/>
    <w:rsid w:val="00BD24FA"/>
    <w:rsid w:val="00BD269C"/>
    <w:rsid w:val="00BD69AF"/>
    <w:rsid w:val="00BE64AB"/>
    <w:rsid w:val="00BF680A"/>
    <w:rsid w:val="00C00DF2"/>
    <w:rsid w:val="00C107B9"/>
    <w:rsid w:val="00C41506"/>
    <w:rsid w:val="00C4455B"/>
    <w:rsid w:val="00C45804"/>
    <w:rsid w:val="00C46B9D"/>
    <w:rsid w:val="00C55BFD"/>
    <w:rsid w:val="00C578D3"/>
    <w:rsid w:val="00C94DCE"/>
    <w:rsid w:val="00C970DF"/>
    <w:rsid w:val="00CB779C"/>
    <w:rsid w:val="00CC6BE1"/>
    <w:rsid w:val="00CC7AFF"/>
    <w:rsid w:val="00CF13FB"/>
    <w:rsid w:val="00CF3428"/>
    <w:rsid w:val="00CF4563"/>
    <w:rsid w:val="00D05E22"/>
    <w:rsid w:val="00D20170"/>
    <w:rsid w:val="00D35117"/>
    <w:rsid w:val="00D437B6"/>
    <w:rsid w:val="00D67AD0"/>
    <w:rsid w:val="00D85E7D"/>
    <w:rsid w:val="00D9096D"/>
    <w:rsid w:val="00D934D6"/>
    <w:rsid w:val="00D94AF7"/>
    <w:rsid w:val="00DD17CC"/>
    <w:rsid w:val="00DF1A43"/>
    <w:rsid w:val="00E00D23"/>
    <w:rsid w:val="00E1054C"/>
    <w:rsid w:val="00E43089"/>
    <w:rsid w:val="00E46EF4"/>
    <w:rsid w:val="00E66D81"/>
    <w:rsid w:val="00E83F8D"/>
    <w:rsid w:val="00E86F5C"/>
    <w:rsid w:val="00E9601D"/>
    <w:rsid w:val="00EA75FC"/>
    <w:rsid w:val="00EB47AE"/>
    <w:rsid w:val="00EC7575"/>
    <w:rsid w:val="00EE2177"/>
    <w:rsid w:val="00EE6EE2"/>
    <w:rsid w:val="00EF062E"/>
    <w:rsid w:val="00F04125"/>
    <w:rsid w:val="00F240C0"/>
    <w:rsid w:val="00F30505"/>
    <w:rsid w:val="00F5767E"/>
    <w:rsid w:val="00F630F3"/>
    <w:rsid w:val="00F66767"/>
    <w:rsid w:val="00F6795D"/>
    <w:rsid w:val="00F842C8"/>
    <w:rsid w:val="00F8687D"/>
    <w:rsid w:val="00F916D9"/>
    <w:rsid w:val="00FA2702"/>
    <w:rsid w:val="00FD1558"/>
    <w:rsid w:val="00FD54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3A3D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85E7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86B6F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A3DB3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99"/>
    <w:qFormat/>
    <w:rsid w:val="003A3DB3"/>
    <w:pPr>
      <w:ind w:left="720"/>
      <w:contextualSpacing/>
    </w:pPr>
  </w:style>
  <w:style w:type="character" w:customStyle="1" w:styleId="s1">
    <w:name w:val="s1"/>
    <w:basedOn w:val="Carpredefinitoparagrafo"/>
    <w:rsid w:val="003A3DB3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3A3DB3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Sarkain2">
    <w:name w:val="Sarkain2"/>
    <w:basedOn w:val="Normale"/>
    <w:rsid w:val="00027AD2"/>
    <w:pPr>
      <w:spacing w:after="0" w:line="240" w:lineRule="auto"/>
      <w:ind w:left="851"/>
    </w:pPr>
    <w:rPr>
      <w:rFonts w:ascii="Times New Roman" w:eastAsia="Times New Roman" w:hAnsi="Times New Roman" w:cs="Times New Roman"/>
      <w:b/>
      <w:sz w:val="24"/>
      <w:szCs w:val="20"/>
      <w:lang w:val="fi-FI" w:eastAsia="fi-FI"/>
    </w:rPr>
  </w:style>
  <w:style w:type="table" w:styleId="Grigliatabella">
    <w:name w:val="Table Grid"/>
    <w:basedOn w:val="Tabellanormale"/>
    <w:uiPriority w:val="59"/>
    <w:rsid w:val="003B41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449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85E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30505"/>
    <w:rPr>
      <w:color w:val="800080" w:themeColor="followedHyperlink"/>
      <w:u w:val="single"/>
    </w:rPr>
  </w:style>
  <w:style w:type="paragraph" w:styleId="Testodelblocco">
    <w:name w:val="Block Text"/>
    <w:basedOn w:val="Normale"/>
    <w:rsid w:val="001F4C65"/>
    <w:pPr>
      <w:tabs>
        <w:tab w:val="left" w:pos="567"/>
      </w:tabs>
      <w:spacing w:after="0" w:line="240" w:lineRule="exact"/>
      <w:ind w:left="567" w:right="813"/>
      <w:jc w:val="both"/>
    </w:pPr>
    <w:rPr>
      <w:rFonts w:ascii="Arial" w:eastAsia="Times New Roman" w:hAnsi="Arial" w:cs="Times New Roman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835</TotalTime>
  <Pages>2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55</cp:revision>
  <dcterms:created xsi:type="dcterms:W3CDTF">2015-11-20T14:28:00Z</dcterms:created>
  <dcterms:modified xsi:type="dcterms:W3CDTF">2016-07-29T09:48:00Z</dcterms:modified>
</cp:coreProperties>
</file>