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766428" w:rsidRDefault="004241AC" w:rsidP="004241AC">
      <w:pPr>
        <w:spacing w:after="0" w:line="240" w:lineRule="auto"/>
        <w:jc w:val="center"/>
        <w:rPr>
          <w:lang w:val="en-US"/>
        </w:rPr>
      </w:pPr>
      <w:r w:rsidRPr="00766428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766428" w:rsidRDefault="004241AC" w:rsidP="004241AC">
      <w:pPr>
        <w:spacing w:after="0" w:line="240" w:lineRule="auto"/>
        <w:jc w:val="center"/>
        <w:rPr>
          <w:b/>
        </w:rPr>
      </w:pPr>
    </w:p>
    <w:p w:rsidR="009739F3" w:rsidRPr="00766428" w:rsidRDefault="009739F3" w:rsidP="009739F3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766428">
        <w:rPr>
          <w:b/>
          <w:sz w:val="28"/>
        </w:rPr>
        <w:t xml:space="preserve">Riassunto della Relazione Pubblica di Valutazione </w:t>
      </w:r>
    </w:p>
    <w:p w:rsidR="004241AC" w:rsidRPr="00766428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D05260" w:rsidRPr="00766428" w:rsidRDefault="00D0526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766428" w:rsidRDefault="001E515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766428">
        <w:rPr>
          <w:b/>
          <w:sz w:val="32"/>
        </w:rPr>
        <w:t>TRIAMINIC</w:t>
      </w:r>
    </w:p>
    <w:p w:rsidR="004241AC" w:rsidRPr="00766428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766428">
        <w:rPr>
          <w:snapToGrid w:val="0"/>
        </w:rPr>
        <w:t xml:space="preserve"> (</w:t>
      </w:r>
      <w:r w:rsidR="001E5159" w:rsidRPr="00766428">
        <w:rPr>
          <w:snapToGrid w:val="0"/>
        </w:rPr>
        <w:t>paracetamolo e pseudoefedrina</w:t>
      </w:r>
      <w:r w:rsidRPr="00766428">
        <w:rPr>
          <w:snapToGrid w:val="0"/>
        </w:rPr>
        <w:t>)</w:t>
      </w:r>
    </w:p>
    <w:p w:rsidR="004241AC" w:rsidRPr="00766428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766428" w:rsidRDefault="001E515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66428">
        <w:rPr>
          <w:b/>
        </w:rPr>
        <w:t>Novartis Consumer Health</w:t>
      </w:r>
      <w:r w:rsidR="00C10F93" w:rsidRPr="00766428">
        <w:rPr>
          <w:b/>
        </w:rPr>
        <w:t xml:space="preserve"> </w:t>
      </w:r>
    </w:p>
    <w:p w:rsidR="001E5159" w:rsidRPr="00766428" w:rsidRDefault="001E515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E4F02" w:rsidRPr="00766428" w:rsidRDefault="00BE4F0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766428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766428">
        <w:rPr>
          <w:b/>
        </w:rPr>
        <w:t xml:space="preserve">Numero di AIC: </w:t>
      </w:r>
      <w:r w:rsidR="001E5159" w:rsidRPr="00766428">
        <w:rPr>
          <w:rFonts w:cs="Helvetica"/>
          <w:b/>
        </w:rPr>
        <w:t>028633</w:t>
      </w:r>
    </w:p>
    <w:p w:rsidR="001E5159" w:rsidRPr="00766428" w:rsidRDefault="001E5159" w:rsidP="004241AC">
      <w:pPr>
        <w:spacing w:after="0" w:line="240" w:lineRule="auto"/>
        <w:jc w:val="center"/>
        <w:rPr>
          <w:rFonts w:cs="Helvetica"/>
          <w:b/>
        </w:rPr>
      </w:pPr>
    </w:p>
    <w:bookmarkEnd w:id="0"/>
    <w:p w:rsidR="004241AC" w:rsidRPr="00766428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766428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766428">
        <w:rPr>
          <w:rFonts w:eastAsia="Calibri" w:cs="Calibri"/>
          <w:color w:val="000000"/>
          <w:lang w:eastAsia="it-IT"/>
        </w:rPr>
        <w:t xml:space="preserve">Questa è la sintesi del </w:t>
      </w:r>
      <w:r w:rsidRPr="00766428">
        <w:rPr>
          <w:rFonts w:eastAsia="Calibri" w:cs="Calibri"/>
          <w:i/>
          <w:color w:val="000000"/>
          <w:lang w:eastAsia="it-IT"/>
        </w:rPr>
        <w:t>Public Assessment Report</w:t>
      </w:r>
      <w:r w:rsidRPr="00766428">
        <w:rPr>
          <w:rFonts w:eastAsia="Calibri" w:cs="Calibri"/>
          <w:color w:val="000000"/>
          <w:lang w:eastAsia="it-IT"/>
        </w:rPr>
        <w:t xml:space="preserve"> (PAR) per </w:t>
      </w:r>
      <w:r w:rsidR="001E5159" w:rsidRPr="00766428">
        <w:rPr>
          <w:rFonts w:eastAsia="Calibri" w:cs="Calibri"/>
          <w:color w:val="000000"/>
          <w:lang w:eastAsia="it-IT"/>
        </w:rPr>
        <w:t>Triamin</w:t>
      </w:r>
      <w:r w:rsidR="00BE4F02" w:rsidRPr="00766428">
        <w:rPr>
          <w:rFonts w:eastAsia="Calibri" w:cs="Calibri"/>
          <w:color w:val="000000"/>
          <w:lang w:eastAsia="it-IT"/>
        </w:rPr>
        <w:t>i</w:t>
      </w:r>
      <w:r w:rsidR="001E5159" w:rsidRPr="00766428">
        <w:rPr>
          <w:rFonts w:eastAsia="Calibri" w:cs="Calibri"/>
          <w:color w:val="000000"/>
          <w:lang w:eastAsia="it-IT"/>
        </w:rPr>
        <w:t>c</w:t>
      </w:r>
      <w:r w:rsidRPr="00766428">
        <w:rPr>
          <w:rFonts w:eastAsia="Calibri" w:cs="Calibri"/>
          <w:color w:val="000000"/>
          <w:lang w:eastAsia="it-IT"/>
        </w:rPr>
        <w:t>.</w:t>
      </w:r>
      <w:r w:rsidR="008C31D3" w:rsidRPr="00766428">
        <w:rPr>
          <w:rFonts w:eastAsia="Calibri" w:cs="Calibri"/>
          <w:color w:val="000000"/>
          <w:lang w:eastAsia="it-IT"/>
        </w:rPr>
        <w:t xml:space="preserve"> </w:t>
      </w:r>
      <w:r w:rsidRPr="00766428">
        <w:rPr>
          <w:rFonts w:eastAsia="Calibri" w:cs="Calibri"/>
          <w:color w:val="000000"/>
          <w:lang w:eastAsia="it-IT"/>
        </w:rPr>
        <w:t xml:space="preserve">Esso spiega come </w:t>
      </w:r>
      <w:r w:rsidR="001E5159" w:rsidRPr="00766428">
        <w:rPr>
          <w:rFonts w:eastAsia="Calibri" w:cs="Calibri"/>
          <w:color w:val="000000"/>
          <w:lang w:eastAsia="it-IT"/>
        </w:rPr>
        <w:t>Triamin</w:t>
      </w:r>
      <w:r w:rsidR="00BE4F02" w:rsidRPr="00766428">
        <w:rPr>
          <w:rFonts w:eastAsia="Calibri" w:cs="Calibri"/>
          <w:color w:val="000000"/>
          <w:lang w:eastAsia="it-IT"/>
        </w:rPr>
        <w:t>i</w:t>
      </w:r>
      <w:r w:rsidR="001E5159" w:rsidRPr="00766428">
        <w:rPr>
          <w:rFonts w:eastAsia="Calibri" w:cs="Calibri"/>
          <w:color w:val="000000"/>
          <w:lang w:eastAsia="it-IT"/>
        </w:rPr>
        <w:t>c</w:t>
      </w:r>
      <w:r w:rsidR="008C31D3" w:rsidRPr="00766428">
        <w:rPr>
          <w:rFonts w:eastAsia="Calibri" w:cs="Calibri"/>
          <w:color w:val="000000"/>
          <w:lang w:eastAsia="it-IT"/>
        </w:rPr>
        <w:t xml:space="preserve"> </w:t>
      </w:r>
      <w:r w:rsidRPr="00766428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C0FF2" w:rsidRPr="00766428">
        <w:rPr>
          <w:rFonts w:eastAsia="Calibri" w:cs="Calibri"/>
          <w:color w:val="000000"/>
          <w:lang w:eastAsia="it-IT"/>
        </w:rPr>
        <w:t>Unica del Farmaco</w:t>
      </w:r>
      <w:r w:rsidRPr="00766428">
        <w:rPr>
          <w:rFonts w:eastAsia="Calibri" w:cs="Calibri"/>
          <w:color w:val="000000"/>
          <w:lang w:eastAsia="it-IT"/>
        </w:rPr>
        <w:t xml:space="preserve"> (C</w:t>
      </w:r>
      <w:r w:rsidR="008C0FF2" w:rsidRPr="00766428">
        <w:rPr>
          <w:rFonts w:eastAsia="Calibri" w:cs="Calibri"/>
          <w:color w:val="000000"/>
          <w:lang w:eastAsia="it-IT"/>
        </w:rPr>
        <w:t>UF</w:t>
      </w:r>
      <w:r w:rsidRPr="00766428">
        <w:rPr>
          <w:rFonts w:eastAsia="Calibri" w:cs="Calibri"/>
          <w:color w:val="000000"/>
          <w:lang w:eastAsia="it-IT"/>
        </w:rPr>
        <w:t xml:space="preserve">) </w:t>
      </w:r>
      <w:r w:rsidR="00C64E33" w:rsidRPr="00766428">
        <w:rPr>
          <w:rFonts w:eastAsia="Calibri" w:cs="Calibri"/>
          <w:color w:val="000000"/>
          <w:lang w:eastAsia="it-IT"/>
        </w:rPr>
        <w:t>e dalla Commissione T</w:t>
      </w:r>
      <w:r w:rsidR="008629A0" w:rsidRPr="00766428">
        <w:rPr>
          <w:rFonts w:eastAsia="Calibri" w:cs="Calibri"/>
          <w:color w:val="000000"/>
          <w:lang w:eastAsia="it-IT"/>
        </w:rPr>
        <w:t xml:space="preserve">ecnico-Scientifica (CTS) </w:t>
      </w:r>
      <w:r w:rsidR="00FB1334" w:rsidRPr="00766428">
        <w:rPr>
          <w:rFonts w:eastAsia="Calibri" w:cs="Calibri"/>
          <w:color w:val="000000"/>
          <w:lang w:eastAsia="it-IT"/>
        </w:rPr>
        <w:t>e le sue condizioni di impiego</w:t>
      </w:r>
      <w:r w:rsidRPr="00766428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1E5159" w:rsidRPr="00766428">
        <w:rPr>
          <w:rFonts w:eastAsia="Calibri" w:cs="Calibri"/>
          <w:color w:val="000000"/>
          <w:lang w:eastAsia="it-IT"/>
        </w:rPr>
        <w:t>Triamin</w:t>
      </w:r>
      <w:r w:rsidR="00BE4F02" w:rsidRPr="00766428">
        <w:rPr>
          <w:rFonts w:eastAsia="Calibri" w:cs="Calibri"/>
          <w:color w:val="000000"/>
          <w:lang w:eastAsia="it-IT"/>
        </w:rPr>
        <w:t>i</w:t>
      </w:r>
      <w:r w:rsidR="001E5159" w:rsidRPr="00766428">
        <w:rPr>
          <w:rFonts w:eastAsia="Calibri" w:cs="Calibri"/>
          <w:color w:val="000000"/>
          <w:lang w:eastAsia="it-IT"/>
        </w:rPr>
        <w:t>c</w:t>
      </w:r>
      <w:r w:rsidRPr="00766428">
        <w:rPr>
          <w:rFonts w:eastAsia="Calibri" w:cs="Calibri"/>
          <w:bCs/>
          <w:color w:val="000000"/>
          <w:lang w:eastAsia="it-IT"/>
        </w:rPr>
        <w:t>.</w:t>
      </w:r>
    </w:p>
    <w:p w:rsidR="004241AC" w:rsidRPr="00766428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6428">
        <w:rPr>
          <w:rFonts w:eastAsia="Calibri" w:cs="Calibri"/>
          <w:color w:val="000000"/>
          <w:lang w:eastAsia="it-IT"/>
        </w:rPr>
        <w:t>Per informazioni pratiche sull'utilizzo di</w:t>
      </w:r>
      <w:r w:rsidR="008C31D3" w:rsidRPr="00766428">
        <w:rPr>
          <w:rFonts w:eastAsia="Calibri" w:cs="Calibri"/>
          <w:color w:val="000000"/>
          <w:lang w:eastAsia="it-IT"/>
        </w:rPr>
        <w:t xml:space="preserve"> Triaminic i</w:t>
      </w:r>
      <w:r w:rsidRPr="00766428">
        <w:rPr>
          <w:rFonts w:eastAsia="Calibri" w:cs="Calibri"/>
          <w:color w:val="000000"/>
          <w:lang w:eastAsia="it-IT"/>
        </w:rPr>
        <w:t xml:space="preserve"> pazienti devono consultare il foglio illustrativo o contattare il loro medico</w:t>
      </w:r>
      <w:r w:rsidR="00FB1334" w:rsidRPr="00766428">
        <w:rPr>
          <w:rFonts w:eastAsia="Calibri" w:cs="Calibri"/>
          <w:color w:val="000000"/>
          <w:lang w:eastAsia="it-IT"/>
        </w:rPr>
        <w:t xml:space="preserve"> o il farmacista</w:t>
      </w:r>
      <w:r w:rsidRPr="00766428">
        <w:rPr>
          <w:rFonts w:eastAsia="Calibri" w:cs="Calibri"/>
          <w:color w:val="000000"/>
          <w:lang w:eastAsia="it-IT"/>
        </w:rPr>
        <w:t>.</w:t>
      </w:r>
    </w:p>
    <w:p w:rsidR="004241AC" w:rsidRPr="00766428" w:rsidRDefault="004241AC" w:rsidP="008629A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766428" w:rsidRDefault="004241AC" w:rsidP="008629A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766428" w:rsidRDefault="004241AC" w:rsidP="00342F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6428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1E5159" w:rsidRPr="00766428">
        <w:rPr>
          <w:rFonts w:eastAsia="Calibri" w:cs="Calibri"/>
          <w:b/>
          <w:bCs/>
          <w:color w:val="000000"/>
          <w:lang w:eastAsia="it-IT"/>
        </w:rPr>
        <w:t>Triamin</w:t>
      </w:r>
      <w:r w:rsidR="00BE4F02" w:rsidRPr="00766428">
        <w:rPr>
          <w:rFonts w:eastAsia="Calibri" w:cs="Calibri"/>
          <w:b/>
          <w:bCs/>
          <w:color w:val="000000"/>
          <w:lang w:eastAsia="it-IT"/>
        </w:rPr>
        <w:t>i</w:t>
      </w:r>
      <w:r w:rsidR="001E5159" w:rsidRPr="00766428">
        <w:rPr>
          <w:rFonts w:eastAsia="Calibri" w:cs="Calibri"/>
          <w:b/>
          <w:bCs/>
          <w:color w:val="000000"/>
          <w:lang w:eastAsia="it-IT"/>
        </w:rPr>
        <w:t>c</w:t>
      </w:r>
      <w:r w:rsidR="008C31D3" w:rsidRPr="00766428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E4F02" w:rsidRPr="00766428">
        <w:rPr>
          <w:rFonts w:eastAsia="Calibri" w:cs="Calibri"/>
          <w:b/>
          <w:bCs/>
          <w:color w:val="000000"/>
          <w:lang w:eastAsia="it-IT"/>
        </w:rPr>
        <w:t>E A COSA SERVE</w:t>
      </w:r>
      <w:r w:rsidRPr="00766428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C31D3" w:rsidRPr="00766428" w:rsidRDefault="001E5159" w:rsidP="00622A63">
      <w:pPr>
        <w:widowControl w:val="0"/>
        <w:spacing w:after="0" w:line="240" w:lineRule="auto"/>
        <w:jc w:val="both"/>
      </w:pPr>
      <w:r w:rsidRPr="00766428">
        <w:rPr>
          <w:rFonts w:eastAsia="Calibri" w:cs="Calibri"/>
          <w:bCs/>
          <w:color w:val="000000"/>
          <w:lang w:eastAsia="it-IT"/>
        </w:rPr>
        <w:t>Triamin</w:t>
      </w:r>
      <w:r w:rsidR="00BE4F02" w:rsidRPr="00766428">
        <w:rPr>
          <w:rFonts w:eastAsia="Calibri" w:cs="Calibri"/>
          <w:bCs/>
          <w:color w:val="000000"/>
          <w:lang w:eastAsia="it-IT"/>
        </w:rPr>
        <w:t>i</w:t>
      </w:r>
      <w:r w:rsidRPr="00766428">
        <w:rPr>
          <w:rFonts w:eastAsia="Calibri" w:cs="Calibri"/>
          <w:bCs/>
          <w:color w:val="000000"/>
          <w:lang w:eastAsia="it-IT"/>
        </w:rPr>
        <w:t>c</w:t>
      </w:r>
      <w:r w:rsidR="00622A63" w:rsidRPr="00766428">
        <w:rPr>
          <w:rFonts w:eastAsia="Calibri" w:cs="Calibri"/>
          <w:bCs/>
          <w:color w:val="000000"/>
          <w:lang w:eastAsia="it-IT"/>
        </w:rPr>
        <w:t xml:space="preserve"> </w:t>
      </w:r>
      <w:r w:rsidRPr="00766428">
        <w:rPr>
          <w:rFonts w:eastAsia="Calibri" w:cs="Calibri"/>
          <w:color w:val="000000"/>
          <w:lang w:eastAsia="it-IT"/>
        </w:rPr>
        <w:t>è un medicinale contenent</w:t>
      </w:r>
      <w:r w:rsidR="008C31D3" w:rsidRPr="00766428">
        <w:rPr>
          <w:rFonts w:eastAsia="Calibri" w:cs="Calibri"/>
          <w:color w:val="000000"/>
          <w:lang w:eastAsia="it-IT"/>
        </w:rPr>
        <w:t>e</w:t>
      </w:r>
      <w:r w:rsidR="004241AC" w:rsidRPr="00766428">
        <w:rPr>
          <w:rFonts w:eastAsia="Calibri" w:cs="Calibri"/>
          <w:color w:val="000000"/>
          <w:lang w:eastAsia="it-IT"/>
        </w:rPr>
        <w:t xml:space="preserve"> </w:t>
      </w:r>
      <w:r w:rsidR="00BE4F02" w:rsidRPr="00766428">
        <w:rPr>
          <w:rFonts w:eastAsia="Calibri" w:cs="Calibri"/>
          <w:color w:val="000000"/>
          <w:lang w:eastAsia="it-IT"/>
        </w:rPr>
        <w:t xml:space="preserve">i </w:t>
      </w:r>
      <w:r w:rsidR="004241AC" w:rsidRPr="00766428">
        <w:rPr>
          <w:rFonts w:eastAsia="Calibri" w:cs="Calibri"/>
          <w:color w:val="000000"/>
          <w:lang w:eastAsia="it-IT"/>
        </w:rPr>
        <w:t>principi attiv</w:t>
      </w:r>
      <w:r w:rsidR="008C31D3" w:rsidRPr="00766428">
        <w:rPr>
          <w:rFonts w:eastAsia="Calibri" w:cs="Calibri"/>
          <w:color w:val="000000"/>
          <w:lang w:eastAsia="it-IT"/>
        </w:rPr>
        <w:t xml:space="preserve">i  paracetamolo e </w:t>
      </w:r>
      <w:r w:rsidR="00BE4F02" w:rsidRPr="00766428">
        <w:rPr>
          <w:rFonts w:eastAsia="Calibri" w:cs="Calibri"/>
          <w:color w:val="000000"/>
          <w:lang w:eastAsia="it-IT"/>
        </w:rPr>
        <w:t>pseudo</w:t>
      </w:r>
      <w:r w:rsidR="006D135D" w:rsidRPr="00766428">
        <w:rPr>
          <w:rFonts w:eastAsia="Calibri" w:cs="Calibri"/>
          <w:color w:val="000000"/>
          <w:lang w:eastAsia="it-IT"/>
        </w:rPr>
        <w:t>efedrina e</w:t>
      </w:r>
      <w:r w:rsidR="008C31D3" w:rsidRPr="00766428">
        <w:rPr>
          <w:rFonts w:eastAsia="Calibri" w:cs="Calibri"/>
          <w:color w:val="000000"/>
          <w:lang w:eastAsia="it-IT"/>
        </w:rPr>
        <w:t xml:space="preserve">d è disponibile in </w:t>
      </w:r>
      <w:r w:rsidR="006D135D" w:rsidRPr="00766428">
        <w:rPr>
          <w:rFonts w:eastAsia="Calibri" w:cs="Calibri"/>
          <w:color w:val="000000"/>
          <w:lang w:eastAsia="it-IT"/>
        </w:rPr>
        <w:t>polvere</w:t>
      </w:r>
      <w:r w:rsidR="008C31D3" w:rsidRPr="00766428">
        <w:rPr>
          <w:rFonts w:eastAsia="Calibri" w:cs="Calibri"/>
          <w:color w:val="000000"/>
          <w:lang w:eastAsia="it-IT"/>
        </w:rPr>
        <w:t xml:space="preserve"> per soluzione orale  contenent</w:t>
      </w:r>
      <w:r w:rsidR="006D135D" w:rsidRPr="00766428">
        <w:rPr>
          <w:rFonts w:eastAsia="Calibri" w:cs="Calibri"/>
          <w:color w:val="000000"/>
          <w:lang w:eastAsia="it-IT"/>
        </w:rPr>
        <w:t>e</w:t>
      </w:r>
      <w:r w:rsidR="008C31D3" w:rsidRPr="00766428">
        <w:rPr>
          <w:rFonts w:eastAsia="Calibri" w:cs="Calibri"/>
          <w:color w:val="000000"/>
          <w:lang w:eastAsia="it-IT"/>
        </w:rPr>
        <w:t xml:space="preserve"> 500 mg di paracetamolo e 60 mg di pseudoefedrina</w:t>
      </w:r>
      <w:r w:rsidR="00712E2A">
        <w:rPr>
          <w:rFonts w:eastAsia="Calibri" w:cs="Calibri"/>
          <w:color w:val="000000"/>
          <w:lang w:eastAsia="it-IT"/>
        </w:rPr>
        <w:t xml:space="preserve"> cloridrato</w:t>
      </w:r>
      <w:r w:rsidR="008C31D3" w:rsidRPr="00766428">
        <w:rPr>
          <w:rFonts w:eastAsia="Calibri" w:cs="Calibri"/>
          <w:color w:val="000000"/>
          <w:lang w:eastAsia="it-IT"/>
        </w:rPr>
        <w:t>.</w:t>
      </w:r>
    </w:p>
    <w:p w:rsidR="008C31D3" w:rsidRPr="00766428" w:rsidRDefault="008C31D3" w:rsidP="00622A63">
      <w:pPr>
        <w:spacing w:after="0" w:line="240" w:lineRule="auto"/>
        <w:jc w:val="both"/>
        <w:rPr>
          <w:rFonts w:cs="Arial"/>
        </w:rPr>
      </w:pPr>
      <w:r w:rsidRPr="00766428">
        <w:rPr>
          <w:rFonts w:eastAsia="Calibri" w:cs="Calibri"/>
          <w:color w:val="000000"/>
          <w:lang w:eastAsia="it-IT"/>
        </w:rPr>
        <w:t>Triaminic</w:t>
      </w:r>
      <w:r w:rsidR="006D135D" w:rsidRPr="00766428">
        <w:rPr>
          <w:rFonts w:eastAsia="Calibri" w:cs="Calibri"/>
          <w:color w:val="000000"/>
          <w:lang w:eastAsia="it-IT"/>
        </w:rPr>
        <w:t xml:space="preserve"> </w:t>
      </w:r>
      <w:r w:rsidRPr="00766428">
        <w:rPr>
          <w:rFonts w:eastAsia="Calibri" w:cs="Calibri"/>
          <w:color w:val="000000"/>
          <w:lang w:eastAsia="it-IT"/>
        </w:rPr>
        <w:t>è i</w:t>
      </w:r>
      <w:r w:rsidRPr="00766428">
        <w:rPr>
          <w:rFonts w:cs="Arial"/>
        </w:rPr>
        <w:t xml:space="preserve">ndicato negli adulti e negli adolescenti (età compresa tra 12 e 18 anni) nel </w:t>
      </w:r>
      <w:r w:rsidRPr="00766428">
        <w:t>trattamento dei sintomi del raffreddore e dell’influenza</w:t>
      </w:r>
      <w:r w:rsidRPr="00766428">
        <w:rPr>
          <w:rFonts w:cs="Arial"/>
        </w:rPr>
        <w:t>.</w:t>
      </w:r>
    </w:p>
    <w:p w:rsidR="008C31D3" w:rsidRPr="00766428" w:rsidRDefault="008C31D3" w:rsidP="008C31D3">
      <w:pPr>
        <w:spacing w:after="0" w:line="240" w:lineRule="auto"/>
        <w:rPr>
          <w:rFonts w:cs="Arial"/>
        </w:rPr>
      </w:pPr>
    </w:p>
    <w:p w:rsidR="008C31D3" w:rsidRPr="00766428" w:rsidRDefault="008C31D3" w:rsidP="008C31D3">
      <w:pPr>
        <w:spacing w:after="0" w:line="240" w:lineRule="auto"/>
        <w:rPr>
          <w:rFonts w:cs="Arial"/>
        </w:rPr>
      </w:pP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6428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BB0159" w:rsidRPr="00766428">
        <w:rPr>
          <w:rFonts w:eastAsia="Calibri" w:cs="Calibri"/>
          <w:b/>
          <w:bCs/>
          <w:color w:val="000000"/>
          <w:lang w:eastAsia="it-IT"/>
        </w:rPr>
        <w:t>Triaminic</w:t>
      </w:r>
      <w:r w:rsidRPr="00766428">
        <w:rPr>
          <w:rFonts w:eastAsia="Calibri" w:cs="Calibri"/>
          <w:b/>
          <w:bCs/>
          <w:color w:val="000000"/>
          <w:lang w:eastAsia="it-IT"/>
        </w:rPr>
        <w:t xml:space="preserve">  ?</w:t>
      </w:r>
    </w:p>
    <w:p w:rsidR="008C31D3" w:rsidRPr="00766428" w:rsidRDefault="00E0512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6428">
        <w:rPr>
          <w:rFonts w:eastAsia="Calibri" w:cs="Calibri"/>
          <w:color w:val="000000"/>
          <w:lang w:eastAsia="it-IT"/>
        </w:rPr>
        <w:t>Triaminic</w:t>
      </w:r>
      <w:r w:rsidR="008C31D3" w:rsidRPr="00766428">
        <w:rPr>
          <w:rFonts w:eastAsia="Calibri" w:cs="Calibri"/>
          <w:color w:val="000000"/>
          <w:lang w:eastAsia="it-IT"/>
        </w:rPr>
        <w:t xml:space="preserve"> è un medicinale di automedicazione (OTC) e non necessita di prescrizione del medico</w:t>
      </w:r>
      <w:r w:rsidR="00712E2A">
        <w:rPr>
          <w:rFonts w:eastAsia="Calibri" w:cs="Calibri"/>
          <w:color w:val="000000"/>
          <w:lang w:eastAsia="it-IT"/>
        </w:rPr>
        <w:t>.</w:t>
      </w: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766428">
        <w:rPr>
          <w:rFonts w:eastAsia="Calibri" w:cs="Calibri"/>
          <w:bCs/>
          <w:color w:val="000000"/>
          <w:lang w:eastAsia="it-IT"/>
        </w:rPr>
        <w:t>La dose raccomandata  per adulti e  adolescenti (età compresa tra 12 e 18 anni) è di 2-3 bustine al giorno.</w:t>
      </w: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766428">
        <w:rPr>
          <w:rFonts w:eastAsia="Calibri" w:cs="Calibri"/>
          <w:bCs/>
          <w:color w:val="000000"/>
          <w:lang w:eastAsia="it-IT"/>
        </w:rPr>
        <w:t>I bambini di età inferiore a 12 anni</w:t>
      </w:r>
      <w:r w:rsidR="00BB0159" w:rsidRPr="00766428">
        <w:rPr>
          <w:rFonts w:eastAsia="Calibri" w:cs="Calibri"/>
          <w:bCs/>
          <w:color w:val="000000"/>
          <w:lang w:eastAsia="it-IT"/>
        </w:rPr>
        <w:t>,</w:t>
      </w:r>
      <w:r w:rsidRPr="00766428">
        <w:rPr>
          <w:rFonts w:eastAsia="Calibri" w:cs="Calibri"/>
          <w:bCs/>
          <w:color w:val="000000"/>
          <w:lang w:eastAsia="it-IT"/>
        </w:rPr>
        <w:t xml:space="preserve"> i pazienti con gravi problemi al rene o al fegato non devono assumere questo medicinale.</w:t>
      </w:r>
    </w:p>
    <w:p w:rsidR="008C31D3" w:rsidRPr="00766428" w:rsidRDefault="00BE4F02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766428">
        <w:rPr>
          <w:rFonts w:eastAsia="Calibri" w:cs="Calibri"/>
          <w:bCs/>
          <w:color w:val="000000"/>
          <w:lang w:eastAsia="it-IT"/>
        </w:rPr>
        <w:t xml:space="preserve">Il </w:t>
      </w:r>
      <w:r w:rsidR="008C31D3" w:rsidRPr="00766428">
        <w:rPr>
          <w:rFonts w:eastAsia="Calibri" w:cs="Calibri"/>
          <w:bCs/>
          <w:color w:val="000000"/>
          <w:lang w:eastAsia="it-IT"/>
        </w:rPr>
        <w:t>contenuto di una bustina deve essere sciolto in un bicchiere di acqua (</w:t>
      </w:r>
      <w:r w:rsidR="00BB0159" w:rsidRPr="00766428">
        <w:rPr>
          <w:rFonts w:eastAsia="Calibri" w:cs="Calibri"/>
          <w:bCs/>
          <w:color w:val="000000"/>
          <w:lang w:eastAsia="it-IT"/>
        </w:rPr>
        <w:t>anche calda)</w:t>
      </w:r>
      <w:r w:rsidR="00712E2A">
        <w:rPr>
          <w:rFonts w:eastAsia="Calibri" w:cs="Calibri"/>
          <w:bCs/>
          <w:color w:val="000000"/>
          <w:lang w:eastAsia="it-IT"/>
        </w:rPr>
        <w:t>.</w:t>
      </w:r>
      <w:r w:rsidR="008C31D3" w:rsidRPr="00766428">
        <w:rPr>
          <w:rFonts w:eastAsia="Calibri" w:cs="Calibri"/>
          <w:bCs/>
          <w:color w:val="000000"/>
          <w:lang w:eastAsia="it-IT"/>
        </w:rPr>
        <w:t xml:space="preserve"> </w:t>
      </w: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E4F02" w:rsidRPr="00766428" w:rsidRDefault="00BE4F02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6428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Pr="00766428">
        <w:rPr>
          <w:rFonts w:eastAsia="Calibri" w:cs="Calibri"/>
          <w:color w:val="000000"/>
          <w:lang w:eastAsia="it-IT"/>
        </w:rPr>
        <w:t xml:space="preserve"> </w:t>
      </w:r>
      <w:r w:rsidR="00BB0159" w:rsidRPr="00766428">
        <w:rPr>
          <w:rFonts w:eastAsia="Calibri" w:cs="Calibri"/>
          <w:b/>
          <w:bCs/>
          <w:color w:val="000000"/>
          <w:lang w:eastAsia="it-IT"/>
        </w:rPr>
        <w:t>Triaminic</w:t>
      </w:r>
      <w:r w:rsidRPr="00766428">
        <w:rPr>
          <w:rFonts w:eastAsia="Calibri" w:cs="Calibri"/>
          <w:b/>
          <w:bCs/>
          <w:color w:val="000000"/>
          <w:lang w:eastAsia="it-IT"/>
        </w:rPr>
        <w:t xml:space="preserve">   ? </w:t>
      </w:r>
    </w:p>
    <w:p w:rsidR="008C31D3" w:rsidRPr="00766428" w:rsidRDefault="00BB0159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766428">
        <w:rPr>
          <w:rFonts w:eastAsia="Calibri" w:cs="Calibri"/>
          <w:color w:val="000000"/>
          <w:lang w:eastAsia="it-IT"/>
        </w:rPr>
        <w:t>Triaminic</w:t>
      </w:r>
      <w:proofErr w:type="spellEnd"/>
      <w:r w:rsidRPr="00766428">
        <w:rPr>
          <w:rFonts w:eastAsia="Calibri" w:cs="Calibri"/>
          <w:color w:val="000000"/>
          <w:lang w:eastAsia="it-IT"/>
        </w:rPr>
        <w:t>,</w:t>
      </w:r>
      <w:r w:rsidR="008C31D3" w:rsidRPr="00766428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8C31D3" w:rsidRPr="00766428">
        <w:rPr>
          <w:rFonts w:cs="Tahoma"/>
        </w:rPr>
        <w:t>R01BA52</w:t>
      </w:r>
      <w:r w:rsidR="008C31D3" w:rsidRPr="00766428">
        <w:rPr>
          <w:rFonts w:eastAsia="DejaVuSans" w:cs="DejaVuSans"/>
        </w:rPr>
        <w:t xml:space="preserve">, </w:t>
      </w:r>
      <w:r w:rsidR="008C31D3" w:rsidRPr="00766428">
        <w:rPr>
          <w:rFonts w:eastAsia="Calibri" w:cs="Calibri"/>
          <w:color w:val="000000"/>
          <w:lang w:eastAsia="it-IT"/>
        </w:rPr>
        <w:t>contiene i principi attivi paracetamolo e pseudoefedrina.</w:t>
      </w:r>
    </w:p>
    <w:p w:rsidR="006C33B8" w:rsidRDefault="008C31D3" w:rsidP="008C31D3">
      <w:pPr>
        <w:tabs>
          <w:tab w:val="left" w:pos="864"/>
        </w:tabs>
        <w:spacing w:after="0" w:line="240" w:lineRule="auto"/>
        <w:jc w:val="both"/>
      </w:pPr>
      <w:r w:rsidRPr="00766428">
        <w:rPr>
          <w:rFonts w:eastAsia="Calibri" w:cs="Calibri"/>
          <w:color w:val="000000"/>
          <w:lang w:eastAsia="it-IT"/>
        </w:rPr>
        <w:t xml:space="preserve">Il </w:t>
      </w:r>
      <w:r w:rsidRPr="00766428">
        <w:rPr>
          <w:snapToGrid w:val="0"/>
        </w:rPr>
        <w:t>paracetamolo</w:t>
      </w:r>
      <w:r w:rsidRPr="00766428">
        <w:rPr>
          <w:rFonts w:eastAsia="Calibri" w:cs="Calibri"/>
          <w:color w:val="000000"/>
          <w:lang w:eastAsia="it-IT"/>
        </w:rPr>
        <w:t xml:space="preserve"> </w:t>
      </w:r>
      <w:r w:rsidRPr="00766428">
        <w:t>possiede azione analgesica ed antipiretica</w:t>
      </w:r>
      <w:r w:rsidR="00BE4F02" w:rsidRPr="00766428">
        <w:t xml:space="preserve">; </w:t>
      </w:r>
      <w:r w:rsidRPr="00766428">
        <w:t xml:space="preserve">l’attività analgesica sembra legata alla capacità del paracetamolo di inibire la sintesi delle prostaglandine a livello del sistema nervoso centrale: le prostaglandine sono </w:t>
      </w:r>
      <w:r w:rsidRPr="00766428">
        <w:rPr>
          <w:rFonts w:eastAsia="DejaVuSans" w:cs="DejaVuSans"/>
        </w:rPr>
        <w:t xml:space="preserve">sostanze prodotte dall’organismo e sono responsabili dei sintomi dell’infiammazione e del dolore che ne consegue; </w:t>
      </w:r>
      <w:r w:rsidRPr="00766428">
        <w:t xml:space="preserve">l’azione antipiretica si esplica sui centri ipotalamici termoregolatori, azione che si manifesta soltanto in caso di alterazioni febbrili, mediante aumento della dispersione di calore attraverso la vasodilatazione. </w:t>
      </w:r>
    </w:p>
    <w:p w:rsidR="008C31D3" w:rsidRPr="00766428" w:rsidRDefault="008C31D3" w:rsidP="008C31D3">
      <w:pPr>
        <w:tabs>
          <w:tab w:val="left" w:pos="864"/>
        </w:tabs>
        <w:spacing w:after="0" w:line="240" w:lineRule="auto"/>
        <w:jc w:val="both"/>
      </w:pPr>
      <w:r w:rsidRPr="00766428">
        <w:lastRenderedPageBreak/>
        <w:t xml:space="preserve">La </w:t>
      </w:r>
      <w:proofErr w:type="spellStart"/>
      <w:r w:rsidRPr="00766428">
        <w:t>pseudoefedrina</w:t>
      </w:r>
      <w:proofErr w:type="spellEnd"/>
      <w:r w:rsidRPr="00766428">
        <w:t xml:space="preserve"> induce la vasocostrizione dei capillari della mucosa nasale, attenuandone la congestione</w:t>
      </w:r>
      <w:r w:rsidR="006C33B8">
        <w:t xml:space="preserve"> e l’ipersecrezione</w:t>
      </w:r>
      <w:r w:rsidRPr="00766428">
        <w:t xml:space="preserve"> che si verifica</w:t>
      </w:r>
      <w:r w:rsidR="006C33B8">
        <w:t>no</w:t>
      </w:r>
      <w:r w:rsidRPr="00766428">
        <w:t xml:space="preserve"> in caso di raffreddore.</w:t>
      </w:r>
    </w:p>
    <w:p w:rsidR="008C31D3" w:rsidRPr="00766428" w:rsidRDefault="008C31D3" w:rsidP="008C31D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8C31D3" w:rsidRPr="00766428" w:rsidRDefault="008C31D3" w:rsidP="008C31D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6428">
        <w:rPr>
          <w:rFonts w:eastAsia="Calibri" w:cs="Calibri"/>
          <w:b/>
          <w:bCs/>
          <w:lang w:eastAsia="it-IT"/>
        </w:rPr>
        <w:t xml:space="preserve">4) COME È STATO STUDIATO </w:t>
      </w:r>
      <w:r w:rsidR="00BB0159" w:rsidRPr="00766428">
        <w:rPr>
          <w:rFonts w:eastAsia="Calibri" w:cs="Calibri"/>
          <w:b/>
          <w:bCs/>
          <w:lang w:eastAsia="it-IT"/>
        </w:rPr>
        <w:t>Triaminic</w:t>
      </w:r>
      <w:r w:rsidRPr="00766428">
        <w:rPr>
          <w:rFonts w:eastAsia="Calibri" w:cs="Calibri"/>
          <w:b/>
          <w:bCs/>
          <w:lang w:eastAsia="it-IT"/>
        </w:rPr>
        <w:t xml:space="preserve">   ? </w:t>
      </w:r>
    </w:p>
    <w:p w:rsidR="008C31D3" w:rsidRPr="00766428" w:rsidRDefault="00622A6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6428">
        <w:t xml:space="preserve">Triaminic </w:t>
      </w:r>
      <w:r w:rsidR="00913941" w:rsidRPr="00766428">
        <w:t xml:space="preserve">associa le proprietà analgesiche e antipiretiche del paracetamolo agli effetti vasocostrittori </w:t>
      </w:r>
      <w:r w:rsidR="00D2344A" w:rsidRPr="00766428">
        <w:t>della</w:t>
      </w:r>
      <w:r w:rsidR="00766428" w:rsidRPr="00766428">
        <w:t xml:space="preserve"> </w:t>
      </w:r>
      <w:r w:rsidR="00913941" w:rsidRPr="00766428">
        <w:t>pseudoefedrina, che si traducono</w:t>
      </w:r>
      <w:r w:rsidR="000E6B96" w:rsidRPr="00766428">
        <w:t xml:space="preserve"> in un miglioramento dei sintomi influenzali quali febbre, dolore e congestione della mucosa nasale.</w:t>
      </w:r>
      <w:r w:rsidR="00913941" w:rsidRPr="00766428">
        <w:t xml:space="preserve"> </w:t>
      </w:r>
    </w:p>
    <w:p w:rsidR="00BE4F02" w:rsidRDefault="00BE4F02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6C33B8" w:rsidRPr="00766428" w:rsidRDefault="006C33B8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6428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BB0159" w:rsidRPr="00766428">
        <w:rPr>
          <w:rFonts w:eastAsia="Calibri" w:cs="Calibri"/>
          <w:b/>
          <w:bCs/>
          <w:color w:val="000000"/>
          <w:lang w:eastAsia="it-IT"/>
        </w:rPr>
        <w:t>Triamin</w:t>
      </w:r>
      <w:r w:rsidR="00BE4F02" w:rsidRPr="00766428">
        <w:rPr>
          <w:rFonts w:eastAsia="Calibri" w:cs="Calibri"/>
          <w:b/>
          <w:bCs/>
          <w:color w:val="000000"/>
          <w:lang w:eastAsia="it-IT"/>
        </w:rPr>
        <w:t>i</w:t>
      </w:r>
      <w:r w:rsidR="00BB0159" w:rsidRPr="00766428">
        <w:rPr>
          <w:rFonts w:eastAsia="Calibri" w:cs="Calibri"/>
          <w:b/>
          <w:bCs/>
          <w:color w:val="000000"/>
          <w:lang w:eastAsia="it-IT"/>
        </w:rPr>
        <w:t>c</w:t>
      </w:r>
      <w:r w:rsidRPr="00766428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766428">
        <w:rPr>
          <w:rFonts w:eastAsia="Calibri" w:cs="Calibri"/>
          <w:b/>
          <w:lang w:eastAsia="it-IT"/>
        </w:rPr>
        <w:t>?</w:t>
      </w:r>
      <w:r w:rsidRPr="00766428">
        <w:rPr>
          <w:rFonts w:eastAsia="Calibri" w:cs="Calibri"/>
          <w:lang w:eastAsia="it-IT"/>
        </w:rPr>
        <w:t xml:space="preserve"> </w:t>
      </w:r>
    </w:p>
    <w:p w:rsidR="00913941" w:rsidRPr="00766428" w:rsidRDefault="007E21F5" w:rsidP="007E21F5">
      <w:pPr>
        <w:pStyle w:val="Rientrocorpodeltesto"/>
        <w:ind w:left="0"/>
        <w:rPr>
          <w:rFonts w:asciiTheme="minorHAnsi" w:hAnsiTheme="minorHAnsi" w:cs="Arial"/>
          <w:sz w:val="22"/>
          <w:szCs w:val="22"/>
        </w:rPr>
      </w:pPr>
      <w:r w:rsidRPr="00766428">
        <w:rPr>
          <w:rFonts w:asciiTheme="minorHAnsi" w:hAnsiTheme="minorHAnsi"/>
          <w:sz w:val="22"/>
          <w:szCs w:val="22"/>
        </w:rPr>
        <w:t xml:space="preserve">Gli effetti indesiderati  più comunemente associati all’uso di Triaminic </w:t>
      </w:r>
      <w:r w:rsidR="00BE4F02" w:rsidRPr="00766428">
        <w:rPr>
          <w:rFonts w:asciiTheme="minorHAnsi" w:hAnsiTheme="minorHAnsi"/>
          <w:sz w:val="22"/>
          <w:szCs w:val="22"/>
        </w:rPr>
        <w:t>sono relativi ad entrambi i principi attivi</w:t>
      </w:r>
      <w:r w:rsidR="00E05123" w:rsidRPr="00766428">
        <w:rPr>
          <w:rFonts w:asciiTheme="minorHAnsi" w:hAnsiTheme="minorHAnsi"/>
          <w:sz w:val="22"/>
          <w:szCs w:val="22"/>
        </w:rPr>
        <w:t xml:space="preserve">. </w:t>
      </w:r>
      <w:r w:rsidRPr="00766428">
        <w:rPr>
          <w:rFonts w:asciiTheme="minorHAnsi" w:hAnsiTheme="minorHAnsi" w:cs="Arial"/>
          <w:sz w:val="22"/>
          <w:szCs w:val="22"/>
        </w:rPr>
        <w:t xml:space="preserve">  </w:t>
      </w:r>
    </w:p>
    <w:p w:rsidR="007E21F5" w:rsidRPr="00766428" w:rsidRDefault="00E05123" w:rsidP="007E21F5">
      <w:pPr>
        <w:pStyle w:val="Rientrocorpodeltesto"/>
        <w:ind w:left="0"/>
        <w:rPr>
          <w:rFonts w:asciiTheme="minorHAnsi" w:hAnsiTheme="minorHAnsi" w:cs="Arial"/>
          <w:sz w:val="22"/>
          <w:szCs w:val="22"/>
        </w:rPr>
      </w:pPr>
      <w:r w:rsidRPr="00766428">
        <w:rPr>
          <w:rFonts w:asciiTheme="minorHAnsi" w:hAnsiTheme="minorHAnsi" w:cs="Arial"/>
          <w:sz w:val="22"/>
          <w:szCs w:val="22"/>
        </w:rPr>
        <w:t>Gli effetti indesiderati più comuni associati al paracetamolo sono</w:t>
      </w:r>
      <w:r w:rsidR="00622A63" w:rsidRPr="00766428">
        <w:rPr>
          <w:rFonts w:asciiTheme="minorHAnsi" w:hAnsiTheme="minorHAnsi" w:cs="Arial"/>
          <w:sz w:val="22"/>
          <w:szCs w:val="22"/>
        </w:rPr>
        <w:t>:</w:t>
      </w:r>
      <w:r w:rsidRPr="00766428">
        <w:rPr>
          <w:rFonts w:asciiTheme="minorHAnsi" w:hAnsiTheme="minorHAnsi" w:cs="Arial"/>
          <w:sz w:val="22"/>
          <w:szCs w:val="22"/>
        </w:rPr>
        <w:t xml:space="preserve"> r</w:t>
      </w:r>
      <w:r w:rsidR="007E21F5" w:rsidRPr="00766428">
        <w:rPr>
          <w:rFonts w:asciiTheme="minorHAnsi" w:hAnsiTheme="minorHAnsi" w:cs="Arial"/>
          <w:sz w:val="22"/>
          <w:szCs w:val="22"/>
        </w:rPr>
        <w:t>eazioni cutanee</w:t>
      </w:r>
      <w:r w:rsidR="00E81481" w:rsidRPr="00766428">
        <w:rPr>
          <w:rFonts w:asciiTheme="minorHAnsi" w:hAnsiTheme="minorHAnsi" w:cs="Arial"/>
          <w:sz w:val="22"/>
          <w:szCs w:val="22"/>
        </w:rPr>
        <w:t xml:space="preserve"> anche gravi, reazioni allergiche, alterazioni della funzionalità epatica e renale, problemi gastrointestinali</w:t>
      </w:r>
      <w:r w:rsidRPr="00766428">
        <w:rPr>
          <w:rFonts w:asciiTheme="minorHAnsi" w:hAnsiTheme="minorHAnsi" w:cs="Arial"/>
          <w:sz w:val="22"/>
          <w:szCs w:val="22"/>
        </w:rPr>
        <w:t xml:space="preserve">; quelli associati alla </w:t>
      </w:r>
      <w:r w:rsidR="00622A63" w:rsidRPr="00766428">
        <w:rPr>
          <w:rFonts w:asciiTheme="minorHAnsi" w:hAnsiTheme="minorHAnsi" w:cs="Arial"/>
          <w:sz w:val="22"/>
          <w:szCs w:val="22"/>
        </w:rPr>
        <w:t>pseudo</w:t>
      </w:r>
      <w:r w:rsidRPr="00766428">
        <w:rPr>
          <w:rFonts w:asciiTheme="minorHAnsi" w:hAnsiTheme="minorHAnsi" w:cs="Arial"/>
          <w:sz w:val="22"/>
          <w:szCs w:val="22"/>
        </w:rPr>
        <w:t xml:space="preserve">efedrina sono: </w:t>
      </w:r>
      <w:r w:rsidR="00E81481" w:rsidRPr="00766428">
        <w:rPr>
          <w:rFonts w:asciiTheme="minorHAnsi" w:hAnsiTheme="minorHAnsi" w:cs="Arial"/>
          <w:sz w:val="22"/>
          <w:szCs w:val="22"/>
        </w:rPr>
        <w:t xml:space="preserve"> </w:t>
      </w:r>
      <w:r w:rsidR="007E21F5" w:rsidRPr="00766428">
        <w:rPr>
          <w:rFonts w:asciiTheme="minorHAnsi" w:hAnsiTheme="minorHAnsi" w:cs="Arial"/>
          <w:sz w:val="22"/>
          <w:szCs w:val="22"/>
        </w:rPr>
        <w:t>vertigini</w:t>
      </w:r>
      <w:r w:rsidR="00E81481" w:rsidRPr="00766428">
        <w:rPr>
          <w:rFonts w:asciiTheme="minorHAnsi" w:hAnsiTheme="minorHAnsi" w:cs="Arial"/>
          <w:sz w:val="22"/>
          <w:szCs w:val="22"/>
        </w:rPr>
        <w:t xml:space="preserve">, </w:t>
      </w:r>
      <w:r w:rsidR="007E21F5" w:rsidRPr="00766428">
        <w:rPr>
          <w:rFonts w:asciiTheme="minorHAnsi" w:hAnsiTheme="minorHAnsi" w:cs="Arial"/>
          <w:sz w:val="22"/>
          <w:szCs w:val="22"/>
        </w:rPr>
        <w:t>mal di testa</w:t>
      </w:r>
      <w:r w:rsidR="00E81481" w:rsidRPr="00766428">
        <w:rPr>
          <w:rFonts w:asciiTheme="minorHAnsi" w:hAnsiTheme="minorHAnsi" w:cs="Arial"/>
          <w:sz w:val="22"/>
          <w:szCs w:val="22"/>
        </w:rPr>
        <w:t>, nausea</w:t>
      </w:r>
      <w:r w:rsidR="00913941" w:rsidRPr="00766428">
        <w:rPr>
          <w:rFonts w:asciiTheme="minorHAnsi" w:hAnsiTheme="minorHAnsi" w:cs="Arial"/>
          <w:sz w:val="22"/>
          <w:szCs w:val="22"/>
        </w:rPr>
        <w:t>, aumento della pressione</w:t>
      </w:r>
      <w:r w:rsidR="00E81481" w:rsidRPr="00766428">
        <w:rPr>
          <w:rFonts w:asciiTheme="minorHAnsi" w:hAnsiTheme="minorHAnsi" w:cs="Arial"/>
          <w:sz w:val="22"/>
          <w:szCs w:val="22"/>
        </w:rPr>
        <w:t>.</w:t>
      </w:r>
    </w:p>
    <w:p w:rsidR="008C31D3" w:rsidRPr="00766428" w:rsidRDefault="007E21F5" w:rsidP="007E21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6428">
        <w:rPr>
          <w:rFonts w:eastAsia="Calibri" w:cs="Calibri"/>
        </w:rPr>
        <w:t xml:space="preserve">Per l’elenco completo degli effetti indesiderati rilevati con </w:t>
      </w:r>
      <w:r w:rsidR="00E81481" w:rsidRPr="00766428">
        <w:rPr>
          <w:rFonts w:eastAsia="Calibri" w:cs="Calibri"/>
        </w:rPr>
        <w:t>Triaminic</w:t>
      </w:r>
      <w:r w:rsidRPr="00766428">
        <w:rPr>
          <w:rFonts w:eastAsia="Calibri" w:cs="Calibri"/>
        </w:rPr>
        <w:t xml:space="preserve"> si rimanda al foglio illustrativo</w:t>
      </w: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E4F02" w:rsidRPr="00766428" w:rsidRDefault="00BE4F02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6428">
        <w:rPr>
          <w:rFonts w:eastAsia="Calibri" w:cs="Calibri"/>
          <w:b/>
          <w:bCs/>
          <w:lang w:eastAsia="it-IT"/>
        </w:rPr>
        <w:t xml:space="preserve">6) PERCHE’ </w:t>
      </w:r>
      <w:r w:rsidR="00BB0159" w:rsidRPr="00766428">
        <w:rPr>
          <w:rFonts w:eastAsia="Calibri" w:cs="Calibri"/>
          <w:b/>
          <w:bCs/>
          <w:color w:val="000000"/>
          <w:lang w:eastAsia="it-IT"/>
        </w:rPr>
        <w:t xml:space="preserve">Triaminic </w:t>
      </w:r>
      <w:r w:rsidRPr="00766428">
        <w:rPr>
          <w:rFonts w:eastAsia="Calibri" w:cs="Calibri"/>
          <w:b/>
          <w:bCs/>
          <w:lang w:eastAsia="it-IT"/>
        </w:rPr>
        <w:t xml:space="preserve">E’ STATO APPROVATO? </w:t>
      </w:r>
    </w:p>
    <w:p w:rsidR="0002193D" w:rsidRPr="00766428" w:rsidRDefault="0002193D" w:rsidP="000219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6428">
        <w:rPr>
          <w:rFonts w:eastAsia="Calibri" w:cs="Calibri"/>
          <w:lang w:eastAsia="it-IT"/>
        </w:rPr>
        <w:t xml:space="preserve">La Commissione Unica del Farmaco (CUF) ha concluso che, conformemente ai requisiti della normativa vigente, i benefici di Triaminic sono superiori ai rischi individuati. La CUF ha, inoltre, definito le modalità di prescrizione di cui al punto 2) di questo Riassunto e la classe di rimborsabilità del medicinale (C-bis). </w:t>
      </w: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E4F02" w:rsidRPr="00766428" w:rsidRDefault="00BE4F02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6428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02193D" w:rsidRPr="00766428">
        <w:rPr>
          <w:rFonts w:eastAsia="Calibri" w:cs="Calibri"/>
          <w:b/>
          <w:bCs/>
          <w:color w:val="000000"/>
          <w:lang w:eastAsia="it-IT"/>
        </w:rPr>
        <w:t>Triaminic</w:t>
      </w:r>
      <w:r w:rsidRPr="00766428">
        <w:rPr>
          <w:rFonts w:eastAsia="Calibri" w:cs="Calibri"/>
          <w:b/>
          <w:bCs/>
          <w:color w:val="000000"/>
          <w:lang w:eastAsia="it-IT"/>
        </w:rPr>
        <w:t>?</w:t>
      </w:r>
    </w:p>
    <w:p w:rsidR="00BE4F02" w:rsidRPr="00766428" w:rsidRDefault="00BE4F02" w:rsidP="00BE4F0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766428">
        <w:rPr>
          <w:rFonts w:eastAsia="Calibri" w:cs="Calibri"/>
        </w:rPr>
        <w:t>In accordo alla normativa vigente, tramite la gestione delle attività (routinarie) di Farmacovigilanza, il titolare dell’autorizzazione all’immissione in commercio (AIC) e l’Agenzia Italiana del Farmaco, garantiscono  gli interventi finalizzati ad identificare, caratterizzare, prevenire o minimizzare i rischi correlati a Triaminic.</w:t>
      </w: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6428">
        <w:rPr>
          <w:rFonts w:eastAsia="Calibri" w:cs="Calibri"/>
          <w:b/>
          <w:bCs/>
          <w:lang w:eastAsia="it-IT"/>
        </w:rPr>
        <w:t xml:space="preserve">8) ALTRE INFORMAZIONI RELATIVE A </w:t>
      </w:r>
      <w:r w:rsidR="00622A63" w:rsidRPr="00766428">
        <w:rPr>
          <w:rFonts w:eastAsia="Calibri" w:cs="Calibri"/>
          <w:b/>
          <w:bCs/>
          <w:color w:val="000000"/>
          <w:lang w:eastAsia="it-IT"/>
        </w:rPr>
        <w:t>Triaminic</w:t>
      </w:r>
    </w:p>
    <w:p w:rsidR="0002193D" w:rsidRPr="00766428" w:rsidRDefault="00622A6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  <w:lang w:eastAsia="it-IT"/>
        </w:rPr>
      </w:pPr>
      <w:r w:rsidRPr="00766428">
        <w:rPr>
          <w:rFonts w:eastAsia="Calibri" w:cs="Calibri"/>
          <w:bCs/>
          <w:iCs/>
          <w:lang w:eastAsia="it-IT"/>
        </w:rPr>
        <w:t>I</w:t>
      </w:r>
      <w:r w:rsidR="0002193D" w:rsidRPr="00766428">
        <w:rPr>
          <w:rFonts w:eastAsia="Calibri" w:cs="Calibri"/>
          <w:bCs/>
          <w:iCs/>
          <w:lang w:eastAsia="it-IT"/>
        </w:rPr>
        <w:t>l 1</w:t>
      </w:r>
      <w:r w:rsidRPr="00766428">
        <w:rPr>
          <w:rFonts w:eastAsia="Calibri" w:cs="Calibri"/>
          <w:bCs/>
          <w:iCs/>
          <w:lang w:eastAsia="it-IT"/>
        </w:rPr>
        <w:t>5</w:t>
      </w:r>
      <w:r w:rsidR="0002193D" w:rsidRPr="00766428">
        <w:rPr>
          <w:rFonts w:eastAsia="Calibri" w:cs="Calibri"/>
          <w:bCs/>
          <w:iCs/>
          <w:lang w:eastAsia="it-IT"/>
        </w:rPr>
        <w:t xml:space="preserve"> </w:t>
      </w:r>
      <w:r w:rsidRPr="00766428">
        <w:rPr>
          <w:rFonts w:eastAsia="Calibri" w:cs="Calibri"/>
          <w:bCs/>
          <w:iCs/>
          <w:lang w:eastAsia="it-IT"/>
        </w:rPr>
        <w:t>maggio 19</w:t>
      </w:r>
      <w:r w:rsidR="00287C9E">
        <w:rPr>
          <w:rFonts w:eastAsia="Calibri" w:cs="Calibri"/>
          <w:bCs/>
          <w:iCs/>
          <w:lang w:eastAsia="it-IT"/>
        </w:rPr>
        <w:t>95</w:t>
      </w:r>
      <w:bookmarkStart w:id="1" w:name="_GoBack"/>
      <w:bookmarkEnd w:id="1"/>
      <w:r w:rsidR="0002193D" w:rsidRPr="00766428">
        <w:rPr>
          <w:rFonts w:eastAsia="Calibri" w:cs="Calibri"/>
          <w:bCs/>
          <w:iCs/>
          <w:lang w:eastAsia="it-IT"/>
        </w:rPr>
        <w:t xml:space="preserve"> </w:t>
      </w:r>
      <w:r w:rsidRPr="00766428">
        <w:rPr>
          <w:rFonts w:eastAsia="Calibri" w:cs="Calibri"/>
          <w:bCs/>
          <w:iCs/>
          <w:lang w:eastAsia="it-IT"/>
        </w:rPr>
        <w:t xml:space="preserve"> </w:t>
      </w:r>
      <w:r w:rsidR="0002193D" w:rsidRPr="00766428">
        <w:rPr>
          <w:rFonts w:eastAsia="Calibri" w:cs="Calibri"/>
          <w:bCs/>
          <w:iCs/>
          <w:lang w:eastAsia="it-IT"/>
        </w:rPr>
        <w:t xml:space="preserve">il Ministero della Sanità ha rilasciato l’autorizzazione all’immissione in commercio di </w:t>
      </w:r>
      <w:r w:rsidR="0002193D" w:rsidRPr="00766428">
        <w:rPr>
          <w:rFonts w:eastAsia="Calibri" w:cs="Calibri"/>
          <w:bCs/>
          <w:color w:val="000000"/>
          <w:lang w:eastAsia="it-IT"/>
        </w:rPr>
        <w:t>Triaminic.</w:t>
      </w:r>
    </w:p>
    <w:p w:rsidR="0002193D" w:rsidRPr="00766428" w:rsidRDefault="0002193D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  <w:lang w:eastAsia="it-IT"/>
        </w:rPr>
      </w:pP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6428">
        <w:rPr>
          <w:rFonts w:eastAsia="Calibri" w:cs="Calibri"/>
          <w:lang w:eastAsia="it-IT"/>
        </w:rPr>
        <w:t>Per maggiori infor</w:t>
      </w:r>
      <w:r w:rsidR="00622A63" w:rsidRPr="00766428">
        <w:rPr>
          <w:rFonts w:eastAsia="Calibri" w:cs="Calibri"/>
          <w:lang w:eastAsia="it-IT"/>
        </w:rPr>
        <w:t xml:space="preserve">mazioni riguardo il trattamento </w:t>
      </w:r>
      <w:r w:rsidR="0002193D" w:rsidRPr="00766428">
        <w:rPr>
          <w:rFonts w:eastAsia="Calibri" w:cs="Calibri"/>
          <w:lang w:eastAsia="it-IT"/>
        </w:rPr>
        <w:t>Triaminic</w:t>
      </w:r>
      <w:r w:rsidRPr="00766428">
        <w:rPr>
          <w:rFonts w:eastAsia="Calibri" w:cs="Calibri"/>
          <w:bCs/>
          <w:color w:val="000000"/>
          <w:lang w:eastAsia="it-IT"/>
        </w:rPr>
        <w:t xml:space="preserve">, </w:t>
      </w:r>
      <w:r w:rsidRPr="00766428">
        <w:rPr>
          <w:rFonts w:eastAsia="Calibri" w:cs="Calibri"/>
          <w:lang w:eastAsia="it-IT"/>
        </w:rPr>
        <w:t>si può leggere il foglio illustrativo (</w:t>
      </w:r>
      <w:hyperlink r:id="rId6" w:history="1">
        <w:r w:rsidRPr="00766428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766428">
        <w:rPr>
          <w:rFonts w:eastAsia="Calibri" w:cs="Calibri"/>
          <w:lang w:eastAsia="it-IT"/>
        </w:rPr>
        <w:t xml:space="preserve">) o contattare il medico o il farmacista. </w:t>
      </w:r>
    </w:p>
    <w:p w:rsidR="008C31D3" w:rsidRPr="00766428" w:rsidRDefault="008C31D3" w:rsidP="008C31D3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C31D3" w:rsidRPr="00766428" w:rsidRDefault="008C31D3" w:rsidP="008C31D3">
      <w:pPr>
        <w:spacing w:after="0" w:line="240" w:lineRule="auto"/>
        <w:jc w:val="both"/>
        <w:rPr>
          <w:rFonts w:eastAsia="Calibri" w:cs="Calibri"/>
          <w:lang w:eastAsia="it-IT"/>
        </w:rPr>
      </w:pPr>
      <w:r w:rsidRPr="00766428">
        <w:rPr>
          <w:rFonts w:eastAsia="Calibri" w:cs="Calibri"/>
          <w:lang w:eastAsia="it-IT"/>
        </w:rPr>
        <w:t xml:space="preserve">Questo riassunto è stato redatto in data  </w:t>
      </w:r>
      <w:r w:rsidR="00766428" w:rsidRPr="00766428">
        <w:rPr>
          <w:rFonts w:eastAsia="Calibri" w:cs="Calibri"/>
          <w:lang w:eastAsia="it-IT"/>
        </w:rPr>
        <w:t>26</w:t>
      </w:r>
      <w:r w:rsidR="00766428">
        <w:rPr>
          <w:rFonts w:eastAsia="Calibri" w:cs="Calibri"/>
          <w:lang w:eastAsia="it-IT"/>
        </w:rPr>
        <w:t>/</w:t>
      </w:r>
      <w:r w:rsidR="00766428" w:rsidRPr="00766428">
        <w:rPr>
          <w:rFonts w:eastAsia="Calibri" w:cs="Calibri"/>
          <w:lang w:eastAsia="it-IT"/>
        </w:rPr>
        <w:t>10/2015</w:t>
      </w:r>
    </w:p>
    <w:p w:rsidR="008C31D3" w:rsidRPr="00766428" w:rsidRDefault="008C31D3" w:rsidP="00342F8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4241AC" w:rsidRPr="002A3F14" w:rsidSect="008C77FA"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D2C76"/>
    <w:multiLevelType w:val="hybridMultilevel"/>
    <w:tmpl w:val="ECAAF834"/>
    <w:lvl w:ilvl="0" w:tplc="4B463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283"/>
  <w:characterSpacingControl w:val="doNotCompress"/>
  <w:compat/>
  <w:rsids>
    <w:rsidRoot w:val="004241AC"/>
    <w:rsid w:val="00013020"/>
    <w:rsid w:val="0002193D"/>
    <w:rsid w:val="00031379"/>
    <w:rsid w:val="00037F9B"/>
    <w:rsid w:val="00047C53"/>
    <w:rsid w:val="00062636"/>
    <w:rsid w:val="00077016"/>
    <w:rsid w:val="000A2569"/>
    <w:rsid w:val="000D3EF2"/>
    <w:rsid w:val="000D6232"/>
    <w:rsid w:val="000E0632"/>
    <w:rsid w:val="000E6B96"/>
    <w:rsid w:val="00111E9E"/>
    <w:rsid w:val="0011250C"/>
    <w:rsid w:val="001705E3"/>
    <w:rsid w:val="00171ACC"/>
    <w:rsid w:val="00180C71"/>
    <w:rsid w:val="00192CED"/>
    <w:rsid w:val="001E5159"/>
    <w:rsid w:val="002138B2"/>
    <w:rsid w:val="00246D26"/>
    <w:rsid w:val="00287C9E"/>
    <w:rsid w:val="002F223F"/>
    <w:rsid w:val="0033014D"/>
    <w:rsid w:val="00332B3C"/>
    <w:rsid w:val="00342F83"/>
    <w:rsid w:val="003D0B05"/>
    <w:rsid w:val="003F00E7"/>
    <w:rsid w:val="004241AC"/>
    <w:rsid w:val="00452364"/>
    <w:rsid w:val="004853D5"/>
    <w:rsid w:val="00486B20"/>
    <w:rsid w:val="004968DE"/>
    <w:rsid w:val="004A1685"/>
    <w:rsid w:val="004B20A8"/>
    <w:rsid w:val="004C3EC8"/>
    <w:rsid w:val="004E4927"/>
    <w:rsid w:val="004E6C31"/>
    <w:rsid w:val="00524537"/>
    <w:rsid w:val="00554400"/>
    <w:rsid w:val="00561B68"/>
    <w:rsid w:val="00566688"/>
    <w:rsid w:val="005A3C0B"/>
    <w:rsid w:val="005B78EF"/>
    <w:rsid w:val="005C0B92"/>
    <w:rsid w:val="005D47C4"/>
    <w:rsid w:val="00601567"/>
    <w:rsid w:val="006076BE"/>
    <w:rsid w:val="006170FE"/>
    <w:rsid w:val="00622A63"/>
    <w:rsid w:val="00666CCE"/>
    <w:rsid w:val="006A4EC5"/>
    <w:rsid w:val="006C33B8"/>
    <w:rsid w:val="006D135D"/>
    <w:rsid w:val="006F3638"/>
    <w:rsid w:val="00712E2A"/>
    <w:rsid w:val="007264AC"/>
    <w:rsid w:val="0074402F"/>
    <w:rsid w:val="0075240C"/>
    <w:rsid w:val="00753C5D"/>
    <w:rsid w:val="00766428"/>
    <w:rsid w:val="00794734"/>
    <w:rsid w:val="007A04C8"/>
    <w:rsid w:val="007C17D1"/>
    <w:rsid w:val="007E21F5"/>
    <w:rsid w:val="007E4CC5"/>
    <w:rsid w:val="008163D3"/>
    <w:rsid w:val="00834AD2"/>
    <w:rsid w:val="008450CC"/>
    <w:rsid w:val="00851AF6"/>
    <w:rsid w:val="008629A0"/>
    <w:rsid w:val="00874733"/>
    <w:rsid w:val="008C0FF2"/>
    <w:rsid w:val="008C31D3"/>
    <w:rsid w:val="008C6607"/>
    <w:rsid w:val="008C77FA"/>
    <w:rsid w:val="009077D3"/>
    <w:rsid w:val="00913941"/>
    <w:rsid w:val="00916321"/>
    <w:rsid w:val="00926667"/>
    <w:rsid w:val="009739F3"/>
    <w:rsid w:val="00993AF9"/>
    <w:rsid w:val="009A260F"/>
    <w:rsid w:val="009A4251"/>
    <w:rsid w:val="009B03DB"/>
    <w:rsid w:val="009C05A8"/>
    <w:rsid w:val="009D38A9"/>
    <w:rsid w:val="00A05212"/>
    <w:rsid w:val="00A06F7B"/>
    <w:rsid w:val="00A1005E"/>
    <w:rsid w:val="00A26B8C"/>
    <w:rsid w:val="00A40FF3"/>
    <w:rsid w:val="00A55B6F"/>
    <w:rsid w:val="00A64141"/>
    <w:rsid w:val="00A75976"/>
    <w:rsid w:val="00B26240"/>
    <w:rsid w:val="00B51E65"/>
    <w:rsid w:val="00B57031"/>
    <w:rsid w:val="00B85F40"/>
    <w:rsid w:val="00BA7D67"/>
    <w:rsid w:val="00BB0159"/>
    <w:rsid w:val="00BC74C2"/>
    <w:rsid w:val="00BD3508"/>
    <w:rsid w:val="00BD5925"/>
    <w:rsid w:val="00BE4B96"/>
    <w:rsid w:val="00BE4F02"/>
    <w:rsid w:val="00BF1041"/>
    <w:rsid w:val="00BF4465"/>
    <w:rsid w:val="00C10F93"/>
    <w:rsid w:val="00C23C65"/>
    <w:rsid w:val="00C2722D"/>
    <w:rsid w:val="00C63B46"/>
    <w:rsid w:val="00C64E33"/>
    <w:rsid w:val="00C8397C"/>
    <w:rsid w:val="00CA5C5F"/>
    <w:rsid w:val="00CB3303"/>
    <w:rsid w:val="00CC7AFF"/>
    <w:rsid w:val="00CE0805"/>
    <w:rsid w:val="00CE7F36"/>
    <w:rsid w:val="00D05260"/>
    <w:rsid w:val="00D20170"/>
    <w:rsid w:val="00D2344A"/>
    <w:rsid w:val="00D9127D"/>
    <w:rsid w:val="00DB10B2"/>
    <w:rsid w:val="00DF72D4"/>
    <w:rsid w:val="00E05123"/>
    <w:rsid w:val="00E07466"/>
    <w:rsid w:val="00E13069"/>
    <w:rsid w:val="00E30FCF"/>
    <w:rsid w:val="00E35662"/>
    <w:rsid w:val="00E43089"/>
    <w:rsid w:val="00E542E6"/>
    <w:rsid w:val="00E81481"/>
    <w:rsid w:val="00E83F8D"/>
    <w:rsid w:val="00EE396C"/>
    <w:rsid w:val="00EF062E"/>
    <w:rsid w:val="00F42945"/>
    <w:rsid w:val="00F66767"/>
    <w:rsid w:val="00FA2702"/>
    <w:rsid w:val="00FB053D"/>
    <w:rsid w:val="00FB1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139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styleId="Rientrocorpodeltesto">
    <w:name w:val="Body Text Indent"/>
    <w:basedOn w:val="Normale"/>
    <w:link w:val="RientrocorpodeltestoCarattere"/>
    <w:rsid w:val="004E6C31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E6C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42F8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42F83"/>
    <w:rPr>
      <w:sz w:val="16"/>
      <w:szCs w:val="16"/>
    </w:rPr>
  </w:style>
  <w:style w:type="character" w:customStyle="1" w:styleId="apple-converted-space">
    <w:name w:val="apple-converted-space"/>
    <w:basedOn w:val="Carpredefinitoparagrafo"/>
    <w:rsid w:val="0075240C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139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913941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913941"/>
  </w:style>
  <w:style w:type="character" w:styleId="Rimandocommento">
    <w:name w:val="annotation reference"/>
    <w:basedOn w:val="Carpredefinitoparagrafo"/>
    <w:uiPriority w:val="99"/>
    <w:semiHidden/>
    <w:unhideWhenUsed/>
    <w:rsid w:val="00712E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2E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2E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2E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2E2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668</Words>
  <Characters>3813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dellutri</dc:creator>
  <cp:lastModifiedBy>dellutri</cp:lastModifiedBy>
  <cp:revision>9</cp:revision>
  <dcterms:created xsi:type="dcterms:W3CDTF">2015-10-26T09:14:00Z</dcterms:created>
  <dcterms:modified xsi:type="dcterms:W3CDTF">2015-11-03T11:52:00Z</dcterms:modified>
</cp:coreProperties>
</file>