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9739F3" w:rsidRDefault="009739F3" w:rsidP="009739F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D05260" w:rsidRDefault="00D0526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D05260" w:rsidRDefault="008629A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D05260">
        <w:rPr>
          <w:b/>
          <w:sz w:val="32"/>
        </w:rPr>
        <w:t>BRONCOVALEAS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8629A0">
        <w:rPr>
          <w:snapToGrid w:val="0"/>
        </w:rPr>
        <w:t>Salbutamolo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8629A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Valeas</w:t>
      </w:r>
      <w:proofErr w:type="spellEnd"/>
    </w:p>
    <w:p w:rsidR="00047C53" w:rsidRPr="00062636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8629A0" w:rsidRPr="008629A0">
        <w:rPr>
          <w:rFonts w:cs="Helvetica"/>
          <w:b/>
        </w:rPr>
        <w:t>022991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8629A0">
        <w:rPr>
          <w:rFonts w:eastAsia="Calibri" w:cs="Calibri"/>
          <w:color w:val="000000"/>
          <w:lang w:eastAsia="it-IT"/>
        </w:rPr>
        <w:t>Broncovaleas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8629A0">
        <w:rPr>
          <w:rFonts w:eastAsia="Calibri" w:cs="Calibri"/>
          <w:color w:val="000000"/>
          <w:lang w:eastAsia="it-IT"/>
        </w:rPr>
        <w:t>Broncovaleas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C0FF2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C0FF2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C64E33">
        <w:rPr>
          <w:rFonts w:eastAsia="Calibri" w:cs="Calibri"/>
          <w:color w:val="000000"/>
          <w:lang w:eastAsia="it-IT"/>
        </w:rPr>
        <w:t>e dalla Commissione T</w:t>
      </w:r>
      <w:r w:rsidR="008629A0">
        <w:rPr>
          <w:rFonts w:eastAsia="Calibri" w:cs="Calibri"/>
          <w:color w:val="000000"/>
          <w:lang w:eastAsia="it-IT"/>
        </w:rPr>
        <w:t xml:space="preserve">ecnico-Scientifica (CTS)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8629A0">
        <w:rPr>
          <w:rFonts w:eastAsia="Calibri" w:cs="Calibri"/>
          <w:color w:val="000000"/>
          <w:lang w:eastAsia="it-IT"/>
        </w:rPr>
        <w:t>Broncovaleas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8629A0">
        <w:rPr>
          <w:rFonts w:eastAsia="Calibri" w:cs="Calibri"/>
          <w:color w:val="000000"/>
          <w:lang w:eastAsia="it-IT"/>
        </w:rPr>
        <w:t>Broncovaleas</w:t>
      </w:r>
      <w:proofErr w:type="spellEnd"/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Pr="009F1B70" w:rsidRDefault="004241AC" w:rsidP="008629A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8629A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342F8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E0632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8629A0">
        <w:rPr>
          <w:rFonts w:eastAsia="Calibri" w:cs="Calibri"/>
          <w:b/>
          <w:bCs/>
          <w:color w:val="000000"/>
          <w:lang w:eastAsia="it-IT"/>
        </w:rPr>
        <w:t>Broncovaleas</w:t>
      </w:r>
      <w:proofErr w:type="spellEnd"/>
      <w:r w:rsidR="00E83F8D" w:rsidRPr="000E0632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0E0632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E0632" w:rsidRPr="008629A0" w:rsidRDefault="008629A0" w:rsidP="00342F83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Broncovaleas</w:t>
      </w:r>
      <w:proofErr w:type="spellEnd"/>
      <w:r w:rsidR="00E83F8D" w:rsidRPr="000E063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E063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E0632">
        <w:rPr>
          <w:rFonts w:eastAsia="Calibri" w:cs="Calibri"/>
          <w:color w:val="000000"/>
          <w:lang w:eastAsia="it-IT"/>
        </w:rPr>
        <w:t>i</w:t>
      </w:r>
      <w:r w:rsidR="00047C53">
        <w:rPr>
          <w:rFonts w:eastAsia="Calibri" w:cs="Calibri"/>
          <w:color w:val="000000"/>
          <w:lang w:eastAsia="it-IT"/>
        </w:rPr>
        <w:t>l</w:t>
      </w:r>
      <w:r w:rsidR="004241AC" w:rsidRPr="000E0632">
        <w:rPr>
          <w:rFonts w:eastAsia="Calibri" w:cs="Calibri"/>
          <w:color w:val="000000"/>
          <w:lang w:eastAsia="it-IT"/>
        </w:rPr>
        <w:t xml:space="preserve"> principi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attiv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salbutamolo</w:t>
      </w:r>
      <w:proofErr w:type="spellEnd"/>
      <w:r w:rsidR="009A4251">
        <w:rPr>
          <w:rFonts w:eastAsia="Calibri" w:cs="Calibri"/>
          <w:color w:val="000000"/>
          <w:lang w:eastAsia="it-IT"/>
        </w:rPr>
        <w:t xml:space="preserve"> </w:t>
      </w:r>
      <w:r w:rsidR="000E0632">
        <w:rPr>
          <w:rFonts w:eastAsia="Calibri" w:cs="Calibri"/>
          <w:color w:val="000000"/>
          <w:lang w:eastAsia="it-IT"/>
        </w:rPr>
        <w:t xml:space="preserve">ed </w:t>
      </w:r>
      <w:r w:rsidR="004241AC" w:rsidRPr="000E0632">
        <w:rPr>
          <w:rFonts w:eastAsia="Calibri" w:cs="Calibri"/>
          <w:color w:val="000000"/>
          <w:lang w:eastAsia="it-IT"/>
        </w:rPr>
        <w:t>è disponibile</w:t>
      </w:r>
      <w:r>
        <w:rPr>
          <w:rFonts w:eastAsia="Calibri" w:cs="Calibri"/>
          <w:color w:val="000000"/>
          <w:lang w:eastAsia="it-IT"/>
        </w:rPr>
        <w:t xml:space="preserve">, </w:t>
      </w:r>
      <w:r w:rsidR="006076BE">
        <w:rPr>
          <w:rFonts w:eastAsia="Calibri" w:cs="Calibri"/>
          <w:color w:val="000000"/>
          <w:lang w:eastAsia="it-IT"/>
        </w:rPr>
        <w:t xml:space="preserve">in </w:t>
      </w:r>
      <w:r>
        <w:rPr>
          <w:rFonts w:eastAsia="Calibri" w:cs="Calibri"/>
          <w:color w:val="000000"/>
          <w:lang w:eastAsia="it-IT"/>
        </w:rPr>
        <w:t xml:space="preserve">soluzione da nebulizzare alla </w:t>
      </w:r>
      <w:r w:rsidRPr="00342F83">
        <w:rPr>
          <w:rFonts w:eastAsia="Calibri" w:cs="Calibri"/>
          <w:lang w:eastAsia="it-IT"/>
        </w:rPr>
        <w:t xml:space="preserve">concentrazione </w:t>
      </w:r>
      <w:r w:rsidR="009077D3">
        <w:rPr>
          <w:rFonts w:eastAsia="Calibri" w:cs="Calibri"/>
          <w:lang w:eastAsia="it-IT"/>
        </w:rPr>
        <w:t>di 5 mg/ml</w:t>
      </w:r>
      <w:r w:rsidRPr="00342F83">
        <w:rPr>
          <w:rFonts w:eastAsia="Calibri" w:cs="Calibri"/>
          <w:lang w:eastAsia="it-IT"/>
        </w:rPr>
        <w:t xml:space="preserve">, </w:t>
      </w:r>
      <w:r w:rsidR="006076BE">
        <w:rPr>
          <w:rFonts w:eastAsia="Calibri" w:cs="Calibri"/>
          <w:lang w:eastAsia="it-IT"/>
        </w:rPr>
        <w:t xml:space="preserve">in </w:t>
      </w:r>
      <w:r w:rsidRPr="00342F83">
        <w:rPr>
          <w:rFonts w:eastAsia="Calibri" w:cs="Calibri"/>
          <w:lang w:eastAsia="it-IT"/>
        </w:rPr>
        <w:t xml:space="preserve">sciroppo alla concentrazione di 2 mg/5 ml, </w:t>
      </w:r>
      <w:r w:rsidR="006076BE">
        <w:rPr>
          <w:rFonts w:eastAsia="Calibri" w:cs="Calibri"/>
          <w:lang w:eastAsia="it-IT"/>
        </w:rPr>
        <w:t xml:space="preserve">in </w:t>
      </w:r>
      <w:r w:rsidRPr="00342F83">
        <w:rPr>
          <w:rFonts w:eastAsia="Calibri" w:cs="Calibri"/>
          <w:lang w:eastAsia="it-IT"/>
        </w:rPr>
        <w:t>sospensione pressurizzata per inalazione che eroga 100 microgrammi</w:t>
      </w:r>
      <w:r w:rsidRPr="008629A0">
        <w:rPr>
          <w:rFonts w:eastAsia="Calibri" w:cs="Calibri"/>
          <w:lang w:eastAsia="it-IT"/>
        </w:rPr>
        <w:t xml:space="preserve"> di principio attivo per ogni spruzzo</w:t>
      </w:r>
      <w:r w:rsidR="009077D3">
        <w:rPr>
          <w:rFonts w:eastAsia="Calibri" w:cs="Calibri"/>
          <w:lang w:eastAsia="it-IT"/>
        </w:rPr>
        <w:t xml:space="preserve">, </w:t>
      </w:r>
      <w:r w:rsidR="009077D3" w:rsidRPr="000E0632">
        <w:rPr>
          <w:rFonts w:eastAsia="Calibri" w:cs="Calibri"/>
          <w:color w:val="000000"/>
          <w:lang w:eastAsia="it-IT"/>
        </w:rPr>
        <w:t xml:space="preserve">in </w:t>
      </w:r>
      <w:r w:rsidR="009077D3">
        <w:rPr>
          <w:rFonts w:eastAsia="Calibri" w:cs="Calibri"/>
          <w:color w:val="000000"/>
          <w:lang w:eastAsia="it-IT"/>
        </w:rPr>
        <w:t>compresse contenenti 2 mg di principio attivo (le compresse non sono attualmente in commercio)</w:t>
      </w:r>
      <w:r w:rsidRPr="008629A0">
        <w:rPr>
          <w:rFonts w:eastAsia="Calibri" w:cs="Calibri"/>
          <w:lang w:eastAsia="it-IT"/>
        </w:rPr>
        <w:t>.</w:t>
      </w:r>
    </w:p>
    <w:p w:rsidR="00A26B8C" w:rsidRDefault="008629A0" w:rsidP="00C64E3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 w:rsidRPr="008629A0">
        <w:rPr>
          <w:rFonts w:eastAsia="Calibri" w:cs="Calibri"/>
          <w:color w:val="000000"/>
          <w:lang w:eastAsia="it-IT"/>
        </w:rPr>
        <w:t>Broncovaleas</w:t>
      </w:r>
      <w:proofErr w:type="spellEnd"/>
      <w:r w:rsidR="00047C53" w:rsidRPr="008629A0">
        <w:rPr>
          <w:rFonts w:eastAsia="Calibri" w:cs="Calibri"/>
          <w:color w:val="000000"/>
          <w:lang w:eastAsia="it-IT"/>
        </w:rPr>
        <w:t xml:space="preserve"> </w:t>
      </w:r>
      <w:r w:rsidRPr="008629A0">
        <w:rPr>
          <w:rFonts w:eastAsia="Calibri" w:cs="Calibri"/>
          <w:color w:val="000000"/>
          <w:lang w:eastAsia="it-IT"/>
        </w:rPr>
        <w:t xml:space="preserve">è utilizzato </w:t>
      </w:r>
      <w:r w:rsidR="00C64E33">
        <w:t>nel trattamento del broncospasmo con patologie ostruttive reversibili delle vie aeree e attacchi acuti di broncospasmo.</w:t>
      </w:r>
    </w:p>
    <w:p w:rsidR="009077D3" w:rsidRDefault="009077D3" w:rsidP="00C64E3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szCs w:val="24"/>
          <w:lang w:eastAsia="it-IT"/>
        </w:rPr>
      </w:pPr>
      <w:r>
        <w:t>La soluzione da nebulizzare può essere utilizzata nei pazienti di età superiore ai 2 anni; lo sciroppo e le compresse possono essere utilizzati nei pazienti e di età superiore a 3 anni.</w:t>
      </w:r>
    </w:p>
    <w:p w:rsidR="00342F83" w:rsidRDefault="00342F83" w:rsidP="00342F8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A06F7B" w:rsidRPr="00342F83" w:rsidRDefault="00A06F7B" w:rsidP="00342F8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4241AC" w:rsidRPr="00342F83" w:rsidRDefault="004241AC" w:rsidP="00342F8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342F83">
        <w:rPr>
          <w:rFonts w:eastAsia="Calibri" w:cs="Calibri"/>
          <w:b/>
          <w:bCs/>
          <w:color w:val="000000"/>
          <w:szCs w:val="24"/>
          <w:lang w:eastAsia="it-IT"/>
        </w:rPr>
        <w:t xml:space="preserve">2) COME E’ PRESCRITTO/USATO </w:t>
      </w:r>
      <w:proofErr w:type="spellStart"/>
      <w:r w:rsidR="008629A0" w:rsidRPr="00342F83">
        <w:rPr>
          <w:rFonts w:eastAsia="Calibri" w:cs="Calibri"/>
          <w:b/>
          <w:bCs/>
          <w:color w:val="000000"/>
          <w:szCs w:val="24"/>
          <w:lang w:eastAsia="it-IT"/>
        </w:rPr>
        <w:t>Broncovaleas</w:t>
      </w:r>
      <w:proofErr w:type="spellEnd"/>
      <w:r w:rsidRPr="00342F83">
        <w:rPr>
          <w:rFonts w:eastAsia="Calibri" w:cs="Calibri"/>
          <w:b/>
          <w:bCs/>
          <w:color w:val="000000"/>
          <w:szCs w:val="24"/>
          <w:lang w:eastAsia="it-IT"/>
        </w:rPr>
        <w:t>?</w:t>
      </w:r>
    </w:p>
    <w:p w:rsidR="00047C53" w:rsidRPr="00342F83" w:rsidRDefault="008629A0" w:rsidP="00342F8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342F83">
        <w:rPr>
          <w:rFonts w:eastAsia="Calibri" w:cs="Calibri"/>
          <w:color w:val="000000"/>
          <w:lang w:eastAsia="it-IT"/>
        </w:rPr>
        <w:t>Broncovaleas</w:t>
      </w:r>
      <w:proofErr w:type="spellEnd"/>
      <w:r w:rsidR="00047C53" w:rsidRPr="00342F83">
        <w:rPr>
          <w:rFonts w:eastAsia="Calibri" w:cs="Calibri"/>
          <w:color w:val="000000"/>
          <w:lang w:eastAsia="it-IT"/>
        </w:rPr>
        <w:t xml:space="preserve"> </w:t>
      </w:r>
      <w:r w:rsidR="00666CCE" w:rsidRPr="00342F83">
        <w:rPr>
          <w:rFonts w:eastAsia="Calibri" w:cs="Calibri"/>
          <w:color w:val="000000"/>
          <w:lang w:eastAsia="it-IT"/>
        </w:rPr>
        <w:t xml:space="preserve"> </w:t>
      </w:r>
      <w:r w:rsidR="00047C53" w:rsidRPr="00342F83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342F83" w:rsidRPr="00342F83" w:rsidRDefault="00342F83" w:rsidP="00342F83">
      <w:pPr>
        <w:tabs>
          <w:tab w:val="left" w:pos="0"/>
        </w:tabs>
        <w:spacing w:after="0" w:line="240" w:lineRule="auto"/>
        <w:jc w:val="both"/>
        <w:rPr>
          <w:lang w:eastAsia="it-IT"/>
        </w:rPr>
      </w:pPr>
      <w:r w:rsidRPr="00342F83">
        <w:rPr>
          <w:lang w:eastAsia="it-IT"/>
        </w:rPr>
        <w:t>La dose raccomandata per gli adulti è di:</w:t>
      </w:r>
    </w:p>
    <w:p w:rsidR="00BD5925" w:rsidRPr="003F00E7" w:rsidRDefault="00342F83" w:rsidP="00342F83">
      <w:pPr>
        <w:pStyle w:val="Paragrafoelenco"/>
        <w:numPr>
          <w:ilvl w:val="0"/>
          <w:numId w:val="6"/>
        </w:numPr>
        <w:tabs>
          <w:tab w:val="left" w:pos="0"/>
        </w:tabs>
        <w:spacing w:after="0" w:line="240" w:lineRule="auto"/>
        <w:ind w:left="284" w:hanging="284"/>
        <w:jc w:val="both"/>
        <w:rPr>
          <w:rFonts w:eastAsia="Calibri" w:cs="Verdana"/>
          <w:color w:val="000000"/>
          <w:szCs w:val="24"/>
          <w:lang w:eastAsia="it-IT"/>
        </w:rPr>
      </w:pPr>
      <w:r w:rsidRPr="003F00E7">
        <w:rPr>
          <w:lang w:eastAsia="it-IT"/>
        </w:rPr>
        <w:t xml:space="preserve">Soluzione da nebulizzare: </w:t>
      </w:r>
      <w:r w:rsidR="008629A0" w:rsidRPr="003F00E7">
        <w:rPr>
          <w:rFonts w:cs="Arial"/>
        </w:rPr>
        <w:t>2</w:t>
      </w:r>
      <w:r w:rsidRPr="003F00E7">
        <w:rPr>
          <w:rFonts w:cs="Arial"/>
        </w:rPr>
        <w:t>,</w:t>
      </w:r>
      <w:r w:rsidR="008629A0" w:rsidRPr="003F00E7">
        <w:rPr>
          <w:rFonts w:cs="Arial"/>
        </w:rPr>
        <w:t xml:space="preserve">5 mg </w:t>
      </w:r>
      <w:r w:rsidRPr="003F00E7">
        <w:rPr>
          <w:rFonts w:cs="Arial"/>
        </w:rPr>
        <w:t xml:space="preserve">(10 gocce di soluzione) </w:t>
      </w:r>
      <w:r w:rsidR="008629A0" w:rsidRPr="003F00E7">
        <w:rPr>
          <w:rFonts w:cs="Arial"/>
        </w:rPr>
        <w:t xml:space="preserve">di </w:t>
      </w:r>
      <w:proofErr w:type="spellStart"/>
      <w:r w:rsidR="008629A0" w:rsidRPr="003F00E7">
        <w:rPr>
          <w:rFonts w:cs="Arial"/>
        </w:rPr>
        <w:t>salbutamolo</w:t>
      </w:r>
      <w:proofErr w:type="spellEnd"/>
      <w:r w:rsidR="008629A0" w:rsidRPr="003F00E7">
        <w:rPr>
          <w:rFonts w:cs="Arial"/>
        </w:rPr>
        <w:t xml:space="preserve"> somministrati tre o quattro volte al giorno.</w:t>
      </w:r>
    </w:p>
    <w:p w:rsidR="004241AC" w:rsidRPr="00342F83" w:rsidRDefault="00342F83" w:rsidP="00342F8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</w:pPr>
      <w:r w:rsidRPr="00342F83">
        <w:t xml:space="preserve">Sospensione pressurizzata per inalazione: </w:t>
      </w:r>
      <w:r w:rsidR="008629A0" w:rsidRPr="00342F83">
        <w:t>2 spruzzi 3-6 volte al giorno</w:t>
      </w:r>
      <w:r w:rsidRPr="00342F83">
        <w:t>.</w:t>
      </w:r>
    </w:p>
    <w:p w:rsidR="008629A0" w:rsidRPr="00342F83" w:rsidRDefault="00342F83" w:rsidP="00342F83">
      <w:pPr>
        <w:pStyle w:val="Paragrafoelenco"/>
        <w:numPr>
          <w:ilvl w:val="0"/>
          <w:numId w:val="6"/>
        </w:num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 w:hanging="284"/>
        <w:jc w:val="both"/>
        <w:rPr>
          <w:rFonts w:cs="Arial"/>
        </w:rPr>
      </w:pPr>
      <w:r w:rsidRPr="00342F83">
        <w:t>S</w:t>
      </w:r>
      <w:r w:rsidR="008629A0" w:rsidRPr="00342F83">
        <w:t>ciroppo</w:t>
      </w:r>
      <w:r w:rsidRPr="00342F83">
        <w:t xml:space="preserve"> e compresse:</w:t>
      </w:r>
      <w:r w:rsidR="008629A0" w:rsidRPr="00342F83">
        <w:t xml:space="preserve"> </w:t>
      </w:r>
      <w:r w:rsidR="008629A0" w:rsidRPr="00342F83">
        <w:rPr>
          <w:rFonts w:cs="Arial"/>
        </w:rPr>
        <w:t xml:space="preserve">2 mg due volte al giorno, </w:t>
      </w:r>
      <w:r w:rsidRPr="00342F83">
        <w:rPr>
          <w:rFonts w:cs="Arial"/>
        </w:rPr>
        <w:t xml:space="preserve">fino ad una dose massima giornaliera di </w:t>
      </w:r>
      <w:r w:rsidR="008629A0" w:rsidRPr="00342F83">
        <w:rPr>
          <w:rFonts w:cs="Arial"/>
        </w:rPr>
        <w:t>4 mg due volte al giorno.</w:t>
      </w:r>
    </w:p>
    <w:p w:rsidR="008629A0" w:rsidRDefault="00342F83" w:rsidP="00342F8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  <w:r>
        <w:rPr>
          <w:rFonts w:eastAsia="Calibri" w:cs="Verdana"/>
          <w:color w:val="000000"/>
          <w:szCs w:val="24"/>
          <w:lang w:eastAsia="it-IT"/>
        </w:rPr>
        <w:t>Per i bambini le dosi sono ridotte in funzione dell’età.</w:t>
      </w:r>
    </w:p>
    <w:p w:rsidR="00CE0805" w:rsidRDefault="00CE0805" w:rsidP="00342F8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9077D3" w:rsidRDefault="009077D3" w:rsidP="00342F8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9077D3" w:rsidRDefault="009077D3" w:rsidP="00342F8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9077D3" w:rsidRDefault="009077D3" w:rsidP="00342F8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8C77FA" w:rsidRPr="00342F83" w:rsidRDefault="008C77FA" w:rsidP="00342F8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342F83" w:rsidRDefault="004241AC" w:rsidP="00342F8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342F83">
        <w:rPr>
          <w:rFonts w:eastAsia="Calibri" w:cs="Calibri"/>
          <w:b/>
          <w:bCs/>
          <w:color w:val="000000"/>
          <w:szCs w:val="24"/>
          <w:lang w:eastAsia="it-IT"/>
        </w:rPr>
        <w:lastRenderedPageBreak/>
        <w:t xml:space="preserve">3) COME FUNZIONA </w:t>
      </w:r>
      <w:proofErr w:type="spellStart"/>
      <w:r w:rsidR="008629A0" w:rsidRPr="00342F83">
        <w:rPr>
          <w:rFonts w:eastAsia="Calibri" w:cs="Calibri"/>
          <w:b/>
          <w:bCs/>
          <w:color w:val="000000"/>
          <w:szCs w:val="24"/>
          <w:lang w:eastAsia="it-IT"/>
        </w:rPr>
        <w:t>Broncovaleas</w:t>
      </w:r>
      <w:proofErr w:type="spellEnd"/>
      <w:r w:rsidRPr="00342F83">
        <w:rPr>
          <w:rFonts w:eastAsia="Calibri" w:cs="Calibri"/>
          <w:b/>
          <w:bCs/>
          <w:color w:val="000000"/>
          <w:szCs w:val="24"/>
          <w:lang w:eastAsia="it-IT"/>
        </w:rPr>
        <w:t xml:space="preserve">? </w:t>
      </w:r>
    </w:p>
    <w:p w:rsidR="005C0B92" w:rsidRDefault="009077D3" w:rsidP="00CE0805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342F83">
        <w:rPr>
          <w:rFonts w:eastAsia="Calibri" w:cs="Calibri"/>
          <w:bCs/>
          <w:color w:val="000000"/>
        </w:rPr>
        <w:t>Broncovaleas</w:t>
      </w:r>
      <w:proofErr w:type="spellEnd"/>
      <w:r>
        <w:rPr>
          <w:rFonts w:eastAsia="Calibri" w:cs="Calibri"/>
          <w:bCs/>
          <w:color w:val="000000"/>
        </w:rPr>
        <w:t>, nelle formulazioni per uso inalatorio (</w:t>
      </w:r>
      <w:r w:rsidRPr="00342F83">
        <w:rPr>
          <w:rFonts w:eastAsia="Calibri" w:cs="Calibri"/>
          <w:bCs/>
          <w:color w:val="000000"/>
        </w:rPr>
        <w:t>codice ATC</w:t>
      </w:r>
      <w:r>
        <w:rPr>
          <w:rFonts w:eastAsia="Calibri" w:cs="Calibri"/>
          <w:bCs/>
          <w:color w:val="000000"/>
        </w:rPr>
        <w:t xml:space="preserve"> </w:t>
      </w:r>
      <w:r w:rsidRPr="00AA6C2E">
        <w:rPr>
          <w:rFonts w:ascii="Calibri" w:hAnsi="Calibri"/>
          <w:iCs/>
        </w:rPr>
        <w:t>R03AC02</w:t>
      </w:r>
      <w:r>
        <w:rPr>
          <w:rFonts w:ascii="Calibri" w:hAnsi="Calibri"/>
          <w:iCs/>
        </w:rPr>
        <w:t>)</w:t>
      </w:r>
      <w:r w:rsidRPr="00342F83">
        <w:rPr>
          <w:rFonts w:eastAsia="DejaVuSans" w:cs="DejaVuSans"/>
        </w:rPr>
        <w:t xml:space="preserve"> </w:t>
      </w:r>
      <w:r>
        <w:rPr>
          <w:rFonts w:eastAsia="DejaVuSans" w:cs="DejaVuSans"/>
        </w:rPr>
        <w:t xml:space="preserve">e per uso orale (codice ATC R03CC02), </w:t>
      </w:r>
      <w:r w:rsidR="00E43089" w:rsidRPr="00342F83">
        <w:rPr>
          <w:rFonts w:eastAsia="DejaVuSans" w:cs="DejaVuSans"/>
        </w:rPr>
        <w:t xml:space="preserve"> </w:t>
      </w:r>
      <w:r w:rsidR="005C0B92" w:rsidRPr="00342F83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8629A0" w:rsidRPr="00342F83">
        <w:rPr>
          <w:snapToGrid w:val="0"/>
        </w:rPr>
        <w:t>salbutamolo</w:t>
      </w:r>
      <w:proofErr w:type="spellEnd"/>
      <w:r w:rsidR="005C0B92" w:rsidRPr="00342F83">
        <w:rPr>
          <w:rFonts w:eastAsia="Calibri" w:cs="Calibri"/>
          <w:bCs/>
          <w:color w:val="000000"/>
          <w:lang w:eastAsia="it-IT"/>
        </w:rPr>
        <w:t xml:space="preserve"> </w:t>
      </w:r>
      <w:r w:rsidR="00CE0805">
        <w:rPr>
          <w:rFonts w:eastAsia="Calibri" w:cs="Calibri"/>
          <w:bCs/>
          <w:color w:val="000000"/>
          <w:lang w:eastAsia="it-IT"/>
        </w:rPr>
        <w:t>che</w:t>
      </w:r>
      <w:r w:rsidR="00342F83" w:rsidRPr="00BA7D67">
        <w:rPr>
          <w:rFonts w:eastAsia="DejaVuSans" w:cs="DejaVuSans"/>
        </w:rPr>
        <w:t xml:space="preserve"> </w:t>
      </w:r>
      <w:r w:rsidR="00CE0805">
        <w:rPr>
          <w:rFonts w:eastAsia="DejaVuSans" w:cs="DejaVuSans"/>
        </w:rPr>
        <w:t xml:space="preserve">stimola la produzione a livello della muscolatura bronchiale di una sostanza (AMP ciclico) che provoca, a sua volta, il rilassamento della muscolatura bronchiale e la conseguente </w:t>
      </w:r>
      <w:proofErr w:type="spellStart"/>
      <w:r w:rsidR="00CE0805">
        <w:rPr>
          <w:rFonts w:eastAsia="DejaVuSans" w:cs="DejaVuSans"/>
        </w:rPr>
        <w:t>broncodilatazione</w:t>
      </w:r>
      <w:proofErr w:type="spellEnd"/>
      <w:r w:rsidR="00CE0805">
        <w:rPr>
          <w:rFonts w:eastAsia="DejaVuSans" w:cs="DejaVuSans"/>
        </w:rPr>
        <w:t>.</w:t>
      </w:r>
    </w:p>
    <w:p w:rsidR="00A06F7B" w:rsidRDefault="00A06F7B" w:rsidP="0075240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9077D3" w:rsidRPr="00BA7D67" w:rsidRDefault="009077D3" w:rsidP="0075240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75240C" w:rsidRDefault="004241AC" w:rsidP="0075240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5240C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8629A0" w:rsidRPr="0075240C">
        <w:rPr>
          <w:rFonts w:eastAsia="Calibri" w:cs="Calibri"/>
          <w:b/>
          <w:bCs/>
          <w:color w:val="000000"/>
          <w:lang w:eastAsia="it-IT"/>
        </w:rPr>
        <w:t>Broncovaleas</w:t>
      </w:r>
      <w:proofErr w:type="spellEnd"/>
      <w:r w:rsidRPr="0075240C">
        <w:rPr>
          <w:rFonts w:eastAsia="Calibri" w:cs="Calibri"/>
          <w:b/>
          <w:bCs/>
          <w:lang w:eastAsia="it-IT"/>
        </w:rPr>
        <w:t xml:space="preserve">? </w:t>
      </w:r>
    </w:p>
    <w:p w:rsidR="00342F83" w:rsidRPr="0075240C" w:rsidRDefault="0033014D" w:rsidP="0075240C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cs="Arial"/>
        </w:rPr>
      </w:pPr>
      <w:r w:rsidRPr="0075240C">
        <w:rPr>
          <w:rFonts w:cs="Arial"/>
        </w:rPr>
        <w:t>Studi</w:t>
      </w:r>
      <w:r w:rsidR="00342F83" w:rsidRPr="0075240C">
        <w:rPr>
          <w:rFonts w:cs="Arial"/>
        </w:rPr>
        <w:t xml:space="preserve"> </w:t>
      </w:r>
      <w:proofErr w:type="spellStart"/>
      <w:r w:rsidR="00342F83" w:rsidRPr="0075240C">
        <w:rPr>
          <w:rFonts w:cs="Arial"/>
        </w:rPr>
        <w:t>preclinic</w:t>
      </w:r>
      <w:r w:rsidRPr="0075240C">
        <w:rPr>
          <w:rFonts w:cs="Arial"/>
        </w:rPr>
        <w:t>i</w:t>
      </w:r>
      <w:proofErr w:type="spellEnd"/>
      <w:r w:rsidR="00342F83" w:rsidRPr="0075240C">
        <w:rPr>
          <w:rFonts w:cs="Arial"/>
        </w:rPr>
        <w:t xml:space="preserve"> hanno dimostrato che il </w:t>
      </w:r>
      <w:proofErr w:type="spellStart"/>
      <w:r w:rsidRPr="0075240C">
        <w:rPr>
          <w:rFonts w:cs="Arial"/>
        </w:rPr>
        <w:t>s</w:t>
      </w:r>
      <w:r w:rsidR="00342F83" w:rsidRPr="0075240C">
        <w:rPr>
          <w:rFonts w:cs="Arial"/>
        </w:rPr>
        <w:t>albutamolo</w:t>
      </w:r>
      <w:proofErr w:type="spellEnd"/>
      <w:r w:rsidR="00342F83" w:rsidRPr="0075240C">
        <w:rPr>
          <w:rFonts w:cs="Arial"/>
        </w:rPr>
        <w:t xml:space="preserve"> provoca una stimo</w:t>
      </w:r>
      <w:r w:rsidR="00342F83" w:rsidRPr="0075240C">
        <w:rPr>
          <w:rFonts w:cs="Arial"/>
        </w:rPr>
        <w:softHyphen/>
        <w:t>lazione selettiva dei recettori beta</w:t>
      </w:r>
      <w:r w:rsidR="00342F83" w:rsidRPr="0075240C">
        <w:rPr>
          <w:rFonts w:cs="Arial"/>
          <w:position w:val="-6"/>
        </w:rPr>
        <w:t>2</w:t>
      </w:r>
      <w:r w:rsidR="00342F83" w:rsidRPr="0075240C">
        <w:rPr>
          <w:rFonts w:cs="Arial"/>
        </w:rPr>
        <w:t>-adrenergici della muscolatura bronchiale, de</w:t>
      </w:r>
      <w:r w:rsidR="00342F83" w:rsidRPr="0075240C">
        <w:rPr>
          <w:rFonts w:cs="Arial"/>
        </w:rPr>
        <w:softHyphen/>
        <w:t>terminando un aumento dell'AMP ciclico endocellulare, fattore indispensabile per la risoluzione del broncospasmo.</w:t>
      </w:r>
    </w:p>
    <w:p w:rsidR="00342F83" w:rsidRPr="0075240C" w:rsidRDefault="0075240C" w:rsidP="0075240C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cs="Arial"/>
        </w:rPr>
      </w:pPr>
      <w:r w:rsidRPr="0075240C">
        <w:rPr>
          <w:rFonts w:cs="Arial"/>
        </w:rPr>
        <w:t>Studi clinici hanno confermato che</w:t>
      </w:r>
      <w:r w:rsidR="00342F83" w:rsidRPr="0075240C">
        <w:rPr>
          <w:rFonts w:cs="Arial"/>
        </w:rPr>
        <w:t xml:space="preserve">, alle dosi </w:t>
      </w:r>
      <w:r w:rsidR="0033014D" w:rsidRPr="0075240C">
        <w:rPr>
          <w:rFonts w:cs="Arial"/>
        </w:rPr>
        <w:t>attive sulla muscolatura bronchiale</w:t>
      </w:r>
      <w:r w:rsidR="00342F83" w:rsidRPr="0075240C">
        <w:rPr>
          <w:rFonts w:cs="Arial"/>
        </w:rPr>
        <w:t xml:space="preserve">, l'azione del </w:t>
      </w:r>
      <w:proofErr w:type="spellStart"/>
      <w:r w:rsidR="0033014D" w:rsidRPr="0075240C">
        <w:rPr>
          <w:rFonts w:cs="Arial"/>
        </w:rPr>
        <w:t>s</w:t>
      </w:r>
      <w:r w:rsidR="00342F83" w:rsidRPr="0075240C">
        <w:rPr>
          <w:rFonts w:cs="Arial"/>
        </w:rPr>
        <w:t>albutamolo</w:t>
      </w:r>
      <w:proofErr w:type="spellEnd"/>
      <w:r w:rsidR="00342F83" w:rsidRPr="0075240C">
        <w:rPr>
          <w:rFonts w:cs="Arial"/>
        </w:rPr>
        <w:t xml:space="preserve"> sui recettori beta</w:t>
      </w:r>
      <w:r w:rsidR="00342F83" w:rsidRPr="0075240C">
        <w:rPr>
          <w:rFonts w:cs="Arial"/>
          <w:position w:val="-6"/>
        </w:rPr>
        <w:t>1</w:t>
      </w:r>
      <w:r w:rsidR="00342F83" w:rsidRPr="0075240C">
        <w:rPr>
          <w:rFonts w:cs="Arial"/>
        </w:rPr>
        <w:t xml:space="preserve">-adrenergici </w:t>
      </w:r>
      <w:r w:rsidR="0033014D" w:rsidRPr="0075240C">
        <w:rPr>
          <w:rFonts w:cs="Arial"/>
        </w:rPr>
        <w:t>della muscolatura cardiaca</w:t>
      </w:r>
      <w:r w:rsidR="00342F83" w:rsidRPr="0075240C">
        <w:rPr>
          <w:rFonts w:cs="Arial"/>
        </w:rPr>
        <w:t xml:space="preserve"> è pressoché trascurabile. </w:t>
      </w:r>
      <w:r w:rsidR="00C64E33">
        <w:rPr>
          <w:rFonts w:cs="Arial"/>
        </w:rPr>
        <w:t>L’</w:t>
      </w:r>
      <w:r w:rsidR="00342F83" w:rsidRPr="0075240C">
        <w:rPr>
          <w:rFonts w:cs="Arial"/>
        </w:rPr>
        <w:t xml:space="preserve">attività </w:t>
      </w:r>
      <w:proofErr w:type="spellStart"/>
      <w:r w:rsidR="00342F83" w:rsidRPr="0075240C">
        <w:rPr>
          <w:rFonts w:cs="Arial"/>
        </w:rPr>
        <w:t>broncodilatatrice</w:t>
      </w:r>
      <w:proofErr w:type="spellEnd"/>
      <w:r w:rsidR="00342F83" w:rsidRPr="0075240C">
        <w:rPr>
          <w:rFonts w:cs="Arial"/>
        </w:rPr>
        <w:t xml:space="preserve"> specifica del </w:t>
      </w:r>
      <w:proofErr w:type="spellStart"/>
      <w:r w:rsidR="0033014D" w:rsidRPr="0075240C">
        <w:rPr>
          <w:rFonts w:cs="Arial"/>
        </w:rPr>
        <w:t>s</w:t>
      </w:r>
      <w:r w:rsidR="00342F83" w:rsidRPr="0075240C">
        <w:rPr>
          <w:rFonts w:cs="Arial"/>
        </w:rPr>
        <w:t>albu</w:t>
      </w:r>
      <w:r w:rsidR="00342F83" w:rsidRPr="0075240C">
        <w:rPr>
          <w:rFonts w:cs="Arial"/>
        </w:rPr>
        <w:softHyphen/>
        <w:t>tamolo</w:t>
      </w:r>
      <w:proofErr w:type="spellEnd"/>
      <w:r w:rsidRPr="0075240C">
        <w:rPr>
          <w:rFonts w:cs="Arial"/>
        </w:rPr>
        <w:t xml:space="preserve"> è</w:t>
      </w:r>
      <w:r w:rsidR="00342F83" w:rsidRPr="0075240C">
        <w:rPr>
          <w:rFonts w:cs="Arial"/>
        </w:rPr>
        <w:t xml:space="preserve"> dimostrata dalle variazioni favorevoli degli indici spirometrici in assen</w:t>
      </w:r>
      <w:r w:rsidR="00342F83" w:rsidRPr="0075240C">
        <w:rPr>
          <w:rFonts w:cs="Arial"/>
        </w:rPr>
        <w:softHyphen/>
        <w:t>za di stimolazione</w:t>
      </w:r>
      <w:r w:rsidR="0033014D" w:rsidRPr="0075240C">
        <w:rPr>
          <w:rFonts w:cs="Arial"/>
        </w:rPr>
        <w:t xml:space="preserve"> a livello del cuore</w:t>
      </w:r>
      <w:r w:rsidR="00342F83" w:rsidRPr="0075240C">
        <w:rPr>
          <w:rFonts w:cs="Arial"/>
        </w:rPr>
        <w:t>.</w:t>
      </w:r>
    </w:p>
    <w:p w:rsidR="0075240C" w:rsidRPr="0075240C" w:rsidRDefault="00B26240" w:rsidP="0075240C">
      <w:pPr>
        <w:pStyle w:val="Rientrocorpodeltesto3"/>
        <w:tabs>
          <w:tab w:val="left" w:pos="-1985"/>
          <w:tab w:val="left" w:pos="-1843"/>
        </w:tabs>
        <w:spacing w:after="0" w:line="240" w:lineRule="auto"/>
        <w:ind w:left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="00342F83" w:rsidRPr="0075240C">
        <w:rPr>
          <w:rFonts w:cs="Arial"/>
          <w:sz w:val="22"/>
          <w:szCs w:val="22"/>
        </w:rPr>
        <w:t xml:space="preserve">tudi </w:t>
      </w:r>
      <w:r w:rsidR="00C64E33">
        <w:rPr>
          <w:rFonts w:cs="Arial"/>
          <w:sz w:val="22"/>
          <w:szCs w:val="22"/>
        </w:rPr>
        <w:t xml:space="preserve">clinici </w:t>
      </w:r>
      <w:r>
        <w:rPr>
          <w:rFonts w:cs="Arial"/>
          <w:sz w:val="22"/>
          <w:szCs w:val="22"/>
        </w:rPr>
        <w:t>p</w:t>
      </w:r>
      <w:r w:rsidRPr="0075240C">
        <w:rPr>
          <w:rFonts w:cs="Arial"/>
          <w:sz w:val="22"/>
          <w:szCs w:val="22"/>
        </w:rPr>
        <w:t xml:space="preserve">iù recenti </w:t>
      </w:r>
      <w:r>
        <w:rPr>
          <w:rFonts w:cs="Arial"/>
          <w:sz w:val="22"/>
          <w:szCs w:val="22"/>
        </w:rPr>
        <w:t>hanno verificato che il</w:t>
      </w:r>
      <w:r w:rsidR="00342F83" w:rsidRPr="0075240C">
        <w:rPr>
          <w:rFonts w:cs="Arial"/>
          <w:sz w:val="22"/>
          <w:szCs w:val="22"/>
        </w:rPr>
        <w:t xml:space="preserve"> </w:t>
      </w:r>
      <w:proofErr w:type="spellStart"/>
      <w:r w:rsidR="0075240C" w:rsidRPr="0075240C">
        <w:rPr>
          <w:rFonts w:cs="Arial"/>
          <w:sz w:val="22"/>
          <w:szCs w:val="22"/>
        </w:rPr>
        <w:t>s</w:t>
      </w:r>
      <w:r w:rsidR="00342F83" w:rsidRPr="0075240C">
        <w:rPr>
          <w:rFonts w:cs="Arial"/>
          <w:sz w:val="22"/>
          <w:szCs w:val="22"/>
        </w:rPr>
        <w:t>albutamolo</w:t>
      </w:r>
      <w:proofErr w:type="spellEnd"/>
      <w:r w:rsidR="00342F83" w:rsidRPr="0075240C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avrebbe </w:t>
      </w:r>
      <w:r w:rsidR="00342F83" w:rsidRPr="0075240C">
        <w:rPr>
          <w:rFonts w:cs="Arial"/>
          <w:sz w:val="22"/>
          <w:szCs w:val="22"/>
        </w:rPr>
        <w:t xml:space="preserve">un'azione stabilizzante </w:t>
      </w:r>
      <w:r>
        <w:rPr>
          <w:rFonts w:cs="Arial"/>
          <w:sz w:val="22"/>
          <w:szCs w:val="22"/>
        </w:rPr>
        <w:t>sul</w:t>
      </w:r>
      <w:r w:rsidR="00342F83" w:rsidRPr="0075240C">
        <w:rPr>
          <w:rFonts w:cs="Arial"/>
          <w:sz w:val="22"/>
          <w:szCs w:val="22"/>
        </w:rPr>
        <w:t>la membrana de</w:t>
      </w:r>
      <w:r w:rsidR="0075240C" w:rsidRPr="0075240C">
        <w:rPr>
          <w:rFonts w:cs="Arial"/>
          <w:sz w:val="22"/>
          <w:szCs w:val="22"/>
        </w:rPr>
        <w:t xml:space="preserve">i </w:t>
      </w:r>
      <w:r w:rsidR="00342F83" w:rsidRPr="0075240C">
        <w:rPr>
          <w:rFonts w:cs="Arial"/>
          <w:sz w:val="22"/>
          <w:szCs w:val="22"/>
        </w:rPr>
        <w:t>mastocit</w:t>
      </w:r>
      <w:r w:rsidR="0075240C" w:rsidRPr="0075240C">
        <w:rPr>
          <w:rFonts w:cs="Arial"/>
          <w:sz w:val="22"/>
          <w:szCs w:val="22"/>
        </w:rPr>
        <w:t>i, cellule che</w:t>
      </w:r>
      <w:r w:rsidR="0075240C" w:rsidRPr="0075240C">
        <w:rPr>
          <w:rFonts w:cs="Arial"/>
          <w:color w:val="252525"/>
          <w:sz w:val="22"/>
          <w:szCs w:val="22"/>
          <w:shd w:val="clear" w:color="auto" w:fill="FFFFFF"/>
        </w:rPr>
        <w:t xml:space="preserve"> intervengono </w:t>
      </w:r>
      <w:r w:rsidR="007264AC">
        <w:rPr>
          <w:rFonts w:cs="Arial"/>
          <w:color w:val="252525"/>
          <w:sz w:val="22"/>
          <w:szCs w:val="22"/>
          <w:shd w:val="clear" w:color="auto" w:fill="FFFFFF"/>
        </w:rPr>
        <w:t>nelle</w:t>
      </w:r>
      <w:r w:rsidR="0075240C" w:rsidRPr="0075240C">
        <w:rPr>
          <w:rFonts w:cs="Arial"/>
          <w:color w:val="252525"/>
          <w:sz w:val="22"/>
          <w:szCs w:val="22"/>
          <w:shd w:val="clear" w:color="auto" w:fill="FFFFFF"/>
        </w:rPr>
        <w:t xml:space="preserve"> reazioni allergiche, </w:t>
      </w:r>
      <w:r w:rsidR="00C64E33">
        <w:rPr>
          <w:rFonts w:cs="Arial"/>
          <w:color w:val="252525"/>
          <w:sz w:val="22"/>
          <w:szCs w:val="22"/>
          <w:shd w:val="clear" w:color="auto" w:fill="FFFFFF"/>
        </w:rPr>
        <w:t xml:space="preserve">nelle reazioni di </w:t>
      </w:r>
      <w:r w:rsidR="0075240C" w:rsidRPr="0075240C">
        <w:rPr>
          <w:rFonts w:cs="Arial"/>
          <w:color w:val="252525"/>
          <w:sz w:val="22"/>
          <w:szCs w:val="22"/>
          <w:shd w:val="clear" w:color="auto" w:fill="FFFFFF"/>
        </w:rPr>
        <w:t>ipersensibilità, anafilattiche</w:t>
      </w:r>
      <w:r w:rsidR="00342F83" w:rsidRPr="0075240C">
        <w:rPr>
          <w:rFonts w:cs="Arial"/>
          <w:sz w:val="22"/>
          <w:szCs w:val="22"/>
        </w:rPr>
        <w:t xml:space="preserve"> </w:t>
      </w:r>
      <w:r w:rsidR="0075240C" w:rsidRPr="0075240C">
        <w:rPr>
          <w:rFonts w:cs="Arial"/>
          <w:sz w:val="22"/>
          <w:szCs w:val="22"/>
        </w:rPr>
        <w:t xml:space="preserve">e </w:t>
      </w:r>
      <w:r w:rsidR="007264AC">
        <w:rPr>
          <w:rFonts w:cs="Arial"/>
          <w:sz w:val="22"/>
          <w:szCs w:val="22"/>
        </w:rPr>
        <w:t>n</w:t>
      </w:r>
      <w:r w:rsidR="0075240C" w:rsidRPr="0075240C">
        <w:rPr>
          <w:rFonts w:cs="Arial"/>
          <w:sz w:val="22"/>
          <w:szCs w:val="22"/>
        </w:rPr>
        <w:t>ei meccanismi dell’infiammazione acuta.</w:t>
      </w:r>
    </w:p>
    <w:p w:rsidR="00342F83" w:rsidRPr="0075240C" w:rsidRDefault="0075240C" w:rsidP="0075240C">
      <w:pPr>
        <w:pStyle w:val="Rientrocorpodeltesto3"/>
        <w:tabs>
          <w:tab w:val="left" w:pos="-1985"/>
          <w:tab w:val="left" w:pos="-1843"/>
        </w:tabs>
        <w:spacing w:after="0" w:line="240" w:lineRule="auto"/>
        <w:ind w:left="0"/>
        <w:jc w:val="both"/>
        <w:rPr>
          <w:rFonts w:cs="Arial"/>
          <w:sz w:val="22"/>
          <w:szCs w:val="22"/>
        </w:rPr>
      </w:pPr>
      <w:r w:rsidRPr="0075240C">
        <w:rPr>
          <w:rFonts w:cs="Arial"/>
          <w:color w:val="252525"/>
          <w:sz w:val="22"/>
          <w:szCs w:val="22"/>
          <w:shd w:val="clear" w:color="auto" w:fill="FFFFFF"/>
        </w:rPr>
        <w:t>Quando i mastociti vengono attivati</w:t>
      </w:r>
      <w:r w:rsidR="007264AC">
        <w:rPr>
          <w:rFonts w:cs="Arial"/>
          <w:color w:val="252525"/>
          <w:sz w:val="22"/>
          <w:szCs w:val="22"/>
          <w:shd w:val="clear" w:color="auto" w:fill="FFFFFF"/>
        </w:rPr>
        <w:t xml:space="preserve"> (ad esempio a seguito del </w:t>
      </w:r>
      <w:r w:rsidR="00C64E33">
        <w:rPr>
          <w:rFonts w:cs="Arial"/>
          <w:color w:val="252525"/>
          <w:sz w:val="22"/>
          <w:szCs w:val="22"/>
          <w:shd w:val="clear" w:color="auto" w:fill="FFFFFF"/>
        </w:rPr>
        <w:t>contatto</w:t>
      </w:r>
      <w:r w:rsidR="007264AC">
        <w:rPr>
          <w:rFonts w:cs="Arial"/>
          <w:color w:val="252525"/>
          <w:sz w:val="22"/>
          <w:szCs w:val="22"/>
          <w:shd w:val="clear" w:color="auto" w:fill="FFFFFF"/>
        </w:rPr>
        <w:t xml:space="preserve"> dell’organismo con un allergene)</w:t>
      </w:r>
      <w:r w:rsidRPr="0075240C">
        <w:rPr>
          <w:rFonts w:cs="Arial"/>
          <w:color w:val="252525"/>
          <w:sz w:val="22"/>
          <w:szCs w:val="22"/>
          <w:shd w:val="clear" w:color="auto" w:fill="FFFFFF"/>
        </w:rPr>
        <w:t>, rilasciano sostanze, quali l'ossido di azoto</w:t>
      </w:r>
      <w:r w:rsidR="00B26240">
        <w:rPr>
          <w:rFonts w:cs="Arial"/>
          <w:color w:val="252525"/>
          <w:sz w:val="22"/>
          <w:szCs w:val="22"/>
          <w:shd w:val="clear" w:color="auto" w:fill="FFFFFF"/>
        </w:rPr>
        <w:t xml:space="preserve"> </w:t>
      </w:r>
      <w:r w:rsidR="00C64E33">
        <w:rPr>
          <w:rFonts w:cs="Arial"/>
          <w:color w:val="252525"/>
          <w:sz w:val="22"/>
          <w:szCs w:val="22"/>
          <w:shd w:val="clear" w:color="auto" w:fill="FFFFFF"/>
        </w:rPr>
        <w:t>(</w:t>
      </w:r>
      <w:r w:rsidRPr="0075240C">
        <w:rPr>
          <w:rFonts w:cs="Arial"/>
          <w:color w:val="252525"/>
          <w:sz w:val="22"/>
          <w:szCs w:val="22"/>
          <w:shd w:val="clear" w:color="auto" w:fill="FFFFFF"/>
        </w:rPr>
        <w:t>vasodilatatore</w:t>
      </w:r>
      <w:r w:rsidR="00C64E33">
        <w:rPr>
          <w:rFonts w:cs="Arial"/>
          <w:color w:val="252525"/>
          <w:sz w:val="22"/>
          <w:szCs w:val="22"/>
          <w:shd w:val="clear" w:color="auto" w:fill="FFFFFF"/>
        </w:rPr>
        <w:t>)</w:t>
      </w:r>
      <w:r w:rsidR="00B26240">
        <w:rPr>
          <w:rFonts w:cs="Arial"/>
          <w:color w:val="252525"/>
          <w:sz w:val="22"/>
          <w:szCs w:val="22"/>
          <w:shd w:val="clear" w:color="auto" w:fill="FFFFFF"/>
        </w:rPr>
        <w:t xml:space="preserve"> e </w:t>
      </w:r>
      <w:r w:rsidRPr="0075240C">
        <w:rPr>
          <w:rFonts w:cs="Arial"/>
          <w:color w:val="252525"/>
          <w:sz w:val="22"/>
          <w:szCs w:val="22"/>
          <w:shd w:val="clear" w:color="auto" w:fill="FFFFFF"/>
        </w:rPr>
        <w:t xml:space="preserve">i </w:t>
      </w:r>
      <w:proofErr w:type="spellStart"/>
      <w:r w:rsidRPr="0075240C">
        <w:rPr>
          <w:rFonts w:cs="Arial"/>
          <w:color w:val="252525"/>
          <w:sz w:val="22"/>
          <w:szCs w:val="22"/>
          <w:shd w:val="clear" w:color="auto" w:fill="FFFFFF"/>
        </w:rPr>
        <w:t>leucotrieni</w:t>
      </w:r>
      <w:proofErr w:type="spellEnd"/>
      <w:r w:rsidRPr="0075240C">
        <w:rPr>
          <w:rFonts w:cs="Arial"/>
          <w:color w:val="252525"/>
          <w:sz w:val="22"/>
          <w:szCs w:val="22"/>
          <w:shd w:val="clear" w:color="auto" w:fill="FFFFFF"/>
        </w:rPr>
        <w:t xml:space="preserve"> </w:t>
      </w:r>
      <w:r w:rsidR="00C64E33">
        <w:rPr>
          <w:rFonts w:cs="Arial"/>
          <w:color w:val="252525"/>
          <w:sz w:val="22"/>
          <w:szCs w:val="22"/>
          <w:shd w:val="clear" w:color="auto" w:fill="FFFFFF"/>
        </w:rPr>
        <w:t>(</w:t>
      </w:r>
      <w:r w:rsidRPr="0075240C">
        <w:rPr>
          <w:rFonts w:cs="Arial"/>
          <w:color w:val="252525"/>
          <w:sz w:val="22"/>
          <w:szCs w:val="22"/>
          <w:shd w:val="clear" w:color="auto" w:fill="FFFFFF"/>
        </w:rPr>
        <w:t>inducono la contrazione della muscolatura liscia</w:t>
      </w:r>
      <w:r w:rsidR="00C64E33">
        <w:rPr>
          <w:rFonts w:cs="Arial"/>
          <w:color w:val="252525"/>
          <w:sz w:val="22"/>
          <w:szCs w:val="22"/>
          <w:shd w:val="clear" w:color="auto" w:fill="FFFFFF"/>
        </w:rPr>
        <w:t>)</w:t>
      </w:r>
      <w:r w:rsidRPr="0075240C">
        <w:rPr>
          <w:rFonts w:cs="Arial"/>
          <w:color w:val="252525"/>
          <w:sz w:val="22"/>
          <w:szCs w:val="22"/>
          <w:shd w:val="clear" w:color="auto" w:fill="FFFFFF"/>
        </w:rPr>
        <w:t xml:space="preserve">, </w:t>
      </w:r>
      <w:r w:rsidR="00C64E33">
        <w:rPr>
          <w:rFonts w:cs="Arial"/>
          <w:color w:val="252525"/>
          <w:sz w:val="22"/>
          <w:szCs w:val="22"/>
          <w:shd w:val="clear" w:color="auto" w:fill="FFFFFF"/>
        </w:rPr>
        <w:t>provocando bronco costrizione (crisi asmatica)</w:t>
      </w:r>
      <w:r w:rsidRPr="0075240C">
        <w:rPr>
          <w:rFonts w:cs="Arial"/>
          <w:color w:val="252525"/>
          <w:sz w:val="22"/>
          <w:szCs w:val="22"/>
          <w:shd w:val="clear" w:color="auto" w:fill="FFFFFF"/>
        </w:rPr>
        <w:t xml:space="preserve">. </w:t>
      </w:r>
      <w:r w:rsidR="00C64E33">
        <w:rPr>
          <w:rFonts w:cs="Arial"/>
          <w:color w:val="252525"/>
          <w:sz w:val="22"/>
          <w:szCs w:val="22"/>
          <w:shd w:val="clear" w:color="auto" w:fill="FFFFFF"/>
        </w:rPr>
        <w:t>L’intervento</w:t>
      </w:r>
      <w:r w:rsidRPr="0075240C">
        <w:rPr>
          <w:rFonts w:cs="Arial"/>
          <w:color w:val="252525"/>
          <w:sz w:val="22"/>
          <w:szCs w:val="22"/>
          <w:shd w:val="clear" w:color="auto" w:fill="FFFFFF"/>
        </w:rPr>
        <w:t xml:space="preserve"> del </w:t>
      </w:r>
      <w:proofErr w:type="spellStart"/>
      <w:r w:rsidRPr="0075240C">
        <w:rPr>
          <w:rFonts w:cs="Arial"/>
          <w:color w:val="252525"/>
          <w:sz w:val="22"/>
          <w:szCs w:val="22"/>
          <w:shd w:val="clear" w:color="auto" w:fill="FFFFFF"/>
        </w:rPr>
        <w:t>salbutamolo</w:t>
      </w:r>
      <w:proofErr w:type="spellEnd"/>
      <w:r w:rsidRPr="0075240C">
        <w:rPr>
          <w:rFonts w:cs="Arial"/>
          <w:color w:val="252525"/>
          <w:sz w:val="22"/>
          <w:szCs w:val="22"/>
          <w:shd w:val="clear" w:color="auto" w:fill="FFFFFF"/>
        </w:rPr>
        <w:t xml:space="preserve"> nella stabilizzazione della membrana de</w:t>
      </w:r>
      <w:r w:rsidR="00C64E33">
        <w:rPr>
          <w:rFonts w:cs="Arial"/>
          <w:color w:val="252525"/>
          <w:sz w:val="22"/>
          <w:szCs w:val="22"/>
          <w:shd w:val="clear" w:color="auto" w:fill="FFFFFF"/>
        </w:rPr>
        <w:t>i</w:t>
      </w:r>
      <w:r w:rsidRPr="0075240C">
        <w:rPr>
          <w:rFonts w:cs="Arial"/>
          <w:color w:val="252525"/>
          <w:sz w:val="22"/>
          <w:szCs w:val="22"/>
          <w:shd w:val="clear" w:color="auto" w:fill="FFFFFF"/>
        </w:rPr>
        <w:t xml:space="preserve"> mastocit</w:t>
      </w:r>
      <w:r w:rsidR="00C64E33">
        <w:rPr>
          <w:rFonts w:cs="Arial"/>
          <w:color w:val="252525"/>
          <w:sz w:val="22"/>
          <w:szCs w:val="22"/>
          <w:shd w:val="clear" w:color="auto" w:fill="FFFFFF"/>
        </w:rPr>
        <w:t>i e nella d</w:t>
      </w:r>
      <w:r w:rsidR="00342F83" w:rsidRPr="0075240C">
        <w:rPr>
          <w:rFonts w:cs="Arial"/>
          <w:sz w:val="22"/>
          <w:szCs w:val="22"/>
        </w:rPr>
        <w:t xml:space="preserve">iffusione </w:t>
      </w:r>
      <w:r w:rsidR="00C64E33">
        <w:rPr>
          <w:rFonts w:cs="Arial"/>
          <w:sz w:val="22"/>
          <w:szCs w:val="22"/>
        </w:rPr>
        <w:t>delle</w:t>
      </w:r>
      <w:r w:rsidR="00B26240">
        <w:rPr>
          <w:rFonts w:cs="Arial"/>
          <w:sz w:val="22"/>
          <w:szCs w:val="22"/>
        </w:rPr>
        <w:t xml:space="preserve"> sostanze</w:t>
      </w:r>
      <w:r w:rsidR="00C64E33">
        <w:rPr>
          <w:rFonts w:cs="Arial"/>
          <w:sz w:val="22"/>
          <w:szCs w:val="22"/>
        </w:rPr>
        <w:t xml:space="preserve"> in essi contenute</w:t>
      </w:r>
      <w:r w:rsidR="00342F83" w:rsidRPr="0075240C">
        <w:rPr>
          <w:rFonts w:cs="Arial"/>
          <w:sz w:val="22"/>
          <w:szCs w:val="22"/>
        </w:rPr>
        <w:t xml:space="preserve">, rafforza </w:t>
      </w:r>
      <w:r w:rsidR="00B26240">
        <w:rPr>
          <w:rFonts w:cs="Arial"/>
          <w:sz w:val="22"/>
          <w:szCs w:val="22"/>
        </w:rPr>
        <w:t xml:space="preserve">l’utilità </w:t>
      </w:r>
      <w:r w:rsidR="00342F83" w:rsidRPr="0075240C">
        <w:rPr>
          <w:rFonts w:cs="Arial"/>
          <w:sz w:val="22"/>
          <w:szCs w:val="22"/>
        </w:rPr>
        <w:t xml:space="preserve">del </w:t>
      </w:r>
      <w:proofErr w:type="spellStart"/>
      <w:r>
        <w:rPr>
          <w:rFonts w:cs="Arial"/>
          <w:sz w:val="22"/>
          <w:szCs w:val="22"/>
        </w:rPr>
        <w:t>s</w:t>
      </w:r>
      <w:r w:rsidR="00342F83" w:rsidRPr="0075240C">
        <w:rPr>
          <w:rFonts w:cs="Arial"/>
          <w:sz w:val="22"/>
          <w:szCs w:val="22"/>
        </w:rPr>
        <w:t>albutamolo</w:t>
      </w:r>
      <w:proofErr w:type="spellEnd"/>
      <w:r w:rsidR="00342F83" w:rsidRPr="0075240C">
        <w:rPr>
          <w:rFonts w:cs="Arial"/>
          <w:sz w:val="22"/>
          <w:szCs w:val="22"/>
        </w:rPr>
        <w:t xml:space="preserve"> nella malattia asmatica </w:t>
      </w:r>
      <w:r w:rsidR="007264AC">
        <w:rPr>
          <w:rFonts w:cs="Arial"/>
          <w:sz w:val="22"/>
          <w:szCs w:val="22"/>
        </w:rPr>
        <w:t>di origine</w:t>
      </w:r>
      <w:r w:rsidR="00342F83" w:rsidRPr="0075240C">
        <w:rPr>
          <w:rFonts w:cs="Arial"/>
          <w:sz w:val="22"/>
          <w:szCs w:val="22"/>
        </w:rPr>
        <w:t xml:space="preserve"> allergica.</w:t>
      </w:r>
    </w:p>
    <w:p w:rsidR="004241AC" w:rsidRPr="0075240C" w:rsidRDefault="004241AC" w:rsidP="0075240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55B6F" w:rsidRPr="0075240C" w:rsidRDefault="00A55B6F" w:rsidP="0075240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5240C" w:rsidRDefault="004241AC" w:rsidP="0075240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5240C">
        <w:rPr>
          <w:rFonts w:eastAsia="Calibri" w:cs="Calibri"/>
          <w:b/>
          <w:bCs/>
          <w:lang w:eastAsia="it-IT"/>
        </w:rPr>
        <w:t>5) QUAL</w:t>
      </w:r>
      <w:r w:rsidR="00601567" w:rsidRPr="0075240C">
        <w:rPr>
          <w:rFonts w:eastAsia="Calibri" w:cs="Calibri"/>
          <w:b/>
          <w:bCs/>
          <w:lang w:eastAsia="it-IT"/>
        </w:rPr>
        <w:t>I SONO I</w:t>
      </w:r>
      <w:r w:rsidRPr="0075240C">
        <w:rPr>
          <w:rFonts w:eastAsia="Calibri" w:cs="Calibri"/>
          <w:b/>
          <w:bCs/>
          <w:lang w:eastAsia="it-IT"/>
        </w:rPr>
        <w:t xml:space="preserve"> RISCHI</w:t>
      </w:r>
      <w:r w:rsidR="00601567" w:rsidRPr="0075240C">
        <w:rPr>
          <w:rFonts w:eastAsia="Calibri" w:cs="Calibri"/>
          <w:b/>
          <w:bCs/>
          <w:lang w:eastAsia="it-IT"/>
        </w:rPr>
        <w:t xml:space="preserve"> ASSOCIATI A</w:t>
      </w:r>
      <w:r w:rsidRPr="0075240C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8629A0" w:rsidRPr="0075240C">
        <w:rPr>
          <w:rFonts w:eastAsia="Calibri" w:cs="Calibri"/>
          <w:b/>
          <w:bCs/>
          <w:color w:val="000000"/>
          <w:lang w:eastAsia="it-IT"/>
        </w:rPr>
        <w:t>Broncovaleas</w:t>
      </w:r>
      <w:proofErr w:type="spellEnd"/>
      <w:r w:rsidRPr="0075240C">
        <w:rPr>
          <w:rFonts w:eastAsia="Calibri" w:cs="Calibri"/>
          <w:b/>
          <w:lang w:eastAsia="it-IT"/>
        </w:rPr>
        <w:t>?</w:t>
      </w:r>
      <w:r w:rsidRPr="0075240C">
        <w:rPr>
          <w:rFonts w:eastAsia="Calibri" w:cs="Calibri"/>
          <w:lang w:eastAsia="it-IT"/>
        </w:rPr>
        <w:t xml:space="preserve"> </w:t>
      </w:r>
    </w:p>
    <w:p w:rsidR="003F00E7" w:rsidRPr="0075240C" w:rsidRDefault="00BD5925" w:rsidP="0075240C">
      <w:pPr>
        <w:pStyle w:val="Rientrocorpodeltesto"/>
        <w:ind w:left="0"/>
        <w:rPr>
          <w:rFonts w:asciiTheme="minorHAnsi" w:eastAsia="Calibri" w:hAnsiTheme="minorHAnsi" w:cs="Calibri"/>
          <w:sz w:val="22"/>
          <w:szCs w:val="22"/>
        </w:rPr>
      </w:pPr>
      <w:r w:rsidRPr="0075240C">
        <w:rPr>
          <w:rFonts w:asciiTheme="minorHAnsi" w:hAnsiTheme="minorHAnsi"/>
          <w:sz w:val="22"/>
          <w:szCs w:val="22"/>
        </w:rPr>
        <w:t xml:space="preserve">Gli effetti indesiderati  più comunemente associati all’uso di </w:t>
      </w:r>
      <w:proofErr w:type="spellStart"/>
      <w:r w:rsidR="008629A0" w:rsidRPr="0075240C">
        <w:rPr>
          <w:rFonts w:asciiTheme="minorHAnsi" w:hAnsiTheme="minorHAnsi"/>
          <w:sz w:val="22"/>
          <w:szCs w:val="22"/>
        </w:rPr>
        <w:t>Broncovaleas</w:t>
      </w:r>
      <w:proofErr w:type="spellEnd"/>
      <w:r w:rsidR="00916321" w:rsidRPr="0075240C">
        <w:rPr>
          <w:rFonts w:asciiTheme="minorHAnsi" w:hAnsiTheme="minorHAnsi"/>
          <w:sz w:val="22"/>
          <w:szCs w:val="22"/>
        </w:rPr>
        <w:t xml:space="preserve"> </w:t>
      </w:r>
      <w:r w:rsidR="004E6C31" w:rsidRPr="0075240C">
        <w:rPr>
          <w:rFonts w:asciiTheme="minorHAnsi" w:hAnsiTheme="minorHAnsi"/>
          <w:sz w:val="22"/>
          <w:szCs w:val="22"/>
        </w:rPr>
        <w:t>sono</w:t>
      </w:r>
      <w:r w:rsidR="003F00E7" w:rsidRPr="0075240C">
        <w:rPr>
          <w:rFonts w:asciiTheme="minorHAnsi" w:hAnsiTheme="minorHAnsi" w:cs="Arial"/>
          <w:sz w:val="22"/>
          <w:szCs w:val="22"/>
        </w:rPr>
        <w:t xml:space="preserve"> tremore,</w:t>
      </w:r>
      <w:r w:rsidR="003F00E7" w:rsidRPr="0075240C">
        <w:rPr>
          <w:rFonts w:asciiTheme="minorHAnsi" w:eastAsia="Calibri" w:hAnsiTheme="minorHAnsi" w:cs="Calibri"/>
          <w:sz w:val="22"/>
          <w:szCs w:val="22"/>
        </w:rPr>
        <w:t xml:space="preserve"> </w:t>
      </w:r>
      <w:r w:rsidR="003F00E7" w:rsidRPr="0075240C">
        <w:rPr>
          <w:rFonts w:asciiTheme="minorHAnsi" w:hAnsiTheme="minorHAnsi" w:cs="Arial"/>
          <w:sz w:val="22"/>
          <w:szCs w:val="22"/>
        </w:rPr>
        <w:t>mal di testa, tachicardia, palpitazioni, crampi muscolari.</w:t>
      </w:r>
    </w:p>
    <w:p w:rsidR="004241AC" w:rsidRPr="0075240C" w:rsidRDefault="00601567" w:rsidP="0075240C">
      <w:pPr>
        <w:pStyle w:val="Rientrocorpodeltesto"/>
        <w:ind w:left="0"/>
        <w:rPr>
          <w:rFonts w:asciiTheme="minorHAnsi" w:eastAsia="Calibri" w:hAnsiTheme="minorHAnsi" w:cs="Calibri"/>
          <w:sz w:val="22"/>
          <w:szCs w:val="22"/>
        </w:rPr>
      </w:pPr>
      <w:r w:rsidRPr="0075240C">
        <w:rPr>
          <w:rFonts w:asciiTheme="minorHAnsi" w:eastAsia="Calibri" w:hAnsiTheme="minorHAnsi" w:cs="Calibri"/>
          <w:sz w:val="22"/>
          <w:szCs w:val="22"/>
        </w:rPr>
        <w:t xml:space="preserve">Per l’elenco completo degli effetti indesiderati rilevati con </w:t>
      </w:r>
      <w:proofErr w:type="spellStart"/>
      <w:r w:rsidR="008629A0" w:rsidRPr="0075240C">
        <w:rPr>
          <w:rFonts w:asciiTheme="minorHAnsi" w:eastAsia="Calibri" w:hAnsiTheme="minorHAnsi" w:cs="Calibri"/>
          <w:sz w:val="22"/>
          <w:szCs w:val="22"/>
        </w:rPr>
        <w:t>Broncovaleas</w:t>
      </w:r>
      <w:proofErr w:type="spellEnd"/>
      <w:r w:rsidRPr="0075240C">
        <w:rPr>
          <w:rFonts w:asciiTheme="minorHAnsi" w:eastAsia="Calibri" w:hAnsiTheme="minorHAnsi" w:cs="Calibri"/>
          <w:sz w:val="22"/>
          <w:szCs w:val="22"/>
        </w:rPr>
        <w:t xml:space="preserve"> si rimanda al foglio illustrativo.</w:t>
      </w:r>
    </w:p>
    <w:p w:rsidR="004241AC" w:rsidRPr="003F00E7" w:rsidRDefault="004241AC" w:rsidP="0075240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3F00E7" w:rsidRDefault="009A4251" w:rsidP="0075240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F00E7" w:rsidRDefault="004241AC" w:rsidP="0075240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00E7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8629A0" w:rsidRPr="003F00E7">
        <w:rPr>
          <w:rFonts w:eastAsia="Calibri" w:cs="Calibri"/>
          <w:b/>
          <w:bCs/>
          <w:color w:val="000000"/>
          <w:lang w:eastAsia="it-IT"/>
        </w:rPr>
        <w:t>Broncovaleas</w:t>
      </w:r>
      <w:proofErr w:type="spellEnd"/>
      <w:r w:rsidR="009B03DB" w:rsidRPr="003F00E7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3F00E7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3F00E7" w:rsidRDefault="00916321" w:rsidP="0075240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00E7">
        <w:rPr>
          <w:rFonts w:eastAsia="Calibri" w:cs="Calibri"/>
          <w:lang w:eastAsia="it-IT"/>
        </w:rPr>
        <w:t>La Commissione Unica del Farmaco (CUF)</w:t>
      </w:r>
      <w:r w:rsidR="003F00E7">
        <w:rPr>
          <w:rFonts w:eastAsia="Calibri" w:cs="Calibri"/>
          <w:lang w:eastAsia="it-IT"/>
        </w:rPr>
        <w:t xml:space="preserve"> e la Commissione Tecnico-Scientifica (CTS)</w:t>
      </w:r>
      <w:r w:rsidRPr="003F00E7">
        <w:rPr>
          <w:rFonts w:eastAsia="Calibri" w:cs="Calibri"/>
          <w:lang w:eastAsia="it-IT"/>
        </w:rPr>
        <w:t xml:space="preserve"> </w:t>
      </w:r>
      <w:r w:rsidR="004241AC" w:rsidRPr="003F00E7">
        <w:rPr>
          <w:rFonts w:eastAsia="Calibri" w:cs="Calibri"/>
          <w:lang w:eastAsia="it-IT"/>
        </w:rPr>
        <w:t>ha</w:t>
      </w:r>
      <w:r w:rsidR="003F00E7">
        <w:rPr>
          <w:rFonts w:eastAsia="Calibri" w:cs="Calibri"/>
          <w:lang w:eastAsia="it-IT"/>
        </w:rPr>
        <w:t>nno</w:t>
      </w:r>
      <w:r w:rsidR="004241AC" w:rsidRPr="003F00E7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8629A0" w:rsidRPr="003F00E7">
        <w:rPr>
          <w:rFonts w:eastAsia="Calibri" w:cs="Calibri"/>
          <w:lang w:eastAsia="it-IT"/>
        </w:rPr>
        <w:t>Broncovaleas</w:t>
      </w:r>
      <w:proofErr w:type="spellEnd"/>
      <w:r w:rsidR="009B03DB" w:rsidRPr="003F00E7">
        <w:rPr>
          <w:rFonts w:eastAsia="Calibri" w:cs="Calibri"/>
          <w:lang w:eastAsia="it-IT"/>
        </w:rPr>
        <w:t xml:space="preserve"> </w:t>
      </w:r>
      <w:r w:rsidR="004241AC" w:rsidRPr="003F00E7">
        <w:rPr>
          <w:rFonts w:eastAsia="Calibri" w:cs="Calibri"/>
          <w:lang w:eastAsia="it-IT"/>
        </w:rPr>
        <w:t>s</w:t>
      </w:r>
      <w:r w:rsidR="007E4CC5" w:rsidRPr="003F00E7">
        <w:rPr>
          <w:rFonts w:eastAsia="Calibri" w:cs="Calibri"/>
          <w:lang w:eastAsia="it-IT"/>
        </w:rPr>
        <w:t>o</w:t>
      </w:r>
      <w:r w:rsidR="004241AC" w:rsidRPr="003F00E7">
        <w:rPr>
          <w:rFonts w:eastAsia="Calibri" w:cs="Calibri"/>
          <w:lang w:eastAsia="it-IT"/>
        </w:rPr>
        <w:t xml:space="preserve">no superiori ai rischi individuati. </w:t>
      </w:r>
      <w:r w:rsidR="00EE396C">
        <w:rPr>
          <w:rFonts w:eastAsia="Calibri" w:cs="Calibri"/>
          <w:lang w:eastAsia="it-IT"/>
        </w:rPr>
        <w:t>Le Commissioni hanno</w:t>
      </w:r>
      <w:r w:rsidR="004241AC" w:rsidRPr="003F00E7">
        <w:rPr>
          <w:rFonts w:eastAsia="Calibri" w:cs="Calibri"/>
          <w:lang w:eastAsia="it-IT"/>
        </w:rPr>
        <w:t>, inoltre, definito le modalità d</w:t>
      </w:r>
      <w:r w:rsidR="00C64E33">
        <w:rPr>
          <w:rFonts w:eastAsia="Calibri" w:cs="Calibri"/>
          <w:lang w:eastAsia="it-IT"/>
        </w:rPr>
        <w:t xml:space="preserve">i prescrizione di cui al punto </w:t>
      </w:r>
      <w:r w:rsidR="004241AC" w:rsidRPr="003F00E7">
        <w:rPr>
          <w:rFonts w:eastAsia="Calibri" w:cs="Calibri"/>
          <w:lang w:eastAsia="it-IT"/>
        </w:rPr>
        <w:t>2) di questo Riassunto e la classe di rimborsabilità del medicinale</w:t>
      </w:r>
      <w:r w:rsidR="00D20170" w:rsidRPr="003F00E7">
        <w:rPr>
          <w:rFonts w:eastAsia="Calibri" w:cs="Calibri"/>
          <w:lang w:eastAsia="it-IT"/>
        </w:rPr>
        <w:t xml:space="preserve"> </w:t>
      </w:r>
      <w:r w:rsidR="004241AC" w:rsidRPr="003F00E7">
        <w:rPr>
          <w:rFonts w:eastAsia="Calibri" w:cs="Calibri"/>
          <w:lang w:eastAsia="it-IT"/>
        </w:rPr>
        <w:t>(</w:t>
      </w:r>
      <w:r w:rsidR="003F00E7">
        <w:rPr>
          <w:rFonts w:eastAsia="Calibri" w:cs="Calibri"/>
          <w:lang w:eastAsia="it-IT"/>
        </w:rPr>
        <w:t xml:space="preserve">C: sciroppo e compresse, </w:t>
      </w:r>
      <w:r w:rsidR="00666CCE" w:rsidRPr="003F00E7">
        <w:rPr>
          <w:rFonts w:eastAsia="Calibri" w:cs="Calibri"/>
          <w:lang w:eastAsia="it-IT"/>
        </w:rPr>
        <w:t>A</w:t>
      </w:r>
      <w:r w:rsidR="003F00E7">
        <w:rPr>
          <w:rFonts w:eastAsia="Calibri" w:cs="Calibri"/>
          <w:lang w:eastAsia="it-IT"/>
        </w:rPr>
        <w:t>: soluzione da nebulizzare e sospensione pressurizzata per inalazione</w:t>
      </w:r>
      <w:r w:rsidR="004241AC" w:rsidRPr="003F00E7">
        <w:rPr>
          <w:rFonts w:eastAsia="Calibri" w:cs="Calibri"/>
          <w:lang w:eastAsia="it-IT"/>
        </w:rPr>
        <w:t xml:space="preserve">). </w:t>
      </w:r>
    </w:p>
    <w:p w:rsidR="004241AC" w:rsidRPr="003F00E7" w:rsidRDefault="004241AC" w:rsidP="003F00E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3F00E7" w:rsidRDefault="004241AC" w:rsidP="003F00E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4E6C31" w:rsidRDefault="004241AC" w:rsidP="004E6C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E6C3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4E6C31">
        <w:rPr>
          <w:rFonts w:eastAsia="Calibri" w:cs="Calibri"/>
          <w:b/>
          <w:bCs/>
          <w:lang w:eastAsia="it-IT"/>
        </w:rPr>
        <w:t>DI</w:t>
      </w:r>
      <w:proofErr w:type="spellEnd"/>
      <w:r w:rsidRPr="004E6C3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8629A0">
        <w:rPr>
          <w:rFonts w:eastAsia="Calibri" w:cs="Calibri"/>
          <w:b/>
          <w:bCs/>
          <w:color w:val="000000"/>
          <w:lang w:eastAsia="it-IT"/>
        </w:rPr>
        <w:t>Broncovaleas</w:t>
      </w:r>
      <w:proofErr w:type="spellEnd"/>
      <w:r w:rsidRPr="004E6C3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6170FE" w:rsidP="004E6C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 w:rsidR="004241AC" w:rsidRPr="002A3F14">
        <w:rPr>
          <w:rFonts w:eastAsia="Calibri" w:cs="Calibri"/>
          <w:lang w:eastAsia="it-IT"/>
        </w:rPr>
        <w:t xml:space="preserve"> </w:t>
      </w:r>
      <w:proofErr w:type="spellStart"/>
      <w:r w:rsidR="008629A0">
        <w:rPr>
          <w:rFonts w:eastAsia="Calibri" w:cs="Calibri"/>
          <w:lang w:eastAsia="it-IT"/>
        </w:rPr>
        <w:t>Broncovaleas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8629A0">
        <w:rPr>
          <w:rFonts w:eastAsia="Calibri" w:cs="Calibri"/>
          <w:b/>
          <w:bCs/>
          <w:color w:val="000000"/>
          <w:lang w:eastAsia="it-IT"/>
        </w:rPr>
        <w:t>Broncovaleas</w:t>
      </w:r>
      <w:proofErr w:type="spellEnd"/>
    </w:p>
    <w:p w:rsidR="004241AC" w:rsidRPr="00CA3A1E" w:rsidRDefault="003F00E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Tra il 1973 e il </w:t>
      </w:r>
      <w:r w:rsidR="00C64E33">
        <w:rPr>
          <w:rFonts w:eastAsia="Calibri" w:cs="Calibri"/>
          <w:bCs/>
          <w:iCs/>
          <w:lang w:eastAsia="it-IT"/>
        </w:rPr>
        <w:t>2006</w:t>
      </w:r>
      <w:r>
        <w:rPr>
          <w:rFonts w:eastAsia="Calibri" w:cs="Calibri"/>
          <w:bCs/>
          <w:iCs/>
          <w:lang w:eastAsia="it-IT"/>
        </w:rPr>
        <w:t xml:space="preserve"> i</w:t>
      </w:r>
      <w:r w:rsidR="004E6C31">
        <w:rPr>
          <w:rFonts w:eastAsia="Calibri" w:cs="Calibri"/>
          <w:bCs/>
          <w:iCs/>
          <w:lang w:eastAsia="it-IT"/>
        </w:rPr>
        <w:t xml:space="preserve">l </w:t>
      </w:r>
      <w:r w:rsidR="00666CCE">
        <w:rPr>
          <w:rFonts w:eastAsia="Calibri" w:cs="Calibri"/>
          <w:bCs/>
          <w:iCs/>
          <w:lang w:eastAsia="it-IT"/>
        </w:rPr>
        <w:t>Ministero della Sanità</w:t>
      </w:r>
      <w:r w:rsidR="004241AC" w:rsidRPr="00CA3A1E">
        <w:rPr>
          <w:rFonts w:eastAsia="Calibri" w:cs="Calibri"/>
          <w:bCs/>
          <w:iCs/>
          <w:lang w:eastAsia="it-IT"/>
        </w:rPr>
        <w:t xml:space="preserve"> </w:t>
      </w:r>
      <w:r w:rsidR="00C64E33">
        <w:rPr>
          <w:rFonts w:eastAsia="Calibri" w:cs="Calibri"/>
          <w:bCs/>
          <w:iCs/>
          <w:lang w:eastAsia="it-IT"/>
        </w:rPr>
        <w:t xml:space="preserve">e l’AIFA </w:t>
      </w:r>
      <w:r w:rsidR="004241AC" w:rsidRPr="00CA3A1E">
        <w:rPr>
          <w:rFonts w:eastAsia="Calibri" w:cs="Calibri"/>
          <w:bCs/>
          <w:iCs/>
          <w:lang w:eastAsia="it-IT"/>
        </w:rPr>
        <w:t>ha</w:t>
      </w:r>
      <w:r w:rsidR="00C64E33">
        <w:rPr>
          <w:rFonts w:eastAsia="Calibri" w:cs="Calibri"/>
          <w:bCs/>
          <w:iCs/>
          <w:lang w:eastAsia="it-IT"/>
        </w:rPr>
        <w:t>nno</w:t>
      </w:r>
      <w:r w:rsidR="004241AC" w:rsidRPr="00CA3A1E">
        <w:rPr>
          <w:rFonts w:eastAsia="Calibri" w:cs="Calibri"/>
          <w:bCs/>
          <w:iCs/>
          <w:lang w:eastAsia="it-IT"/>
        </w:rPr>
        <w:t xml:space="preserve"> rilasciato l’autorizzazione all’immissione in commercio di </w:t>
      </w:r>
      <w:proofErr w:type="spellStart"/>
      <w:r w:rsidR="008629A0">
        <w:rPr>
          <w:rFonts w:eastAsia="Calibri" w:cs="Calibri"/>
          <w:bCs/>
          <w:color w:val="000000"/>
          <w:lang w:eastAsia="it-IT"/>
        </w:rPr>
        <w:t>Broncovaleas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="00C64E33">
        <w:rPr>
          <w:rFonts w:eastAsia="Calibri" w:cs="Calibri"/>
          <w:bCs/>
          <w:color w:val="000000"/>
          <w:lang w:eastAsia="it-IT"/>
        </w:rPr>
        <w:t>nelle diverse confezioni</w:t>
      </w:r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8629A0">
        <w:rPr>
          <w:rFonts w:eastAsia="Calibri" w:cs="Calibri"/>
          <w:bCs/>
          <w:color w:val="000000"/>
          <w:lang w:eastAsia="it-IT"/>
        </w:rPr>
        <w:t>Broncovaleas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C77FA" w:rsidRDefault="008C77FA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8C77FA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4241AC" w:rsidRPr="002A3F14" w:rsidSect="008C77FA"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D2C76"/>
    <w:multiLevelType w:val="hybridMultilevel"/>
    <w:tmpl w:val="ECAAF834"/>
    <w:lvl w:ilvl="0" w:tplc="4B463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7C53"/>
    <w:rsid w:val="00062636"/>
    <w:rsid w:val="00077016"/>
    <w:rsid w:val="000D6232"/>
    <w:rsid w:val="000E0632"/>
    <w:rsid w:val="00111E9E"/>
    <w:rsid w:val="0011250C"/>
    <w:rsid w:val="001705E3"/>
    <w:rsid w:val="00180C71"/>
    <w:rsid w:val="00192CED"/>
    <w:rsid w:val="002138B2"/>
    <w:rsid w:val="00246D26"/>
    <w:rsid w:val="002F223F"/>
    <w:rsid w:val="0033014D"/>
    <w:rsid w:val="00332B3C"/>
    <w:rsid w:val="00342F83"/>
    <w:rsid w:val="003D0B05"/>
    <w:rsid w:val="003F00E7"/>
    <w:rsid w:val="004241AC"/>
    <w:rsid w:val="00452364"/>
    <w:rsid w:val="004853D5"/>
    <w:rsid w:val="004968DE"/>
    <w:rsid w:val="004A1685"/>
    <w:rsid w:val="004B20A8"/>
    <w:rsid w:val="004C3EC8"/>
    <w:rsid w:val="004E4927"/>
    <w:rsid w:val="004E6C31"/>
    <w:rsid w:val="00554400"/>
    <w:rsid w:val="00561B68"/>
    <w:rsid w:val="00566688"/>
    <w:rsid w:val="005A3C0B"/>
    <w:rsid w:val="005C0B92"/>
    <w:rsid w:val="005D47C4"/>
    <w:rsid w:val="00601567"/>
    <w:rsid w:val="006076BE"/>
    <w:rsid w:val="006170FE"/>
    <w:rsid w:val="00666CCE"/>
    <w:rsid w:val="006F3638"/>
    <w:rsid w:val="007264AC"/>
    <w:rsid w:val="0074402F"/>
    <w:rsid w:val="0075240C"/>
    <w:rsid w:val="00753C5D"/>
    <w:rsid w:val="00794734"/>
    <w:rsid w:val="007A04C8"/>
    <w:rsid w:val="007C17D1"/>
    <w:rsid w:val="007E4CC5"/>
    <w:rsid w:val="00834AD2"/>
    <w:rsid w:val="008450CC"/>
    <w:rsid w:val="00851AF6"/>
    <w:rsid w:val="008629A0"/>
    <w:rsid w:val="00874733"/>
    <w:rsid w:val="008C0FF2"/>
    <w:rsid w:val="008C77FA"/>
    <w:rsid w:val="009077D3"/>
    <w:rsid w:val="00916321"/>
    <w:rsid w:val="00926667"/>
    <w:rsid w:val="009739F3"/>
    <w:rsid w:val="00993AF9"/>
    <w:rsid w:val="009A260F"/>
    <w:rsid w:val="009A4251"/>
    <w:rsid w:val="009B03DB"/>
    <w:rsid w:val="009C05A8"/>
    <w:rsid w:val="009D38A9"/>
    <w:rsid w:val="00A05212"/>
    <w:rsid w:val="00A06F7B"/>
    <w:rsid w:val="00A1005E"/>
    <w:rsid w:val="00A26B8C"/>
    <w:rsid w:val="00A40FF3"/>
    <w:rsid w:val="00A55B6F"/>
    <w:rsid w:val="00A75976"/>
    <w:rsid w:val="00B26240"/>
    <w:rsid w:val="00B51E65"/>
    <w:rsid w:val="00B57031"/>
    <w:rsid w:val="00B85F40"/>
    <w:rsid w:val="00BA7D67"/>
    <w:rsid w:val="00BC74C2"/>
    <w:rsid w:val="00BD3508"/>
    <w:rsid w:val="00BD5925"/>
    <w:rsid w:val="00BF1041"/>
    <w:rsid w:val="00BF4465"/>
    <w:rsid w:val="00C2722D"/>
    <w:rsid w:val="00C64E33"/>
    <w:rsid w:val="00C8397C"/>
    <w:rsid w:val="00CA5C5F"/>
    <w:rsid w:val="00CB3303"/>
    <w:rsid w:val="00CC7AFF"/>
    <w:rsid w:val="00CE0805"/>
    <w:rsid w:val="00CE7F36"/>
    <w:rsid w:val="00D05260"/>
    <w:rsid w:val="00D20170"/>
    <w:rsid w:val="00D9127D"/>
    <w:rsid w:val="00DB10B2"/>
    <w:rsid w:val="00E07466"/>
    <w:rsid w:val="00E30FCF"/>
    <w:rsid w:val="00E43089"/>
    <w:rsid w:val="00E542E6"/>
    <w:rsid w:val="00E83F8D"/>
    <w:rsid w:val="00EE396C"/>
    <w:rsid w:val="00EF062E"/>
    <w:rsid w:val="00F42945"/>
    <w:rsid w:val="00F66767"/>
    <w:rsid w:val="00FA2702"/>
    <w:rsid w:val="00FB053D"/>
    <w:rsid w:val="00FB1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styleId="Rientrocorpodeltesto">
    <w:name w:val="Body Text Indent"/>
    <w:basedOn w:val="Normale"/>
    <w:link w:val="RientrocorpodeltestoCarattere"/>
    <w:rsid w:val="004E6C31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E6C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42F8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42F83"/>
    <w:rPr>
      <w:sz w:val="16"/>
      <w:szCs w:val="16"/>
    </w:rPr>
  </w:style>
  <w:style w:type="character" w:customStyle="1" w:styleId="apple-converted-space">
    <w:name w:val="apple-converted-space"/>
    <w:basedOn w:val="Carpredefinitoparagrafo"/>
    <w:rsid w:val="007524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21</cp:revision>
  <dcterms:created xsi:type="dcterms:W3CDTF">2015-06-16T15:13:00Z</dcterms:created>
  <dcterms:modified xsi:type="dcterms:W3CDTF">2015-07-14T09:57:00Z</dcterms:modified>
</cp:coreProperties>
</file>