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791481" w:rsidRDefault="00EA39A9" w:rsidP="00791481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</w:t>
      </w:r>
      <w:r w:rsidR="00791481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91481" w:rsidRDefault="00791481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8172E" w:rsidRDefault="0078172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900C91" w:rsidRDefault="00EA39A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DUROGESIC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6951D9">
        <w:rPr>
          <w:snapToGrid w:val="0"/>
        </w:rPr>
        <w:t>Fentanil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20B38" w:rsidRPr="00EA39A9" w:rsidRDefault="00EA39A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EA39A9">
        <w:rPr>
          <w:b/>
        </w:rPr>
        <w:t>Janssen</w:t>
      </w:r>
      <w:proofErr w:type="spellEnd"/>
      <w:r w:rsidRPr="00EA39A9">
        <w:rPr>
          <w:b/>
        </w:rPr>
        <w:t xml:space="preserve"> </w:t>
      </w:r>
      <w:proofErr w:type="spellStart"/>
      <w:r w:rsidRPr="00EA39A9">
        <w:rPr>
          <w:b/>
        </w:rPr>
        <w:t>Cilag</w:t>
      </w:r>
      <w:proofErr w:type="spellEnd"/>
    </w:p>
    <w:p w:rsidR="00EA39A9" w:rsidRPr="00EA39A9" w:rsidRDefault="00EA39A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EA39A9" w:rsidRPr="00EA39A9">
        <w:rPr>
          <w:rFonts w:cs="Helvetica"/>
          <w:b/>
        </w:rPr>
        <w:t>029212</w:t>
      </w:r>
    </w:p>
    <w:p w:rsidR="008348A8" w:rsidRDefault="008348A8" w:rsidP="004241AC">
      <w:pPr>
        <w:spacing w:after="0" w:line="240" w:lineRule="auto"/>
        <w:jc w:val="center"/>
        <w:rPr>
          <w:rFonts w:cs="Helvetica"/>
          <w:b/>
        </w:rPr>
      </w:pPr>
    </w:p>
    <w:p w:rsidR="00900C91" w:rsidRPr="00062636" w:rsidRDefault="00900C91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bookmarkStart w:id="1" w:name="_GoBack"/>
      <w:bookmarkEnd w:id="0"/>
      <w:bookmarkEnd w:id="1"/>
    </w:p>
    <w:p w:rsidR="004241AC" w:rsidRPr="00865551" w:rsidRDefault="004241AC" w:rsidP="006951D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322BF5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322BF5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322BF5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EA39A9">
        <w:rPr>
          <w:rFonts w:eastAsia="Calibri" w:cs="Calibri"/>
          <w:color w:val="000000"/>
          <w:lang w:eastAsia="it-IT"/>
        </w:rPr>
        <w:t>Durogesic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EA39A9">
        <w:rPr>
          <w:rFonts w:eastAsia="Calibri" w:cs="Calibri"/>
          <w:color w:val="000000"/>
          <w:lang w:eastAsia="it-IT"/>
        </w:rPr>
        <w:t>Durogesic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065F49">
        <w:rPr>
          <w:rFonts w:eastAsia="Calibri" w:cs="Calibri"/>
          <w:color w:val="000000"/>
          <w:lang w:eastAsia="it-IT"/>
        </w:rPr>
        <w:t>le sue</w:t>
      </w:r>
      <w:r w:rsidRPr="009F1B70">
        <w:rPr>
          <w:rFonts w:eastAsia="Calibri" w:cs="Calibri"/>
          <w:color w:val="000000"/>
          <w:lang w:eastAsia="it-IT"/>
        </w:rPr>
        <w:t xml:space="preserve"> condizioni di </w:t>
      </w:r>
      <w:r w:rsidRPr="00865551">
        <w:rPr>
          <w:rFonts w:eastAsia="Calibri" w:cs="Calibri"/>
          <w:color w:val="000000"/>
          <w:lang w:eastAsia="it-IT"/>
        </w:rPr>
        <w:t xml:space="preserve">impiego. Non intende fornire consigli pratici su come utilizzare </w:t>
      </w:r>
      <w:proofErr w:type="spellStart"/>
      <w:r w:rsidR="00EA39A9">
        <w:rPr>
          <w:rFonts w:eastAsia="Calibri" w:cs="Calibri"/>
          <w:color w:val="000000"/>
          <w:lang w:eastAsia="it-IT"/>
        </w:rPr>
        <w:t>Durogesic</w:t>
      </w:r>
      <w:proofErr w:type="spellEnd"/>
      <w:r w:rsidRPr="00865551">
        <w:rPr>
          <w:rFonts w:eastAsia="Calibri" w:cs="Calibri"/>
          <w:bCs/>
          <w:color w:val="000000"/>
          <w:lang w:eastAsia="it-IT"/>
        </w:rPr>
        <w:t>.</w:t>
      </w:r>
    </w:p>
    <w:p w:rsidR="004241AC" w:rsidRPr="003F0485" w:rsidRDefault="004241AC" w:rsidP="003F04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65551">
        <w:rPr>
          <w:rFonts w:eastAsia="Calibri" w:cs="Calibri"/>
          <w:color w:val="000000"/>
          <w:lang w:eastAsia="it-IT"/>
        </w:rPr>
        <w:t>Per informazioni pratiche sull'utilizzo di</w:t>
      </w:r>
      <w:r w:rsidRPr="0086555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EA39A9">
        <w:rPr>
          <w:rFonts w:eastAsia="Calibri" w:cs="Calibri"/>
          <w:color w:val="000000"/>
          <w:lang w:eastAsia="it-IT"/>
        </w:rPr>
        <w:t>Durogesic</w:t>
      </w:r>
      <w:proofErr w:type="spellEnd"/>
      <w:r w:rsidR="00062636" w:rsidRPr="00865551">
        <w:rPr>
          <w:rFonts w:eastAsia="Calibri" w:cs="Calibri"/>
          <w:color w:val="000000"/>
          <w:lang w:eastAsia="it-IT"/>
        </w:rPr>
        <w:t xml:space="preserve"> </w:t>
      </w:r>
      <w:r w:rsidRPr="00865551">
        <w:rPr>
          <w:rFonts w:eastAsia="Calibri" w:cs="Calibri"/>
          <w:color w:val="000000"/>
          <w:lang w:eastAsia="it-IT"/>
        </w:rPr>
        <w:t xml:space="preserve">i pazienti devono consultare il foglio </w:t>
      </w:r>
      <w:r w:rsidRPr="003F0485">
        <w:rPr>
          <w:rFonts w:eastAsia="Calibri" w:cs="Calibri"/>
          <w:color w:val="000000"/>
          <w:lang w:eastAsia="it-IT"/>
        </w:rPr>
        <w:t xml:space="preserve">illustrativo o contattare il loro medico o </w:t>
      </w:r>
      <w:r w:rsidR="00FA55B0" w:rsidRPr="003F0485">
        <w:rPr>
          <w:rFonts w:eastAsia="Calibri" w:cs="Calibri"/>
          <w:color w:val="000000"/>
          <w:lang w:eastAsia="it-IT"/>
        </w:rPr>
        <w:t xml:space="preserve">il </w:t>
      </w:r>
      <w:r w:rsidRPr="003F0485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3F0485" w:rsidRDefault="004241AC" w:rsidP="003F04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3F0485" w:rsidRDefault="004241AC" w:rsidP="003F04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3F0485" w:rsidRDefault="004241AC" w:rsidP="003F04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0485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EA39A9">
        <w:rPr>
          <w:rFonts w:eastAsia="Calibri" w:cs="Calibri"/>
          <w:b/>
          <w:bCs/>
          <w:color w:val="000000"/>
          <w:lang w:eastAsia="it-IT"/>
        </w:rPr>
        <w:t>Durogesic</w:t>
      </w:r>
      <w:proofErr w:type="spellEnd"/>
      <w:r w:rsidR="00062636" w:rsidRPr="003F0485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3F0485">
        <w:rPr>
          <w:rFonts w:eastAsia="Calibri" w:cs="Calibri"/>
          <w:b/>
          <w:bCs/>
          <w:color w:val="000000"/>
          <w:lang w:eastAsia="it-IT"/>
        </w:rPr>
        <w:t xml:space="preserve"> e a cosa serve? </w:t>
      </w:r>
    </w:p>
    <w:p w:rsidR="004F01AD" w:rsidRPr="003F0485" w:rsidRDefault="00EA39A9" w:rsidP="003F0485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Durogesic</w:t>
      </w:r>
      <w:proofErr w:type="spellEnd"/>
      <w:r w:rsidR="004241AC" w:rsidRPr="003F0485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3F0485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3F0485">
        <w:rPr>
          <w:rFonts w:eastAsia="Calibri" w:cs="Calibri"/>
          <w:color w:val="000000"/>
          <w:lang w:eastAsia="it-IT"/>
        </w:rPr>
        <w:t>i</w:t>
      </w:r>
      <w:r w:rsidR="00020B38" w:rsidRPr="003F0485">
        <w:rPr>
          <w:rFonts w:eastAsia="Calibri" w:cs="Calibri"/>
          <w:color w:val="000000"/>
          <w:lang w:eastAsia="it-IT"/>
        </w:rPr>
        <w:t>l</w:t>
      </w:r>
      <w:r w:rsidR="004241AC" w:rsidRPr="003F0485">
        <w:rPr>
          <w:rFonts w:eastAsia="Calibri" w:cs="Calibri"/>
          <w:color w:val="000000"/>
          <w:lang w:eastAsia="it-IT"/>
        </w:rPr>
        <w:t xml:space="preserve"> principi</w:t>
      </w:r>
      <w:r w:rsidR="00020B38" w:rsidRPr="003F0485">
        <w:rPr>
          <w:rFonts w:eastAsia="Calibri" w:cs="Calibri"/>
          <w:color w:val="000000"/>
          <w:lang w:eastAsia="it-IT"/>
        </w:rPr>
        <w:t>o</w:t>
      </w:r>
      <w:r w:rsidR="004241AC" w:rsidRPr="003F0485">
        <w:rPr>
          <w:rFonts w:eastAsia="Calibri" w:cs="Calibri"/>
          <w:color w:val="000000"/>
          <w:lang w:eastAsia="it-IT"/>
        </w:rPr>
        <w:t xml:space="preserve"> attiv</w:t>
      </w:r>
      <w:r w:rsidR="00020B38" w:rsidRPr="003F0485">
        <w:rPr>
          <w:rFonts w:eastAsia="Calibri" w:cs="Calibri"/>
          <w:color w:val="000000"/>
          <w:lang w:eastAsia="it-IT"/>
        </w:rPr>
        <w:t>o</w:t>
      </w:r>
      <w:r w:rsidR="004241AC" w:rsidRPr="003F048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951D9" w:rsidRPr="003F0485">
        <w:rPr>
          <w:rFonts w:eastAsia="Calibri" w:cs="Calibri"/>
          <w:color w:val="000000"/>
          <w:lang w:eastAsia="it-IT"/>
        </w:rPr>
        <w:t>fentanil</w:t>
      </w:r>
      <w:proofErr w:type="spellEnd"/>
      <w:r w:rsidR="00E159A3" w:rsidRPr="003F0485">
        <w:rPr>
          <w:rFonts w:eastAsia="Calibri" w:cs="Calibri"/>
          <w:color w:val="000000"/>
          <w:lang w:eastAsia="it-IT"/>
        </w:rPr>
        <w:t xml:space="preserve"> ed </w:t>
      </w:r>
      <w:r w:rsidR="004241AC" w:rsidRPr="003F0485">
        <w:rPr>
          <w:rFonts w:eastAsia="Calibri" w:cs="Calibri"/>
          <w:color w:val="000000"/>
          <w:lang w:eastAsia="it-IT"/>
        </w:rPr>
        <w:t xml:space="preserve">è disponibile in </w:t>
      </w:r>
      <w:r w:rsidR="006951D9" w:rsidRPr="003F0485">
        <w:rPr>
          <w:rFonts w:eastAsia="Calibri" w:cs="Calibri"/>
          <w:color w:val="000000"/>
          <w:lang w:eastAsia="it-IT"/>
        </w:rPr>
        <w:t xml:space="preserve">cerotti </w:t>
      </w:r>
      <w:proofErr w:type="spellStart"/>
      <w:r w:rsidR="006951D9" w:rsidRPr="003F0485">
        <w:rPr>
          <w:rFonts w:eastAsia="Calibri" w:cs="Calibri"/>
          <w:color w:val="000000"/>
          <w:lang w:eastAsia="it-IT"/>
        </w:rPr>
        <w:t>transdermici</w:t>
      </w:r>
      <w:proofErr w:type="spellEnd"/>
      <w:r w:rsidR="00020B38" w:rsidRPr="003F0485">
        <w:rPr>
          <w:rFonts w:eastAsia="Calibri" w:cs="Calibri"/>
          <w:color w:val="000000"/>
          <w:lang w:eastAsia="it-IT"/>
        </w:rPr>
        <w:t xml:space="preserve"> </w:t>
      </w:r>
      <w:r w:rsidR="006951D9" w:rsidRPr="003F0485">
        <w:rPr>
          <w:rFonts w:eastAsia="Calibri" w:cs="Calibri"/>
          <w:color w:val="000000"/>
          <w:lang w:eastAsia="it-IT"/>
        </w:rPr>
        <w:t xml:space="preserve">che rilasciano 12 microgrammi/ora, 25 microgrammi/ora, 50 microgrammi/ora, 75 microgrammi/ora, 100 microgrammi/ora </w:t>
      </w:r>
      <w:r w:rsidR="00020B38" w:rsidRPr="003F0485">
        <w:rPr>
          <w:rFonts w:cs="Helvetica"/>
        </w:rPr>
        <w:t>di principio attivo</w:t>
      </w:r>
      <w:r w:rsidR="004F01AD" w:rsidRPr="003F0485">
        <w:t>.</w:t>
      </w:r>
    </w:p>
    <w:p w:rsidR="00020B38" w:rsidRPr="003F0485" w:rsidRDefault="00EA39A9" w:rsidP="003F0485">
      <w:pPr>
        <w:tabs>
          <w:tab w:val="left" w:pos="0"/>
        </w:tabs>
        <w:suppressAutoHyphens/>
        <w:spacing w:after="0" w:line="240" w:lineRule="auto"/>
        <w:jc w:val="both"/>
        <w:rPr>
          <w:spacing w:val="-2"/>
        </w:rPr>
      </w:pPr>
      <w:proofErr w:type="spellStart"/>
      <w:r>
        <w:rPr>
          <w:rFonts w:eastAsia="Calibri" w:cs="Calibri"/>
          <w:color w:val="000000"/>
          <w:lang w:eastAsia="it-IT"/>
        </w:rPr>
        <w:t>Durogesic</w:t>
      </w:r>
      <w:proofErr w:type="spellEnd"/>
      <w:r w:rsidR="004241AC" w:rsidRPr="003F0485">
        <w:rPr>
          <w:rFonts w:eastAsia="Calibri" w:cs="Calibri"/>
          <w:color w:val="000000"/>
          <w:lang w:eastAsia="it-IT"/>
        </w:rPr>
        <w:t xml:space="preserve"> </w:t>
      </w:r>
      <w:r w:rsidR="006951D9" w:rsidRPr="003F0485">
        <w:rPr>
          <w:spacing w:val="-2"/>
        </w:rPr>
        <w:t>si usa</w:t>
      </w:r>
      <w:r w:rsidR="00D83543" w:rsidRPr="003F0485">
        <w:rPr>
          <w:spacing w:val="-2"/>
        </w:rPr>
        <w:t>, per gli adulti e gli adolescenti di età superiore a 16 anni,</w:t>
      </w:r>
      <w:r w:rsidR="006951D9" w:rsidRPr="003F0485">
        <w:rPr>
          <w:spacing w:val="-2"/>
        </w:rPr>
        <w:t xml:space="preserve"> nel trattamento del dolore cronico da cancro e del dolore ribelle che necessita di un'analgesia a base di sostanze oppiacee.</w:t>
      </w:r>
    </w:p>
    <w:p w:rsidR="00D83543" w:rsidRPr="003F0485" w:rsidRDefault="00D83543" w:rsidP="003F0485">
      <w:pPr>
        <w:tabs>
          <w:tab w:val="left" w:pos="0"/>
          <w:tab w:val="left" w:pos="1014"/>
          <w:tab w:val="left" w:pos="2160"/>
        </w:tabs>
        <w:suppressAutoHyphens/>
        <w:spacing w:after="0" w:line="240" w:lineRule="auto"/>
        <w:jc w:val="both"/>
        <w:rPr>
          <w:rFonts w:ascii="Calibri" w:hAnsi="Calibri"/>
          <w:spacing w:val="-2"/>
        </w:rPr>
      </w:pPr>
      <w:r w:rsidRPr="003F0485">
        <w:rPr>
          <w:rFonts w:ascii="Calibri" w:hAnsi="Calibri"/>
          <w:spacing w:val="-2"/>
        </w:rPr>
        <w:t xml:space="preserve">Per i bambini di età compresa tra 2 anni e 16 anni, </w:t>
      </w:r>
      <w:proofErr w:type="spellStart"/>
      <w:r w:rsidR="00EA39A9">
        <w:rPr>
          <w:rFonts w:ascii="Calibri" w:hAnsi="Calibri"/>
        </w:rPr>
        <w:t>Durogesic</w:t>
      </w:r>
      <w:proofErr w:type="spellEnd"/>
      <w:r w:rsidRPr="003F0485">
        <w:rPr>
          <w:rFonts w:ascii="Calibri" w:hAnsi="Calibri"/>
          <w:spacing w:val="-2"/>
        </w:rPr>
        <w:t xml:space="preserve"> è indicato nel trattamento a lungo termine del dolore severo nei bambini che sono già in trattamento con sostanze oppiacee.</w:t>
      </w:r>
    </w:p>
    <w:p w:rsidR="00A36DF7" w:rsidRPr="003F0485" w:rsidRDefault="00A36DF7" w:rsidP="003F0485">
      <w:pPr>
        <w:widowControl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3F0485" w:rsidRDefault="004241AC" w:rsidP="003F04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3F0485" w:rsidRDefault="004241AC" w:rsidP="003F04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0485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EA39A9">
        <w:rPr>
          <w:rFonts w:eastAsia="Calibri" w:cs="Calibri"/>
          <w:b/>
          <w:bCs/>
          <w:color w:val="000000"/>
          <w:lang w:eastAsia="it-IT"/>
        </w:rPr>
        <w:t>Durogesic</w:t>
      </w:r>
      <w:proofErr w:type="spellEnd"/>
      <w:r w:rsidRPr="003F0485">
        <w:rPr>
          <w:rFonts w:eastAsia="Calibri" w:cs="Calibri"/>
          <w:b/>
          <w:bCs/>
          <w:color w:val="000000"/>
          <w:lang w:eastAsia="it-IT"/>
        </w:rPr>
        <w:t>?</w:t>
      </w:r>
    </w:p>
    <w:p w:rsidR="006951D9" w:rsidRPr="003F0485" w:rsidRDefault="00EA39A9" w:rsidP="003F0485">
      <w:pPr>
        <w:suppressAutoHyphens/>
        <w:spacing w:after="0" w:line="240" w:lineRule="auto"/>
        <w:jc w:val="both"/>
        <w:rPr>
          <w:rFonts w:ascii="Calibri" w:eastAsia="Calibri" w:hAnsi="Calibri" w:cs="Times New Roman"/>
          <w:noProof/>
        </w:rPr>
      </w:pPr>
      <w:proofErr w:type="spellStart"/>
      <w:r>
        <w:rPr>
          <w:rFonts w:eastAsia="Calibri" w:cs="Calibri"/>
          <w:color w:val="000000"/>
          <w:lang w:eastAsia="it-IT"/>
        </w:rPr>
        <w:t>Durogesic</w:t>
      </w:r>
      <w:proofErr w:type="spellEnd"/>
      <w:r w:rsidR="00E159A3" w:rsidRPr="003F0485">
        <w:rPr>
          <w:rFonts w:eastAsia="Calibri" w:cs="Calibri"/>
          <w:color w:val="000000"/>
          <w:lang w:eastAsia="it-IT"/>
        </w:rPr>
        <w:t xml:space="preserve"> </w:t>
      </w:r>
      <w:r w:rsidR="004241AC" w:rsidRPr="003F0485">
        <w:rPr>
          <w:rFonts w:eastAsia="Calibri" w:cs="Calibri"/>
          <w:color w:val="000000"/>
          <w:lang w:eastAsia="it-IT"/>
        </w:rPr>
        <w:t xml:space="preserve">può essere ottenuto solo dietro prescrizione da parte del medico (ricetta </w:t>
      </w:r>
      <w:r w:rsidR="006951D9" w:rsidRPr="003F0485">
        <w:rPr>
          <w:rFonts w:eastAsia="Calibri" w:cs="Calibri"/>
          <w:color w:val="000000"/>
          <w:lang w:eastAsia="it-IT"/>
        </w:rPr>
        <w:t xml:space="preserve">non </w:t>
      </w:r>
      <w:r w:rsidR="004241AC" w:rsidRPr="003F0485">
        <w:rPr>
          <w:rFonts w:eastAsia="Calibri" w:cs="Calibri"/>
          <w:color w:val="000000"/>
          <w:lang w:eastAsia="it-IT"/>
        </w:rPr>
        <w:t>ripetibile).</w:t>
      </w:r>
      <w:r w:rsidR="006951D9" w:rsidRPr="003F0485">
        <w:rPr>
          <w:rFonts w:eastAsia="Calibri" w:cs="Calibri"/>
          <w:color w:val="000000"/>
          <w:lang w:eastAsia="it-IT"/>
        </w:rPr>
        <w:t xml:space="preserve"> E’ un m</w:t>
      </w:r>
      <w:r w:rsidR="006951D9" w:rsidRPr="003F0485">
        <w:rPr>
          <w:rFonts w:ascii="Calibri" w:eastAsia="Calibri" w:hAnsi="Calibri" w:cs="Times New Roman"/>
          <w:noProof/>
        </w:rPr>
        <w:t xml:space="preserve">edicinale iscritto nella tabella </w:t>
      </w:r>
      <w:r w:rsidR="003A05A6">
        <w:rPr>
          <w:rFonts w:ascii="Calibri" w:eastAsia="Calibri" w:hAnsi="Calibri" w:cs="Times New Roman"/>
          <w:noProof/>
        </w:rPr>
        <w:t>Medicinali</w:t>
      </w:r>
      <w:r w:rsidR="006951D9" w:rsidRPr="003F0485">
        <w:rPr>
          <w:rFonts w:ascii="Calibri" w:eastAsia="Calibri" w:hAnsi="Calibri" w:cs="Times New Roman"/>
          <w:noProof/>
        </w:rPr>
        <w:t>, sezione D</w:t>
      </w:r>
      <w:r w:rsidR="003A05A6">
        <w:rPr>
          <w:rFonts w:ascii="Calibri" w:eastAsia="Calibri" w:hAnsi="Calibri" w:cs="Times New Roman"/>
          <w:noProof/>
        </w:rPr>
        <w:t>, allegato III-bis</w:t>
      </w:r>
      <w:r w:rsidR="006951D9" w:rsidRPr="003F0485">
        <w:rPr>
          <w:rFonts w:ascii="Calibri" w:eastAsia="Calibri" w:hAnsi="Calibri" w:cs="Times New Roman"/>
          <w:noProof/>
        </w:rPr>
        <w:t xml:space="preserve"> del testo unico di cui al D.P.R. 309/90</w:t>
      </w:r>
      <w:r w:rsidR="003F0485">
        <w:rPr>
          <w:rFonts w:ascii="Calibri" w:hAnsi="Calibri"/>
          <w:noProof/>
        </w:rPr>
        <w:t>.</w:t>
      </w:r>
      <w:r w:rsidR="006951D9" w:rsidRPr="003F0485">
        <w:rPr>
          <w:rFonts w:ascii="Calibri" w:eastAsia="Calibri" w:hAnsi="Calibri" w:cs="Times New Roman"/>
          <w:noProof/>
        </w:rPr>
        <w:t xml:space="preserve"> </w:t>
      </w:r>
    </w:p>
    <w:p w:rsidR="006951D9" w:rsidRPr="003F0485" w:rsidRDefault="003F0485" w:rsidP="003F0485">
      <w:pPr>
        <w:tabs>
          <w:tab w:val="left" w:pos="0"/>
        </w:tabs>
        <w:spacing w:after="0" w:line="240" w:lineRule="auto"/>
        <w:jc w:val="both"/>
        <w:rPr>
          <w:rFonts w:ascii="Calibri" w:hAnsi="Calibri"/>
          <w:spacing w:val="-2"/>
        </w:rPr>
      </w:pPr>
      <w:r w:rsidRPr="003F0485">
        <w:rPr>
          <w:rFonts w:ascii="Calibri" w:hAnsi="Calibri"/>
        </w:rPr>
        <w:t>I</w:t>
      </w:r>
      <w:r w:rsidR="00D83543" w:rsidRPr="003F0485">
        <w:rPr>
          <w:rFonts w:ascii="Calibri" w:hAnsi="Calibri"/>
        </w:rPr>
        <w:t>l medico stabilirà la dose ottimale</w:t>
      </w:r>
      <w:r w:rsidR="00D83543" w:rsidRPr="003F0485">
        <w:rPr>
          <w:rFonts w:ascii="Calibri" w:hAnsi="Calibri"/>
          <w:spacing w:val="-2"/>
        </w:rPr>
        <w:t xml:space="preserve"> di </w:t>
      </w:r>
      <w:proofErr w:type="spellStart"/>
      <w:r w:rsidR="00EA39A9">
        <w:rPr>
          <w:rFonts w:ascii="Calibri" w:hAnsi="Calibri"/>
        </w:rPr>
        <w:t>Durogesic</w:t>
      </w:r>
      <w:proofErr w:type="spellEnd"/>
      <w:r w:rsidR="00D83543" w:rsidRPr="003F0485">
        <w:rPr>
          <w:rFonts w:ascii="Calibri" w:hAnsi="Calibri"/>
        </w:rPr>
        <w:t xml:space="preserve"> in base alla patologia e alle condizioni cliniche del paziente, </w:t>
      </w:r>
      <w:r w:rsidR="00D83543" w:rsidRPr="003F0485">
        <w:rPr>
          <w:rFonts w:ascii="Calibri" w:hAnsi="Calibri"/>
          <w:spacing w:val="-2"/>
        </w:rPr>
        <w:t>iniziando dalla dose più bassa possibile e incrementandola, se necessario, ad intervalli regolari.</w:t>
      </w:r>
    </w:p>
    <w:p w:rsidR="00D83543" w:rsidRPr="003F0485" w:rsidRDefault="003F0485" w:rsidP="003F0485">
      <w:pPr>
        <w:tabs>
          <w:tab w:val="left" w:pos="0"/>
          <w:tab w:val="left" w:pos="164"/>
          <w:tab w:val="left" w:pos="3452"/>
          <w:tab w:val="left" w:pos="4320"/>
        </w:tabs>
        <w:suppressAutoHyphens/>
        <w:spacing w:after="0" w:line="240" w:lineRule="auto"/>
        <w:jc w:val="both"/>
        <w:rPr>
          <w:rFonts w:ascii="Calibri" w:hAnsi="Calibri"/>
          <w:spacing w:val="-2"/>
        </w:rPr>
      </w:pPr>
      <w:r w:rsidRPr="003F0485">
        <w:rPr>
          <w:rFonts w:ascii="Calibri" w:hAnsi="Calibri"/>
          <w:spacing w:val="-2"/>
        </w:rPr>
        <w:t xml:space="preserve">Il cerotto di </w:t>
      </w:r>
      <w:proofErr w:type="spellStart"/>
      <w:r w:rsidR="00EA39A9">
        <w:rPr>
          <w:rFonts w:ascii="Calibri" w:hAnsi="Calibri"/>
          <w:spacing w:val="-2"/>
        </w:rPr>
        <w:t>Durogesic</w:t>
      </w:r>
      <w:proofErr w:type="spellEnd"/>
      <w:r w:rsidR="00D83543" w:rsidRPr="003F0485">
        <w:rPr>
          <w:rFonts w:ascii="Calibri" w:hAnsi="Calibri"/>
          <w:spacing w:val="-2"/>
        </w:rPr>
        <w:t xml:space="preserve"> do</w:t>
      </w:r>
      <w:r w:rsidRPr="003F0485">
        <w:rPr>
          <w:rFonts w:ascii="Calibri" w:hAnsi="Calibri"/>
          <w:spacing w:val="-2"/>
        </w:rPr>
        <w:t>ve</w:t>
      </w:r>
      <w:r w:rsidR="00D83543" w:rsidRPr="003F0485">
        <w:rPr>
          <w:rFonts w:ascii="Calibri" w:hAnsi="Calibri"/>
          <w:spacing w:val="-2"/>
        </w:rPr>
        <w:t xml:space="preserve"> essere applicato su un tratto liscio,</w:t>
      </w:r>
      <w:r w:rsidRPr="003F0485">
        <w:rPr>
          <w:rFonts w:ascii="Calibri" w:hAnsi="Calibri"/>
          <w:spacing w:val="-2"/>
        </w:rPr>
        <w:t xml:space="preserve"> possibilmente glabro,</w:t>
      </w:r>
      <w:r w:rsidR="00D83543" w:rsidRPr="003F0485">
        <w:rPr>
          <w:rFonts w:ascii="Calibri" w:hAnsi="Calibri"/>
          <w:spacing w:val="-2"/>
        </w:rPr>
        <w:t xml:space="preserve"> pulito e asciutto di </w:t>
      </w:r>
      <w:r w:rsidRPr="003F0485">
        <w:rPr>
          <w:rFonts w:ascii="Calibri" w:hAnsi="Calibri"/>
          <w:spacing w:val="-2"/>
        </w:rPr>
        <w:t>pelle</w:t>
      </w:r>
      <w:r w:rsidR="00D83543" w:rsidRPr="003F0485">
        <w:rPr>
          <w:rFonts w:ascii="Calibri" w:hAnsi="Calibri"/>
          <w:spacing w:val="-2"/>
        </w:rPr>
        <w:t xml:space="preserve"> non irritata e non irradiata del tronco o degli avambracci.</w:t>
      </w:r>
      <w:r w:rsidRPr="003F0485">
        <w:rPr>
          <w:rFonts w:ascii="Calibri" w:hAnsi="Calibri"/>
          <w:spacing w:val="-2"/>
        </w:rPr>
        <w:t xml:space="preserve"> </w:t>
      </w:r>
      <w:r w:rsidR="00D83543" w:rsidRPr="003F0485">
        <w:rPr>
          <w:rFonts w:ascii="Calibri" w:hAnsi="Calibri"/>
          <w:spacing w:val="-2"/>
        </w:rPr>
        <w:t>Nei bambini piccoli, il sito di applicazione preferito è la parte alta della schiena in modo da minimizzare il rischio che il bambino se lo tolga.</w:t>
      </w:r>
    </w:p>
    <w:p w:rsidR="00D83543" w:rsidRPr="003F0485" w:rsidRDefault="003F0485" w:rsidP="003F0485">
      <w:pPr>
        <w:tabs>
          <w:tab w:val="left" w:pos="0"/>
          <w:tab w:val="left" w:pos="164"/>
          <w:tab w:val="left" w:pos="3452"/>
          <w:tab w:val="left" w:pos="4320"/>
        </w:tabs>
        <w:suppressAutoHyphens/>
        <w:spacing w:after="0" w:line="240" w:lineRule="auto"/>
        <w:jc w:val="both"/>
        <w:rPr>
          <w:rFonts w:ascii="Calibri" w:hAnsi="Calibri"/>
          <w:spacing w:val="-2"/>
        </w:rPr>
      </w:pPr>
      <w:r w:rsidRPr="003F0485">
        <w:rPr>
          <w:rFonts w:ascii="Calibri" w:hAnsi="Calibri"/>
          <w:spacing w:val="-2"/>
        </w:rPr>
        <w:t>Il cerotto</w:t>
      </w:r>
      <w:r w:rsidR="00D83543" w:rsidRPr="003F0485">
        <w:rPr>
          <w:rFonts w:ascii="Calibri" w:hAnsi="Calibri"/>
          <w:spacing w:val="-2"/>
        </w:rPr>
        <w:t xml:space="preserve"> va applicato immediatamente dopo averlo estratto dall'involucro sigillato</w:t>
      </w:r>
      <w:r w:rsidRPr="003F0485">
        <w:rPr>
          <w:rFonts w:ascii="Calibri" w:hAnsi="Calibri"/>
          <w:spacing w:val="-2"/>
        </w:rPr>
        <w:t xml:space="preserve"> e</w:t>
      </w:r>
      <w:r w:rsidR="00D83543" w:rsidRPr="003F0485">
        <w:rPr>
          <w:rFonts w:ascii="Calibri" w:hAnsi="Calibri"/>
          <w:spacing w:val="-2"/>
        </w:rPr>
        <w:t xml:space="preserve"> deve essere portato ininterrottamente per 72 ore. Ogni nuovo cerotto va applicato in un punto diverso dal precedente.</w:t>
      </w:r>
    </w:p>
    <w:p w:rsidR="004241AC" w:rsidRPr="003F0485" w:rsidRDefault="004241AC" w:rsidP="003F04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947EF5" w:rsidRDefault="00947EF5" w:rsidP="003F04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EA39A9" w:rsidRPr="003F0485" w:rsidRDefault="00EA39A9" w:rsidP="003F04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3F0485" w:rsidRDefault="004241AC" w:rsidP="003F04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0485">
        <w:rPr>
          <w:rFonts w:eastAsia="Calibri" w:cs="Calibri"/>
          <w:b/>
          <w:bCs/>
          <w:color w:val="000000"/>
          <w:lang w:eastAsia="it-IT"/>
        </w:rPr>
        <w:lastRenderedPageBreak/>
        <w:t xml:space="preserve">3) COME FUNZIONA </w:t>
      </w:r>
      <w:proofErr w:type="spellStart"/>
      <w:r w:rsidR="00EA39A9">
        <w:rPr>
          <w:rFonts w:eastAsia="Calibri" w:cs="Calibri"/>
          <w:b/>
          <w:bCs/>
          <w:color w:val="000000"/>
          <w:lang w:eastAsia="it-IT"/>
        </w:rPr>
        <w:t>Durogesic</w:t>
      </w:r>
      <w:proofErr w:type="spellEnd"/>
      <w:r w:rsidRPr="003F0485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EA39A9" w:rsidRDefault="00EA39A9" w:rsidP="003F0485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Durogesic</w:t>
      </w:r>
      <w:proofErr w:type="spellEnd"/>
      <w:r w:rsidR="00E43089" w:rsidRPr="003F0485">
        <w:rPr>
          <w:rFonts w:eastAsia="Calibri" w:cs="Calibri"/>
          <w:bCs/>
          <w:color w:val="000000"/>
          <w:lang w:eastAsia="it-IT"/>
        </w:rPr>
        <w:t xml:space="preserve">, il </w:t>
      </w:r>
      <w:r w:rsidR="00762D88" w:rsidRPr="003F0485">
        <w:rPr>
          <w:rFonts w:eastAsia="Calibri" w:cs="Calibri"/>
          <w:bCs/>
          <w:color w:val="000000"/>
          <w:lang w:eastAsia="it-IT"/>
        </w:rPr>
        <w:t xml:space="preserve">cui </w:t>
      </w:r>
      <w:r w:rsidR="00E43089" w:rsidRPr="003F0485">
        <w:rPr>
          <w:rFonts w:eastAsia="Calibri" w:cs="Calibri"/>
          <w:bCs/>
          <w:color w:val="000000"/>
          <w:lang w:eastAsia="it-IT"/>
        </w:rPr>
        <w:t xml:space="preserve">codice ATC è </w:t>
      </w:r>
      <w:r w:rsidR="003F0485" w:rsidRPr="003F0485">
        <w:rPr>
          <w:rFonts w:ascii="Calibri" w:hAnsi="Calibri"/>
        </w:rPr>
        <w:t>N02AB03</w:t>
      </w:r>
      <w:r w:rsidR="00E43089" w:rsidRPr="003F0485">
        <w:rPr>
          <w:rFonts w:eastAsia="DejaVuSans" w:cs="DejaVuSans"/>
        </w:rPr>
        <w:t xml:space="preserve">, </w:t>
      </w:r>
      <w:r w:rsidR="004241AC" w:rsidRPr="003F0485">
        <w:rPr>
          <w:rFonts w:eastAsia="Calibri" w:cs="Calibri"/>
          <w:color w:val="000000"/>
          <w:lang w:eastAsia="it-IT"/>
        </w:rPr>
        <w:t>contiene i</w:t>
      </w:r>
      <w:r w:rsidR="00A36DF7" w:rsidRPr="003F0485">
        <w:rPr>
          <w:rFonts w:eastAsia="Calibri" w:cs="Calibri"/>
          <w:color w:val="000000"/>
          <w:lang w:eastAsia="it-IT"/>
        </w:rPr>
        <w:t xml:space="preserve">l </w:t>
      </w:r>
      <w:r w:rsidR="004241AC" w:rsidRPr="003F0485">
        <w:rPr>
          <w:rFonts w:eastAsia="Calibri" w:cs="Calibri"/>
          <w:color w:val="000000"/>
          <w:lang w:eastAsia="it-IT"/>
        </w:rPr>
        <w:t>principi</w:t>
      </w:r>
      <w:r w:rsidR="00A36DF7" w:rsidRPr="003F0485">
        <w:rPr>
          <w:rFonts w:eastAsia="Calibri" w:cs="Calibri"/>
          <w:color w:val="000000"/>
          <w:lang w:eastAsia="it-IT"/>
        </w:rPr>
        <w:t>o</w:t>
      </w:r>
      <w:r w:rsidR="004241AC" w:rsidRPr="003F0485">
        <w:rPr>
          <w:rFonts w:eastAsia="Calibri" w:cs="Calibri"/>
          <w:color w:val="000000"/>
          <w:lang w:eastAsia="it-IT"/>
        </w:rPr>
        <w:t xml:space="preserve"> attiv</w:t>
      </w:r>
      <w:r w:rsidR="00A36DF7" w:rsidRPr="003F0485">
        <w:rPr>
          <w:rFonts w:eastAsia="Calibri" w:cs="Calibri"/>
          <w:color w:val="000000"/>
          <w:lang w:eastAsia="it-IT"/>
        </w:rPr>
        <w:t>o</w:t>
      </w:r>
      <w:r w:rsidR="004241AC" w:rsidRPr="003F048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951D9" w:rsidRPr="003F0485">
        <w:rPr>
          <w:rFonts w:eastAsia="Calibri" w:cs="Calibri"/>
          <w:color w:val="000000"/>
          <w:lang w:eastAsia="it-IT"/>
        </w:rPr>
        <w:t>fentanil</w:t>
      </w:r>
      <w:proofErr w:type="spellEnd"/>
      <w:r w:rsidR="00A36DF7" w:rsidRPr="003F0485">
        <w:rPr>
          <w:rFonts w:eastAsia="Calibri" w:cs="Calibri"/>
          <w:color w:val="000000"/>
          <w:lang w:eastAsia="it-IT"/>
        </w:rPr>
        <w:t xml:space="preserve"> che </w:t>
      </w:r>
      <w:r w:rsidR="003F0485" w:rsidRPr="003F0485">
        <w:rPr>
          <w:rFonts w:ascii="Calibri" w:hAnsi="Calibri"/>
        </w:rPr>
        <w:t xml:space="preserve">è un analgesico oppiaceo prevalentemente con affinità per i recettori µ degli oppiacei. Le sue principali azioni terapeutiche sono </w:t>
      </w:r>
      <w:r w:rsidR="003F0485" w:rsidRPr="00EA39A9">
        <w:t xml:space="preserve">l’analgesia e la </w:t>
      </w:r>
      <w:proofErr w:type="spellStart"/>
      <w:r w:rsidR="003F0485" w:rsidRPr="00EA39A9">
        <w:t>sedazione</w:t>
      </w:r>
      <w:proofErr w:type="spellEnd"/>
      <w:r w:rsidR="003F0485" w:rsidRPr="00EA39A9">
        <w:t>.</w:t>
      </w:r>
    </w:p>
    <w:p w:rsidR="004241AC" w:rsidRPr="00EA39A9" w:rsidRDefault="004241AC" w:rsidP="003F048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3F0485" w:rsidRPr="00EA39A9" w:rsidRDefault="003F0485" w:rsidP="003F048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85619B" w:rsidRDefault="004241AC" w:rsidP="003F04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5619B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EA39A9" w:rsidRPr="0085619B">
        <w:rPr>
          <w:rFonts w:eastAsia="Calibri" w:cs="Calibri"/>
          <w:b/>
          <w:bCs/>
          <w:color w:val="000000"/>
          <w:lang w:eastAsia="it-IT"/>
        </w:rPr>
        <w:t>Durogesic</w:t>
      </w:r>
      <w:proofErr w:type="spellEnd"/>
      <w:r w:rsidRPr="0085619B">
        <w:rPr>
          <w:rFonts w:eastAsia="Calibri" w:cs="Calibri"/>
          <w:b/>
          <w:bCs/>
          <w:lang w:eastAsia="it-IT"/>
        </w:rPr>
        <w:t xml:space="preserve">? </w:t>
      </w:r>
    </w:p>
    <w:p w:rsidR="00EA39A9" w:rsidRPr="0085619B" w:rsidRDefault="0085619B" w:rsidP="00EA39A9">
      <w:pPr>
        <w:tabs>
          <w:tab w:val="left" w:pos="0"/>
          <w:tab w:val="left" w:pos="1694"/>
          <w:tab w:val="left" w:pos="3848"/>
          <w:tab w:val="left" w:pos="4320"/>
        </w:tabs>
        <w:suppressAutoHyphens/>
        <w:spacing w:after="0" w:line="240" w:lineRule="auto"/>
        <w:jc w:val="both"/>
        <w:rPr>
          <w:spacing w:val="-2"/>
        </w:rPr>
      </w:pPr>
      <w:r w:rsidRPr="0085619B">
        <w:rPr>
          <w:spacing w:val="-2"/>
        </w:rPr>
        <w:t>Studi clinici hanno dimostrato che l</w:t>
      </w:r>
      <w:r w:rsidR="00EA39A9" w:rsidRPr="0085619B">
        <w:rPr>
          <w:spacing w:val="-2"/>
        </w:rPr>
        <w:t xml:space="preserve">e concentrazioni plasmatiche minime necessarie all'azione analgesica di </w:t>
      </w:r>
      <w:proofErr w:type="spellStart"/>
      <w:r w:rsidR="00EA39A9" w:rsidRPr="0085619B">
        <w:rPr>
          <w:spacing w:val="-2"/>
        </w:rPr>
        <w:t>fentanil</w:t>
      </w:r>
      <w:proofErr w:type="spellEnd"/>
      <w:r w:rsidR="00EA39A9" w:rsidRPr="0085619B">
        <w:rPr>
          <w:spacing w:val="-2"/>
        </w:rPr>
        <w:t xml:space="preserve"> in pazienti non assuefatti a sostanze oppiacee sono comprese fra 0,3 e 1,5 ng/ml; la frequenza degli effetti indesiderati aumenta con concentrazioni plasmatiche superiori a 2 ng/ml. Sia la concentrazione minima efficace, sia la concentrazione plasmatica alla quale compaiono reazioni avverse correlate all'oppiaceo aumentano con l'esposizione ripetuta del paziente al farmaco. </w:t>
      </w:r>
    </w:p>
    <w:p w:rsidR="00EA39A9" w:rsidRPr="0085619B" w:rsidRDefault="00EA39A9" w:rsidP="00EA39A9">
      <w:pPr>
        <w:tabs>
          <w:tab w:val="left" w:pos="0"/>
          <w:tab w:val="left" w:pos="1694"/>
          <w:tab w:val="left" w:pos="3848"/>
          <w:tab w:val="left" w:pos="4320"/>
        </w:tabs>
        <w:suppressAutoHyphens/>
        <w:spacing w:after="0" w:line="240" w:lineRule="auto"/>
        <w:jc w:val="both"/>
        <w:rPr>
          <w:spacing w:val="-2"/>
        </w:rPr>
      </w:pPr>
      <w:r w:rsidRPr="0085619B">
        <w:rPr>
          <w:spacing w:val="-2"/>
        </w:rPr>
        <w:t>La comparsa di tolleranza al farmaco presenta una notevole variabilità interindividuale.</w:t>
      </w:r>
    </w:p>
    <w:p w:rsidR="00EA39A9" w:rsidRPr="0085619B" w:rsidRDefault="00EA39A9" w:rsidP="00EA39A9">
      <w:pPr>
        <w:tabs>
          <w:tab w:val="left" w:pos="0"/>
          <w:tab w:val="left" w:pos="1694"/>
          <w:tab w:val="left" w:pos="3848"/>
          <w:tab w:val="left" w:pos="4320"/>
        </w:tabs>
        <w:suppressAutoHyphens/>
        <w:spacing w:after="0" w:line="240" w:lineRule="auto"/>
        <w:jc w:val="both"/>
        <w:rPr>
          <w:spacing w:val="-2"/>
        </w:rPr>
      </w:pPr>
      <w:r w:rsidRPr="0085619B">
        <w:rPr>
          <w:spacing w:val="-2"/>
        </w:rPr>
        <w:t>Il profilo di sicurezza d</w:t>
      </w:r>
      <w:r w:rsidR="0085619B" w:rsidRPr="0085619B">
        <w:rPr>
          <w:spacing w:val="-2"/>
        </w:rPr>
        <w:t xml:space="preserve">ell’uso di </w:t>
      </w:r>
      <w:proofErr w:type="spellStart"/>
      <w:r w:rsidR="0085619B" w:rsidRPr="0085619B">
        <w:rPr>
          <w:spacing w:val="-2"/>
        </w:rPr>
        <w:t>fentanil</w:t>
      </w:r>
      <w:proofErr w:type="spellEnd"/>
      <w:r w:rsidR="0085619B" w:rsidRPr="0085619B">
        <w:rPr>
          <w:spacing w:val="-2"/>
        </w:rPr>
        <w:t xml:space="preserve"> nei bambini e adolescenti è stato valutato in tre </w:t>
      </w:r>
      <w:r w:rsidRPr="0085619B">
        <w:rPr>
          <w:spacing w:val="-2"/>
        </w:rPr>
        <w:t xml:space="preserve">studi in aperto condotti su 293 pazienti pediatrici affetti da dolore cronico, in una fascia di età compresa tra i 2 e i 18 anni, di cui 66 con un’età compresa tra i 2 e i 6 anni. In questi studi, la dose giornaliera di 30-45 mg di morfina per via orale è stata sostituita da un cerotto </w:t>
      </w:r>
      <w:proofErr w:type="spellStart"/>
      <w:r w:rsidRPr="0085619B">
        <w:rPr>
          <w:spacing w:val="-2"/>
        </w:rPr>
        <w:t>transdermico</w:t>
      </w:r>
      <w:proofErr w:type="spellEnd"/>
      <w:r w:rsidRPr="0085619B">
        <w:rPr>
          <w:spacing w:val="-2"/>
        </w:rPr>
        <w:t xml:space="preserve"> di </w:t>
      </w:r>
      <w:proofErr w:type="spellStart"/>
      <w:r w:rsidR="0085619B" w:rsidRPr="0085619B">
        <w:rPr>
          <w:spacing w:val="-2"/>
        </w:rPr>
        <w:t>fentanil</w:t>
      </w:r>
      <w:proofErr w:type="spellEnd"/>
      <w:r w:rsidRPr="0085619B">
        <w:rPr>
          <w:spacing w:val="-2"/>
        </w:rPr>
        <w:t xml:space="preserve"> da 12 microgrammi/h.</w:t>
      </w:r>
    </w:p>
    <w:p w:rsidR="00EA39A9" w:rsidRPr="00EA39A9" w:rsidRDefault="00EA39A9" w:rsidP="00EA39A9">
      <w:pPr>
        <w:tabs>
          <w:tab w:val="left" w:pos="0"/>
          <w:tab w:val="left" w:pos="1694"/>
          <w:tab w:val="left" w:pos="3848"/>
          <w:tab w:val="left" w:pos="4320"/>
        </w:tabs>
        <w:suppressAutoHyphens/>
        <w:spacing w:after="0" w:line="240" w:lineRule="auto"/>
        <w:jc w:val="both"/>
        <w:rPr>
          <w:spacing w:val="-2"/>
        </w:rPr>
      </w:pPr>
      <w:r w:rsidRPr="0085619B">
        <w:rPr>
          <w:spacing w:val="-2"/>
        </w:rPr>
        <w:t>Dosi iniziali da 25 microgrammi/h ed anche dosi maggiori sono state somministrate a 181 pazienti che erano stati precedentemente trattati con una dose giornaliera di almeno 45 mg di morfina per via orale.</w:t>
      </w:r>
    </w:p>
    <w:p w:rsidR="004241AC" w:rsidRPr="00EA39A9" w:rsidRDefault="004241AC" w:rsidP="00EA39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EA39A9" w:rsidRDefault="004241AC" w:rsidP="003F04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EA39A9" w:rsidRDefault="004241AC" w:rsidP="003F04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A39A9">
        <w:rPr>
          <w:rFonts w:eastAsia="Calibri" w:cs="Calibri"/>
          <w:b/>
          <w:bCs/>
          <w:lang w:eastAsia="it-IT"/>
        </w:rPr>
        <w:t xml:space="preserve">5) </w:t>
      </w:r>
      <w:r w:rsidR="00EA39A9" w:rsidRPr="008C4FB3">
        <w:rPr>
          <w:rFonts w:eastAsia="Calibri" w:cs="Calibri"/>
          <w:b/>
          <w:bCs/>
          <w:lang w:eastAsia="it-IT"/>
        </w:rPr>
        <w:t xml:space="preserve">QUALI SONO I RISCHI ASSOCIATI </w:t>
      </w:r>
      <w:r w:rsidR="00EA39A9">
        <w:rPr>
          <w:rFonts w:eastAsia="Calibri" w:cs="Calibri"/>
          <w:b/>
          <w:bCs/>
          <w:lang w:eastAsia="it-IT"/>
        </w:rPr>
        <w:t xml:space="preserve">a </w:t>
      </w:r>
      <w:r w:rsidRPr="00EA39A9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EA39A9" w:rsidRPr="00EA39A9">
        <w:rPr>
          <w:rFonts w:eastAsia="Calibri" w:cs="Calibri"/>
          <w:b/>
          <w:bCs/>
          <w:color w:val="000000"/>
          <w:lang w:eastAsia="it-IT"/>
        </w:rPr>
        <w:t>Durogesic</w:t>
      </w:r>
      <w:proofErr w:type="spellEnd"/>
      <w:r w:rsidRPr="00EA39A9">
        <w:rPr>
          <w:rFonts w:eastAsia="Calibri" w:cs="Calibri"/>
          <w:b/>
          <w:lang w:eastAsia="it-IT"/>
        </w:rPr>
        <w:t>?</w:t>
      </w:r>
      <w:r w:rsidRPr="00EA39A9">
        <w:rPr>
          <w:rFonts w:eastAsia="Calibri" w:cs="Calibri"/>
          <w:lang w:eastAsia="it-IT"/>
        </w:rPr>
        <w:t xml:space="preserve"> </w:t>
      </w:r>
    </w:p>
    <w:p w:rsidR="003A05A6" w:rsidRDefault="00EA39A9" w:rsidP="003A05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8C4FB3">
        <w:t>Gli effetti indesiderati più comunemente associati all’uso di</w:t>
      </w:r>
      <w:r w:rsidR="004241AC" w:rsidRPr="00EA39A9">
        <w:rPr>
          <w:rFonts w:eastAsia="Calibri" w:cs="Calibri"/>
          <w:lang w:eastAsia="it-IT"/>
        </w:rPr>
        <w:t xml:space="preserve"> </w:t>
      </w:r>
      <w:proofErr w:type="spellStart"/>
      <w:r>
        <w:rPr>
          <w:rFonts w:eastAsia="Calibri" w:cs="Calibri"/>
          <w:lang w:eastAsia="it-IT"/>
        </w:rPr>
        <w:t>Durogesic</w:t>
      </w:r>
      <w:proofErr w:type="spellEnd"/>
      <w:r>
        <w:rPr>
          <w:rFonts w:eastAsia="Calibri" w:cs="Calibri"/>
          <w:lang w:eastAsia="it-IT"/>
        </w:rPr>
        <w:t xml:space="preserve"> sono</w:t>
      </w:r>
      <w:r w:rsidR="003A05A6" w:rsidRPr="003A05A6">
        <w:rPr>
          <w:rFonts w:eastAsia="Calibri" w:cs="Calibri"/>
        </w:rPr>
        <w:t xml:space="preserve"> </w:t>
      </w:r>
      <w:r w:rsidR="003A05A6" w:rsidRPr="001A7922">
        <w:rPr>
          <w:rFonts w:eastAsia="Calibri" w:cs="Calibri"/>
        </w:rPr>
        <w:t>nausea</w:t>
      </w:r>
      <w:r w:rsidR="003A05A6">
        <w:rPr>
          <w:rFonts w:eastAsia="Calibri" w:cs="Calibri"/>
        </w:rPr>
        <w:t>, vomito</w:t>
      </w:r>
      <w:r w:rsidR="003A05A6" w:rsidRPr="001A7922">
        <w:rPr>
          <w:rFonts w:eastAsia="Calibri" w:cs="Calibri"/>
        </w:rPr>
        <w:t>, stipsi, sonnolenza, capogiri</w:t>
      </w:r>
      <w:r w:rsidR="003A05A6">
        <w:rPr>
          <w:rFonts w:eastAsia="Calibri" w:cs="Calibri"/>
        </w:rPr>
        <w:t xml:space="preserve"> e </w:t>
      </w:r>
      <w:r w:rsidR="003A05A6" w:rsidRPr="00E3010B">
        <w:rPr>
          <w:rFonts w:eastAsia="Calibri" w:cs="Calibri"/>
        </w:rPr>
        <w:t>mal di testa</w:t>
      </w:r>
      <w:r w:rsidR="003A05A6">
        <w:rPr>
          <w:rFonts w:eastAsia="Calibri" w:cs="Calibri"/>
        </w:rPr>
        <w:t xml:space="preserve"> negli adulti; </w:t>
      </w:r>
      <w:r w:rsidR="003A05A6" w:rsidRPr="001A7922">
        <w:rPr>
          <w:rFonts w:eastAsia="Calibri" w:cs="Calibri"/>
        </w:rPr>
        <w:t>vomito</w:t>
      </w:r>
      <w:r w:rsidR="003A05A6">
        <w:rPr>
          <w:rFonts w:eastAsia="Calibri" w:cs="Calibri"/>
        </w:rPr>
        <w:t>, nausea,</w:t>
      </w:r>
      <w:r w:rsidR="003A05A6" w:rsidRPr="001A7922">
        <w:rPr>
          <w:rFonts w:eastAsia="Calibri" w:cs="Calibri"/>
        </w:rPr>
        <w:t xml:space="preserve"> mal di testa</w:t>
      </w:r>
      <w:r w:rsidR="003A05A6">
        <w:rPr>
          <w:rFonts w:eastAsia="Calibri" w:cs="Calibri"/>
        </w:rPr>
        <w:t>, stipsi</w:t>
      </w:r>
      <w:r w:rsidR="003A05A6" w:rsidRPr="001A7922">
        <w:rPr>
          <w:rFonts w:eastAsia="Calibri" w:cs="Calibri"/>
        </w:rPr>
        <w:t>, diarrea e prurito</w:t>
      </w:r>
      <w:r w:rsidR="003A05A6">
        <w:rPr>
          <w:rFonts w:eastAsia="Calibri" w:cs="Calibri"/>
        </w:rPr>
        <w:t xml:space="preserve"> nei bambini.</w:t>
      </w:r>
    </w:p>
    <w:p w:rsidR="003A05A6" w:rsidRDefault="003A05A6" w:rsidP="003A05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E667AF">
        <w:rPr>
          <w:rFonts w:eastAsia="Calibri" w:cs="Calibri"/>
        </w:rPr>
        <w:t>Informazioni aggiuntive importanti</w:t>
      </w:r>
      <w:r>
        <w:rPr>
          <w:rFonts w:eastAsia="Calibri" w:cs="Calibri"/>
        </w:rPr>
        <w:t>: c</w:t>
      </w:r>
      <w:r w:rsidRPr="00E667AF">
        <w:rPr>
          <w:rFonts w:eastAsia="Calibri" w:cs="Calibri"/>
        </w:rPr>
        <w:t xml:space="preserve">ome altri antidolorifici della stessa classe, </w:t>
      </w:r>
      <w:proofErr w:type="spellStart"/>
      <w:r w:rsidRPr="00E667AF">
        <w:rPr>
          <w:rFonts w:eastAsia="Calibri" w:cs="Calibri"/>
        </w:rPr>
        <w:t>Durogesic</w:t>
      </w:r>
      <w:proofErr w:type="spellEnd"/>
      <w:r w:rsidRPr="00E667AF">
        <w:rPr>
          <w:rFonts w:eastAsia="Calibri" w:cs="Calibri"/>
        </w:rPr>
        <w:t xml:space="preserve"> può provocare una </w:t>
      </w:r>
      <w:r>
        <w:rPr>
          <w:rFonts w:eastAsia="Calibri" w:cs="Calibri"/>
        </w:rPr>
        <w:t xml:space="preserve">depressione della respirazione e </w:t>
      </w:r>
      <w:r w:rsidRPr="00E667AF">
        <w:rPr>
          <w:rFonts w:eastAsia="Calibri" w:cs="Calibri"/>
        </w:rPr>
        <w:t xml:space="preserve">indurre assuefazione. La brusca sospensione del trattamento a lungo termine di </w:t>
      </w:r>
      <w:proofErr w:type="spellStart"/>
      <w:r w:rsidRPr="00E667AF">
        <w:rPr>
          <w:rFonts w:eastAsia="Calibri" w:cs="Calibri"/>
        </w:rPr>
        <w:t>Durogesic</w:t>
      </w:r>
      <w:proofErr w:type="spellEnd"/>
      <w:r w:rsidRPr="00E667AF">
        <w:rPr>
          <w:rFonts w:eastAsia="Calibri" w:cs="Calibri"/>
        </w:rPr>
        <w:t xml:space="preserve"> può determinare la comparsa di sintomi d’astinenza come: nausea, vomito, diarrea, ansia, sudorazione. </w:t>
      </w:r>
    </w:p>
    <w:p w:rsidR="00EA39A9" w:rsidRPr="008C4FB3" w:rsidRDefault="00EA39A9" w:rsidP="00EA39A9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3A05A6">
        <w:rPr>
          <w:rFonts w:eastAsia="Calibri" w:cs="Calibri"/>
          <w:lang w:eastAsia="it-IT"/>
        </w:rPr>
        <w:t>Durogesic</w:t>
      </w:r>
      <w:proofErr w:type="spellEnd"/>
      <w:r w:rsidRPr="008C4FB3">
        <w:rPr>
          <w:rFonts w:eastAsia="Calibri" w:cs="Calibri"/>
          <w:lang w:eastAsia="it-IT"/>
        </w:rPr>
        <w:t xml:space="preserve"> si rimanda al foglio illustrativo.</w:t>
      </w:r>
    </w:p>
    <w:p w:rsidR="004241AC" w:rsidRPr="00EA39A9" w:rsidRDefault="004241AC" w:rsidP="003F04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EA39A9" w:rsidRDefault="004241AC" w:rsidP="003F04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EA39A9" w:rsidRDefault="004241AC" w:rsidP="003F04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A39A9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EA39A9" w:rsidRPr="00EA39A9">
        <w:rPr>
          <w:rFonts w:eastAsia="Calibri" w:cs="Calibri"/>
          <w:b/>
          <w:bCs/>
          <w:color w:val="000000"/>
          <w:lang w:eastAsia="it-IT"/>
        </w:rPr>
        <w:t>Durogesic</w:t>
      </w:r>
      <w:proofErr w:type="spellEnd"/>
      <w:r w:rsidR="00062636" w:rsidRPr="00EA39A9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EA39A9" w:rsidDel="00E063FF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EA39A9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3F0485" w:rsidRDefault="004241AC" w:rsidP="003F04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A39A9">
        <w:rPr>
          <w:rFonts w:eastAsia="Calibri" w:cs="Calibri"/>
          <w:lang w:eastAsia="it-IT"/>
        </w:rPr>
        <w:t>La Commissione Tecnico Scientifica (CTS</w:t>
      </w:r>
      <w:r w:rsidR="003A05A6">
        <w:rPr>
          <w:rFonts w:eastAsia="Calibri" w:cs="Calibri"/>
          <w:lang w:eastAsia="it-IT"/>
        </w:rPr>
        <w:t>)</w:t>
      </w:r>
      <w:r w:rsidR="00EA39A9" w:rsidRPr="00EA39A9">
        <w:rPr>
          <w:rFonts w:eastAsia="Calibri" w:cs="Calibri"/>
          <w:lang w:eastAsia="it-IT"/>
        </w:rPr>
        <w:t xml:space="preserve"> </w:t>
      </w:r>
      <w:r w:rsidRPr="00EA39A9">
        <w:rPr>
          <w:rFonts w:eastAsia="Calibri" w:cs="Calibri"/>
          <w:lang w:eastAsia="it-IT"/>
        </w:rPr>
        <w:t>ha concluso che, conformemente ai requisiti della normativa vigente</w:t>
      </w:r>
      <w:r w:rsidR="00EA39A9" w:rsidRPr="00EA39A9">
        <w:rPr>
          <w:rFonts w:eastAsia="Calibri" w:cs="Calibri"/>
          <w:lang w:eastAsia="it-IT"/>
        </w:rPr>
        <w:t>,</w:t>
      </w:r>
      <w:r w:rsidRPr="00EA39A9">
        <w:rPr>
          <w:rFonts w:eastAsia="Calibri" w:cs="Calibri"/>
          <w:lang w:eastAsia="it-IT"/>
        </w:rPr>
        <w:t xml:space="preserve"> i benefici di </w:t>
      </w:r>
      <w:proofErr w:type="spellStart"/>
      <w:r w:rsidR="00EA39A9" w:rsidRPr="00EA39A9">
        <w:rPr>
          <w:rFonts w:eastAsia="Calibri" w:cs="Calibri"/>
          <w:lang w:eastAsia="it-IT"/>
        </w:rPr>
        <w:t>Durogesic</w:t>
      </w:r>
      <w:proofErr w:type="spellEnd"/>
      <w:r w:rsidRPr="00EA39A9">
        <w:rPr>
          <w:rFonts w:eastAsia="Calibri" w:cs="Calibri"/>
          <w:lang w:eastAsia="it-IT"/>
        </w:rPr>
        <w:t xml:space="preserve"> </w:t>
      </w:r>
      <w:r w:rsidR="00010B82" w:rsidRPr="00EA39A9">
        <w:rPr>
          <w:rFonts w:eastAsia="Calibri" w:cs="Calibri"/>
          <w:lang w:eastAsia="it-IT"/>
        </w:rPr>
        <w:t>sono</w:t>
      </w:r>
      <w:r w:rsidRPr="00EA39A9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E159A3" w:rsidRPr="00EA39A9">
        <w:rPr>
          <w:rFonts w:eastAsia="Calibri" w:cs="Calibri"/>
          <w:lang w:eastAsia="it-IT"/>
        </w:rPr>
        <w:t xml:space="preserve">i prescrizione di cui al punto </w:t>
      </w:r>
      <w:r w:rsidRPr="00EA39A9">
        <w:rPr>
          <w:rFonts w:eastAsia="Calibri" w:cs="Calibri"/>
          <w:lang w:eastAsia="it-IT"/>
        </w:rPr>
        <w:t>2) di questo Riassunto e la classe di rimborsabilità del medicinale</w:t>
      </w:r>
      <w:r w:rsidR="00D20170" w:rsidRPr="00EA39A9">
        <w:rPr>
          <w:rFonts w:eastAsia="Calibri" w:cs="Calibri"/>
          <w:lang w:eastAsia="it-IT"/>
        </w:rPr>
        <w:t xml:space="preserve"> </w:t>
      </w:r>
      <w:r w:rsidRPr="00EA39A9">
        <w:rPr>
          <w:rFonts w:eastAsia="Calibri" w:cs="Calibri"/>
          <w:lang w:eastAsia="it-IT"/>
        </w:rPr>
        <w:t>(</w:t>
      </w:r>
      <w:r w:rsidR="00D20170" w:rsidRPr="00EA39A9">
        <w:rPr>
          <w:rFonts w:eastAsia="Calibri" w:cs="Calibri"/>
          <w:lang w:eastAsia="it-IT"/>
        </w:rPr>
        <w:t>A</w:t>
      </w:r>
      <w:r w:rsidRPr="00EA39A9">
        <w:rPr>
          <w:rFonts w:eastAsia="Calibri" w:cs="Calibri"/>
          <w:lang w:eastAsia="it-IT"/>
        </w:rPr>
        <w:t>).</w:t>
      </w:r>
      <w:r w:rsidRPr="003F0485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EA39A9">
        <w:rPr>
          <w:rFonts w:eastAsia="Calibri" w:cs="Calibri"/>
          <w:b/>
          <w:bCs/>
          <w:color w:val="000000"/>
          <w:lang w:eastAsia="it-IT"/>
        </w:rPr>
        <w:t>Durogesic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EA39A9" w:rsidRPr="002A3F14" w:rsidRDefault="00EA39A9" w:rsidP="00EA39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2057">
        <w:rPr>
          <w:rFonts w:eastAsia="Calibri" w:cs="Calibri"/>
        </w:rPr>
        <w:t>In accordo alla normativa vigente, tramite la gestione delle attività (</w:t>
      </w:r>
      <w:proofErr w:type="spellStart"/>
      <w:r w:rsidRPr="00F92057">
        <w:rPr>
          <w:rFonts w:eastAsia="Calibri" w:cs="Calibri"/>
        </w:rPr>
        <w:t>routinarie</w:t>
      </w:r>
      <w:proofErr w:type="spellEnd"/>
      <w:r w:rsidRPr="00F92057">
        <w:rPr>
          <w:rFonts w:eastAsia="Calibri" w:cs="Calibri"/>
        </w:rPr>
        <w:t>) di Farmacovigilanza, il titolare dell’autorizzazione all’immissione in commercio (AIC) e l’Agenzia Italiana del Farmaco, garantiscono  gli interventi finalizzati ad identificare, caratterizzare, prevenire o minimizzare i rischi correlati a</w:t>
      </w:r>
      <w:r>
        <w:rPr>
          <w:rFonts w:eastAsia="Calibri" w:cs="Calibri"/>
        </w:rPr>
        <w:t xml:space="preserve"> </w:t>
      </w:r>
      <w:proofErr w:type="spellStart"/>
      <w:r>
        <w:rPr>
          <w:rFonts w:eastAsia="Calibri" w:cs="Calibri"/>
          <w:lang w:eastAsia="it-IT"/>
        </w:rPr>
        <w:t>Durogesic</w:t>
      </w:r>
      <w:proofErr w:type="spellEnd"/>
      <w:r w:rsidRPr="002A3F14">
        <w:rPr>
          <w:rFonts w:eastAsia="Calibri" w:cs="Calibri"/>
          <w:lang w:eastAsia="it-IT"/>
        </w:rPr>
        <w:t>.</w:t>
      </w:r>
    </w:p>
    <w:p w:rsidR="00EA39A9" w:rsidRDefault="00EA39A9" w:rsidP="00EA39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EA39A9">
        <w:rPr>
          <w:rFonts w:eastAsia="Calibri" w:cs="Calibri"/>
          <w:b/>
          <w:bCs/>
          <w:color w:val="000000"/>
          <w:lang w:eastAsia="it-IT"/>
        </w:rPr>
        <w:t>Durogesic</w:t>
      </w:r>
      <w:proofErr w:type="spellEnd"/>
      <w:r w:rsidR="00062636">
        <w:rPr>
          <w:rFonts w:eastAsia="Calibri" w:cs="Calibri"/>
          <w:b/>
          <w:bCs/>
          <w:color w:val="000000"/>
          <w:lang w:eastAsia="it-IT"/>
        </w:rPr>
        <w:t xml:space="preserve"> </w:t>
      </w:r>
    </w:p>
    <w:p w:rsidR="004241AC" w:rsidRPr="00EA39A9" w:rsidRDefault="00EA39A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EA39A9">
        <w:rPr>
          <w:rFonts w:eastAsia="Calibri" w:cs="Calibri"/>
          <w:bCs/>
          <w:iCs/>
          <w:lang w:eastAsia="it-IT"/>
        </w:rPr>
        <w:t>Tra il 2007 e il 2011</w:t>
      </w:r>
      <w:r w:rsidR="004241AC" w:rsidRPr="00EA39A9">
        <w:rPr>
          <w:rFonts w:eastAsia="Calibri" w:cs="Calibri"/>
          <w:bCs/>
          <w:iCs/>
          <w:lang w:eastAsia="it-IT"/>
        </w:rPr>
        <w:t xml:space="preserve"> l’AIFA ha rilasciato l’autorizzazione all’immissione in commercio</w:t>
      </w:r>
      <w:r w:rsidRPr="00EA39A9">
        <w:rPr>
          <w:rFonts w:eastAsia="Calibri" w:cs="Calibri"/>
          <w:bCs/>
          <w:iCs/>
          <w:lang w:eastAsia="it-IT"/>
        </w:rPr>
        <w:t xml:space="preserve"> per le diverse confezioni</w:t>
      </w:r>
      <w:r w:rsidR="004241AC" w:rsidRPr="00EA39A9">
        <w:rPr>
          <w:rFonts w:eastAsia="Calibri" w:cs="Calibri"/>
          <w:bCs/>
          <w:iCs/>
          <w:lang w:eastAsia="it-IT"/>
        </w:rPr>
        <w:t xml:space="preserve"> di </w:t>
      </w:r>
      <w:proofErr w:type="spellStart"/>
      <w:r w:rsidRPr="00EA39A9">
        <w:rPr>
          <w:rFonts w:eastAsia="Calibri" w:cs="Calibri"/>
          <w:bCs/>
          <w:color w:val="000000"/>
          <w:lang w:eastAsia="it-IT"/>
        </w:rPr>
        <w:t>Durogesic</w:t>
      </w:r>
      <w:proofErr w:type="spellEnd"/>
      <w:r w:rsidR="004241AC" w:rsidRPr="00EA39A9">
        <w:rPr>
          <w:rFonts w:eastAsia="Calibri" w:cs="Calibri"/>
          <w:bCs/>
          <w:lang w:eastAsia="it-IT"/>
        </w:rPr>
        <w:t xml:space="preserve">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A39A9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EA39A9" w:rsidRPr="00EA39A9">
        <w:rPr>
          <w:rFonts w:eastAsia="Calibri" w:cs="Calibri"/>
          <w:bCs/>
          <w:color w:val="000000"/>
          <w:lang w:eastAsia="it-IT"/>
        </w:rPr>
        <w:t>Durogesic</w:t>
      </w:r>
      <w:proofErr w:type="spellEnd"/>
      <w:r w:rsidRPr="00EA39A9">
        <w:rPr>
          <w:rFonts w:eastAsia="Calibri" w:cs="Calibri"/>
          <w:bCs/>
          <w:color w:val="000000"/>
          <w:lang w:eastAsia="it-IT"/>
        </w:rPr>
        <w:t xml:space="preserve">, </w:t>
      </w:r>
      <w:r w:rsidRPr="00EA39A9">
        <w:rPr>
          <w:rFonts w:eastAsia="Calibri" w:cs="Calibri"/>
          <w:lang w:eastAsia="it-IT"/>
        </w:rPr>
        <w:t>si può leggere il foglio illustrativo</w:t>
      </w:r>
      <w:r w:rsidR="00D20170">
        <w:rPr>
          <w:rFonts w:eastAsia="Calibri" w:cs="Calibri"/>
          <w:lang w:eastAsia="it-IT"/>
        </w:rPr>
        <w:t xml:space="preserve"> (</w:t>
      </w:r>
      <w:hyperlink r:id="rId6" w:history="1">
        <w:r w:rsidR="00947EF5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D20170">
        <w:rPr>
          <w:rFonts w:eastAsia="Calibri" w:cs="Calibri"/>
          <w:lang w:eastAsia="it-IT"/>
        </w:rPr>
        <w:t>)</w:t>
      </w:r>
      <w:r w:rsidRPr="002A3F14">
        <w:rPr>
          <w:rFonts w:eastAsia="Calibri" w:cs="Calibri"/>
          <w:lang w:eastAsia="it-IT"/>
        </w:rPr>
        <w:t xml:space="preserve"> o contattare il medico o </w:t>
      </w:r>
      <w:r w:rsidR="00FA55B0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5F62FE" w:rsidRDefault="005F62FE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24649" w:rsidRDefault="004241AC" w:rsidP="004241AC">
      <w:pPr>
        <w:spacing w:after="0" w:line="240" w:lineRule="auto"/>
        <w:jc w:val="both"/>
      </w:pPr>
      <w:r w:rsidRPr="00D66637">
        <w:rPr>
          <w:rFonts w:eastAsia="Calibri" w:cs="Calibri"/>
          <w:lang w:eastAsia="it-IT"/>
        </w:rPr>
        <w:t xml:space="preserve">Questo riassunto è stato redatto in data </w:t>
      </w:r>
      <w:r w:rsidR="00D66637" w:rsidRPr="00D66637">
        <w:rPr>
          <w:rFonts w:eastAsia="Calibri" w:cs="Calibri"/>
          <w:lang w:eastAsia="it-IT"/>
        </w:rPr>
        <w:t>30</w:t>
      </w:r>
      <w:r w:rsidR="00E35FFF" w:rsidRPr="00D66637">
        <w:rPr>
          <w:rFonts w:eastAsia="Calibri" w:cs="Calibri"/>
          <w:lang w:eastAsia="it-IT"/>
        </w:rPr>
        <w:t>.07.2015</w:t>
      </w:r>
      <w:r w:rsidRPr="00D66637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p w:rsidR="009A260F" w:rsidRDefault="009A260F" w:rsidP="00290E26">
      <w:pPr>
        <w:spacing w:after="0" w:line="240" w:lineRule="auto"/>
        <w:jc w:val="both"/>
      </w:pPr>
    </w:p>
    <w:sectPr w:rsidR="009A260F" w:rsidSect="005F62FE">
      <w:pgSz w:w="11906" w:h="16838"/>
      <w:pgMar w:top="1418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C4369"/>
    <w:multiLevelType w:val="hybridMultilevel"/>
    <w:tmpl w:val="899A7962"/>
    <w:lvl w:ilvl="0" w:tplc="0407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>
    <w:nsid w:val="32105111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>
    <w:nsid w:val="3FA550CF"/>
    <w:multiLevelType w:val="hybridMultilevel"/>
    <w:tmpl w:val="DA3E25C4"/>
    <w:lvl w:ilvl="0" w:tplc="0407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2923849"/>
    <w:multiLevelType w:val="hybridMultilevel"/>
    <w:tmpl w:val="263EA3D0"/>
    <w:lvl w:ilvl="0" w:tplc="0407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7">
    <w:nsid w:val="678A5AFE"/>
    <w:multiLevelType w:val="hybridMultilevel"/>
    <w:tmpl w:val="98126BDC"/>
    <w:lvl w:ilvl="0" w:tplc="5C42A668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625169"/>
    <w:multiLevelType w:val="hybridMultilevel"/>
    <w:tmpl w:val="9ABCB9E6"/>
    <w:lvl w:ilvl="0" w:tplc="1CC40608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2471CD"/>
    <w:multiLevelType w:val="hybridMultilevel"/>
    <w:tmpl w:val="1934251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7F290B9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8"/>
  </w:num>
  <w:num w:numId="5">
    <w:abstractNumId w:val="3"/>
  </w:num>
  <w:num w:numId="6">
    <w:abstractNumId w:val="2"/>
  </w:num>
  <w:num w:numId="7">
    <w:abstractNumId w:val="6"/>
  </w:num>
  <w:num w:numId="8">
    <w:abstractNumId w:val="4"/>
  </w:num>
  <w:num w:numId="9">
    <w:abstractNumId w:val="7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04B6F"/>
    <w:rsid w:val="00006FEB"/>
    <w:rsid w:val="00010B82"/>
    <w:rsid w:val="00013020"/>
    <w:rsid w:val="00020B38"/>
    <w:rsid w:val="00031BAD"/>
    <w:rsid w:val="000340BB"/>
    <w:rsid w:val="00061BF7"/>
    <w:rsid w:val="00062636"/>
    <w:rsid w:val="00065F49"/>
    <w:rsid w:val="00072257"/>
    <w:rsid w:val="00081918"/>
    <w:rsid w:val="0012738A"/>
    <w:rsid w:val="00150887"/>
    <w:rsid w:val="00161722"/>
    <w:rsid w:val="00184DBA"/>
    <w:rsid w:val="001944F6"/>
    <w:rsid w:val="001A71F6"/>
    <w:rsid w:val="001B35A4"/>
    <w:rsid w:val="0021251B"/>
    <w:rsid w:val="00242171"/>
    <w:rsid w:val="0025202A"/>
    <w:rsid w:val="00275C20"/>
    <w:rsid w:val="00290E26"/>
    <w:rsid w:val="002E1D56"/>
    <w:rsid w:val="002F3D3B"/>
    <w:rsid w:val="00311EA2"/>
    <w:rsid w:val="00322BF5"/>
    <w:rsid w:val="00333888"/>
    <w:rsid w:val="00354339"/>
    <w:rsid w:val="00360D3C"/>
    <w:rsid w:val="00373C51"/>
    <w:rsid w:val="003A05A6"/>
    <w:rsid w:val="003F0485"/>
    <w:rsid w:val="003F1B6D"/>
    <w:rsid w:val="0040434A"/>
    <w:rsid w:val="004057B4"/>
    <w:rsid w:val="00406819"/>
    <w:rsid w:val="00411E57"/>
    <w:rsid w:val="00412C0E"/>
    <w:rsid w:val="004171F6"/>
    <w:rsid w:val="004241AC"/>
    <w:rsid w:val="00424C85"/>
    <w:rsid w:val="00425D6D"/>
    <w:rsid w:val="004349A2"/>
    <w:rsid w:val="00451338"/>
    <w:rsid w:val="0046211A"/>
    <w:rsid w:val="004B20A8"/>
    <w:rsid w:val="004F01AD"/>
    <w:rsid w:val="0050697C"/>
    <w:rsid w:val="005072B8"/>
    <w:rsid w:val="00512512"/>
    <w:rsid w:val="00541BCB"/>
    <w:rsid w:val="00571407"/>
    <w:rsid w:val="00571C17"/>
    <w:rsid w:val="005820A7"/>
    <w:rsid w:val="005825CE"/>
    <w:rsid w:val="005D6E10"/>
    <w:rsid w:val="005E7275"/>
    <w:rsid w:val="005F62FE"/>
    <w:rsid w:val="00612382"/>
    <w:rsid w:val="006555D4"/>
    <w:rsid w:val="0066234C"/>
    <w:rsid w:val="006876E1"/>
    <w:rsid w:val="006951D9"/>
    <w:rsid w:val="006B2954"/>
    <w:rsid w:val="006E69F3"/>
    <w:rsid w:val="00716EE9"/>
    <w:rsid w:val="00726687"/>
    <w:rsid w:val="007301DA"/>
    <w:rsid w:val="007461B9"/>
    <w:rsid w:val="00762D88"/>
    <w:rsid w:val="0078172E"/>
    <w:rsid w:val="00791481"/>
    <w:rsid w:val="007A4BFE"/>
    <w:rsid w:val="007E00D8"/>
    <w:rsid w:val="00826611"/>
    <w:rsid w:val="008348A8"/>
    <w:rsid w:val="00835A03"/>
    <w:rsid w:val="00842BAC"/>
    <w:rsid w:val="008543F6"/>
    <w:rsid w:val="0085619B"/>
    <w:rsid w:val="00865551"/>
    <w:rsid w:val="00897FDC"/>
    <w:rsid w:val="008A59E9"/>
    <w:rsid w:val="008B14A9"/>
    <w:rsid w:val="00900C91"/>
    <w:rsid w:val="009246CB"/>
    <w:rsid w:val="00937557"/>
    <w:rsid w:val="009404E8"/>
    <w:rsid w:val="00947EF5"/>
    <w:rsid w:val="00972CE3"/>
    <w:rsid w:val="009A260F"/>
    <w:rsid w:val="009A33E4"/>
    <w:rsid w:val="009B2047"/>
    <w:rsid w:val="00A02D62"/>
    <w:rsid w:val="00A2288E"/>
    <w:rsid w:val="00A2685C"/>
    <w:rsid w:val="00A30604"/>
    <w:rsid w:val="00A32D93"/>
    <w:rsid w:val="00A36DF7"/>
    <w:rsid w:val="00A41EA1"/>
    <w:rsid w:val="00A442A3"/>
    <w:rsid w:val="00A6285A"/>
    <w:rsid w:val="00A72D8A"/>
    <w:rsid w:val="00A751F8"/>
    <w:rsid w:val="00A838FE"/>
    <w:rsid w:val="00A97CE3"/>
    <w:rsid w:val="00AA44EA"/>
    <w:rsid w:val="00B27283"/>
    <w:rsid w:val="00B34E18"/>
    <w:rsid w:val="00B8237B"/>
    <w:rsid w:val="00BB51E1"/>
    <w:rsid w:val="00BC5021"/>
    <w:rsid w:val="00BC6EC6"/>
    <w:rsid w:val="00BE6799"/>
    <w:rsid w:val="00C24649"/>
    <w:rsid w:val="00C26420"/>
    <w:rsid w:val="00C26606"/>
    <w:rsid w:val="00C305BF"/>
    <w:rsid w:val="00C8171A"/>
    <w:rsid w:val="00C85D26"/>
    <w:rsid w:val="00CC7AFF"/>
    <w:rsid w:val="00D20170"/>
    <w:rsid w:val="00D2154A"/>
    <w:rsid w:val="00D33431"/>
    <w:rsid w:val="00D37CD1"/>
    <w:rsid w:val="00D66637"/>
    <w:rsid w:val="00D83543"/>
    <w:rsid w:val="00DC5920"/>
    <w:rsid w:val="00DC63A4"/>
    <w:rsid w:val="00DD285F"/>
    <w:rsid w:val="00DD45D7"/>
    <w:rsid w:val="00DF6B92"/>
    <w:rsid w:val="00E159A3"/>
    <w:rsid w:val="00E16337"/>
    <w:rsid w:val="00E35FFF"/>
    <w:rsid w:val="00E43089"/>
    <w:rsid w:val="00E62CF4"/>
    <w:rsid w:val="00E7486A"/>
    <w:rsid w:val="00E9199F"/>
    <w:rsid w:val="00E92263"/>
    <w:rsid w:val="00E95CA3"/>
    <w:rsid w:val="00EA39A9"/>
    <w:rsid w:val="00EA483A"/>
    <w:rsid w:val="00ED287E"/>
    <w:rsid w:val="00EF5C38"/>
    <w:rsid w:val="00F02633"/>
    <w:rsid w:val="00F147C1"/>
    <w:rsid w:val="00F1554A"/>
    <w:rsid w:val="00F64D6F"/>
    <w:rsid w:val="00FA2702"/>
    <w:rsid w:val="00FA55B0"/>
    <w:rsid w:val="00FD0C63"/>
    <w:rsid w:val="00FE7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2">
    <w:name w:val="heading 2"/>
    <w:basedOn w:val="Normale"/>
    <w:next w:val="Normale"/>
    <w:link w:val="Titolo2Carattere"/>
    <w:qFormat/>
    <w:rsid w:val="00020B38"/>
    <w:pPr>
      <w:keepNext/>
      <w:tabs>
        <w:tab w:val="left" w:pos="170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41BC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E679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00C91"/>
    <w:pPr>
      <w:ind w:left="720"/>
      <w:contextualSpacing/>
    </w:pPr>
  </w:style>
  <w:style w:type="character" w:customStyle="1" w:styleId="s1">
    <w:name w:val="s1"/>
    <w:basedOn w:val="Carpredefinitoparagrafo"/>
    <w:rsid w:val="00900C91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900C91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5D6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basedOn w:val="Carpredefinitoparagrafo"/>
    <w:link w:val="Titolo2"/>
    <w:rsid w:val="00020B3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NormaleWeb">
    <w:name w:val="Normal (Web)"/>
    <w:basedOn w:val="Normale"/>
    <w:rsid w:val="00020B3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US"/>
    </w:rPr>
  </w:style>
  <w:style w:type="paragraph" w:styleId="Corpodeltesto3">
    <w:name w:val="Body Text 3"/>
    <w:basedOn w:val="Normale"/>
    <w:link w:val="Corpodeltesto3Carattere"/>
    <w:rsid w:val="00020B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020B38"/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Text">
    <w:name w:val="Text"/>
    <w:rsid w:val="00D37CD1"/>
    <w:pPr>
      <w:spacing w:after="0" w:line="240" w:lineRule="atLeast"/>
      <w:ind w:left="568"/>
    </w:pPr>
    <w:rPr>
      <w:rFonts w:ascii="Arial" w:eastAsia="Times New Roman" w:hAnsi="Arial" w:cs="Arial"/>
      <w:sz w:val="20"/>
      <w:szCs w:val="20"/>
      <w:lang w:val="de-DE" w:eastAsia="de-DE"/>
    </w:rPr>
  </w:style>
  <w:style w:type="paragraph" w:customStyle="1" w:styleId="Para0s">
    <w:name w:val="Para:0:s"/>
    <w:basedOn w:val="Normale"/>
    <w:rsid w:val="00D37CD1"/>
    <w:pPr>
      <w:tabs>
        <w:tab w:val="left" w:pos="0"/>
        <w:tab w:val="left" w:pos="720"/>
        <w:tab w:val="left" w:pos="1440"/>
        <w:tab w:val="left" w:pos="2160"/>
        <w:tab w:val="left" w:pos="2880"/>
        <w:tab w:val="right" w:pos="8640"/>
      </w:tabs>
      <w:autoSpaceDE w:val="0"/>
      <w:autoSpaceDN w:val="0"/>
      <w:spacing w:after="120" w:line="240" w:lineRule="auto"/>
    </w:pPr>
    <w:rPr>
      <w:rFonts w:ascii="Arial" w:eastAsia="Times New Roman" w:hAnsi="Arial" w:cs="Arial"/>
      <w:lang w:val="en-US" w:eastAsia="de-DE"/>
    </w:rPr>
  </w:style>
  <w:style w:type="paragraph" w:styleId="Rientrocorpodeltesto">
    <w:name w:val="Body Text Indent"/>
    <w:basedOn w:val="Normale"/>
    <w:link w:val="RientrocorpodeltestoCarattere"/>
    <w:rsid w:val="00D37CD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37CD1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541BC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Rientronormale">
    <w:name w:val="Normal Indent"/>
    <w:basedOn w:val="Normale"/>
    <w:rsid w:val="00373C51"/>
    <w:pPr>
      <w:spacing w:after="0" w:line="240" w:lineRule="auto"/>
      <w:ind w:left="1304"/>
    </w:pPr>
    <w:rPr>
      <w:rFonts w:ascii="Times New Roman" w:eastAsia="Times New Roman" w:hAnsi="Times New Roman" w:cs="Times New Roman"/>
      <w:sz w:val="24"/>
      <w:szCs w:val="20"/>
      <w:lang w:val="fi-FI" w:eastAsia="fi-F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3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5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74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80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6</cp:revision>
  <dcterms:created xsi:type="dcterms:W3CDTF">2015-07-30T14:38:00Z</dcterms:created>
  <dcterms:modified xsi:type="dcterms:W3CDTF">2015-08-03T14:50:00Z</dcterms:modified>
</cp:coreProperties>
</file>