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C5670C" w:rsidRDefault="009E4A21" w:rsidP="00C5670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C5670C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E4A21" w:rsidRDefault="009E4A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5670C" w:rsidRDefault="00C5670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0A6924" w:rsidRDefault="009E4A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MEMANTINA ALTER</w:t>
      </w:r>
    </w:p>
    <w:p w:rsidR="004241AC" w:rsidRPr="000A6924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0A6924">
        <w:rPr>
          <w:snapToGrid w:val="0"/>
        </w:rPr>
        <w:t xml:space="preserve"> (</w:t>
      </w:r>
      <w:proofErr w:type="spellStart"/>
      <w:r w:rsidR="009E4A21">
        <w:rPr>
          <w:snapToGrid w:val="0"/>
        </w:rPr>
        <w:t>Memantina</w:t>
      </w:r>
      <w:proofErr w:type="spellEnd"/>
      <w:r w:rsidRPr="000A6924">
        <w:rPr>
          <w:snapToGrid w:val="0"/>
        </w:rPr>
        <w:t>)</w:t>
      </w:r>
    </w:p>
    <w:p w:rsidR="004241AC" w:rsidRPr="000A6924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A6924" w:rsidRDefault="009E4A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Laboratori Alter</w:t>
      </w:r>
    </w:p>
    <w:p w:rsidR="00A846D4" w:rsidRDefault="00A846D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E4A21" w:rsidRPr="000A6924" w:rsidRDefault="009E4A21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21AE2" w:rsidRPr="00621AE2">
        <w:rPr>
          <w:rFonts w:cs="Helvetica"/>
          <w:b/>
        </w:rPr>
        <w:t>04</w:t>
      </w:r>
      <w:r w:rsidR="00E007F3">
        <w:rPr>
          <w:rFonts w:cs="Helvetica"/>
          <w:b/>
        </w:rPr>
        <w:t>2198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5A16AD" w:rsidRDefault="005A16AD" w:rsidP="005A16AD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9E4A21">
        <w:rPr>
          <w:rFonts w:eastAsia="Calibri" w:cs="Calibri"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color w:val="000000"/>
          <w:lang w:eastAsia="it-IT"/>
        </w:rPr>
        <w:t xml:space="preserve"> Alter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9E4A21">
        <w:rPr>
          <w:rFonts w:eastAsia="Calibri" w:cs="Calibri"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color w:val="000000"/>
          <w:lang w:eastAsia="it-IT"/>
        </w:rPr>
        <w:t xml:space="preserve"> 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61722B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9E4A21">
        <w:rPr>
          <w:rFonts w:eastAsia="Calibri" w:cs="Calibri"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color w:val="000000"/>
          <w:lang w:eastAsia="it-IT"/>
        </w:rPr>
        <w:t xml:space="preserve"> Alter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E4A21">
        <w:rPr>
          <w:rFonts w:eastAsia="Calibri" w:cs="Calibri"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color w:val="000000"/>
          <w:lang w:eastAsia="it-IT"/>
        </w:rPr>
        <w:t xml:space="preserve"> Alter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A3F1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="00E83F8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E4A21" w:rsidRPr="002A3F14">
        <w:rPr>
          <w:rFonts w:eastAsia="Calibri" w:cs="Calibri"/>
          <w:b/>
          <w:bCs/>
          <w:color w:val="000000"/>
          <w:lang w:eastAsia="it-IT"/>
        </w:rPr>
        <w:t>E A COSA SERVE</w:t>
      </w:r>
      <w:r w:rsidRPr="002A3F1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E83F8D" w:rsidRDefault="009E4A21" w:rsidP="00E83F8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Memantina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Alter</w:t>
      </w:r>
      <w:r w:rsidR="00E83F8D" w:rsidRPr="00E83F8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E83F8D">
        <w:rPr>
          <w:rFonts w:eastAsia="Calibri" w:cs="Calibri"/>
          <w:color w:val="000000"/>
          <w:lang w:eastAsia="it-IT"/>
        </w:rPr>
        <w:t>i</w:t>
      </w:r>
      <w:r w:rsidR="00E83F8D" w:rsidRPr="00E83F8D">
        <w:rPr>
          <w:rFonts w:eastAsia="Calibri" w:cs="Calibri"/>
          <w:color w:val="000000"/>
          <w:lang w:eastAsia="it-IT"/>
        </w:rPr>
        <w:t>l</w:t>
      </w:r>
      <w:r w:rsidR="004241AC" w:rsidRPr="00E83F8D">
        <w:rPr>
          <w:rFonts w:eastAsia="Calibri" w:cs="Calibri"/>
          <w:color w:val="000000"/>
          <w:lang w:eastAsia="it-IT"/>
        </w:rPr>
        <w:t xml:space="preserve"> principi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attiv</w:t>
      </w:r>
      <w:r w:rsidR="00E83F8D" w:rsidRPr="00E83F8D">
        <w:rPr>
          <w:rFonts w:eastAsia="Calibri" w:cs="Calibri"/>
          <w:color w:val="000000"/>
          <w:lang w:eastAsia="it-IT"/>
        </w:rPr>
        <w:t>o</w:t>
      </w:r>
      <w:r w:rsidR="004241AC" w:rsidRPr="00E83F8D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memantina</w:t>
      </w:r>
      <w:proofErr w:type="spellEnd"/>
      <w:r w:rsidR="00A846D4">
        <w:rPr>
          <w:rFonts w:eastAsia="Calibri" w:cs="Calibri"/>
          <w:color w:val="000000"/>
          <w:lang w:eastAsia="it-IT"/>
        </w:rPr>
        <w:t xml:space="preserve"> ed </w:t>
      </w:r>
      <w:r w:rsidR="004241AC" w:rsidRPr="00E83F8D">
        <w:rPr>
          <w:rFonts w:eastAsia="Calibri" w:cs="Calibri"/>
          <w:color w:val="000000"/>
          <w:lang w:eastAsia="it-IT"/>
        </w:rPr>
        <w:t xml:space="preserve">è disponibile in </w:t>
      </w:r>
      <w:r w:rsidR="00062636" w:rsidRPr="00E83F8D">
        <w:rPr>
          <w:rFonts w:eastAsia="Calibri" w:cs="Calibri"/>
          <w:color w:val="000000"/>
          <w:lang w:eastAsia="it-IT"/>
        </w:rPr>
        <w:t>compresse</w:t>
      </w:r>
      <w:r w:rsidR="004241AC" w:rsidRPr="00E83F8D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10 mg e 20</w:t>
      </w:r>
      <w:r w:rsidR="00062636" w:rsidRPr="00E83F8D">
        <w:rPr>
          <w:rFonts w:cs="Helvetica"/>
        </w:rPr>
        <w:t xml:space="preserve"> mg</w:t>
      </w:r>
      <w:r>
        <w:rPr>
          <w:rFonts w:cs="Helvetica"/>
        </w:rPr>
        <w:t xml:space="preserve"> di principio attivo</w:t>
      </w:r>
      <w:r w:rsidR="004241AC" w:rsidRPr="00E83F8D">
        <w:t>.</w:t>
      </w:r>
    </w:p>
    <w:p w:rsidR="00A846D4" w:rsidRDefault="009E4A21" w:rsidP="0094532B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Memantina</w:t>
      </w:r>
      <w:proofErr w:type="spellEnd"/>
      <w:r>
        <w:rPr>
          <w:rFonts w:eastAsia="Calibri" w:cs="Calibri"/>
          <w:color w:val="000000"/>
          <w:lang w:eastAsia="it-IT"/>
        </w:rPr>
        <w:t xml:space="preserve"> Alter</w:t>
      </w:r>
      <w:r w:rsidR="00E83F8D" w:rsidRPr="00E83F8D">
        <w:rPr>
          <w:rFonts w:eastAsia="Calibri" w:cs="Calibri"/>
          <w:color w:val="000000"/>
          <w:lang w:eastAsia="it-IT"/>
        </w:rPr>
        <w:t xml:space="preserve"> </w:t>
      </w:r>
      <w:r w:rsidR="0094532B" w:rsidRPr="00E83F8D">
        <w:rPr>
          <w:rFonts w:eastAsia="Calibri" w:cs="Calibri"/>
          <w:color w:val="000000"/>
          <w:lang w:eastAsia="it-IT"/>
        </w:rPr>
        <w:t xml:space="preserve">è un “medicinale generico”, </w:t>
      </w:r>
      <w:r w:rsidR="00A846D4" w:rsidRPr="00E83F8D">
        <w:rPr>
          <w:rFonts w:eastAsia="Calibri" w:cs="Calibri"/>
          <w:color w:val="000000"/>
          <w:lang w:eastAsia="it-IT"/>
        </w:rPr>
        <w:t xml:space="preserve">cioè è analogo ad un “medicinale di riferimento”, </w:t>
      </w:r>
      <w:proofErr w:type="spellStart"/>
      <w:r>
        <w:rPr>
          <w:rFonts w:eastAsia="Calibri" w:cs="Calibri"/>
          <w:color w:val="000000"/>
          <w:lang w:eastAsia="it-IT"/>
        </w:rPr>
        <w:t>Ebixa</w:t>
      </w:r>
      <w:proofErr w:type="spellEnd"/>
      <w:r w:rsidR="00A846D4">
        <w:rPr>
          <w:rFonts w:eastAsia="Calibri" w:cs="Calibri"/>
          <w:color w:val="000000"/>
          <w:lang w:eastAsia="it-IT"/>
        </w:rPr>
        <w:t xml:space="preserve">, </w:t>
      </w:r>
      <w:r w:rsidR="00A846D4" w:rsidRPr="00E83F8D">
        <w:rPr>
          <w:rFonts w:eastAsia="Calibri" w:cs="Calibri"/>
          <w:color w:val="000000"/>
          <w:lang w:eastAsia="it-IT"/>
        </w:rPr>
        <w:t>già autorizzato in Italia</w:t>
      </w:r>
      <w:r w:rsidR="00A846D4">
        <w:rPr>
          <w:rFonts w:eastAsia="Calibri" w:cs="Calibri"/>
          <w:color w:val="000000"/>
          <w:lang w:eastAsia="it-IT"/>
        </w:rPr>
        <w:t xml:space="preserve"> con procedura centralizzata</w:t>
      </w:r>
      <w:r w:rsidR="00A846D4" w:rsidRPr="00E83F8D">
        <w:rPr>
          <w:rFonts w:eastAsia="Calibri" w:cs="Calibri"/>
          <w:color w:val="000000"/>
          <w:lang w:eastAsia="it-IT"/>
        </w:rPr>
        <w:t>.</w:t>
      </w:r>
      <w:r w:rsidR="00A846D4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A846D4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A846D4">
        <w:rPr>
          <w:rFonts w:eastAsia="Calibri" w:cs="Calibri"/>
          <w:color w:val="000000"/>
          <w:lang w:eastAsia="it-IT"/>
        </w:rPr>
        <w:t xml:space="preserve"> </w:t>
      </w:r>
      <w:r w:rsidR="00A846D4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A846D4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A846D4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A846D4" w:rsidRPr="009F1B70">
        <w:rPr>
          <w:rFonts w:eastAsia="Calibri" w:cs="Calibri"/>
          <w:color w:val="000000"/>
          <w:lang w:eastAsia="it-IT"/>
        </w:rPr>
        <w:t xml:space="preserve"> (</w:t>
      </w:r>
      <w:r w:rsidR="00A846D4">
        <w:rPr>
          <w:rFonts w:eastAsia="Calibri" w:cs="Calibri"/>
          <w:color w:val="000000"/>
          <w:lang w:eastAsia="it-IT"/>
        </w:rPr>
        <w:t>E</w:t>
      </w:r>
      <w:r w:rsidR="00A846D4" w:rsidRPr="009F1B70">
        <w:rPr>
          <w:rFonts w:eastAsia="Calibri" w:cs="Calibri"/>
          <w:color w:val="000000"/>
          <w:lang w:eastAsia="it-IT"/>
        </w:rPr>
        <w:t>PAR)</w:t>
      </w:r>
      <w:r w:rsidR="00A846D4">
        <w:rPr>
          <w:rFonts w:eastAsia="Calibri" w:cs="Calibri"/>
          <w:color w:val="000000"/>
          <w:lang w:eastAsia="it-IT"/>
        </w:rPr>
        <w:t xml:space="preserve"> di </w:t>
      </w:r>
      <w:proofErr w:type="spellStart"/>
      <w:r>
        <w:rPr>
          <w:rFonts w:eastAsia="Calibri" w:cs="Calibri"/>
          <w:color w:val="000000"/>
          <w:lang w:eastAsia="it-IT"/>
        </w:rPr>
        <w:t>Ebixa</w:t>
      </w:r>
      <w:proofErr w:type="spellEnd"/>
      <w:r w:rsidR="00A846D4">
        <w:rPr>
          <w:rFonts w:eastAsia="Calibri" w:cs="Calibri"/>
          <w:color w:val="000000"/>
          <w:lang w:eastAsia="it-IT"/>
        </w:rPr>
        <w:t xml:space="preserve"> può essere consultato sul sito dell’Agenzia Europea dei medicinali </w:t>
      </w:r>
      <w:r w:rsidR="0094532B">
        <w:rPr>
          <w:rFonts w:eastAsia="Calibri" w:cs="Calibri"/>
          <w:color w:val="000000"/>
          <w:lang w:eastAsia="it-IT"/>
        </w:rPr>
        <w:t>(</w:t>
      </w:r>
      <w:proofErr w:type="spellStart"/>
      <w:r w:rsidR="0094532B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94532B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94532B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94532B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94532B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94532B">
        <w:rPr>
          <w:rFonts w:eastAsia="Calibri" w:cs="Calibri"/>
          <w:color w:val="000000"/>
          <w:lang w:eastAsia="it-IT"/>
        </w:rPr>
        <w:t xml:space="preserve"> – EMA) </w:t>
      </w:r>
    </w:p>
    <w:p w:rsidR="004241AC" w:rsidRPr="00E83F8D" w:rsidRDefault="0094532B" w:rsidP="0094532B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(</w:t>
      </w:r>
      <w:hyperlink r:id="rId6" w:history="1">
        <w:r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>
        <w:rPr>
          <w:rFonts w:eastAsia="Calibri" w:cs="Calibri"/>
          <w:bCs/>
          <w:color w:val="000000"/>
          <w:lang w:eastAsia="it-IT"/>
        </w:rPr>
        <w:t>).</w:t>
      </w:r>
      <w:r w:rsidRPr="00DD581F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9E4A21">
        <w:rPr>
          <w:rFonts w:eastAsia="Calibri" w:cs="Calibri"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color w:val="000000"/>
          <w:lang w:eastAsia="it-IT"/>
        </w:rPr>
        <w:t xml:space="preserve"> Alter</w:t>
      </w:r>
      <w:r w:rsidR="00E83F8D"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 xml:space="preserve">si usa </w:t>
      </w:r>
      <w:r w:rsidR="009E4A21">
        <w:t>per il trattamento dei pazienti con malattia di Alzheimer da moderata a grave</w:t>
      </w:r>
      <w:r w:rsidR="00E83F8D" w:rsidRPr="00E83F8D">
        <w:rPr>
          <w:rFonts w:cs="Helvetica"/>
        </w:rPr>
        <w:t>.</w:t>
      </w:r>
    </w:p>
    <w:p w:rsidR="004241AC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E83F8D" w:rsidRDefault="00E83F8D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83F8D" w:rsidRDefault="004241AC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83F8D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Pr="00E83F8D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E83F8D" w:rsidRDefault="009E4A21" w:rsidP="00E83F8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Memantina</w:t>
      </w:r>
      <w:proofErr w:type="spellEnd"/>
      <w:r>
        <w:rPr>
          <w:rFonts w:eastAsia="Calibri" w:cs="Calibri"/>
          <w:color w:val="000000"/>
          <w:lang w:eastAsia="it-IT"/>
        </w:rPr>
        <w:t xml:space="preserve"> Alter</w:t>
      </w:r>
      <w:r w:rsidR="00A846D4" w:rsidRPr="00E83F8D">
        <w:rPr>
          <w:rFonts w:eastAsia="Calibri" w:cs="Calibri"/>
          <w:color w:val="000000"/>
          <w:lang w:eastAsia="it-IT"/>
        </w:rPr>
        <w:t xml:space="preserve"> </w:t>
      </w:r>
      <w:r w:rsidR="004241AC" w:rsidRPr="00E83F8D">
        <w:rPr>
          <w:rFonts w:eastAsia="Calibri" w:cs="Calibri"/>
          <w:color w:val="000000"/>
          <w:lang w:eastAsia="it-IT"/>
        </w:rPr>
        <w:t>può essere otten</w:t>
      </w:r>
      <w:r>
        <w:rPr>
          <w:rFonts w:eastAsia="Calibri" w:cs="Calibri"/>
          <w:color w:val="000000"/>
          <w:lang w:eastAsia="it-IT"/>
        </w:rPr>
        <w:t>uto solo dietro ricetta limitativa, cioè su prescrizione di centri ospedalieri e di specialisti neurologi, geriatri e psichiatri.</w:t>
      </w:r>
    </w:p>
    <w:p w:rsidR="004241AC" w:rsidRPr="00E83F8D" w:rsidRDefault="004241AC" w:rsidP="00E83F8D">
      <w:pPr>
        <w:tabs>
          <w:tab w:val="left" w:pos="0"/>
        </w:tabs>
        <w:spacing w:after="0" w:line="240" w:lineRule="auto"/>
        <w:jc w:val="both"/>
      </w:pPr>
      <w:r w:rsidRPr="00E83F8D">
        <w:t xml:space="preserve">La dose </w:t>
      </w:r>
      <w:r w:rsidR="00A846D4">
        <w:t xml:space="preserve">raccomandata </w:t>
      </w:r>
      <w:r w:rsidR="00DD53C0">
        <w:t xml:space="preserve">giornaliera negli adulti </w:t>
      </w:r>
      <w:r w:rsidRPr="00E83F8D">
        <w:t xml:space="preserve">è di </w:t>
      </w:r>
      <w:r w:rsidR="00DD53C0">
        <w:t>2</w:t>
      </w:r>
      <w:r w:rsidR="00E83F8D">
        <w:t>0 mg</w:t>
      </w:r>
      <w:r w:rsidRPr="00E83F8D">
        <w:t xml:space="preserve">; </w:t>
      </w:r>
      <w:r w:rsidR="00DD53C0">
        <w:t>questa dose deve essere raggiunta progressivamente, iniziando con 5 mg (mezza compressa da 10 mg) e aumentando di 5 mg ogni settimana successiva fino a raggiungere la dose di 20 mg.</w:t>
      </w:r>
    </w:p>
    <w:p w:rsidR="004241AC" w:rsidRDefault="00EF062E" w:rsidP="00EF062E">
      <w:pPr>
        <w:tabs>
          <w:tab w:val="left" w:pos="0"/>
        </w:tabs>
        <w:spacing w:after="0" w:line="240" w:lineRule="auto"/>
        <w:jc w:val="both"/>
      </w:pPr>
      <w:r>
        <w:t xml:space="preserve">Nei pazienti con problemi ai reni </w:t>
      </w:r>
      <w:r w:rsidR="00DD53C0">
        <w:t>queste dosi</w:t>
      </w:r>
      <w:r>
        <w:t xml:space="preserve"> </w:t>
      </w:r>
      <w:r w:rsidR="00DD53C0">
        <w:t>potrebbero essere</w:t>
      </w:r>
      <w:r>
        <w:t xml:space="preserve"> </w:t>
      </w:r>
      <w:r w:rsidR="00DD53C0">
        <w:t>ridotte</w:t>
      </w:r>
      <w:r>
        <w:t>.</w:t>
      </w:r>
    </w:p>
    <w:p w:rsidR="00DD53C0" w:rsidRPr="00E83F8D" w:rsidRDefault="00DD53C0" w:rsidP="00EF062E">
      <w:pPr>
        <w:tabs>
          <w:tab w:val="left" w:pos="0"/>
        </w:tabs>
        <w:spacing w:after="0" w:line="240" w:lineRule="auto"/>
        <w:jc w:val="both"/>
      </w:pPr>
      <w:r>
        <w:t xml:space="preserve">Questo medicinale non è raccomandato nei bambini e negli adolescenti </w:t>
      </w:r>
      <w:r w:rsidR="00E007F3">
        <w:t>(</w:t>
      </w:r>
      <w:r>
        <w:t>età fino a 18 anni).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>
        <w:t xml:space="preserve">Le </w:t>
      </w:r>
      <w:r w:rsidR="00FA2702">
        <w:t>compresse</w:t>
      </w:r>
      <w:r>
        <w:t xml:space="preserve"> vanno assunte con un po’ di acqua, </w:t>
      </w:r>
      <w:r w:rsidR="00DD53C0">
        <w:t>alla stessa ora ogni giorno, indipendentemente dai pasti.</w:t>
      </w:r>
      <w:r w:rsidR="00EF062E">
        <w:t xml:space="preserve"> </w:t>
      </w: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DD53C0" w:rsidRPr="00EF062E" w:rsidRDefault="00DD53C0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F062E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Pr="00EF062E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Default="009E4A21" w:rsidP="00EF062E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bCs/>
          <w:color w:val="000000"/>
          <w:lang w:eastAsia="it-IT"/>
        </w:rPr>
        <w:t>Memantina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Alter</w:t>
      </w:r>
      <w:r w:rsidR="001E6A6E">
        <w:rPr>
          <w:rFonts w:eastAsia="Calibri" w:cs="Calibri"/>
          <w:bCs/>
          <w:color w:val="000000"/>
          <w:lang w:eastAsia="it-IT"/>
        </w:rPr>
        <w:t xml:space="preserve">, </w:t>
      </w:r>
      <w:r w:rsidR="001E6A6E" w:rsidRPr="00EF062E">
        <w:rPr>
          <w:rFonts w:eastAsia="Calibri" w:cs="Calibri"/>
          <w:bCs/>
          <w:color w:val="000000"/>
          <w:lang w:eastAsia="it-IT"/>
        </w:rPr>
        <w:t xml:space="preserve">il </w:t>
      </w:r>
      <w:r w:rsidR="001E6A6E">
        <w:rPr>
          <w:rFonts w:eastAsia="Calibri" w:cs="Calibri"/>
          <w:bCs/>
          <w:color w:val="000000"/>
          <w:lang w:eastAsia="it-IT"/>
        </w:rPr>
        <w:t xml:space="preserve">cui </w:t>
      </w:r>
      <w:r w:rsidR="001E6A6E" w:rsidRPr="00EF062E">
        <w:rPr>
          <w:rFonts w:eastAsia="Calibri" w:cs="Calibri"/>
          <w:bCs/>
          <w:color w:val="000000"/>
          <w:lang w:eastAsia="it-IT"/>
        </w:rPr>
        <w:t xml:space="preserve">codice ATC è </w:t>
      </w:r>
      <w:r w:rsidR="00DD53C0">
        <w:t>N06DX01</w:t>
      </w:r>
      <w:r w:rsidR="00E43089" w:rsidRPr="00EF062E">
        <w:rPr>
          <w:rFonts w:eastAsia="DejaVuSans" w:cs="DejaVuSans"/>
        </w:rPr>
        <w:t xml:space="preserve"> </w:t>
      </w:r>
      <w:r w:rsidR="004241AC" w:rsidRPr="00EF062E">
        <w:rPr>
          <w:rFonts w:eastAsia="Calibri" w:cs="Calibri"/>
          <w:color w:val="000000"/>
          <w:lang w:eastAsia="it-IT"/>
        </w:rPr>
        <w:t>contiene i</w:t>
      </w:r>
      <w:r w:rsidR="00EF062E" w:rsidRPr="00EF062E">
        <w:rPr>
          <w:rFonts w:eastAsia="Calibri" w:cs="Calibri"/>
          <w:color w:val="000000"/>
          <w:lang w:eastAsia="it-IT"/>
        </w:rPr>
        <w:t>l</w:t>
      </w:r>
      <w:r w:rsidR="004241AC" w:rsidRPr="00EF062E">
        <w:rPr>
          <w:rFonts w:eastAsia="Calibri" w:cs="Calibri"/>
          <w:color w:val="000000"/>
          <w:lang w:eastAsia="it-IT"/>
        </w:rPr>
        <w:t xml:space="preserve"> principi</w:t>
      </w:r>
      <w:r w:rsidR="00EF062E"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attiv</w:t>
      </w:r>
      <w:r w:rsidR="00EF062E" w:rsidRPr="00EF062E">
        <w:rPr>
          <w:rFonts w:eastAsia="Calibri" w:cs="Calibri"/>
          <w:color w:val="000000"/>
          <w:lang w:eastAsia="it-IT"/>
        </w:rPr>
        <w:t>o</w:t>
      </w:r>
      <w:r w:rsidR="004241AC" w:rsidRPr="00EF062E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memantina</w:t>
      </w:r>
      <w:proofErr w:type="spellEnd"/>
      <w:r w:rsidR="001E6A6E">
        <w:rPr>
          <w:rFonts w:eastAsia="Calibri" w:cs="Calibri"/>
          <w:color w:val="000000"/>
          <w:lang w:eastAsia="it-IT"/>
        </w:rPr>
        <w:t xml:space="preserve"> che</w:t>
      </w:r>
      <w:r w:rsidR="00DD53C0" w:rsidRPr="00DD53C0">
        <w:t xml:space="preserve"> </w:t>
      </w:r>
      <w:r w:rsidR="00DD53C0">
        <w:t xml:space="preserve">appartiene a un gruppo di farmaci noti come farmaci anti-demenza. La perdita della memoria nella malattia di Alzheimer deriva da un disturbo della trasmissione dei messaggi nel cervello. Il cervello contiene i cosiddetti recettori </w:t>
      </w:r>
      <w:proofErr w:type="spellStart"/>
      <w:r w:rsidR="00DD53C0">
        <w:t>N-metil-D-aspartato</w:t>
      </w:r>
      <w:proofErr w:type="spellEnd"/>
      <w:r w:rsidR="00DD53C0">
        <w:t xml:space="preserve"> (NMDA) interessati nella trasmissione dei segnali nervosi importanti per l’apprendimento e per la memoria. La </w:t>
      </w:r>
      <w:proofErr w:type="spellStart"/>
      <w:r w:rsidR="00DD53C0">
        <w:rPr>
          <w:rFonts w:eastAsia="Calibri" w:cs="Calibri"/>
          <w:color w:val="000000"/>
          <w:lang w:eastAsia="it-IT"/>
        </w:rPr>
        <w:t>memantina</w:t>
      </w:r>
      <w:proofErr w:type="spellEnd"/>
      <w:r w:rsidR="00DD53C0">
        <w:t xml:space="preserve"> appartiene ad un gruppo di farmaci definiti antagonisti dei recettori NMDA ed agisce su questi recettori NMDA migliorando la trasmissione dei segnali nervosi e la memoria.</w:t>
      </w:r>
    </w:p>
    <w:p w:rsidR="00DD53C0" w:rsidRDefault="00DD53C0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1E6A6E" w:rsidRDefault="001E6A6E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  <w:szCs w:val="20"/>
        </w:rPr>
      </w:pPr>
    </w:p>
    <w:p w:rsidR="004241AC" w:rsidRPr="00EF062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F062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Pr="00EF062E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proofErr w:type="spellStart"/>
      <w:r w:rsidR="009E4A21">
        <w:rPr>
          <w:rFonts w:ascii="Calibri" w:hAnsi="Calibri" w:cs="Arial"/>
        </w:rPr>
        <w:t>Memantina</w:t>
      </w:r>
      <w:proofErr w:type="spellEnd"/>
      <w:r w:rsidR="009E4A21">
        <w:rPr>
          <w:rFonts w:ascii="Calibri" w:hAnsi="Calibri" w:cs="Arial"/>
        </w:rPr>
        <w:t xml:space="preserve"> Alter</w:t>
      </w:r>
      <w:r w:rsidR="00062636">
        <w:rPr>
          <w:rFonts w:ascii="Calibri" w:hAnsi="Calibri" w:cs="Arial"/>
        </w:rPr>
        <w:t xml:space="preserve"> </w:t>
      </w:r>
      <w:r w:rsidR="00013020">
        <w:rPr>
          <w:rFonts w:ascii="Calibri" w:hAnsi="Calibri" w:cs="Arial"/>
        </w:rPr>
        <w:t>è un medicinale generico</w:t>
      </w:r>
      <w:r w:rsidRPr="004E389D">
        <w:rPr>
          <w:rFonts w:ascii="Calibri" w:hAnsi="Calibri" w:cs="Arial"/>
        </w:rPr>
        <w:t xml:space="preserve">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</w:t>
      </w:r>
      <w:r w:rsidR="00013020">
        <w:rPr>
          <w:rFonts w:ascii="Calibri" w:hAnsi="Calibri" w:cs="Arial"/>
        </w:rPr>
        <w:t>al</w:t>
      </w:r>
      <w:r>
        <w:rPr>
          <w:rFonts w:ascii="Calibri" w:hAnsi="Calibri" w:cs="Arial"/>
        </w:rPr>
        <w:t xml:space="preserve"> medicinal</w:t>
      </w:r>
      <w:r w:rsidR="00013020">
        <w:rPr>
          <w:rFonts w:ascii="Calibri" w:hAnsi="Calibri" w:cs="Arial"/>
        </w:rPr>
        <w:t xml:space="preserve">e </w:t>
      </w:r>
      <w:r>
        <w:rPr>
          <w:rFonts w:ascii="Calibri" w:hAnsi="Calibri" w:cs="Arial"/>
        </w:rPr>
        <w:t xml:space="preserve">di riferimento </w:t>
      </w:r>
      <w:proofErr w:type="spellStart"/>
      <w:r w:rsidR="009E4A21">
        <w:rPr>
          <w:rFonts w:ascii="Calibri" w:hAnsi="Calibri" w:cs="Arial"/>
        </w:rPr>
        <w:t>Ebixa</w:t>
      </w:r>
      <w:proofErr w:type="spellEnd"/>
      <w:r w:rsidR="00013020">
        <w:rPr>
          <w:rFonts w:ascii="Calibri" w:hAnsi="Calibri" w:cs="Arial"/>
        </w:rPr>
        <w:t xml:space="preserve">. Due medicinali sono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9E4A21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Memantina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Alter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A966D1">
        <w:rPr>
          <w:rFonts w:eastAsia="Calibri" w:cs="Calibri"/>
          <w:lang w:eastAsia="it-IT"/>
        </w:rPr>
        <w:t>; pertanto,</w:t>
      </w:r>
      <w:r w:rsidR="00A966D1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9B03DB">
        <w:rPr>
          <w:rFonts w:eastAsia="Calibri" w:cs="Calibri"/>
          <w:lang w:eastAsia="it-IT"/>
        </w:rPr>
        <w:t xml:space="preserve">7-9 </w:t>
      </w:r>
      <w:r w:rsidR="00DD53C0">
        <w:rPr>
          <w:rFonts w:eastAsia="Calibri" w:cs="Calibri"/>
          <w:lang w:eastAsia="it-IT"/>
        </w:rPr>
        <w:t>ottobre 2013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9E4A21">
        <w:rPr>
          <w:rFonts w:eastAsia="Calibri" w:cs="Calibri"/>
          <w:lang w:eastAsia="it-IT"/>
        </w:rPr>
        <w:t>Ebixa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9E4A21">
        <w:rPr>
          <w:rFonts w:eastAsia="Calibri" w:cs="Calibri"/>
          <w:lang w:eastAsia="it-IT"/>
        </w:rPr>
        <w:t>Memantina</w:t>
      </w:r>
      <w:proofErr w:type="spellEnd"/>
      <w:r w:rsidR="009E4A21">
        <w:rPr>
          <w:rFonts w:eastAsia="Calibri" w:cs="Calibri"/>
          <w:lang w:eastAsia="it-IT"/>
        </w:rPr>
        <w:t xml:space="preserve"> Alter</w:t>
      </w:r>
      <w:r w:rsidR="009B03DB">
        <w:rPr>
          <w:rFonts w:eastAsia="Calibri" w:cs="Calibri"/>
          <w:lang w:eastAsia="it-IT"/>
        </w:rPr>
        <w:t xml:space="preserve"> </w:t>
      </w:r>
      <w:r w:rsidR="005F6B90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A846D4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medicinale</w:t>
      </w:r>
      <w:r w:rsidR="00D20170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>(</w:t>
      </w:r>
      <w:r w:rsidR="00DD53C0">
        <w:rPr>
          <w:rFonts w:eastAsia="Calibri" w:cs="Calibri"/>
          <w:lang w:eastAsia="it-IT"/>
        </w:rPr>
        <w:t xml:space="preserve">classificazione provvisoria </w:t>
      </w:r>
      <w:r w:rsidRPr="002A3F14">
        <w:rPr>
          <w:rFonts w:eastAsia="Calibri" w:cs="Calibri"/>
          <w:lang w:eastAsia="it-IT"/>
        </w:rPr>
        <w:t>C</w:t>
      </w:r>
      <w:r w:rsidR="00DD53C0">
        <w:rPr>
          <w:rFonts w:eastAsia="Calibri" w:cs="Calibri"/>
          <w:lang w:eastAsia="it-IT"/>
        </w:rPr>
        <w:t>nn</w:t>
      </w:r>
      <w:r w:rsidRPr="002A3F14">
        <w:rPr>
          <w:rFonts w:eastAsia="Calibri" w:cs="Calibri"/>
          <w:lang w:eastAsia="it-IT"/>
        </w:rPr>
        <w:t xml:space="preserve">).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DD53C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Pr="003F07B2">
        <w:rPr>
          <w:rFonts w:eastAsia="Calibri" w:cs="Calibri"/>
          <w:lang w:eastAsia="it-IT"/>
        </w:rPr>
        <w:t xml:space="preserve">a </w:t>
      </w:r>
      <w:proofErr w:type="spellStart"/>
      <w:r w:rsidR="009E4A21">
        <w:rPr>
          <w:rFonts w:eastAsia="Calibri" w:cs="Calibri"/>
          <w:lang w:eastAsia="it-IT"/>
        </w:rPr>
        <w:t>Memantina</w:t>
      </w:r>
      <w:proofErr w:type="spellEnd"/>
      <w:r w:rsidR="009E4A21">
        <w:rPr>
          <w:rFonts w:eastAsia="Calibri" w:cs="Calibri"/>
          <w:lang w:eastAsia="it-IT"/>
        </w:rPr>
        <w:t xml:space="preserve"> Alter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9E4A21">
        <w:rPr>
          <w:rFonts w:eastAsia="Calibri" w:cs="Calibri"/>
          <w:b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/>
          <w:bCs/>
          <w:color w:val="000000"/>
          <w:lang w:eastAsia="it-IT"/>
        </w:rPr>
        <w:t xml:space="preserve"> Alter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E007F3">
        <w:rPr>
          <w:rFonts w:eastAsia="Calibri" w:cs="Calibri"/>
          <w:bCs/>
          <w:iCs/>
          <w:lang w:eastAsia="it-IT"/>
        </w:rPr>
        <w:t>1 aprile</w:t>
      </w:r>
      <w:r w:rsidR="00DD53C0">
        <w:rPr>
          <w:rFonts w:eastAsia="Calibri" w:cs="Calibri"/>
          <w:bCs/>
          <w:iCs/>
          <w:lang w:eastAsia="it-IT"/>
        </w:rPr>
        <w:t xml:space="preserve"> 2014</w:t>
      </w:r>
      <w:r w:rsidRPr="00CA3A1E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9E4A21">
        <w:rPr>
          <w:rFonts w:eastAsia="Calibri" w:cs="Calibri"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Cs/>
          <w:color w:val="000000"/>
          <w:lang w:eastAsia="it-IT"/>
        </w:rPr>
        <w:t xml:space="preserve"> Alter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5A16AD" w:rsidRDefault="005A16AD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9E4A21">
        <w:rPr>
          <w:rFonts w:eastAsia="Calibri" w:cs="Calibri"/>
          <w:bCs/>
          <w:color w:val="000000"/>
          <w:lang w:eastAsia="it-IT"/>
        </w:rPr>
        <w:t>Memantina</w:t>
      </w:r>
      <w:proofErr w:type="spellEnd"/>
      <w:r w:rsidR="009E4A21">
        <w:rPr>
          <w:rFonts w:eastAsia="Calibri" w:cs="Calibri"/>
          <w:bCs/>
          <w:color w:val="000000"/>
          <w:lang w:eastAsia="it-IT"/>
        </w:rPr>
        <w:t xml:space="preserve"> Alter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94532B">
        <w:rPr>
          <w:rFonts w:eastAsia="Calibri" w:cs="Calibri"/>
          <w:lang w:eastAsia="it-IT"/>
        </w:rPr>
        <w:t>(</w:t>
      </w:r>
      <w:hyperlink r:id="rId7" w:history="1">
        <w:r w:rsidR="0094532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94532B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93F83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Pr="002A3F14" w:rsidRDefault="004241AC" w:rsidP="004241AC">
      <w:pPr>
        <w:spacing w:after="0" w:line="240" w:lineRule="auto"/>
        <w:jc w:val="both"/>
      </w:pPr>
    </w:p>
    <w:sectPr w:rsidR="004241AC" w:rsidRPr="002A3F14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62636"/>
    <w:rsid w:val="000A6924"/>
    <w:rsid w:val="00105592"/>
    <w:rsid w:val="00111E9E"/>
    <w:rsid w:val="001E6A6E"/>
    <w:rsid w:val="0021136B"/>
    <w:rsid w:val="002C1F10"/>
    <w:rsid w:val="002E0892"/>
    <w:rsid w:val="002F2543"/>
    <w:rsid w:val="00300C06"/>
    <w:rsid w:val="0041649F"/>
    <w:rsid w:val="004241AC"/>
    <w:rsid w:val="00493F83"/>
    <w:rsid w:val="004B20A8"/>
    <w:rsid w:val="004D1CD8"/>
    <w:rsid w:val="00556C97"/>
    <w:rsid w:val="005A16AD"/>
    <w:rsid w:val="005F1C4E"/>
    <w:rsid w:val="005F6B90"/>
    <w:rsid w:val="0061722B"/>
    <w:rsid w:val="00621AE2"/>
    <w:rsid w:val="00645DFB"/>
    <w:rsid w:val="00656912"/>
    <w:rsid w:val="006B3E12"/>
    <w:rsid w:val="006B466E"/>
    <w:rsid w:val="00750AD5"/>
    <w:rsid w:val="007B3F27"/>
    <w:rsid w:val="007B7EAC"/>
    <w:rsid w:val="007F0ECF"/>
    <w:rsid w:val="00807D18"/>
    <w:rsid w:val="0085775D"/>
    <w:rsid w:val="0086389E"/>
    <w:rsid w:val="008819D4"/>
    <w:rsid w:val="008E54A0"/>
    <w:rsid w:val="0094532B"/>
    <w:rsid w:val="009A260F"/>
    <w:rsid w:val="009B03DB"/>
    <w:rsid w:val="009B0CF4"/>
    <w:rsid w:val="009C1E15"/>
    <w:rsid w:val="009E4A21"/>
    <w:rsid w:val="009E6C02"/>
    <w:rsid w:val="009F3867"/>
    <w:rsid w:val="00A40FF3"/>
    <w:rsid w:val="00A846D4"/>
    <w:rsid w:val="00A966D1"/>
    <w:rsid w:val="00BC74C2"/>
    <w:rsid w:val="00C55238"/>
    <w:rsid w:val="00C5670C"/>
    <w:rsid w:val="00C639B7"/>
    <w:rsid w:val="00C95F6B"/>
    <w:rsid w:val="00CC7AFF"/>
    <w:rsid w:val="00D20170"/>
    <w:rsid w:val="00DA3037"/>
    <w:rsid w:val="00DD53C0"/>
    <w:rsid w:val="00E007F3"/>
    <w:rsid w:val="00E12CA9"/>
    <w:rsid w:val="00E43089"/>
    <w:rsid w:val="00E83F8D"/>
    <w:rsid w:val="00EF062E"/>
    <w:rsid w:val="00F10205"/>
    <w:rsid w:val="00F21FA1"/>
    <w:rsid w:val="00F66767"/>
    <w:rsid w:val="00FA2702"/>
    <w:rsid w:val="00FE1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94532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4532B"/>
    <w:rPr>
      <w:color w:val="800080" w:themeColor="followedHyperlink"/>
      <w:u w:val="single"/>
    </w:rPr>
  </w:style>
  <w:style w:type="paragraph" w:styleId="Didascalia">
    <w:name w:val="caption"/>
    <w:basedOn w:val="Normale"/>
    <w:next w:val="Normale"/>
    <w:semiHidden/>
    <w:unhideWhenUsed/>
    <w:qFormat/>
    <w:rsid w:val="005A16AD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aragrafoelenco">
    <w:name w:val="List Paragraph"/>
    <w:basedOn w:val="Normale"/>
    <w:uiPriority w:val="34"/>
    <w:qFormat/>
    <w:rsid w:val="005A16AD"/>
    <w:pPr>
      <w:ind w:left="720"/>
      <w:contextualSpacing/>
    </w:pPr>
  </w:style>
  <w:style w:type="character" w:customStyle="1" w:styleId="s1">
    <w:name w:val="s1"/>
    <w:basedOn w:val="Carpredefinitoparagrafo"/>
    <w:rsid w:val="005A16AD"/>
    <w:rPr>
      <w:rFonts w:ascii="Arial" w:hAnsi="Arial" w:cs="Arial" w:hint="default"/>
    </w:rPr>
  </w:style>
  <w:style w:type="paragraph" w:customStyle="1" w:styleId="TabletextrowsAgency">
    <w:name w:val="Table text rows (Agency)"/>
    <w:basedOn w:val="Normale"/>
    <w:semiHidden/>
    <w:rsid w:val="005F1C4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6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709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32</cp:revision>
  <dcterms:created xsi:type="dcterms:W3CDTF">2015-06-08T12:56:00Z</dcterms:created>
  <dcterms:modified xsi:type="dcterms:W3CDTF">2015-12-11T13:15:00Z</dcterms:modified>
</cp:coreProperties>
</file>