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4241AC" w:rsidRPr="009F1B70" w:rsidRDefault="004241AC" w:rsidP="004241AC">
      <w:pPr>
        <w:spacing w:after="0" w:line="240" w:lineRule="auto"/>
        <w:jc w:val="center"/>
        <w:rPr>
          <w:b/>
          <w:sz w:val="28"/>
        </w:rPr>
      </w:pPr>
      <w:r w:rsidRPr="009F1B70">
        <w:rPr>
          <w:b/>
          <w:sz w:val="28"/>
        </w:rPr>
        <w:t xml:space="preserve">Riassunto della </w:t>
      </w:r>
      <w:r w:rsidR="001B5386">
        <w:rPr>
          <w:b/>
          <w:sz w:val="28"/>
        </w:rPr>
        <w:t>R</w:t>
      </w:r>
      <w:r w:rsidRPr="009F1B70">
        <w:rPr>
          <w:b/>
          <w:sz w:val="28"/>
        </w:rPr>
        <w:t>elazione</w:t>
      </w:r>
      <w:r w:rsidR="001B5386">
        <w:rPr>
          <w:b/>
          <w:sz w:val="28"/>
        </w:rPr>
        <w:t xml:space="preserve"> Pubblica</w:t>
      </w:r>
      <w:r w:rsidRPr="009F1B70">
        <w:rPr>
          <w:b/>
          <w:sz w:val="28"/>
        </w:rPr>
        <w:t xml:space="preserve"> di Valutazione</w:t>
      </w:r>
    </w:p>
    <w:p w:rsidR="004241AC" w:rsidRDefault="004241AC" w:rsidP="004241AC">
      <w:pPr>
        <w:autoSpaceDE w:val="0"/>
        <w:autoSpaceDN w:val="0"/>
        <w:adjustRightInd w:val="0"/>
        <w:spacing w:after="0" w:line="240" w:lineRule="auto"/>
        <w:jc w:val="center"/>
        <w:rPr>
          <w:b/>
          <w:highlight w:val="yellow"/>
        </w:rPr>
      </w:pPr>
      <w:bookmarkStart w:id="0" w:name="Text15"/>
    </w:p>
    <w:p w:rsidR="00AA69FA" w:rsidRPr="003B3BD7" w:rsidRDefault="00AA69FA" w:rsidP="004241AC">
      <w:pPr>
        <w:autoSpaceDE w:val="0"/>
        <w:autoSpaceDN w:val="0"/>
        <w:adjustRightInd w:val="0"/>
        <w:spacing w:after="0" w:line="240" w:lineRule="auto"/>
        <w:jc w:val="center"/>
        <w:rPr>
          <w:b/>
          <w:highlight w:val="yellow"/>
        </w:rPr>
      </w:pPr>
    </w:p>
    <w:p w:rsidR="004241AC" w:rsidRPr="00AF3380" w:rsidRDefault="0028003F" w:rsidP="004241AC">
      <w:pPr>
        <w:autoSpaceDE w:val="0"/>
        <w:autoSpaceDN w:val="0"/>
        <w:adjustRightInd w:val="0"/>
        <w:spacing w:after="0" w:line="240" w:lineRule="auto"/>
        <w:jc w:val="center"/>
        <w:rPr>
          <w:b/>
          <w:sz w:val="32"/>
        </w:rPr>
      </w:pPr>
      <w:r>
        <w:rPr>
          <w:b/>
          <w:sz w:val="32"/>
        </w:rPr>
        <w:t>NORDEX</w:t>
      </w:r>
    </w:p>
    <w:p w:rsidR="004241AC" w:rsidRPr="003B3BD7" w:rsidRDefault="00284133" w:rsidP="004241AC">
      <w:pPr>
        <w:widowControl w:val="0"/>
        <w:spacing w:after="0" w:line="240" w:lineRule="auto"/>
        <w:jc w:val="center"/>
        <w:rPr>
          <w:snapToGrid w:val="0"/>
        </w:rPr>
      </w:pPr>
      <w:r>
        <w:rPr>
          <w:snapToGrid w:val="0"/>
        </w:rPr>
        <w:t xml:space="preserve"> </w:t>
      </w:r>
      <w:r w:rsidR="0054084F">
        <w:rPr>
          <w:snapToGrid w:val="0"/>
        </w:rPr>
        <w:t>(</w:t>
      </w:r>
      <w:proofErr w:type="spellStart"/>
      <w:r w:rsidR="0028003F">
        <w:rPr>
          <w:snapToGrid w:val="0"/>
        </w:rPr>
        <w:t>Nebivololo</w:t>
      </w:r>
      <w:proofErr w:type="spellEnd"/>
      <w:r w:rsidR="004241AC" w:rsidRPr="003B3BD7">
        <w:rPr>
          <w:snapToGrid w:val="0"/>
        </w:rPr>
        <w:t>)</w:t>
      </w:r>
    </w:p>
    <w:p w:rsidR="004241AC" w:rsidRPr="003B3BD7" w:rsidRDefault="004241AC" w:rsidP="004241AC">
      <w:pPr>
        <w:autoSpaceDE w:val="0"/>
        <w:autoSpaceDN w:val="0"/>
        <w:adjustRightInd w:val="0"/>
        <w:spacing w:after="0" w:line="240" w:lineRule="auto"/>
        <w:jc w:val="center"/>
        <w:rPr>
          <w:b/>
        </w:rPr>
      </w:pPr>
    </w:p>
    <w:p w:rsidR="004241AC" w:rsidRPr="003B3BD7" w:rsidRDefault="0028003F" w:rsidP="004241AC">
      <w:pPr>
        <w:autoSpaceDE w:val="0"/>
        <w:autoSpaceDN w:val="0"/>
        <w:adjustRightInd w:val="0"/>
        <w:spacing w:after="0" w:line="240" w:lineRule="auto"/>
        <w:jc w:val="center"/>
        <w:rPr>
          <w:b/>
        </w:rPr>
      </w:pPr>
      <w:proofErr w:type="spellStart"/>
      <w:r>
        <w:rPr>
          <w:b/>
        </w:rPr>
        <w:t>Polifarma</w:t>
      </w:r>
      <w:proofErr w:type="spellEnd"/>
    </w:p>
    <w:p w:rsidR="003B3BD7" w:rsidRDefault="003B3BD7" w:rsidP="004241AC">
      <w:pPr>
        <w:autoSpaceDE w:val="0"/>
        <w:autoSpaceDN w:val="0"/>
        <w:adjustRightInd w:val="0"/>
        <w:spacing w:after="0" w:line="240" w:lineRule="auto"/>
        <w:jc w:val="center"/>
        <w:rPr>
          <w:b/>
        </w:rPr>
      </w:pPr>
    </w:p>
    <w:p w:rsidR="001B5386" w:rsidRDefault="001B5386"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54084F" w:rsidRPr="0054084F">
        <w:rPr>
          <w:rFonts w:cs="Helvetica"/>
          <w:b/>
        </w:rPr>
        <w:t>04</w:t>
      </w:r>
      <w:r w:rsidR="007668EA">
        <w:rPr>
          <w:rFonts w:cs="Helvetica"/>
          <w:b/>
        </w:rPr>
        <w:t>24</w:t>
      </w:r>
      <w:r w:rsidR="0028003F">
        <w:rPr>
          <w:rFonts w:cs="Helvetica"/>
          <w:b/>
        </w:rPr>
        <w:t>79</w:t>
      </w:r>
    </w:p>
    <w:p w:rsidR="004241AC" w:rsidRDefault="004241AC" w:rsidP="004B1E51">
      <w:pPr>
        <w:spacing w:after="0" w:line="240" w:lineRule="auto"/>
        <w:jc w:val="center"/>
        <w:rPr>
          <w:b/>
        </w:rPr>
      </w:pPr>
      <w:bookmarkStart w:id="1" w:name="_GoBack"/>
      <w:bookmarkEnd w:id="0"/>
      <w:bookmarkEnd w:id="1"/>
    </w:p>
    <w:p w:rsidR="00AF3380" w:rsidRDefault="00AF3380" w:rsidP="004B1E51">
      <w:pPr>
        <w:spacing w:after="0" w:line="240" w:lineRule="auto"/>
        <w:jc w:val="center"/>
        <w:rPr>
          <w:b/>
        </w:rPr>
      </w:pPr>
    </w:p>
    <w:p w:rsidR="00AF3380" w:rsidRPr="00062636" w:rsidRDefault="00AF3380" w:rsidP="004B1E51">
      <w:pPr>
        <w:spacing w:after="0" w:line="240" w:lineRule="auto"/>
        <w:jc w:val="center"/>
        <w:rPr>
          <w:b/>
        </w:rPr>
      </w:pPr>
    </w:p>
    <w:p w:rsidR="004241AC" w:rsidRPr="001B5386" w:rsidRDefault="004241AC" w:rsidP="001B5386">
      <w:pPr>
        <w:autoSpaceDE w:val="0"/>
        <w:autoSpaceDN w:val="0"/>
        <w:adjustRightInd w:val="0"/>
        <w:spacing w:after="0" w:line="240" w:lineRule="auto"/>
        <w:jc w:val="both"/>
        <w:rPr>
          <w:rFonts w:eastAsia="Calibri" w:cs="Calibri"/>
          <w:bCs/>
          <w:color w:val="000000"/>
          <w:lang w:eastAsia="it-IT"/>
        </w:rPr>
      </w:pPr>
      <w:r w:rsidRPr="001B5386">
        <w:rPr>
          <w:rFonts w:eastAsia="Calibri" w:cs="Calibri"/>
          <w:color w:val="000000"/>
          <w:lang w:eastAsia="it-IT"/>
        </w:rPr>
        <w:t xml:space="preserve">Questa è la sintesi del </w:t>
      </w:r>
      <w:r w:rsidRPr="001B5386">
        <w:rPr>
          <w:rFonts w:eastAsia="Calibri" w:cs="Calibri"/>
          <w:i/>
          <w:color w:val="000000"/>
          <w:lang w:eastAsia="it-IT"/>
        </w:rPr>
        <w:t xml:space="preserve">Public </w:t>
      </w:r>
      <w:proofErr w:type="spellStart"/>
      <w:r w:rsidRPr="001B5386">
        <w:rPr>
          <w:rFonts w:eastAsia="Calibri" w:cs="Calibri"/>
          <w:i/>
          <w:color w:val="000000"/>
          <w:lang w:eastAsia="it-IT"/>
        </w:rPr>
        <w:t>Assessment</w:t>
      </w:r>
      <w:proofErr w:type="spellEnd"/>
      <w:r w:rsidRPr="001B5386">
        <w:rPr>
          <w:rFonts w:eastAsia="Calibri" w:cs="Calibri"/>
          <w:i/>
          <w:color w:val="000000"/>
          <w:lang w:eastAsia="it-IT"/>
        </w:rPr>
        <w:t xml:space="preserve"> Report</w:t>
      </w:r>
      <w:r w:rsidRPr="001B5386">
        <w:rPr>
          <w:rFonts w:eastAsia="Calibri" w:cs="Calibri"/>
          <w:color w:val="000000"/>
          <w:lang w:eastAsia="it-IT"/>
        </w:rPr>
        <w:t xml:space="preserve"> (PAR) per </w:t>
      </w:r>
      <w:proofErr w:type="spellStart"/>
      <w:r w:rsidR="0028003F">
        <w:rPr>
          <w:rFonts w:eastAsia="Calibri" w:cs="Calibri"/>
          <w:color w:val="000000"/>
          <w:lang w:eastAsia="it-IT"/>
        </w:rPr>
        <w:t>Nordex</w:t>
      </w:r>
      <w:proofErr w:type="spellEnd"/>
      <w:r w:rsidRPr="001B5386">
        <w:rPr>
          <w:rFonts w:eastAsia="Calibri" w:cs="Calibri"/>
          <w:color w:val="000000"/>
          <w:lang w:eastAsia="it-IT"/>
        </w:rPr>
        <w:t>.</w:t>
      </w:r>
      <w:r w:rsidRPr="001B5386">
        <w:rPr>
          <w:rFonts w:eastAsia="Calibri" w:cs="Calibri"/>
          <w:bCs/>
          <w:color w:val="000000"/>
          <w:lang w:eastAsia="it-IT"/>
        </w:rPr>
        <w:t xml:space="preserve"> </w:t>
      </w:r>
      <w:r w:rsidRPr="001B5386">
        <w:rPr>
          <w:rFonts w:eastAsia="Calibri" w:cs="Calibri"/>
          <w:color w:val="000000"/>
          <w:lang w:eastAsia="it-IT"/>
        </w:rPr>
        <w:t xml:space="preserve">Esso spiega come </w:t>
      </w:r>
      <w:proofErr w:type="spellStart"/>
      <w:r w:rsidR="0028003F">
        <w:rPr>
          <w:rFonts w:eastAsia="Calibri" w:cs="Calibri"/>
          <w:color w:val="000000"/>
          <w:lang w:eastAsia="it-IT"/>
        </w:rPr>
        <w:t>Nordex</w:t>
      </w:r>
      <w:proofErr w:type="spellEnd"/>
      <w:r w:rsidR="00062636" w:rsidRPr="001B5386">
        <w:rPr>
          <w:rFonts w:eastAsia="Calibri" w:cs="Calibri"/>
          <w:color w:val="000000"/>
          <w:lang w:eastAsia="it-IT"/>
        </w:rPr>
        <w:t xml:space="preserve"> </w:t>
      </w:r>
      <w:r w:rsidRPr="001B5386">
        <w:rPr>
          <w:rFonts w:eastAsia="Calibri" w:cs="Calibri"/>
          <w:color w:val="000000"/>
          <w:lang w:eastAsia="it-IT"/>
        </w:rPr>
        <w:t xml:space="preserve">è stato valutato dalla Commissione Tecnico-Scientifica (CTS) </w:t>
      </w:r>
      <w:r w:rsidR="00D52F0A" w:rsidRPr="001B5386">
        <w:rPr>
          <w:rFonts w:eastAsia="Calibri" w:cs="Calibri"/>
          <w:color w:val="000000"/>
          <w:lang w:eastAsia="it-IT"/>
        </w:rPr>
        <w:t>e le sue condizioni di impiego</w:t>
      </w:r>
      <w:r w:rsidRPr="001B5386">
        <w:rPr>
          <w:rFonts w:eastAsia="Calibri" w:cs="Calibri"/>
          <w:color w:val="000000"/>
          <w:lang w:eastAsia="it-IT"/>
        </w:rPr>
        <w:t xml:space="preserve">. Non intende fornire consigli pratici su come utilizzare </w:t>
      </w:r>
      <w:proofErr w:type="spellStart"/>
      <w:r w:rsidR="0028003F">
        <w:rPr>
          <w:rFonts w:eastAsia="Calibri" w:cs="Calibri"/>
          <w:color w:val="000000"/>
          <w:lang w:eastAsia="it-IT"/>
        </w:rPr>
        <w:t>Nordex</w:t>
      </w:r>
      <w:proofErr w:type="spellEnd"/>
      <w:r w:rsidRPr="001B5386">
        <w:rPr>
          <w:rFonts w:eastAsia="Calibri" w:cs="Calibri"/>
          <w:bCs/>
          <w:color w:val="000000"/>
          <w:lang w:eastAsia="it-IT"/>
        </w:rPr>
        <w:t>.</w:t>
      </w:r>
    </w:p>
    <w:p w:rsidR="004241AC" w:rsidRPr="001B5386" w:rsidRDefault="004241AC" w:rsidP="001B5386">
      <w:pPr>
        <w:autoSpaceDE w:val="0"/>
        <w:autoSpaceDN w:val="0"/>
        <w:adjustRightInd w:val="0"/>
        <w:spacing w:after="0" w:line="240" w:lineRule="auto"/>
        <w:jc w:val="both"/>
        <w:rPr>
          <w:rFonts w:eastAsia="Calibri" w:cs="Calibri"/>
          <w:color w:val="000000"/>
          <w:lang w:eastAsia="it-IT"/>
        </w:rPr>
      </w:pPr>
      <w:r w:rsidRPr="001B5386">
        <w:rPr>
          <w:rFonts w:eastAsia="Calibri" w:cs="Calibri"/>
          <w:color w:val="000000"/>
          <w:lang w:eastAsia="it-IT"/>
        </w:rPr>
        <w:t>Per informazioni pratiche sull'utilizzo di</w:t>
      </w:r>
      <w:r w:rsidRPr="001B5386">
        <w:rPr>
          <w:rFonts w:eastAsia="Calibri" w:cs="Calibri"/>
          <w:bCs/>
          <w:color w:val="000000"/>
          <w:lang w:eastAsia="it-IT"/>
        </w:rPr>
        <w:t xml:space="preserve"> </w:t>
      </w:r>
      <w:proofErr w:type="spellStart"/>
      <w:r w:rsidR="0028003F">
        <w:rPr>
          <w:rFonts w:eastAsia="Calibri" w:cs="Calibri"/>
          <w:color w:val="000000"/>
          <w:lang w:eastAsia="it-IT"/>
        </w:rPr>
        <w:t>Nordex</w:t>
      </w:r>
      <w:proofErr w:type="spellEnd"/>
      <w:r w:rsidR="00062636" w:rsidRPr="001B5386">
        <w:rPr>
          <w:rFonts w:eastAsia="Calibri" w:cs="Calibri"/>
          <w:color w:val="000000"/>
          <w:lang w:eastAsia="it-IT"/>
        </w:rPr>
        <w:t xml:space="preserve"> </w:t>
      </w:r>
      <w:r w:rsidRPr="001B5386">
        <w:rPr>
          <w:rFonts w:eastAsia="Calibri" w:cs="Calibri"/>
          <w:color w:val="000000"/>
          <w:lang w:eastAsia="it-IT"/>
        </w:rPr>
        <w:t>i pazienti devono consultare il foglio illustrativo o contattare il loro medico</w:t>
      </w:r>
      <w:r w:rsidR="00FE6A07">
        <w:rPr>
          <w:rFonts w:eastAsia="Calibri" w:cs="Calibri"/>
          <w:color w:val="000000"/>
          <w:lang w:eastAsia="it-IT"/>
        </w:rPr>
        <w:t xml:space="preserve"> o</w:t>
      </w:r>
      <w:r w:rsidR="003B3BD7" w:rsidRPr="001B5386">
        <w:rPr>
          <w:rFonts w:eastAsia="Calibri" w:cs="Calibri"/>
          <w:color w:val="000000"/>
          <w:lang w:eastAsia="it-IT"/>
        </w:rPr>
        <w:t xml:space="preserve"> il farmacista</w:t>
      </w:r>
      <w:r w:rsidRPr="001B5386">
        <w:rPr>
          <w:rFonts w:eastAsia="Calibri" w:cs="Calibri"/>
          <w:color w:val="000000"/>
          <w:lang w:eastAsia="it-IT"/>
        </w:rPr>
        <w:t xml:space="preserve">. </w:t>
      </w:r>
    </w:p>
    <w:p w:rsidR="004241AC" w:rsidRPr="001B5386" w:rsidRDefault="004241AC" w:rsidP="001B5386">
      <w:pPr>
        <w:autoSpaceDE w:val="0"/>
        <w:autoSpaceDN w:val="0"/>
        <w:adjustRightInd w:val="0"/>
        <w:spacing w:after="0" w:line="240" w:lineRule="auto"/>
        <w:jc w:val="both"/>
        <w:rPr>
          <w:rFonts w:eastAsia="Calibri" w:cs="Calibri"/>
          <w:color w:val="000000"/>
          <w:lang w:eastAsia="it-IT"/>
        </w:rPr>
      </w:pPr>
    </w:p>
    <w:p w:rsidR="004241AC" w:rsidRPr="001B5386" w:rsidRDefault="004241AC" w:rsidP="001B5386">
      <w:pPr>
        <w:autoSpaceDE w:val="0"/>
        <w:autoSpaceDN w:val="0"/>
        <w:adjustRightInd w:val="0"/>
        <w:spacing w:after="0" w:line="240" w:lineRule="auto"/>
        <w:jc w:val="both"/>
        <w:rPr>
          <w:rFonts w:eastAsia="Calibri" w:cs="Calibri"/>
          <w:color w:val="000000"/>
          <w:lang w:eastAsia="it-IT"/>
        </w:rPr>
      </w:pPr>
    </w:p>
    <w:p w:rsidR="004241AC" w:rsidRPr="001B5386" w:rsidRDefault="004241AC" w:rsidP="001B5386">
      <w:pPr>
        <w:autoSpaceDE w:val="0"/>
        <w:autoSpaceDN w:val="0"/>
        <w:adjustRightInd w:val="0"/>
        <w:spacing w:after="0" w:line="240" w:lineRule="auto"/>
        <w:jc w:val="both"/>
        <w:rPr>
          <w:rFonts w:eastAsia="Calibri" w:cs="Calibri"/>
          <w:color w:val="000000"/>
          <w:lang w:eastAsia="it-IT"/>
        </w:rPr>
      </w:pPr>
      <w:r w:rsidRPr="001B5386">
        <w:rPr>
          <w:rFonts w:eastAsia="Calibri" w:cs="Calibri"/>
          <w:b/>
          <w:bCs/>
          <w:color w:val="000000"/>
          <w:lang w:eastAsia="it-IT"/>
        </w:rPr>
        <w:t xml:space="preserve">1) CHE COS’È </w:t>
      </w:r>
      <w:proofErr w:type="spellStart"/>
      <w:r w:rsidR="0028003F">
        <w:rPr>
          <w:rFonts w:eastAsia="Calibri" w:cs="Calibri"/>
          <w:b/>
          <w:bCs/>
          <w:color w:val="000000"/>
          <w:lang w:eastAsia="it-IT"/>
        </w:rPr>
        <w:t>Nordex</w:t>
      </w:r>
      <w:proofErr w:type="spellEnd"/>
      <w:r w:rsidR="00E83F8D" w:rsidRPr="001B5386">
        <w:rPr>
          <w:rFonts w:eastAsia="Calibri" w:cs="Calibri"/>
          <w:b/>
          <w:bCs/>
          <w:color w:val="000000"/>
          <w:lang w:eastAsia="it-IT"/>
        </w:rPr>
        <w:t xml:space="preserve"> </w:t>
      </w:r>
      <w:r w:rsidR="0028003F" w:rsidRPr="001B5386">
        <w:rPr>
          <w:rFonts w:eastAsia="Calibri" w:cs="Calibri"/>
          <w:b/>
          <w:bCs/>
          <w:color w:val="000000"/>
          <w:lang w:eastAsia="it-IT"/>
        </w:rPr>
        <w:t>E A COSA SERVE</w:t>
      </w:r>
      <w:r w:rsidRPr="001B5386">
        <w:rPr>
          <w:rFonts w:eastAsia="Calibri" w:cs="Calibri"/>
          <w:b/>
          <w:bCs/>
          <w:color w:val="000000"/>
          <w:lang w:eastAsia="it-IT"/>
        </w:rPr>
        <w:t xml:space="preserve">? </w:t>
      </w:r>
    </w:p>
    <w:p w:rsidR="000E0632" w:rsidRPr="00CB3110" w:rsidRDefault="0028003F" w:rsidP="001B5386">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Nordex</w:t>
      </w:r>
      <w:proofErr w:type="spellEnd"/>
      <w:r w:rsidR="00E83F8D" w:rsidRPr="001B5386">
        <w:rPr>
          <w:rFonts w:eastAsia="Calibri" w:cs="Calibri"/>
          <w:bCs/>
          <w:color w:val="000000"/>
          <w:lang w:eastAsia="it-IT"/>
        </w:rPr>
        <w:t xml:space="preserve"> </w:t>
      </w:r>
      <w:r w:rsidR="004241AC" w:rsidRPr="001B5386">
        <w:rPr>
          <w:rFonts w:eastAsia="Calibri" w:cs="Calibri"/>
          <w:color w:val="000000"/>
          <w:lang w:eastAsia="it-IT"/>
        </w:rPr>
        <w:t xml:space="preserve">è un medicinale contenente </w:t>
      </w:r>
      <w:r w:rsidR="00062636" w:rsidRPr="001B5386">
        <w:rPr>
          <w:rFonts w:eastAsia="Calibri" w:cs="Calibri"/>
          <w:color w:val="000000"/>
          <w:lang w:eastAsia="it-IT"/>
        </w:rPr>
        <w:t>i</w:t>
      </w:r>
      <w:r w:rsidR="003B3BD7" w:rsidRPr="001B5386">
        <w:rPr>
          <w:rFonts w:eastAsia="Calibri" w:cs="Calibri"/>
          <w:color w:val="000000"/>
          <w:lang w:eastAsia="it-IT"/>
        </w:rPr>
        <w:t>l</w:t>
      </w:r>
      <w:r w:rsidR="004241AC" w:rsidRPr="001B5386">
        <w:rPr>
          <w:rFonts w:eastAsia="Calibri" w:cs="Calibri"/>
          <w:color w:val="000000"/>
          <w:lang w:eastAsia="it-IT"/>
        </w:rPr>
        <w:t xml:space="preserve"> principi</w:t>
      </w:r>
      <w:r w:rsidR="003B3BD7" w:rsidRPr="001B5386">
        <w:rPr>
          <w:rFonts w:eastAsia="Calibri" w:cs="Calibri"/>
          <w:color w:val="000000"/>
          <w:lang w:eastAsia="it-IT"/>
        </w:rPr>
        <w:t>o</w:t>
      </w:r>
      <w:r w:rsidR="004241AC" w:rsidRPr="001B5386">
        <w:rPr>
          <w:rFonts w:eastAsia="Calibri" w:cs="Calibri"/>
          <w:color w:val="000000"/>
          <w:lang w:eastAsia="it-IT"/>
        </w:rPr>
        <w:t xml:space="preserve"> attiv</w:t>
      </w:r>
      <w:r w:rsidR="003B3BD7" w:rsidRPr="001B5386">
        <w:rPr>
          <w:rFonts w:eastAsia="Calibri" w:cs="Calibri"/>
          <w:color w:val="000000"/>
          <w:lang w:eastAsia="it-IT"/>
        </w:rPr>
        <w:t>o</w:t>
      </w:r>
      <w:r w:rsidR="004241AC" w:rsidRPr="001B5386">
        <w:rPr>
          <w:rFonts w:eastAsia="Calibri" w:cs="Calibri"/>
          <w:color w:val="000000"/>
          <w:lang w:eastAsia="it-IT"/>
        </w:rPr>
        <w:t xml:space="preserve"> </w:t>
      </w:r>
      <w:proofErr w:type="spellStart"/>
      <w:r>
        <w:rPr>
          <w:rFonts w:ascii="Calibri" w:hAnsi="Calibri"/>
          <w:lang w:eastAsia="it-IT"/>
        </w:rPr>
        <w:t>nebivololo</w:t>
      </w:r>
      <w:proofErr w:type="spellEnd"/>
      <w:r w:rsidR="003B3BD7" w:rsidRPr="001B5386">
        <w:rPr>
          <w:rFonts w:ascii="Calibri" w:hAnsi="Calibri"/>
          <w:lang w:eastAsia="it-IT"/>
        </w:rPr>
        <w:t xml:space="preserve"> </w:t>
      </w:r>
      <w:r w:rsidR="000E0632" w:rsidRPr="001B5386">
        <w:rPr>
          <w:rFonts w:eastAsia="Calibri" w:cs="Calibri"/>
          <w:color w:val="000000"/>
          <w:lang w:eastAsia="it-IT"/>
        </w:rPr>
        <w:t xml:space="preserve">ed </w:t>
      </w:r>
      <w:r w:rsidR="004241AC" w:rsidRPr="001B5386">
        <w:rPr>
          <w:rFonts w:eastAsia="Calibri" w:cs="Calibri"/>
          <w:color w:val="000000"/>
          <w:lang w:eastAsia="it-IT"/>
        </w:rPr>
        <w:t xml:space="preserve">è disponibile </w:t>
      </w:r>
      <w:r w:rsidR="003B3BD7" w:rsidRPr="00CB3110">
        <w:rPr>
          <w:rFonts w:eastAsia="Calibri" w:cs="Calibri"/>
          <w:color w:val="000000"/>
          <w:lang w:eastAsia="it-IT"/>
        </w:rPr>
        <w:t xml:space="preserve">come </w:t>
      </w:r>
      <w:r w:rsidR="001B5386" w:rsidRPr="00CB3110">
        <w:rPr>
          <w:rFonts w:eastAsia="Calibri" w:cs="Calibri"/>
          <w:color w:val="000000"/>
          <w:lang w:eastAsia="it-IT"/>
        </w:rPr>
        <w:t>compresse contenenti</w:t>
      </w:r>
      <w:r w:rsidR="003B3BD7" w:rsidRPr="00CB3110">
        <w:rPr>
          <w:rFonts w:eastAsia="Calibri" w:cs="Calibri"/>
          <w:color w:val="000000"/>
          <w:lang w:eastAsia="it-IT"/>
        </w:rPr>
        <w:t xml:space="preserve"> </w:t>
      </w:r>
      <w:r w:rsidR="0054084F" w:rsidRPr="00CB3110">
        <w:rPr>
          <w:rFonts w:eastAsia="Calibri" w:cs="Calibri"/>
          <w:color w:val="000000"/>
          <w:lang w:eastAsia="it-IT"/>
        </w:rPr>
        <w:t>5</w:t>
      </w:r>
      <w:r w:rsidR="00284133" w:rsidRPr="00CB3110">
        <w:rPr>
          <w:rFonts w:eastAsia="Calibri" w:cs="Calibri"/>
          <w:color w:val="000000"/>
          <w:lang w:eastAsia="it-IT"/>
        </w:rPr>
        <w:t xml:space="preserve"> mg </w:t>
      </w:r>
      <w:r w:rsidR="003B3BD7" w:rsidRPr="00CB3110">
        <w:rPr>
          <w:rFonts w:eastAsia="Calibri" w:cs="Calibri"/>
          <w:color w:val="000000"/>
          <w:lang w:eastAsia="it-IT"/>
        </w:rPr>
        <w:t>di principio attivo</w:t>
      </w:r>
      <w:r w:rsidR="000E0632" w:rsidRPr="00CB3110">
        <w:rPr>
          <w:rFonts w:eastAsia="Calibri" w:cs="Calibri"/>
          <w:color w:val="000000"/>
          <w:lang w:eastAsia="it-IT"/>
        </w:rPr>
        <w:t>.</w:t>
      </w:r>
      <w:r w:rsidR="00AE0BCB">
        <w:rPr>
          <w:rFonts w:eastAsia="Calibri" w:cs="Calibri"/>
          <w:color w:val="000000"/>
          <w:lang w:eastAsia="it-IT"/>
        </w:rPr>
        <w:t xml:space="preserve"> La compressa può essere suddivisa in 4 parti uguali da 1,25 mg di </w:t>
      </w:r>
      <w:proofErr w:type="spellStart"/>
      <w:r w:rsidR="00AE0BCB">
        <w:rPr>
          <w:rFonts w:eastAsia="Calibri" w:cs="Calibri"/>
          <w:color w:val="000000"/>
          <w:lang w:eastAsia="it-IT"/>
        </w:rPr>
        <w:t>nebivololo</w:t>
      </w:r>
      <w:proofErr w:type="spellEnd"/>
      <w:r w:rsidR="00AE0BCB">
        <w:rPr>
          <w:rFonts w:eastAsia="Calibri" w:cs="Calibri"/>
          <w:color w:val="000000"/>
          <w:lang w:eastAsia="it-IT"/>
        </w:rPr>
        <w:t>.</w:t>
      </w:r>
    </w:p>
    <w:p w:rsidR="0028003F" w:rsidRPr="0028003F" w:rsidRDefault="0028003F" w:rsidP="0028003F">
      <w:pPr>
        <w:widowControl w:val="0"/>
        <w:spacing w:after="0" w:line="240" w:lineRule="auto"/>
        <w:jc w:val="both"/>
      </w:pPr>
      <w:proofErr w:type="spellStart"/>
      <w:r>
        <w:rPr>
          <w:rFonts w:eastAsia="Calibri" w:cs="Calibri"/>
          <w:color w:val="000000"/>
          <w:lang w:eastAsia="it-IT"/>
        </w:rPr>
        <w:t>Nordex</w:t>
      </w:r>
      <w:proofErr w:type="spellEnd"/>
      <w:r w:rsidR="004B1E51" w:rsidRPr="00CB3110">
        <w:rPr>
          <w:rFonts w:eastAsia="Calibri" w:cs="Calibri"/>
          <w:color w:val="000000"/>
          <w:lang w:eastAsia="it-IT"/>
        </w:rPr>
        <w:t xml:space="preserve"> è un “medicinale generico”, cioè è analogo ad un “medicinale di riferimento”, </w:t>
      </w:r>
      <w:r w:rsidRPr="007C11D5">
        <w:rPr>
          <w:rFonts w:eastAsia="Calibri" w:cs="Calibri"/>
          <w:color w:val="000000"/>
          <w:lang w:eastAsia="it-IT"/>
        </w:rPr>
        <w:t xml:space="preserve">già autorizzato in Italia, </w:t>
      </w:r>
      <w:proofErr w:type="spellStart"/>
      <w:r>
        <w:rPr>
          <w:rFonts w:eastAsia="Calibri" w:cs="Calibri"/>
          <w:color w:val="000000"/>
          <w:lang w:eastAsia="it-IT"/>
        </w:rPr>
        <w:t>Lobivon</w:t>
      </w:r>
      <w:proofErr w:type="spellEnd"/>
      <w:r>
        <w:rPr>
          <w:rFonts w:eastAsia="Calibri" w:cs="Calibri"/>
          <w:color w:val="000000"/>
          <w:lang w:eastAsia="it-IT"/>
        </w:rPr>
        <w:t xml:space="preserve">, </w:t>
      </w:r>
      <w:r w:rsidRPr="007C11D5">
        <w:rPr>
          <w:rFonts w:eastAsia="Calibri" w:cs="Calibri"/>
          <w:color w:val="000000"/>
          <w:lang w:eastAsia="it-IT"/>
        </w:rPr>
        <w:t xml:space="preserve">che è stato autorizzato con procedura decentrata con </w:t>
      </w:r>
      <w:r>
        <w:rPr>
          <w:rFonts w:eastAsia="Calibri" w:cs="Calibri"/>
          <w:color w:val="000000"/>
          <w:lang w:eastAsia="it-IT"/>
        </w:rPr>
        <w:t>l’Olanda</w:t>
      </w:r>
      <w:r w:rsidRPr="007C11D5">
        <w:rPr>
          <w:rFonts w:eastAsia="Calibri" w:cs="Calibri"/>
          <w:color w:val="000000"/>
          <w:lang w:eastAsia="it-IT"/>
        </w:rPr>
        <w:t xml:space="preserve"> come stato di riferimento (</w:t>
      </w:r>
      <w:hyperlink r:id="rId6" w:history="1">
        <w:r w:rsidR="00AE0BCB" w:rsidRPr="00A0490F">
          <w:rPr>
            <w:rStyle w:val="Collegamentoipertestuale"/>
            <w:rFonts w:cs="Arial"/>
            <w:shd w:val="clear" w:color="auto" w:fill="FFFFFF"/>
          </w:rPr>
          <w:t>http://english.cbg-meb.nl/</w:t>
        </w:r>
      </w:hyperlink>
      <w:r w:rsidRPr="007C11D5">
        <w:rPr>
          <w:rFonts w:cs="Arial"/>
          <w:shd w:val="clear" w:color="auto" w:fill="FFFFFF"/>
        </w:rPr>
        <w:t>)</w:t>
      </w:r>
      <w:r w:rsidRPr="007C11D5">
        <w:rPr>
          <w:rFonts w:eastAsia="Calibri" w:cs="Calibri"/>
          <w:color w:val="000000"/>
          <w:lang w:eastAsia="it-IT"/>
        </w:rPr>
        <w:t>. Sul sito dell’Agenzia Italiana del Farmaco (AIFA) (</w:t>
      </w:r>
      <w:hyperlink r:id="rId7" w:history="1">
        <w:r w:rsidRPr="007C11D5">
          <w:rPr>
            <w:rStyle w:val="Collegamentoipertestuale"/>
            <w:rFonts w:eastAsia="Calibri" w:cs="Calibri"/>
            <w:lang w:eastAsia="it-IT"/>
          </w:rPr>
          <w:t>https://farmaci.agenziafarmaco.gov.it/bancadatifarmaci</w:t>
        </w:r>
      </w:hyperlink>
      <w:r w:rsidRPr="007C11D5">
        <w:rPr>
          <w:rFonts w:eastAsia="Calibri" w:cs="Calibri"/>
          <w:lang w:eastAsia="it-IT"/>
        </w:rPr>
        <w:t>)</w:t>
      </w:r>
      <w:r w:rsidRPr="007C11D5">
        <w:t xml:space="preserve"> </w:t>
      </w:r>
      <w:r w:rsidRPr="007C11D5">
        <w:rPr>
          <w:rFonts w:eastAsia="Calibri" w:cs="Calibri"/>
          <w:color w:val="000000"/>
          <w:lang w:eastAsia="it-IT"/>
        </w:rPr>
        <w:t xml:space="preserve">è possibile consultare il Riassunto delle </w:t>
      </w:r>
      <w:r w:rsidRPr="0028003F">
        <w:rPr>
          <w:rFonts w:eastAsia="Calibri" w:cs="Calibri"/>
          <w:color w:val="000000"/>
          <w:lang w:eastAsia="it-IT"/>
        </w:rPr>
        <w:t xml:space="preserve">caratteristiche del prodotto e il foglio illustrativo di </w:t>
      </w:r>
      <w:proofErr w:type="spellStart"/>
      <w:r w:rsidRPr="0028003F">
        <w:rPr>
          <w:rFonts w:eastAsia="Calibri" w:cs="Calibri"/>
          <w:color w:val="000000"/>
          <w:lang w:eastAsia="it-IT"/>
        </w:rPr>
        <w:t>Lobivon</w:t>
      </w:r>
      <w:proofErr w:type="spellEnd"/>
      <w:r w:rsidRPr="0028003F">
        <w:rPr>
          <w:rFonts w:eastAsia="Calibri" w:cs="Calibri"/>
          <w:color w:val="000000"/>
          <w:lang w:eastAsia="it-IT"/>
        </w:rPr>
        <w:t>.</w:t>
      </w:r>
    </w:p>
    <w:p w:rsidR="0054084F" w:rsidRPr="00AE0BCB" w:rsidRDefault="0028003F" w:rsidP="00AE0BCB">
      <w:pPr>
        <w:autoSpaceDE w:val="0"/>
        <w:autoSpaceDN w:val="0"/>
        <w:adjustRightInd w:val="0"/>
        <w:spacing w:after="0" w:line="240" w:lineRule="auto"/>
        <w:jc w:val="both"/>
        <w:rPr>
          <w:rFonts w:eastAsia="Calibri" w:cs="Calibri"/>
          <w:b/>
          <w:bCs/>
          <w:color w:val="000000"/>
          <w:lang w:eastAsia="it-IT"/>
        </w:rPr>
      </w:pPr>
      <w:proofErr w:type="spellStart"/>
      <w:r w:rsidRPr="0028003F">
        <w:rPr>
          <w:rFonts w:eastAsia="Calibri" w:cs="Calibri"/>
          <w:bCs/>
          <w:color w:val="000000"/>
          <w:lang w:eastAsia="it-IT"/>
        </w:rPr>
        <w:t>Nordex</w:t>
      </w:r>
      <w:proofErr w:type="spellEnd"/>
      <w:r w:rsidRPr="0028003F">
        <w:rPr>
          <w:rFonts w:eastAsia="Calibri" w:cs="Calibri"/>
          <w:bCs/>
          <w:color w:val="000000"/>
          <w:lang w:eastAsia="it-IT"/>
        </w:rPr>
        <w:t xml:space="preserve"> si usa per</w:t>
      </w:r>
      <w:r w:rsidRPr="0028003F">
        <w:rPr>
          <w:rFonts w:eastAsia="Calibri" w:cs="Calibri"/>
          <w:b/>
          <w:bCs/>
          <w:color w:val="000000"/>
          <w:lang w:eastAsia="it-IT"/>
        </w:rPr>
        <w:t xml:space="preserve"> </w:t>
      </w:r>
      <w:r w:rsidRPr="0028003F">
        <w:rPr>
          <w:rFonts w:eastAsia="DejaVuSans" w:cs="DejaVuSans"/>
        </w:rPr>
        <w:t xml:space="preserve">prevenire l’aumento della frequenza cardiaca, controlla la forza della pompa cardiaca. Inoltre esercita un’azione dilatante sui vasi sanguigni che contribuisce ad abbassare la pressione del sangue. Viene usato per trattare l’aumento della pressione sanguigna (ipertensione). </w:t>
      </w:r>
      <w:r>
        <w:rPr>
          <w:rFonts w:eastAsia="DejaVuSans" w:cs="DejaVuSans"/>
        </w:rPr>
        <w:t>E’,</w:t>
      </w:r>
      <w:r w:rsidRPr="0028003F">
        <w:rPr>
          <w:rFonts w:eastAsia="DejaVuSans" w:cs="DejaVuSans"/>
        </w:rPr>
        <w:t xml:space="preserve"> inoltre</w:t>
      </w:r>
      <w:r>
        <w:rPr>
          <w:rFonts w:eastAsia="DejaVuSans" w:cs="DejaVuSans"/>
        </w:rPr>
        <w:t xml:space="preserve">, </w:t>
      </w:r>
      <w:r w:rsidRPr="0028003F">
        <w:rPr>
          <w:rFonts w:eastAsia="DejaVuSans" w:cs="DejaVuSans"/>
        </w:rPr>
        <w:t xml:space="preserve">usato per trattare lo </w:t>
      </w:r>
      <w:r w:rsidRPr="00AE0BCB">
        <w:rPr>
          <w:rFonts w:eastAsia="DejaVuSans" w:cs="DejaVuSans"/>
        </w:rPr>
        <w:t>scompenso cardiaco cronico di grado lieve e moderato in aggiunta ad altre terapie nei pazienti anziani di età maggiore o uguale a 70 anni.</w:t>
      </w:r>
    </w:p>
    <w:p w:rsidR="0028003F" w:rsidRPr="00AE0BCB" w:rsidRDefault="0028003F" w:rsidP="00AE0BCB">
      <w:pPr>
        <w:autoSpaceDE w:val="0"/>
        <w:autoSpaceDN w:val="0"/>
        <w:adjustRightInd w:val="0"/>
        <w:spacing w:after="0" w:line="240" w:lineRule="auto"/>
        <w:jc w:val="both"/>
        <w:rPr>
          <w:rFonts w:eastAsia="Calibri" w:cs="Calibri"/>
          <w:b/>
          <w:bCs/>
          <w:color w:val="000000"/>
          <w:lang w:eastAsia="it-IT"/>
        </w:rPr>
      </w:pPr>
    </w:p>
    <w:p w:rsidR="0028003F" w:rsidRPr="00AE0BCB" w:rsidRDefault="0028003F" w:rsidP="00AE0BCB">
      <w:pPr>
        <w:autoSpaceDE w:val="0"/>
        <w:autoSpaceDN w:val="0"/>
        <w:adjustRightInd w:val="0"/>
        <w:spacing w:after="0" w:line="240" w:lineRule="auto"/>
        <w:jc w:val="both"/>
        <w:rPr>
          <w:rFonts w:eastAsia="Calibri" w:cs="Calibri"/>
          <w:b/>
          <w:bCs/>
          <w:color w:val="000000"/>
          <w:lang w:eastAsia="it-IT"/>
        </w:rPr>
      </w:pPr>
    </w:p>
    <w:p w:rsidR="004241AC" w:rsidRPr="00AE0BCB" w:rsidRDefault="004241AC" w:rsidP="00AE0BCB">
      <w:pPr>
        <w:autoSpaceDE w:val="0"/>
        <w:autoSpaceDN w:val="0"/>
        <w:adjustRightInd w:val="0"/>
        <w:spacing w:after="0" w:line="240" w:lineRule="auto"/>
        <w:jc w:val="both"/>
        <w:rPr>
          <w:rFonts w:eastAsia="Calibri" w:cs="Calibri"/>
          <w:color w:val="000000"/>
          <w:lang w:eastAsia="it-IT"/>
        </w:rPr>
      </w:pPr>
      <w:r w:rsidRPr="00AE0BCB">
        <w:rPr>
          <w:rFonts w:eastAsia="Calibri" w:cs="Calibri"/>
          <w:b/>
          <w:bCs/>
          <w:color w:val="000000"/>
          <w:lang w:eastAsia="it-IT"/>
        </w:rPr>
        <w:t xml:space="preserve">2) COME E’ PRESCRITTO/USATO </w:t>
      </w:r>
      <w:proofErr w:type="spellStart"/>
      <w:r w:rsidR="0028003F" w:rsidRPr="00AE0BCB">
        <w:rPr>
          <w:rFonts w:eastAsia="Calibri" w:cs="Calibri"/>
          <w:b/>
          <w:bCs/>
          <w:color w:val="000000"/>
          <w:lang w:eastAsia="it-IT"/>
        </w:rPr>
        <w:t>Nordex</w:t>
      </w:r>
      <w:proofErr w:type="spellEnd"/>
      <w:r w:rsidRPr="00AE0BCB">
        <w:rPr>
          <w:rFonts w:eastAsia="Calibri" w:cs="Calibri"/>
          <w:b/>
          <w:bCs/>
          <w:color w:val="000000"/>
          <w:lang w:eastAsia="it-IT"/>
        </w:rPr>
        <w:t>?</w:t>
      </w:r>
    </w:p>
    <w:p w:rsidR="00AE0BCB" w:rsidRPr="00AE0BCB" w:rsidRDefault="0028003F" w:rsidP="00AE0BCB">
      <w:pPr>
        <w:autoSpaceDE w:val="0"/>
        <w:autoSpaceDN w:val="0"/>
        <w:adjustRightInd w:val="0"/>
        <w:spacing w:after="0" w:line="240" w:lineRule="auto"/>
        <w:jc w:val="both"/>
        <w:rPr>
          <w:rFonts w:eastAsia="Calibri" w:cs="Calibri"/>
          <w:color w:val="000000"/>
          <w:lang w:eastAsia="it-IT"/>
        </w:rPr>
      </w:pPr>
      <w:proofErr w:type="spellStart"/>
      <w:r w:rsidRPr="00AE0BCB">
        <w:rPr>
          <w:rFonts w:eastAsia="Calibri" w:cs="Calibri"/>
          <w:color w:val="000000"/>
          <w:lang w:eastAsia="it-IT"/>
        </w:rPr>
        <w:t>Nordex</w:t>
      </w:r>
      <w:proofErr w:type="spellEnd"/>
      <w:r w:rsidR="00284133" w:rsidRPr="00AE0BCB">
        <w:rPr>
          <w:rFonts w:eastAsia="Calibri" w:cs="Calibri"/>
          <w:color w:val="000000"/>
          <w:lang w:eastAsia="it-IT"/>
        </w:rPr>
        <w:t xml:space="preserve"> </w:t>
      </w:r>
      <w:r w:rsidR="00AE0BCB" w:rsidRPr="00AE0BCB">
        <w:rPr>
          <w:rFonts w:eastAsia="Calibri" w:cs="Calibri"/>
          <w:color w:val="000000"/>
          <w:lang w:eastAsia="it-IT"/>
        </w:rPr>
        <w:t>può essere ottenuto solo dietro prescrizione da parte del medico (ricetta ripetibile).</w:t>
      </w:r>
    </w:p>
    <w:p w:rsidR="00AE0BCB" w:rsidRPr="00AE0BCB" w:rsidRDefault="00AE0BCB" w:rsidP="00AE0BCB">
      <w:pPr>
        <w:autoSpaceDE w:val="0"/>
        <w:autoSpaceDN w:val="0"/>
        <w:adjustRightInd w:val="0"/>
        <w:spacing w:after="0" w:line="240" w:lineRule="auto"/>
        <w:jc w:val="both"/>
        <w:rPr>
          <w:rFonts w:eastAsia="DejaVuSans" w:cs="DejaVuSans"/>
        </w:rPr>
      </w:pPr>
      <w:r w:rsidRPr="00AE0BCB">
        <w:rPr>
          <w:noProof/>
        </w:rPr>
        <w:t>Per il trattamento dell’ipertensione, l</w:t>
      </w:r>
      <w:r w:rsidR="00592263" w:rsidRPr="00AE0BCB">
        <w:rPr>
          <w:noProof/>
        </w:rPr>
        <w:t xml:space="preserve">a dose raccomandata </w:t>
      </w:r>
      <w:r w:rsidR="00CB3110" w:rsidRPr="00AE0BCB">
        <w:t xml:space="preserve">negli adulti </w:t>
      </w:r>
      <w:r w:rsidRPr="00AE0BCB">
        <w:rPr>
          <w:rFonts w:eastAsia="DejaVuSans" w:cs="DejaVuSans"/>
        </w:rPr>
        <w:t>è di 1 compressa da 5 mg al giorno.</w:t>
      </w:r>
    </w:p>
    <w:p w:rsidR="00AE0BCB" w:rsidRPr="00AE0BCB" w:rsidRDefault="00AE0BCB" w:rsidP="00AE0BCB">
      <w:pPr>
        <w:autoSpaceDE w:val="0"/>
        <w:autoSpaceDN w:val="0"/>
        <w:adjustRightInd w:val="0"/>
        <w:spacing w:after="0" w:line="240" w:lineRule="auto"/>
        <w:jc w:val="both"/>
        <w:rPr>
          <w:rFonts w:eastAsia="DejaVuSans" w:cs="DejaVuSans"/>
        </w:rPr>
      </w:pPr>
      <w:r w:rsidRPr="00AE0BCB">
        <w:rPr>
          <w:rFonts w:eastAsia="DejaVuSans" w:cs="DejaVuSans"/>
        </w:rPr>
        <w:t>Le dosi per i pazienti anziani o con problemi ai reni possono essere più basse.</w:t>
      </w:r>
    </w:p>
    <w:p w:rsidR="00AE0BCB" w:rsidRPr="00AE0BCB" w:rsidRDefault="00AE0BCB" w:rsidP="00AE0BCB">
      <w:pPr>
        <w:autoSpaceDE w:val="0"/>
        <w:autoSpaceDN w:val="0"/>
        <w:adjustRightInd w:val="0"/>
        <w:spacing w:after="0" w:line="240" w:lineRule="auto"/>
        <w:jc w:val="both"/>
        <w:rPr>
          <w:rFonts w:eastAsia="DejaVuSans" w:cs="DejaVuSans"/>
        </w:rPr>
      </w:pPr>
      <w:r>
        <w:rPr>
          <w:rFonts w:eastAsia="DejaVuSans" w:cs="DejaVuSans"/>
        </w:rPr>
        <w:t>Per lo scompenso cardiaco cronico stabile, i</w:t>
      </w:r>
      <w:r w:rsidRPr="00AE0BCB">
        <w:rPr>
          <w:rFonts w:eastAsia="DejaVuSans" w:cs="DejaVuSans"/>
        </w:rPr>
        <w:t>l trattamento deve iniziare</w:t>
      </w:r>
      <w:r>
        <w:rPr>
          <w:rFonts w:eastAsia="DejaVuSans" w:cs="DejaVuSans"/>
        </w:rPr>
        <w:t xml:space="preserve"> da 1,25 mg </w:t>
      </w:r>
      <w:r w:rsidRPr="00AE0BCB">
        <w:rPr>
          <w:rFonts w:eastAsia="DejaVuSans" w:cs="DejaVuSans"/>
        </w:rPr>
        <w:t>con un</w:t>
      </w:r>
      <w:r>
        <w:rPr>
          <w:rFonts w:eastAsia="DejaVuSans" w:cs="DejaVuSans"/>
        </w:rPr>
        <w:t xml:space="preserve"> successivo</w:t>
      </w:r>
      <w:r w:rsidRPr="00AE0BCB">
        <w:rPr>
          <w:rFonts w:eastAsia="DejaVuSans" w:cs="DejaVuSans"/>
        </w:rPr>
        <w:t xml:space="preserve"> graduale aumento del dosaggio fino al raggiungimento della</w:t>
      </w:r>
      <w:r>
        <w:rPr>
          <w:rFonts w:eastAsia="DejaVuSans" w:cs="DejaVuSans"/>
        </w:rPr>
        <w:t xml:space="preserve"> </w:t>
      </w:r>
      <w:r w:rsidRPr="00AE0BCB">
        <w:rPr>
          <w:rFonts w:eastAsia="DejaVuSans" w:cs="DejaVuSans"/>
        </w:rPr>
        <w:t>dose di mantenimento ottimale per il singolo paziente.</w:t>
      </w:r>
      <w:r w:rsidR="008330B0">
        <w:rPr>
          <w:rFonts w:eastAsia="DejaVuSans" w:cs="DejaVuSans"/>
        </w:rPr>
        <w:t xml:space="preserve"> La dose massima giornaliera raccomandata è di 10 mg.</w:t>
      </w:r>
    </w:p>
    <w:p w:rsidR="00AE0BCB" w:rsidRPr="00AE0BCB" w:rsidRDefault="00AE0BCB" w:rsidP="00AE0BCB">
      <w:pPr>
        <w:autoSpaceDE w:val="0"/>
        <w:autoSpaceDN w:val="0"/>
        <w:adjustRightInd w:val="0"/>
        <w:spacing w:after="0" w:line="240" w:lineRule="auto"/>
        <w:jc w:val="both"/>
        <w:rPr>
          <w:rFonts w:eastAsia="DejaVuSans" w:cs="DejaVuSans"/>
        </w:rPr>
      </w:pPr>
      <w:r w:rsidRPr="00AE0BCB">
        <w:rPr>
          <w:rFonts w:eastAsia="DejaVuSans" w:cs="DejaVuSans"/>
        </w:rPr>
        <w:t>I pazienti con problemi al fegato non devono assumere i medicinale.</w:t>
      </w:r>
    </w:p>
    <w:p w:rsidR="00592263" w:rsidRPr="00AE0BCB" w:rsidRDefault="00AE0BCB" w:rsidP="00AE0BCB">
      <w:pPr>
        <w:autoSpaceDE w:val="0"/>
        <w:autoSpaceDN w:val="0"/>
        <w:adjustRightInd w:val="0"/>
        <w:spacing w:after="0" w:line="240" w:lineRule="auto"/>
        <w:jc w:val="both"/>
        <w:rPr>
          <w:lang w:eastAsia="it-IT"/>
        </w:rPr>
      </w:pPr>
      <w:r w:rsidRPr="00AE0BCB">
        <w:rPr>
          <w:lang w:eastAsia="it-IT"/>
        </w:rPr>
        <w:lastRenderedPageBreak/>
        <w:t>Il medicinale non è indicato per i</w:t>
      </w:r>
      <w:r w:rsidR="00592263" w:rsidRPr="00AE0BCB">
        <w:rPr>
          <w:lang w:eastAsia="it-IT"/>
        </w:rPr>
        <w:t xml:space="preserve"> bambini </w:t>
      </w:r>
      <w:r w:rsidR="00CB3110" w:rsidRPr="00AE0BCB">
        <w:rPr>
          <w:lang w:eastAsia="it-IT"/>
        </w:rPr>
        <w:t>e per gli adolescenti di età inferiore a 1</w:t>
      </w:r>
      <w:r w:rsidRPr="00AE0BCB">
        <w:rPr>
          <w:lang w:eastAsia="it-IT"/>
        </w:rPr>
        <w:t>8</w:t>
      </w:r>
      <w:r w:rsidR="00CB3110" w:rsidRPr="00AE0BCB">
        <w:rPr>
          <w:lang w:eastAsia="it-IT"/>
        </w:rPr>
        <w:t xml:space="preserve"> anni </w:t>
      </w:r>
      <w:r w:rsidRPr="00AE0BCB">
        <w:rPr>
          <w:lang w:eastAsia="it-IT"/>
        </w:rPr>
        <w:t>in quanto non sono disponibili dati sulla sicurezza e l’efficacia in questa fascia di età</w:t>
      </w:r>
    </w:p>
    <w:p w:rsidR="00CB3110" w:rsidRPr="008330B0" w:rsidRDefault="00CB3110" w:rsidP="008330B0">
      <w:pPr>
        <w:tabs>
          <w:tab w:val="left" w:pos="284"/>
        </w:tabs>
        <w:spacing w:after="0" w:line="240" w:lineRule="auto"/>
        <w:jc w:val="both"/>
      </w:pPr>
      <w:r w:rsidRPr="008330B0">
        <w:t>La compressa deve assunta</w:t>
      </w:r>
      <w:r w:rsidR="007668EA" w:rsidRPr="008330B0">
        <w:t xml:space="preserve"> con po’ di acqua</w:t>
      </w:r>
      <w:r w:rsidR="00AE0BCB" w:rsidRPr="008330B0">
        <w:t>,</w:t>
      </w:r>
      <w:r w:rsidR="00AE0BCB" w:rsidRPr="008330B0">
        <w:rPr>
          <w:rFonts w:eastAsia="DejaVuSans" w:cs="DejaVuSans"/>
        </w:rPr>
        <w:t xml:space="preserve"> preferibilmente sempre alla stessa ora durante un pasto</w:t>
      </w:r>
      <w:r w:rsidR="007668EA" w:rsidRPr="008330B0">
        <w:t>.</w:t>
      </w:r>
    </w:p>
    <w:p w:rsidR="00AA69FA" w:rsidRPr="008330B0" w:rsidRDefault="00AA69FA" w:rsidP="008330B0">
      <w:pPr>
        <w:autoSpaceDE w:val="0"/>
        <w:autoSpaceDN w:val="0"/>
        <w:adjustRightInd w:val="0"/>
        <w:spacing w:after="0" w:line="240" w:lineRule="auto"/>
        <w:jc w:val="both"/>
        <w:rPr>
          <w:rFonts w:eastAsia="Calibri" w:cs="Verdana"/>
          <w:color w:val="000000"/>
          <w:lang w:eastAsia="it-IT"/>
        </w:rPr>
      </w:pPr>
    </w:p>
    <w:p w:rsidR="001B5386" w:rsidRPr="008330B0" w:rsidRDefault="001B5386" w:rsidP="008330B0">
      <w:pPr>
        <w:autoSpaceDE w:val="0"/>
        <w:autoSpaceDN w:val="0"/>
        <w:adjustRightInd w:val="0"/>
        <w:spacing w:after="0" w:line="240" w:lineRule="auto"/>
        <w:jc w:val="both"/>
        <w:rPr>
          <w:rFonts w:eastAsia="Calibri" w:cs="Verdana"/>
          <w:color w:val="000000"/>
          <w:lang w:eastAsia="it-IT"/>
        </w:rPr>
      </w:pPr>
    </w:p>
    <w:p w:rsidR="004241AC" w:rsidRPr="008330B0" w:rsidRDefault="004241AC" w:rsidP="008330B0">
      <w:pPr>
        <w:autoSpaceDE w:val="0"/>
        <w:autoSpaceDN w:val="0"/>
        <w:adjustRightInd w:val="0"/>
        <w:spacing w:after="0" w:line="240" w:lineRule="auto"/>
        <w:jc w:val="both"/>
        <w:rPr>
          <w:rFonts w:eastAsia="Calibri" w:cs="Calibri"/>
          <w:b/>
          <w:bCs/>
          <w:lang w:eastAsia="it-IT"/>
        </w:rPr>
      </w:pPr>
      <w:r w:rsidRPr="008330B0">
        <w:rPr>
          <w:rFonts w:eastAsia="Calibri" w:cs="Calibri"/>
          <w:b/>
          <w:bCs/>
          <w:lang w:eastAsia="it-IT"/>
        </w:rPr>
        <w:t xml:space="preserve">3) COME FUNZIONA </w:t>
      </w:r>
      <w:proofErr w:type="spellStart"/>
      <w:r w:rsidR="0028003F" w:rsidRPr="008330B0">
        <w:rPr>
          <w:rFonts w:eastAsia="Calibri" w:cs="Calibri"/>
          <w:b/>
          <w:bCs/>
          <w:lang w:eastAsia="it-IT"/>
        </w:rPr>
        <w:t>Nordex</w:t>
      </w:r>
      <w:proofErr w:type="spellEnd"/>
      <w:r w:rsidRPr="008330B0">
        <w:rPr>
          <w:rFonts w:eastAsia="Calibri" w:cs="Calibri"/>
          <w:b/>
          <w:bCs/>
          <w:lang w:eastAsia="it-IT"/>
        </w:rPr>
        <w:t xml:space="preserve">? </w:t>
      </w:r>
    </w:p>
    <w:p w:rsidR="0054084F" w:rsidRPr="008330B0" w:rsidRDefault="0028003F" w:rsidP="008330B0">
      <w:pPr>
        <w:autoSpaceDE w:val="0"/>
        <w:autoSpaceDN w:val="0"/>
        <w:adjustRightInd w:val="0"/>
        <w:spacing w:after="0" w:line="240" w:lineRule="auto"/>
        <w:jc w:val="both"/>
      </w:pPr>
      <w:proofErr w:type="spellStart"/>
      <w:r w:rsidRPr="008330B0">
        <w:rPr>
          <w:rFonts w:eastAsia="Calibri" w:cs="Calibri"/>
          <w:bCs/>
          <w:color w:val="000000"/>
          <w:lang w:eastAsia="it-IT"/>
        </w:rPr>
        <w:t>Nordex</w:t>
      </w:r>
      <w:proofErr w:type="spellEnd"/>
      <w:r w:rsidR="00313659" w:rsidRPr="008330B0">
        <w:rPr>
          <w:rFonts w:eastAsia="Calibri" w:cs="Calibri"/>
          <w:bCs/>
          <w:color w:val="000000"/>
          <w:lang w:eastAsia="it-IT"/>
        </w:rPr>
        <w:t xml:space="preserve">, il cui codice ATC è </w:t>
      </w:r>
      <w:r w:rsidR="008330B0" w:rsidRPr="008330B0">
        <w:rPr>
          <w:rFonts w:eastAsia="DejaVuSans" w:cs="DejaVuSans"/>
        </w:rPr>
        <w:t>C07AB12</w:t>
      </w:r>
      <w:r w:rsidR="00313659" w:rsidRPr="008330B0">
        <w:t>,</w:t>
      </w:r>
      <w:r w:rsidR="00E43089" w:rsidRPr="008330B0">
        <w:rPr>
          <w:rFonts w:eastAsia="DejaVuSans" w:cs="DejaVuSans"/>
        </w:rPr>
        <w:t xml:space="preserve"> </w:t>
      </w:r>
      <w:r w:rsidR="004241AC" w:rsidRPr="008330B0">
        <w:rPr>
          <w:rFonts w:eastAsia="Calibri" w:cs="Calibri"/>
          <w:color w:val="000000"/>
          <w:lang w:eastAsia="it-IT"/>
        </w:rPr>
        <w:t>contiene i</w:t>
      </w:r>
      <w:r w:rsidR="00785B6C" w:rsidRPr="008330B0">
        <w:rPr>
          <w:rFonts w:eastAsia="Calibri" w:cs="Calibri"/>
          <w:color w:val="000000"/>
          <w:lang w:eastAsia="it-IT"/>
        </w:rPr>
        <w:t>l</w:t>
      </w:r>
      <w:r w:rsidR="004241AC" w:rsidRPr="008330B0">
        <w:rPr>
          <w:rFonts w:eastAsia="Calibri" w:cs="Calibri"/>
          <w:color w:val="000000"/>
          <w:lang w:eastAsia="it-IT"/>
        </w:rPr>
        <w:t xml:space="preserve"> principi</w:t>
      </w:r>
      <w:r w:rsidR="00785B6C" w:rsidRPr="008330B0">
        <w:rPr>
          <w:rFonts w:eastAsia="Calibri" w:cs="Calibri"/>
          <w:color w:val="000000"/>
          <w:lang w:eastAsia="it-IT"/>
        </w:rPr>
        <w:t>o</w:t>
      </w:r>
      <w:r w:rsidR="004241AC" w:rsidRPr="008330B0">
        <w:rPr>
          <w:rFonts w:eastAsia="Calibri" w:cs="Calibri"/>
          <w:color w:val="000000"/>
          <w:lang w:eastAsia="it-IT"/>
        </w:rPr>
        <w:t xml:space="preserve"> attiv</w:t>
      </w:r>
      <w:r w:rsidR="00785B6C" w:rsidRPr="008330B0">
        <w:rPr>
          <w:rFonts w:eastAsia="Calibri" w:cs="Calibri"/>
          <w:color w:val="000000"/>
          <w:lang w:eastAsia="it-IT"/>
        </w:rPr>
        <w:t>o</w:t>
      </w:r>
      <w:r w:rsidR="004241AC" w:rsidRPr="008330B0">
        <w:rPr>
          <w:rFonts w:eastAsia="Calibri" w:cs="Calibri"/>
          <w:color w:val="000000"/>
          <w:lang w:eastAsia="it-IT"/>
        </w:rPr>
        <w:t xml:space="preserve"> </w:t>
      </w:r>
      <w:proofErr w:type="spellStart"/>
      <w:r w:rsidRPr="008330B0">
        <w:rPr>
          <w:snapToGrid w:val="0"/>
        </w:rPr>
        <w:t>nebivololo</w:t>
      </w:r>
      <w:proofErr w:type="spellEnd"/>
      <w:r w:rsidR="00313659" w:rsidRPr="008330B0">
        <w:rPr>
          <w:rFonts w:eastAsia="Calibri" w:cs="Calibri"/>
          <w:color w:val="000000"/>
          <w:lang w:eastAsia="it-IT"/>
        </w:rPr>
        <w:t xml:space="preserve"> che </w:t>
      </w:r>
      <w:r w:rsidR="008330B0" w:rsidRPr="008330B0">
        <w:rPr>
          <w:rFonts w:eastAsia="Calibri" w:cs="Calibri"/>
          <w:color w:val="000000"/>
          <w:lang w:eastAsia="it-IT"/>
        </w:rPr>
        <w:t xml:space="preserve">è un cosiddetto beta-bloccante, cioè agisce sui beta-recettori </w:t>
      </w:r>
      <w:r w:rsidR="008330B0">
        <w:rPr>
          <w:rFonts w:eastAsia="Calibri" w:cs="Calibri"/>
          <w:color w:val="000000"/>
          <w:lang w:eastAsia="it-IT"/>
        </w:rPr>
        <w:t>presenti nel</w:t>
      </w:r>
      <w:r w:rsidR="008330B0" w:rsidRPr="008330B0">
        <w:rPr>
          <w:rFonts w:eastAsia="Calibri" w:cs="Calibri"/>
          <w:color w:val="000000"/>
          <w:lang w:eastAsia="it-IT"/>
        </w:rPr>
        <w:t xml:space="preserve"> cuore bloccandoli e determinando</w:t>
      </w:r>
      <w:r w:rsidR="008330B0">
        <w:rPr>
          <w:rFonts w:eastAsia="Calibri" w:cs="Calibri"/>
          <w:color w:val="000000"/>
          <w:lang w:eastAsia="it-IT"/>
        </w:rPr>
        <w:t>,</w:t>
      </w:r>
      <w:r w:rsidR="008330B0" w:rsidRPr="008330B0">
        <w:rPr>
          <w:rFonts w:eastAsia="Calibri" w:cs="Calibri"/>
          <w:color w:val="000000"/>
          <w:lang w:eastAsia="it-IT"/>
        </w:rPr>
        <w:t xml:space="preserve"> di conseguenza</w:t>
      </w:r>
      <w:r w:rsidR="008330B0">
        <w:rPr>
          <w:rFonts w:eastAsia="Calibri" w:cs="Calibri"/>
          <w:color w:val="000000"/>
          <w:lang w:eastAsia="it-IT"/>
        </w:rPr>
        <w:t>,</w:t>
      </w:r>
      <w:r w:rsidR="008330B0" w:rsidRPr="008330B0">
        <w:rPr>
          <w:rFonts w:eastAsia="Calibri" w:cs="Calibri"/>
          <w:color w:val="000000"/>
          <w:lang w:eastAsia="it-IT"/>
        </w:rPr>
        <w:t xml:space="preserve"> </w:t>
      </w:r>
      <w:r w:rsidR="008330B0">
        <w:rPr>
          <w:rFonts w:eastAsia="DejaVuSans" w:cs="DejaVuSans"/>
        </w:rPr>
        <w:t>la riduzione del</w:t>
      </w:r>
      <w:r w:rsidR="008330B0" w:rsidRPr="008330B0">
        <w:rPr>
          <w:rFonts w:eastAsia="DejaVuSans" w:cs="DejaVuSans"/>
        </w:rPr>
        <w:t>la frequenza</w:t>
      </w:r>
      <w:r w:rsidR="008330B0">
        <w:rPr>
          <w:rFonts w:eastAsia="DejaVuSans" w:cs="DejaVuSans"/>
        </w:rPr>
        <w:t xml:space="preserve"> </w:t>
      </w:r>
      <w:r w:rsidR="008330B0" w:rsidRPr="008330B0">
        <w:rPr>
          <w:rFonts w:eastAsia="DejaVuSans" w:cs="DejaVuSans"/>
        </w:rPr>
        <w:t xml:space="preserve">cardiaca e </w:t>
      </w:r>
      <w:r w:rsidR="008330B0">
        <w:rPr>
          <w:rFonts w:eastAsia="DejaVuSans" w:cs="DejaVuSans"/>
        </w:rPr>
        <w:t>del</w:t>
      </w:r>
      <w:r w:rsidR="008330B0" w:rsidRPr="008330B0">
        <w:rPr>
          <w:rFonts w:eastAsia="DejaVuSans" w:cs="DejaVuSans"/>
        </w:rPr>
        <w:t>la pressione arteriosa, a riposo e durante esercizio, sia in soggetti normotesi che in pazienti ipertesi.</w:t>
      </w:r>
      <w:r w:rsidR="008330B0" w:rsidRPr="008330B0">
        <w:t xml:space="preserve"> Il </w:t>
      </w:r>
      <w:proofErr w:type="spellStart"/>
      <w:r w:rsidR="008330B0" w:rsidRPr="008330B0">
        <w:t>nebivololo</w:t>
      </w:r>
      <w:proofErr w:type="spellEnd"/>
      <w:r w:rsidR="008330B0" w:rsidRPr="008330B0">
        <w:t xml:space="preserve"> agisce anche sui vasi periferici</w:t>
      </w:r>
      <w:r w:rsidR="008330B0">
        <w:t>,</w:t>
      </w:r>
      <w:r w:rsidR="008330B0" w:rsidRPr="008330B0">
        <w:t xml:space="preserve"> diminuendone la resistenza e</w:t>
      </w:r>
      <w:r w:rsidR="008330B0">
        <w:t xml:space="preserve"> abbassando la pressione sanguigna </w:t>
      </w:r>
    </w:p>
    <w:p w:rsidR="00BB0DBA" w:rsidRPr="008330B0" w:rsidRDefault="00BB0DBA" w:rsidP="008330B0">
      <w:pPr>
        <w:tabs>
          <w:tab w:val="left" w:pos="0"/>
        </w:tabs>
        <w:overflowPunct w:val="0"/>
        <w:autoSpaceDE w:val="0"/>
        <w:autoSpaceDN w:val="0"/>
        <w:adjustRightInd w:val="0"/>
        <w:spacing w:after="0" w:line="240" w:lineRule="auto"/>
        <w:jc w:val="both"/>
        <w:textAlignment w:val="baseline"/>
        <w:rPr>
          <w:iCs/>
        </w:rPr>
      </w:pPr>
    </w:p>
    <w:p w:rsidR="00BB0DBA" w:rsidRPr="008330B0" w:rsidRDefault="00BB0DBA" w:rsidP="008330B0">
      <w:pPr>
        <w:tabs>
          <w:tab w:val="left" w:pos="0"/>
        </w:tabs>
        <w:overflowPunct w:val="0"/>
        <w:autoSpaceDE w:val="0"/>
        <w:autoSpaceDN w:val="0"/>
        <w:adjustRightInd w:val="0"/>
        <w:spacing w:after="0" w:line="240" w:lineRule="auto"/>
        <w:jc w:val="both"/>
        <w:textAlignment w:val="baseline"/>
        <w:rPr>
          <w:iCs/>
        </w:rPr>
      </w:pPr>
    </w:p>
    <w:p w:rsidR="004241AC" w:rsidRPr="008330B0" w:rsidRDefault="004241AC" w:rsidP="008330B0">
      <w:pPr>
        <w:autoSpaceDE w:val="0"/>
        <w:autoSpaceDN w:val="0"/>
        <w:adjustRightInd w:val="0"/>
        <w:spacing w:after="0" w:line="240" w:lineRule="auto"/>
        <w:jc w:val="both"/>
        <w:rPr>
          <w:rFonts w:eastAsia="Calibri" w:cs="Calibri"/>
          <w:lang w:eastAsia="it-IT"/>
        </w:rPr>
      </w:pPr>
      <w:r w:rsidRPr="008330B0">
        <w:rPr>
          <w:rFonts w:eastAsia="Calibri" w:cs="Calibri"/>
          <w:b/>
          <w:bCs/>
          <w:lang w:eastAsia="it-IT"/>
        </w:rPr>
        <w:t xml:space="preserve">4) COME È STATO STUDIATO </w:t>
      </w:r>
      <w:proofErr w:type="spellStart"/>
      <w:r w:rsidR="0028003F" w:rsidRPr="008330B0">
        <w:rPr>
          <w:rFonts w:eastAsia="Calibri" w:cs="Calibri"/>
          <w:b/>
          <w:bCs/>
          <w:color w:val="000000"/>
          <w:lang w:eastAsia="it-IT"/>
        </w:rPr>
        <w:t>Nordex</w:t>
      </w:r>
      <w:proofErr w:type="spellEnd"/>
      <w:r w:rsidRPr="008330B0">
        <w:rPr>
          <w:rFonts w:eastAsia="Calibri" w:cs="Calibri"/>
          <w:b/>
          <w:bCs/>
          <w:lang w:eastAsia="it-IT"/>
        </w:rPr>
        <w:t xml:space="preserve">? </w:t>
      </w:r>
    </w:p>
    <w:p w:rsidR="008330B0" w:rsidRPr="004E389D" w:rsidRDefault="00FF0EC7" w:rsidP="008330B0">
      <w:pPr>
        <w:spacing w:after="0" w:line="240" w:lineRule="auto"/>
        <w:jc w:val="both"/>
        <w:rPr>
          <w:rFonts w:ascii="Calibri" w:hAnsi="Calibri" w:cs="Arial"/>
        </w:rPr>
      </w:pPr>
      <w:r w:rsidRPr="008330B0">
        <w:rPr>
          <w:rFonts w:cs="Arial"/>
        </w:rPr>
        <w:t xml:space="preserve">Poiché </w:t>
      </w:r>
      <w:proofErr w:type="spellStart"/>
      <w:r w:rsidR="0028003F" w:rsidRPr="008330B0">
        <w:rPr>
          <w:rFonts w:cs="Arial"/>
        </w:rPr>
        <w:t>Nordex</w:t>
      </w:r>
      <w:proofErr w:type="spellEnd"/>
      <w:r w:rsidRPr="008330B0">
        <w:rPr>
          <w:rFonts w:cs="Arial"/>
        </w:rPr>
        <w:t xml:space="preserve"> è un medicinale generico</w:t>
      </w:r>
      <w:r w:rsidR="009B643E" w:rsidRPr="008330B0">
        <w:rPr>
          <w:rFonts w:cs="Arial"/>
        </w:rPr>
        <w:t xml:space="preserve"> </w:t>
      </w:r>
      <w:r w:rsidR="008330B0" w:rsidRPr="008330B0">
        <w:rPr>
          <w:rFonts w:ascii="Calibri" w:hAnsi="Calibri" w:cs="Arial"/>
        </w:rPr>
        <w:t>è stato sufficiente effettuare prove cliniche per determinare</w:t>
      </w:r>
      <w:r w:rsidR="008330B0" w:rsidRPr="008330B0">
        <w:rPr>
          <w:rFonts w:ascii="Calibri" w:hAnsi="Calibri" w:cs="Arial"/>
          <w:b/>
        </w:rPr>
        <w:t xml:space="preserve"> </w:t>
      </w:r>
      <w:r w:rsidR="008330B0" w:rsidRPr="008330B0">
        <w:rPr>
          <w:rFonts w:ascii="Calibri" w:hAnsi="Calibri" w:cs="Arial"/>
        </w:rPr>
        <w:t>la</w:t>
      </w:r>
      <w:r w:rsidR="008330B0">
        <w:rPr>
          <w:rFonts w:ascii="Calibri" w:hAnsi="Calibri" w:cs="Arial"/>
        </w:rPr>
        <w:t xml:space="preserve"> bioequivalenza rispetto al medicinale di riferimento </w:t>
      </w:r>
      <w:proofErr w:type="spellStart"/>
      <w:r w:rsidR="008330B0">
        <w:rPr>
          <w:rFonts w:ascii="Calibri" w:hAnsi="Calibri" w:cs="Arial"/>
        </w:rPr>
        <w:t>Lobi</w:t>
      </w:r>
      <w:r w:rsidR="00FE6A07">
        <w:rPr>
          <w:rFonts w:ascii="Calibri" w:hAnsi="Calibri" w:cs="Arial"/>
        </w:rPr>
        <w:t>v</w:t>
      </w:r>
      <w:r w:rsidR="008330B0">
        <w:rPr>
          <w:rFonts w:ascii="Calibri" w:hAnsi="Calibri" w:cs="Arial"/>
        </w:rPr>
        <w:t>on</w:t>
      </w:r>
      <w:proofErr w:type="spellEnd"/>
      <w:r w:rsidR="008330B0">
        <w:rPr>
          <w:rFonts w:ascii="Calibri" w:hAnsi="Calibri" w:cs="Arial"/>
        </w:rPr>
        <w:t xml:space="preserve">. Due medicinali sono </w:t>
      </w:r>
      <w:proofErr w:type="spellStart"/>
      <w:r w:rsidR="008330B0">
        <w:rPr>
          <w:rFonts w:ascii="Calibri" w:hAnsi="Calibri" w:cs="Arial"/>
        </w:rPr>
        <w:t>bioequivalenti</w:t>
      </w:r>
      <w:proofErr w:type="spellEnd"/>
      <w:r w:rsidR="008330B0">
        <w:rPr>
          <w:rFonts w:ascii="Calibri" w:hAnsi="Calibri" w:cs="Arial"/>
        </w:rPr>
        <w:t xml:space="preserve"> quando producono gli stessi livelli di principio attivo nell’organismo</w:t>
      </w:r>
      <w:r w:rsidR="008330B0" w:rsidRPr="004E389D">
        <w:rPr>
          <w:rFonts w:ascii="Calibri" w:hAnsi="Calibri" w:cs="Arial"/>
        </w:rPr>
        <w:t xml:space="preserve">. </w:t>
      </w:r>
    </w:p>
    <w:p w:rsidR="00BB0DBA" w:rsidRPr="0054084F" w:rsidRDefault="00BB0DBA" w:rsidP="0054084F">
      <w:pPr>
        <w:autoSpaceDE w:val="0"/>
        <w:autoSpaceDN w:val="0"/>
        <w:adjustRightInd w:val="0"/>
        <w:spacing w:after="0" w:line="240" w:lineRule="auto"/>
        <w:jc w:val="both"/>
        <w:rPr>
          <w:rFonts w:eastAsia="Calibri" w:cs="Calibri"/>
          <w:b/>
          <w:bCs/>
          <w:lang w:eastAsia="it-IT"/>
        </w:rPr>
      </w:pPr>
    </w:p>
    <w:p w:rsidR="00BB0DBA" w:rsidRPr="0054084F" w:rsidRDefault="00BB0DBA" w:rsidP="0054084F">
      <w:pPr>
        <w:autoSpaceDE w:val="0"/>
        <w:autoSpaceDN w:val="0"/>
        <w:adjustRightInd w:val="0"/>
        <w:spacing w:after="0" w:line="240" w:lineRule="auto"/>
        <w:jc w:val="both"/>
        <w:rPr>
          <w:rFonts w:eastAsia="Calibri" w:cs="Calibri"/>
          <w:b/>
          <w:bCs/>
          <w:lang w:eastAsia="it-IT"/>
        </w:rPr>
      </w:pPr>
    </w:p>
    <w:p w:rsidR="004B1E51" w:rsidRPr="0054084F" w:rsidRDefault="004B1E51" w:rsidP="0054084F">
      <w:pPr>
        <w:autoSpaceDE w:val="0"/>
        <w:autoSpaceDN w:val="0"/>
        <w:adjustRightInd w:val="0"/>
        <w:spacing w:after="0" w:line="240" w:lineRule="auto"/>
        <w:jc w:val="both"/>
        <w:rPr>
          <w:rFonts w:eastAsia="Calibri" w:cs="Calibri"/>
          <w:lang w:eastAsia="it-IT"/>
        </w:rPr>
      </w:pPr>
      <w:r w:rsidRPr="0054084F">
        <w:rPr>
          <w:rFonts w:eastAsia="Calibri" w:cs="Calibri"/>
          <w:b/>
          <w:bCs/>
          <w:lang w:eastAsia="it-IT"/>
        </w:rPr>
        <w:t xml:space="preserve">5) QUAL È IL RAPPORTO BENEFICIO/RISCHIO di </w:t>
      </w:r>
      <w:proofErr w:type="spellStart"/>
      <w:r w:rsidR="0028003F">
        <w:rPr>
          <w:rFonts w:eastAsia="Calibri" w:cs="Calibri"/>
          <w:b/>
          <w:bCs/>
          <w:color w:val="000000"/>
          <w:lang w:eastAsia="it-IT"/>
        </w:rPr>
        <w:t>Nordex</w:t>
      </w:r>
      <w:proofErr w:type="spellEnd"/>
      <w:r w:rsidRPr="0054084F">
        <w:rPr>
          <w:rFonts w:eastAsia="Calibri" w:cs="Calibri"/>
          <w:b/>
          <w:lang w:eastAsia="it-IT"/>
        </w:rPr>
        <w:t>?</w:t>
      </w:r>
      <w:r w:rsidRPr="0054084F">
        <w:rPr>
          <w:rFonts w:eastAsia="Calibri" w:cs="Calibri"/>
          <w:lang w:eastAsia="it-IT"/>
        </w:rPr>
        <w:t xml:space="preserve"> </w:t>
      </w:r>
    </w:p>
    <w:p w:rsidR="004B1E51" w:rsidRPr="002A3F14" w:rsidRDefault="0028003F" w:rsidP="0054084F">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Nordex</w:t>
      </w:r>
      <w:proofErr w:type="spellEnd"/>
      <w:r w:rsidR="004B1E51" w:rsidRPr="0054084F">
        <w:rPr>
          <w:rFonts w:eastAsia="Calibri" w:cs="Calibri"/>
          <w:bCs/>
          <w:color w:val="000000"/>
          <w:lang w:eastAsia="it-IT"/>
        </w:rPr>
        <w:t xml:space="preserve"> </w:t>
      </w:r>
      <w:r w:rsidR="004B1E51" w:rsidRPr="0054084F">
        <w:rPr>
          <w:rFonts w:eastAsia="Calibri" w:cs="Calibri"/>
          <w:lang w:eastAsia="it-IT"/>
        </w:rPr>
        <w:t>è un medicinale generico</w:t>
      </w:r>
      <w:r w:rsidR="00BB0DBA" w:rsidRPr="0054084F">
        <w:rPr>
          <w:rFonts w:eastAsia="Calibri" w:cs="Calibri"/>
          <w:lang w:eastAsia="it-IT"/>
        </w:rPr>
        <w:t xml:space="preserve"> ed è </w:t>
      </w:r>
      <w:proofErr w:type="spellStart"/>
      <w:r w:rsidR="00BB0DBA" w:rsidRPr="0054084F">
        <w:rPr>
          <w:rFonts w:eastAsia="Calibri" w:cs="Calibri"/>
          <w:lang w:eastAsia="it-IT"/>
        </w:rPr>
        <w:t>bioequivalente</w:t>
      </w:r>
      <w:proofErr w:type="spellEnd"/>
      <w:r w:rsidR="00BB0DBA" w:rsidRPr="0054084F">
        <w:rPr>
          <w:rFonts w:eastAsia="Calibri" w:cs="Calibri"/>
          <w:lang w:eastAsia="it-IT"/>
        </w:rPr>
        <w:t xml:space="preserve"> al medicinale di riferimento;</w:t>
      </w:r>
      <w:r w:rsidR="004B1E51" w:rsidRPr="0054084F">
        <w:rPr>
          <w:rFonts w:eastAsia="Calibri" w:cs="Calibri"/>
          <w:lang w:eastAsia="it-IT"/>
        </w:rPr>
        <w:t xml:space="preserve"> pertanto, i</w:t>
      </w:r>
      <w:r w:rsidR="004B1E51" w:rsidRPr="004B1E51">
        <w:rPr>
          <w:rFonts w:eastAsia="Calibri" w:cs="Calibri"/>
          <w:lang w:eastAsia="it-IT"/>
        </w:rPr>
        <w:t xml:space="preserve"> suoi benefici e rischi sono sovrapponibili a quelli del medicinale di riferimento.</w:t>
      </w:r>
      <w:r w:rsidR="004B1E51" w:rsidRPr="002A3F14">
        <w:rPr>
          <w:rFonts w:eastAsia="Calibri" w:cs="Calibri"/>
          <w:lang w:eastAsia="it-IT"/>
        </w:rPr>
        <w:t xml:space="preserve"> </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9A4251" w:rsidRPr="00CB3303" w:rsidRDefault="009A4251"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sidR="0028003F">
        <w:rPr>
          <w:rFonts w:eastAsia="Calibri" w:cs="Calibri"/>
          <w:b/>
          <w:bCs/>
          <w:color w:val="000000"/>
          <w:lang w:eastAsia="it-IT"/>
        </w:rPr>
        <w:t>Nordex</w:t>
      </w:r>
      <w:proofErr w:type="spellEnd"/>
      <w:r w:rsidR="009B03DB"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4B1E51" w:rsidRDefault="0017631B" w:rsidP="004B1E51">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w:t>
      </w:r>
      <w:r w:rsidR="004B1E51" w:rsidRPr="002A3F14">
        <w:rPr>
          <w:rFonts w:eastAsia="Calibri" w:cs="Calibri"/>
          <w:lang w:eastAsia="it-IT"/>
        </w:rPr>
        <w:t>Commissione Tecnico Scientifica (CTS)</w:t>
      </w:r>
      <w:r w:rsidR="0054084F">
        <w:rPr>
          <w:rFonts w:eastAsia="Calibri" w:cs="Calibri"/>
          <w:lang w:eastAsia="it-IT"/>
        </w:rPr>
        <w:t>,</w:t>
      </w:r>
      <w:r w:rsidR="004B1E51" w:rsidRPr="002A3F14">
        <w:rPr>
          <w:rFonts w:eastAsia="Calibri" w:cs="Calibri"/>
          <w:lang w:eastAsia="it-IT"/>
        </w:rPr>
        <w:t xml:space="preserve"> nella </w:t>
      </w:r>
      <w:r w:rsidR="004B1E51" w:rsidRPr="00CA3A1E">
        <w:rPr>
          <w:rFonts w:eastAsia="Calibri" w:cs="Calibri"/>
          <w:lang w:eastAsia="it-IT"/>
        </w:rPr>
        <w:t xml:space="preserve">seduta </w:t>
      </w:r>
      <w:r w:rsidR="004B1E51">
        <w:rPr>
          <w:rFonts w:eastAsia="Calibri" w:cs="Calibri"/>
          <w:lang w:eastAsia="it-IT"/>
        </w:rPr>
        <w:t xml:space="preserve">del </w:t>
      </w:r>
      <w:r w:rsidR="0028003F">
        <w:rPr>
          <w:rFonts w:eastAsia="Calibri" w:cs="Calibri"/>
          <w:lang w:eastAsia="it-IT"/>
        </w:rPr>
        <w:t xml:space="preserve">13-15 maggio </w:t>
      </w:r>
      <w:r w:rsidR="007668EA">
        <w:rPr>
          <w:rFonts w:eastAsia="Calibri" w:cs="Calibri"/>
          <w:lang w:eastAsia="it-IT"/>
        </w:rPr>
        <w:t>2013</w:t>
      </w:r>
      <w:r w:rsidR="0054084F">
        <w:rPr>
          <w:rFonts w:eastAsia="Calibri" w:cs="Calibri"/>
          <w:lang w:eastAsia="it-IT"/>
        </w:rPr>
        <w:t xml:space="preserve">, </w:t>
      </w:r>
      <w:r w:rsidR="004B1E51">
        <w:rPr>
          <w:rFonts w:eastAsia="Calibri" w:cs="Calibri"/>
          <w:lang w:eastAsia="it-IT"/>
        </w:rPr>
        <w:t>ha concluso che, conformemente ai requisiti della normativa vigente, come nel cas</w:t>
      </w:r>
      <w:r w:rsidR="007552D9">
        <w:rPr>
          <w:rFonts w:eastAsia="Calibri" w:cs="Calibri"/>
          <w:lang w:eastAsia="it-IT"/>
        </w:rPr>
        <w:t>o del medicinale di riferimento</w:t>
      </w:r>
      <w:r w:rsidR="004B1E51">
        <w:rPr>
          <w:rFonts w:eastAsia="Calibri" w:cs="Calibri"/>
          <w:lang w:eastAsia="it-IT"/>
        </w:rPr>
        <w:t xml:space="preserve"> </w:t>
      </w:r>
      <w:r w:rsidR="007668EA">
        <w:rPr>
          <w:rFonts w:eastAsia="Calibri" w:cs="Calibri"/>
          <w:lang w:eastAsia="it-IT"/>
        </w:rPr>
        <w:t>Tachipirina</w:t>
      </w:r>
      <w:r w:rsidR="004B1E51">
        <w:rPr>
          <w:rFonts w:eastAsia="Calibri" w:cs="Calibri"/>
          <w:lang w:eastAsia="it-IT"/>
        </w:rPr>
        <w:t xml:space="preserve">, i benefici di </w:t>
      </w:r>
      <w:proofErr w:type="spellStart"/>
      <w:r w:rsidR="0028003F">
        <w:rPr>
          <w:rFonts w:eastAsia="Calibri" w:cs="Calibri"/>
          <w:lang w:eastAsia="it-IT"/>
        </w:rPr>
        <w:t>Nordex</w:t>
      </w:r>
      <w:proofErr w:type="spellEnd"/>
      <w:r w:rsidR="004B1E51">
        <w:rPr>
          <w:rFonts w:eastAsia="Calibri" w:cs="Calibri"/>
          <w:lang w:eastAsia="it-IT"/>
        </w:rPr>
        <w:t xml:space="preserve"> </w:t>
      </w:r>
      <w:r w:rsidR="004064E4">
        <w:rPr>
          <w:rFonts w:eastAsia="Calibri" w:cs="Calibri"/>
          <w:lang w:eastAsia="it-IT"/>
        </w:rPr>
        <w:t>sono</w:t>
      </w:r>
      <w:r w:rsidR="004B1E51">
        <w:rPr>
          <w:rFonts w:eastAsia="Calibri" w:cs="Calibri"/>
          <w:lang w:eastAsia="it-IT"/>
        </w:rPr>
        <w:t xml:space="preserve"> superiori ai rischi individuati. </w:t>
      </w:r>
      <w:r w:rsidR="007552D9">
        <w:rPr>
          <w:rFonts w:eastAsia="Calibri" w:cs="Calibri"/>
          <w:lang w:eastAsia="it-IT"/>
        </w:rPr>
        <w:t>L</w:t>
      </w:r>
      <w:r w:rsidR="0054084F">
        <w:rPr>
          <w:rFonts w:eastAsia="Calibri" w:cs="Calibri"/>
          <w:lang w:eastAsia="it-IT"/>
        </w:rPr>
        <w:t>a</w:t>
      </w:r>
      <w:r w:rsidR="007552D9">
        <w:rPr>
          <w:rFonts w:eastAsia="Calibri" w:cs="Calibri"/>
          <w:lang w:eastAsia="it-IT"/>
        </w:rPr>
        <w:t xml:space="preserve"> </w:t>
      </w:r>
      <w:r w:rsidR="0054084F">
        <w:rPr>
          <w:rFonts w:eastAsia="Calibri" w:cs="Calibri"/>
          <w:lang w:eastAsia="it-IT"/>
        </w:rPr>
        <w:t xml:space="preserve">CTS </w:t>
      </w:r>
      <w:r w:rsidR="007552D9">
        <w:rPr>
          <w:rFonts w:eastAsia="Calibri" w:cs="Calibri"/>
          <w:lang w:eastAsia="it-IT"/>
        </w:rPr>
        <w:t>ha</w:t>
      </w:r>
      <w:r w:rsidR="004B1E51">
        <w:rPr>
          <w:rFonts w:eastAsia="Calibri" w:cs="Calibri"/>
          <w:lang w:eastAsia="it-IT"/>
        </w:rPr>
        <w:t>, inoltre,</w:t>
      </w:r>
      <w:r w:rsidR="004B1E51" w:rsidRPr="002A3F14">
        <w:rPr>
          <w:rFonts w:eastAsia="Calibri" w:cs="Calibri"/>
          <w:lang w:eastAsia="it-IT"/>
        </w:rPr>
        <w:t xml:space="preserve"> </w:t>
      </w:r>
      <w:r w:rsidR="004B1E51">
        <w:rPr>
          <w:rFonts w:eastAsia="Calibri" w:cs="Calibri"/>
          <w:lang w:eastAsia="it-IT"/>
        </w:rPr>
        <w:t>definito</w:t>
      </w:r>
      <w:r w:rsidR="004B1E51" w:rsidRPr="002A3F14">
        <w:rPr>
          <w:rFonts w:eastAsia="Calibri" w:cs="Calibri"/>
          <w:lang w:eastAsia="it-IT"/>
        </w:rPr>
        <w:t xml:space="preserve"> le modalità d</w:t>
      </w:r>
      <w:r w:rsidR="007552D9">
        <w:rPr>
          <w:rFonts w:eastAsia="Calibri" w:cs="Calibri"/>
          <w:lang w:eastAsia="it-IT"/>
        </w:rPr>
        <w:t xml:space="preserve">i prescrizione di cui al punto </w:t>
      </w:r>
      <w:r w:rsidR="004B1E51" w:rsidRPr="002A3F14">
        <w:rPr>
          <w:rFonts w:eastAsia="Calibri" w:cs="Calibri"/>
          <w:lang w:eastAsia="it-IT"/>
        </w:rPr>
        <w:t xml:space="preserve">2) </w:t>
      </w:r>
      <w:r w:rsidR="004B1E51">
        <w:rPr>
          <w:rFonts w:eastAsia="Calibri" w:cs="Calibri"/>
          <w:lang w:eastAsia="it-IT"/>
        </w:rPr>
        <w:t>di questo Riassunto</w:t>
      </w:r>
      <w:r w:rsidR="004B1E51" w:rsidRPr="002A3F14">
        <w:rPr>
          <w:rFonts w:eastAsia="Calibri" w:cs="Calibri"/>
          <w:lang w:eastAsia="it-IT"/>
        </w:rPr>
        <w:t xml:space="preserve"> e la classe di rimborsabilità del medicinale</w:t>
      </w:r>
      <w:r w:rsidR="004B1E51">
        <w:rPr>
          <w:rFonts w:eastAsia="Calibri" w:cs="Calibri"/>
          <w:lang w:eastAsia="it-IT"/>
        </w:rPr>
        <w:t xml:space="preserve"> </w:t>
      </w:r>
      <w:r w:rsidR="004B1E51" w:rsidRPr="002A3F14">
        <w:rPr>
          <w:rFonts w:eastAsia="Calibri" w:cs="Calibri"/>
          <w:lang w:eastAsia="it-IT"/>
        </w:rPr>
        <w:t>(</w:t>
      </w:r>
      <w:r w:rsidR="0028003F">
        <w:rPr>
          <w:rFonts w:eastAsia="Calibri" w:cs="Calibri"/>
          <w:lang w:eastAsia="it-IT"/>
        </w:rPr>
        <w:t>A</w:t>
      </w:r>
      <w:r w:rsidR="006C6F14">
        <w:rPr>
          <w:rFonts w:eastAsia="Calibri" w:cs="Calibri"/>
          <w:lang w:eastAsia="it-IT"/>
        </w:rPr>
        <w:t>)</w:t>
      </w:r>
      <w:r w:rsidR="004B1E51" w:rsidRPr="002A3F14">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28003F">
        <w:rPr>
          <w:rFonts w:eastAsia="Calibri" w:cs="Calibri"/>
          <w:b/>
          <w:bCs/>
          <w:color w:val="000000"/>
          <w:lang w:eastAsia="it-IT"/>
        </w:rPr>
        <w:t>Nordex</w:t>
      </w:r>
      <w:proofErr w:type="spellEnd"/>
      <w:r w:rsidRPr="002A3F14">
        <w:rPr>
          <w:rFonts w:eastAsia="Calibri" w:cs="Calibri"/>
          <w:b/>
          <w:bCs/>
          <w:color w:val="000000"/>
          <w:lang w:eastAsia="it-IT"/>
        </w:rPr>
        <w:t>?</w:t>
      </w:r>
    </w:p>
    <w:p w:rsidR="004241AC" w:rsidRPr="002A3F14" w:rsidRDefault="00FE6A07" w:rsidP="004241AC">
      <w:pPr>
        <w:autoSpaceDE w:val="0"/>
        <w:autoSpaceDN w:val="0"/>
        <w:adjustRightInd w:val="0"/>
        <w:spacing w:after="0" w:line="240" w:lineRule="auto"/>
        <w:jc w:val="both"/>
        <w:rPr>
          <w:rFonts w:eastAsia="Calibri" w:cs="Calibri"/>
          <w:lang w:eastAsia="it-IT"/>
        </w:rPr>
      </w:pPr>
      <w:r w:rsidRPr="00F92057">
        <w:rPr>
          <w:rFonts w:eastAsia="Calibri" w:cs="Calibri"/>
        </w:rPr>
        <w:t>In accordo alla normativa vigente, tramite la gestione delle attività (</w:t>
      </w:r>
      <w:proofErr w:type="spellStart"/>
      <w:r w:rsidRPr="00F92057">
        <w:rPr>
          <w:rFonts w:eastAsia="Calibri" w:cs="Calibri"/>
        </w:rPr>
        <w:t>routinarie</w:t>
      </w:r>
      <w:proofErr w:type="spellEnd"/>
      <w:r w:rsidRPr="00F92057">
        <w:rPr>
          <w:rFonts w:eastAsia="Calibri" w:cs="Calibri"/>
        </w:rPr>
        <w:t xml:space="preserve">) di Farmacovigilanza, il titolare dell’autorizzazione all’immissione in commercio (AIC) e l’Agenzia Italiana del Farmaco, garantiscono  gli interventi finalizzati ad identificare, caratterizzare, prevenire o minimizzare i rischi correlati </w:t>
      </w:r>
      <w:r w:rsidR="004241AC" w:rsidRPr="002A3F14">
        <w:rPr>
          <w:rFonts w:eastAsia="Calibri" w:cs="Calibri"/>
          <w:lang w:eastAsia="it-IT"/>
        </w:rPr>
        <w:t xml:space="preserve">a </w:t>
      </w:r>
      <w:proofErr w:type="spellStart"/>
      <w:r w:rsidR="0028003F">
        <w:rPr>
          <w:rFonts w:eastAsia="Calibri" w:cs="Calibri"/>
          <w:lang w:eastAsia="it-IT"/>
        </w:rPr>
        <w:t>Nordex</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28003F">
        <w:rPr>
          <w:rFonts w:eastAsia="Calibri" w:cs="Calibri"/>
          <w:b/>
          <w:bCs/>
          <w:color w:val="000000"/>
          <w:lang w:eastAsia="it-IT"/>
        </w:rPr>
        <w:t>N</w:t>
      </w:r>
      <w:r w:rsidR="00E807B9">
        <w:rPr>
          <w:rFonts w:eastAsia="Calibri" w:cs="Calibri"/>
          <w:b/>
          <w:bCs/>
          <w:color w:val="000000"/>
          <w:lang w:eastAsia="it-IT"/>
        </w:rPr>
        <w:t>o</w:t>
      </w:r>
      <w:r w:rsidR="0028003F">
        <w:rPr>
          <w:rFonts w:eastAsia="Calibri" w:cs="Calibri"/>
          <w:b/>
          <w:bCs/>
          <w:color w:val="000000"/>
          <w:lang w:eastAsia="it-IT"/>
        </w:rPr>
        <w:t>rdex</w:t>
      </w:r>
      <w:proofErr w:type="spellEnd"/>
    </w:p>
    <w:p w:rsidR="0054084F" w:rsidRDefault="0054084F" w:rsidP="004241AC">
      <w:pPr>
        <w:autoSpaceDE w:val="0"/>
        <w:autoSpaceDN w:val="0"/>
        <w:adjustRightInd w:val="0"/>
        <w:spacing w:after="0" w:line="240" w:lineRule="auto"/>
        <w:jc w:val="both"/>
        <w:rPr>
          <w:rFonts w:eastAsia="Calibri" w:cs="Calibri"/>
          <w:bCs/>
          <w:color w:val="000000"/>
          <w:lang w:eastAsia="it-IT"/>
        </w:rPr>
      </w:pPr>
      <w:r w:rsidRPr="000B7E92">
        <w:rPr>
          <w:rFonts w:eastAsia="Calibri" w:cs="Calibri"/>
          <w:bCs/>
          <w:iCs/>
          <w:lang w:eastAsia="it-IT"/>
        </w:rPr>
        <w:t xml:space="preserve">Il </w:t>
      </w:r>
      <w:r w:rsidR="0028003F">
        <w:rPr>
          <w:rFonts w:eastAsia="Calibri" w:cs="Calibri"/>
          <w:bCs/>
          <w:iCs/>
          <w:lang w:eastAsia="it-IT"/>
        </w:rPr>
        <w:t>7 febbraio</w:t>
      </w:r>
      <w:r w:rsidR="000B7E92" w:rsidRPr="000B7E92">
        <w:rPr>
          <w:rFonts w:eastAsia="Calibri" w:cs="Calibri"/>
          <w:bCs/>
          <w:iCs/>
          <w:lang w:eastAsia="it-IT"/>
        </w:rPr>
        <w:t xml:space="preserve"> 201</w:t>
      </w:r>
      <w:r w:rsidR="007668EA">
        <w:rPr>
          <w:rFonts w:eastAsia="Calibri" w:cs="Calibri"/>
          <w:bCs/>
          <w:iCs/>
          <w:lang w:eastAsia="it-IT"/>
        </w:rPr>
        <w:t>4</w:t>
      </w:r>
      <w:r w:rsidRPr="000B7E92">
        <w:rPr>
          <w:rFonts w:eastAsia="Calibri" w:cs="Calibri"/>
          <w:bCs/>
          <w:iCs/>
          <w:lang w:eastAsia="it-IT"/>
        </w:rPr>
        <w:t xml:space="preserve"> l</w:t>
      </w:r>
      <w:r w:rsidR="004241AC" w:rsidRPr="000B7E92">
        <w:rPr>
          <w:rFonts w:eastAsia="Calibri" w:cs="Calibri"/>
          <w:bCs/>
          <w:iCs/>
          <w:lang w:eastAsia="it-IT"/>
        </w:rPr>
        <w:t xml:space="preserve">’AIFA ha rilasciato l’autorizzazione all’immissione in commercio di </w:t>
      </w:r>
      <w:proofErr w:type="spellStart"/>
      <w:r w:rsidR="0028003F">
        <w:rPr>
          <w:rFonts w:eastAsia="Calibri" w:cs="Calibri"/>
          <w:bCs/>
          <w:color w:val="000000"/>
          <w:lang w:eastAsia="it-IT"/>
        </w:rPr>
        <w:t>Nordex</w:t>
      </w:r>
      <w:proofErr w:type="spellEnd"/>
      <w:r w:rsidRPr="000B7E92">
        <w:rPr>
          <w:rFonts w:eastAsia="Calibri" w:cs="Calibri"/>
          <w:bCs/>
          <w:color w:val="000000"/>
          <w:lang w:eastAsia="it-IT"/>
        </w:rPr>
        <w:t>.</w:t>
      </w:r>
    </w:p>
    <w:p w:rsidR="00AF3380" w:rsidRDefault="00AF3380"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28003F">
        <w:rPr>
          <w:rFonts w:eastAsia="Calibri" w:cs="Calibri"/>
          <w:bCs/>
          <w:color w:val="000000"/>
          <w:lang w:eastAsia="it-IT"/>
        </w:rPr>
        <w:t>Nordex</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BB0DBA">
        <w:rPr>
          <w:rFonts w:eastAsia="Calibri" w:cs="Calibri"/>
          <w:lang w:eastAsia="it-IT"/>
        </w:rPr>
        <w:t>(</w:t>
      </w:r>
      <w:hyperlink r:id="rId8" w:history="1">
        <w:r w:rsidR="00BB0DBA" w:rsidRPr="00942845">
          <w:rPr>
            <w:rStyle w:val="Collegamentoipertestuale"/>
            <w:rFonts w:eastAsia="Calibri" w:cs="Calibri"/>
            <w:lang w:eastAsia="it-IT"/>
          </w:rPr>
          <w:t>https://farmaci.agenziafarmaco.gov.it/bancadatifarmaci</w:t>
        </w:r>
      </w:hyperlink>
      <w:r w:rsidR="00BB0DBA">
        <w:rPr>
          <w:rFonts w:eastAsia="Calibri" w:cs="Calibri"/>
          <w:lang w:eastAsia="it-IT"/>
        </w:rPr>
        <w:t xml:space="preserve">) </w:t>
      </w:r>
      <w:r w:rsidRPr="002A3F14">
        <w:rPr>
          <w:rFonts w:eastAsia="Calibri" w:cs="Calibri"/>
          <w:lang w:eastAsia="it-IT"/>
        </w:rPr>
        <w:t>o contattare il medico</w:t>
      </w:r>
      <w:r w:rsidR="007A4597">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pPr>
      <w:r w:rsidRPr="002A3F14">
        <w:rPr>
          <w:rFonts w:eastAsia="Calibri" w:cs="Calibri"/>
          <w:lang w:eastAsia="it-IT"/>
        </w:rPr>
        <w:t xml:space="preserve">Questo riassunto è stato redatto in data </w:t>
      </w:r>
      <w:r w:rsidR="00440041">
        <w:rPr>
          <w:rFonts w:eastAsia="Calibri" w:cs="Calibri"/>
          <w:lang w:eastAsia="it-IT"/>
        </w:rPr>
        <w:t>13.10.2015</w:t>
      </w:r>
      <w:r w:rsidRPr="002A3F14">
        <w:rPr>
          <w:rFonts w:eastAsia="Calibri" w:cs="Calibri"/>
          <w:lang w:eastAsia="it-IT"/>
        </w:rPr>
        <w:t xml:space="preserve">. </w:t>
      </w:r>
    </w:p>
    <w:sectPr w:rsidR="004241AC" w:rsidRPr="002A3F14" w:rsidSect="009B643E">
      <w:pgSz w:w="11906" w:h="16838"/>
      <w:pgMar w:top="1418"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7F9B"/>
    <w:rsid w:val="00062636"/>
    <w:rsid w:val="00066E81"/>
    <w:rsid w:val="00077016"/>
    <w:rsid w:val="000B7E92"/>
    <w:rsid w:val="000E0632"/>
    <w:rsid w:val="00111E9E"/>
    <w:rsid w:val="0011250C"/>
    <w:rsid w:val="00174C87"/>
    <w:rsid w:val="0017631B"/>
    <w:rsid w:val="00180C71"/>
    <w:rsid w:val="0019182B"/>
    <w:rsid w:val="00196F3E"/>
    <w:rsid w:val="001A3247"/>
    <w:rsid w:val="001B5386"/>
    <w:rsid w:val="0020799C"/>
    <w:rsid w:val="00246D26"/>
    <w:rsid w:val="0028003F"/>
    <w:rsid w:val="00284133"/>
    <w:rsid w:val="002F223F"/>
    <w:rsid w:val="00313659"/>
    <w:rsid w:val="003B3BD7"/>
    <w:rsid w:val="003B7913"/>
    <w:rsid w:val="004064E4"/>
    <w:rsid w:val="004241AC"/>
    <w:rsid w:val="00437700"/>
    <w:rsid w:val="00440041"/>
    <w:rsid w:val="00452364"/>
    <w:rsid w:val="004843D8"/>
    <w:rsid w:val="004A1685"/>
    <w:rsid w:val="004B1E51"/>
    <w:rsid w:val="004B20A8"/>
    <w:rsid w:val="004C0BB7"/>
    <w:rsid w:val="004E4927"/>
    <w:rsid w:val="005365CF"/>
    <w:rsid w:val="0053774E"/>
    <w:rsid w:val="0054084F"/>
    <w:rsid w:val="00592263"/>
    <w:rsid w:val="005E11E9"/>
    <w:rsid w:val="00601567"/>
    <w:rsid w:val="006937DF"/>
    <w:rsid w:val="006A181E"/>
    <w:rsid w:val="006B5321"/>
    <w:rsid w:val="006C2DB6"/>
    <w:rsid w:val="006C6F14"/>
    <w:rsid w:val="006F0029"/>
    <w:rsid w:val="006F3638"/>
    <w:rsid w:val="007552D9"/>
    <w:rsid w:val="007664B4"/>
    <w:rsid w:val="007668EA"/>
    <w:rsid w:val="0078085A"/>
    <w:rsid w:val="00785B6C"/>
    <w:rsid w:val="007A4597"/>
    <w:rsid w:val="00802772"/>
    <w:rsid w:val="00807926"/>
    <w:rsid w:val="008330B0"/>
    <w:rsid w:val="00874733"/>
    <w:rsid w:val="008C13C7"/>
    <w:rsid w:val="008F7809"/>
    <w:rsid w:val="009540E6"/>
    <w:rsid w:val="0098057B"/>
    <w:rsid w:val="009A260F"/>
    <w:rsid w:val="009A4251"/>
    <w:rsid w:val="009B03DB"/>
    <w:rsid w:val="009B643E"/>
    <w:rsid w:val="009C5FEC"/>
    <w:rsid w:val="00A05212"/>
    <w:rsid w:val="00A1005E"/>
    <w:rsid w:val="00A40FF3"/>
    <w:rsid w:val="00A85A34"/>
    <w:rsid w:val="00AA69FA"/>
    <w:rsid w:val="00AE0BCB"/>
    <w:rsid w:val="00AF3380"/>
    <w:rsid w:val="00B01103"/>
    <w:rsid w:val="00B3428B"/>
    <w:rsid w:val="00BA7D67"/>
    <w:rsid w:val="00BB0DBA"/>
    <w:rsid w:val="00BB681F"/>
    <w:rsid w:val="00BC74C2"/>
    <w:rsid w:val="00BD0D80"/>
    <w:rsid w:val="00BD3508"/>
    <w:rsid w:val="00BE7E72"/>
    <w:rsid w:val="00BF1041"/>
    <w:rsid w:val="00BF4465"/>
    <w:rsid w:val="00CB3110"/>
    <w:rsid w:val="00CB3303"/>
    <w:rsid w:val="00CC7AFF"/>
    <w:rsid w:val="00CD5915"/>
    <w:rsid w:val="00D20170"/>
    <w:rsid w:val="00D52F0A"/>
    <w:rsid w:val="00D60909"/>
    <w:rsid w:val="00D863BD"/>
    <w:rsid w:val="00DB10B2"/>
    <w:rsid w:val="00E268F3"/>
    <w:rsid w:val="00E36801"/>
    <w:rsid w:val="00E41899"/>
    <w:rsid w:val="00E43089"/>
    <w:rsid w:val="00E44B75"/>
    <w:rsid w:val="00E807B9"/>
    <w:rsid w:val="00E80FC1"/>
    <w:rsid w:val="00E83F8D"/>
    <w:rsid w:val="00EC6965"/>
    <w:rsid w:val="00ED2986"/>
    <w:rsid w:val="00EF062E"/>
    <w:rsid w:val="00F256BC"/>
    <w:rsid w:val="00F66767"/>
    <w:rsid w:val="00FA2702"/>
    <w:rsid w:val="00FB053D"/>
    <w:rsid w:val="00FB3235"/>
    <w:rsid w:val="00FE6A07"/>
    <w:rsid w:val="00FF0EC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F33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BB0DBA"/>
    <w:rPr>
      <w:color w:val="0000FF" w:themeColor="hyperlink"/>
      <w:u w:val="single"/>
    </w:rPr>
  </w:style>
  <w:style w:type="character" w:customStyle="1" w:styleId="Titolo1Carattere">
    <w:name w:val="Titolo 1 Carattere"/>
    <w:basedOn w:val="Carpredefinitoparagrafo"/>
    <w:link w:val="Titolo1"/>
    <w:uiPriority w:val="9"/>
    <w:rsid w:val="00AF3380"/>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F3380"/>
    <w:rPr>
      <w:rFonts w:ascii="Arial" w:hAnsi="Arial" w:cs="Arial" w:hint="default"/>
    </w:rPr>
  </w:style>
  <w:style w:type="paragraph" w:styleId="Rientrocorpodeltesto3">
    <w:name w:val="Body Text Indent 3"/>
    <w:basedOn w:val="Normale"/>
    <w:link w:val="Rientrocorpodeltesto3Carattere"/>
    <w:rsid w:val="00AF3380"/>
    <w:pPr>
      <w:tabs>
        <w:tab w:val="left" w:pos="720"/>
        <w:tab w:val="left" w:pos="1418"/>
        <w:tab w:val="left" w:pos="2880"/>
        <w:tab w:val="left" w:pos="3600"/>
        <w:tab w:val="left" w:pos="4320"/>
        <w:tab w:val="left" w:pos="5040"/>
        <w:tab w:val="left" w:pos="5760"/>
        <w:tab w:val="left" w:pos="6480"/>
        <w:tab w:val="left" w:pos="7200"/>
        <w:tab w:val="left" w:pos="7920"/>
      </w:tabs>
      <w:spacing w:after="0" w:line="240" w:lineRule="atLeast"/>
      <w:ind w:left="1418" w:hanging="720"/>
      <w:jc w:val="both"/>
    </w:pPr>
    <w:rPr>
      <w:rFonts w:ascii="Arial" w:eastAsia="Times New Roman" w:hAnsi="Arial" w:cs="Times New Roman"/>
      <w:szCs w:val="20"/>
      <w:lang w:eastAsia="it-IT"/>
    </w:rPr>
  </w:style>
  <w:style w:type="character" w:customStyle="1" w:styleId="Rientrocorpodeltesto3Carattere">
    <w:name w:val="Rientro corpo del testo 3 Carattere"/>
    <w:basedOn w:val="Carpredefinitoparagrafo"/>
    <w:link w:val="Rientrocorpodeltesto3"/>
    <w:rsid w:val="00AF3380"/>
    <w:rPr>
      <w:rFonts w:ascii="Arial" w:eastAsia="Times New Roman" w:hAnsi="Arial" w:cs="Times New Roman"/>
      <w:szCs w:val="20"/>
      <w:lang w:eastAsia="it-IT"/>
    </w:rPr>
  </w:style>
  <w:style w:type="paragraph" w:styleId="Didascalia">
    <w:name w:val="caption"/>
    <w:basedOn w:val="Normale"/>
    <w:next w:val="Normale"/>
    <w:qFormat/>
    <w:rsid w:val="00FF0EC7"/>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B3428B"/>
    <w:pPr>
      <w:spacing w:after="0" w:line="280" w:lineRule="exact"/>
    </w:pPr>
    <w:rPr>
      <w:rFonts w:ascii="Verdana" w:eastAsia="Times New Roman" w:hAnsi="Verdana" w:cs="Verdana"/>
      <w:sz w:val="18"/>
      <w:szCs w:val="18"/>
      <w:lang w:val="en-GB" w:eastAsia="zh-CN"/>
    </w:rPr>
  </w:style>
  <w:style w:type="character" w:styleId="Collegamentovisitato">
    <w:name w:val="FollowedHyperlink"/>
    <w:basedOn w:val="Carpredefinitoparagrafo"/>
    <w:uiPriority w:val="99"/>
    <w:semiHidden/>
    <w:unhideWhenUsed/>
    <w:rsid w:val="00AE0BC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4205627">
      <w:bodyDiv w:val="1"/>
      <w:marLeft w:val="0"/>
      <w:marRight w:val="0"/>
      <w:marTop w:val="0"/>
      <w:marBottom w:val="0"/>
      <w:divBdr>
        <w:top w:val="none" w:sz="0" w:space="0" w:color="auto"/>
        <w:left w:val="none" w:sz="0" w:space="0" w:color="auto"/>
        <w:bottom w:val="none" w:sz="0" w:space="0" w:color="auto"/>
        <w:right w:val="none" w:sz="0" w:space="0" w:color="auto"/>
      </w:divBdr>
      <w:divsChild>
        <w:div w:id="461729306">
          <w:marLeft w:val="0"/>
          <w:marRight w:val="0"/>
          <w:marTop w:val="0"/>
          <w:marBottom w:val="0"/>
          <w:divBdr>
            <w:top w:val="none" w:sz="0" w:space="0" w:color="auto"/>
            <w:left w:val="none" w:sz="0" w:space="0" w:color="auto"/>
            <w:bottom w:val="none" w:sz="0" w:space="0" w:color="auto"/>
            <w:right w:val="none" w:sz="0" w:space="0" w:color="auto"/>
          </w:divBdr>
        </w:div>
      </w:divsChild>
    </w:div>
    <w:div w:id="823739095">
      <w:bodyDiv w:val="1"/>
      <w:marLeft w:val="0"/>
      <w:marRight w:val="0"/>
      <w:marTop w:val="0"/>
      <w:marBottom w:val="0"/>
      <w:divBdr>
        <w:top w:val="none" w:sz="0" w:space="0" w:color="auto"/>
        <w:left w:val="none" w:sz="0" w:space="0" w:color="auto"/>
        <w:bottom w:val="none" w:sz="0" w:space="0" w:color="auto"/>
        <w:right w:val="none" w:sz="0" w:space="0" w:color="auto"/>
      </w:divBdr>
    </w:div>
    <w:div w:id="156841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glish.cbg-meb.nl/" TargetMode="Externa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762</Words>
  <Characters>4347</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22</cp:revision>
  <dcterms:created xsi:type="dcterms:W3CDTF">2015-06-22T14:40:00Z</dcterms:created>
  <dcterms:modified xsi:type="dcterms:W3CDTF">2015-10-20T08:15:00Z</dcterms:modified>
</cp:coreProperties>
</file>