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55A3B" w:rsidRDefault="00895F0D" w:rsidP="00F55A3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F55A3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55A3B" w:rsidRDefault="00F55A3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2695" w:rsidRDefault="0066269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608F7" w:rsidRDefault="004D13C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PIP</w:t>
      </w:r>
      <w:r w:rsidR="00CA051E">
        <w:rPr>
          <w:b/>
          <w:sz w:val="32"/>
        </w:rPr>
        <w:t>E</w:t>
      </w:r>
      <w:r>
        <w:rPr>
          <w:b/>
          <w:sz w:val="32"/>
        </w:rPr>
        <w:t>RACILLINA E TAZOBACTAM KABI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4D13C9">
        <w:rPr>
          <w:snapToGrid w:val="0"/>
        </w:rPr>
        <w:t>Piperacillina</w:t>
      </w:r>
      <w:proofErr w:type="spellEnd"/>
      <w:r w:rsidR="004D13C9">
        <w:rPr>
          <w:snapToGrid w:val="0"/>
        </w:rPr>
        <w:t xml:space="preserve"> e </w:t>
      </w:r>
      <w:proofErr w:type="spellStart"/>
      <w:r w:rsidR="004D13C9">
        <w:rPr>
          <w:snapToGrid w:val="0"/>
        </w:rPr>
        <w:t>tazobactam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D13C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Fresenius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Kabi</w:t>
      </w:r>
      <w:proofErr w:type="spellEnd"/>
      <w:r>
        <w:rPr>
          <w:b/>
        </w:rPr>
        <w:t xml:space="preserve"> Italia</w:t>
      </w:r>
      <w:r w:rsidR="00947492">
        <w:rPr>
          <w:b/>
        </w:rPr>
        <w:t xml:space="preserve"> </w:t>
      </w:r>
    </w:p>
    <w:p w:rsidR="00214672" w:rsidRDefault="0021467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5F0D" w:rsidRPr="00062636" w:rsidRDefault="00895F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47492" w:rsidRPr="00947492">
        <w:rPr>
          <w:rFonts w:cs="Helvetica"/>
          <w:b/>
        </w:rPr>
        <w:t>0</w:t>
      </w:r>
      <w:r w:rsidR="004D13C9">
        <w:rPr>
          <w:rFonts w:cs="Helvetica"/>
          <w:b/>
        </w:rPr>
        <w:t>37353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4D13C9">
        <w:rPr>
          <w:rFonts w:eastAsia="Calibri" w:cs="Calibri"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color w:val="000000"/>
          <w:lang w:eastAsia="it-IT"/>
        </w:rPr>
        <w:t>Kabi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4D13C9">
        <w:rPr>
          <w:rFonts w:eastAsia="Calibri" w:cs="Calibri"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color w:val="000000"/>
          <w:lang w:eastAsia="it-IT"/>
        </w:rPr>
        <w:t>Kabi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44415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4D13C9">
        <w:rPr>
          <w:rFonts w:eastAsia="Calibri" w:cs="Calibri"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color w:val="000000"/>
          <w:lang w:eastAsia="it-IT"/>
        </w:rPr>
        <w:t>Kabi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color w:val="000000"/>
          <w:lang w:eastAsia="it-IT"/>
        </w:rPr>
        <w:t>Kabi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C477D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C477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/>
          <w:bCs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Kabi</w:t>
      </w:r>
      <w:proofErr w:type="spellEnd"/>
      <w:r w:rsidR="00E83F8D" w:rsidRPr="001C477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D13C9" w:rsidRPr="001C477D">
        <w:rPr>
          <w:rFonts w:eastAsia="Calibri" w:cs="Calibri"/>
          <w:b/>
          <w:bCs/>
          <w:color w:val="000000"/>
          <w:lang w:eastAsia="it-IT"/>
        </w:rPr>
        <w:t>E A COSA SERVE</w:t>
      </w:r>
      <w:r w:rsidRPr="001C477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315AB" w:rsidRPr="00E315AB" w:rsidRDefault="004D13C9" w:rsidP="004D13C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E315AB">
        <w:rPr>
          <w:rFonts w:eastAsia="Calibri" w:cs="Calibri"/>
          <w:bCs/>
          <w:color w:val="000000"/>
          <w:lang w:eastAsia="it-IT"/>
        </w:rPr>
        <w:t>Piperacillina</w:t>
      </w:r>
      <w:proofErr w:type="spellEnd"/>
      <w:r w:rsidRPr="00E315AB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E315AB" w:rsidRPr="00E315AB">
        <w:rPr>
          <w:rFonts w:eastAsia="Calibri" w:cs="Calibri"/>
          <w:bCs/>
          <w:color w:val="000000"/>
          <w:lang w:eastAsia="it-IT"/>
        </w:rPr>
        <w:t>tazobactam</w:t>
      </w:r>
      <w:proofErr w:type="spellEnd"/>
      <w:r w:rsidRPr="00E315AB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E315AB">
        <w:rPr>
          <w:rFonts w:eastAsia="Calibri" w:cs="Calibri"/>
          <w:bCs/>
          <w:color w:val="000000"/>
          <w:lang w:eastAsia="it-IT"/>
        </w:rPr>
        <w:t>Kabi</w:t>
      </w:r>
      <w:proofErr w:type="spellEnd"/>
      <w:r w:rsidR="00E83F8D" w:rsidRPr="00E315A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315AB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315AB">
        <w:rPr>
          <w:rFonts w:eastAsia="Calibri" w:cs="Calibri"/>
          <w:color w:val="000000"/>
          <w:lang w:eastAsia="it-IT"/>
        </w:rPr>
        <w:t>i</w:t>
      </w:r>
      <w:r w:rsidR="004241AC" w:rsidRPr="00E315AB">
        <w:rPr>
          <w:rFonts w:eastAsia="Calibri" w:cs="Calibri"/>
          <w:color w:val="000000"/>
          <w:lang w:eastAsia="it-IT"/>
        </w:rPr>
        <w:t xml:space="preserve"> principi attiv</w:t>
      </w:r>
      <w:r w:rsidRPr="00E315AB">
        <w:rPr>
          <w:rFonts w:eastAsia="Calibri" w:cs="Calibri"/>
          <w:color w:val="000000"/>
          <w:lang w:eastAsia="it-IT"/>
        </w:rPr>
        <w:t>i</w:t>
      </w:r>
      <w:r w:rsidR="004241AC" w:rsidRPr="00E315A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315AB">
        <w:rPr>
          <w:rFonts w:eastAsia="Calibri" w:cs="Calibri"/>
          <w:color w:val="000000"/>
          <w:lang w:eastAsia="it-IT"/>
        </w:rPr>
        <w:t>piperacillina</w:t>
      </w:r>
      <w:proofErr w:type="spellEnd"/>
      <w:r w:rsidRPr="00E315A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 w:rsidRPr="00E315AB">
        <w:rPr>
          <w:rFonts w:eastAsia="Calibri" w:cs="Calibri"/>
          <w:color w:val="000000"/>
          <w:lang w:eastAsia="it-IT"/>
        </w:rPr>
        <w:t>tazobactam</w:t>
      </w:r>
      <w:proofErr w:type="spellEnd"/>
      <w:r w:rsidR="00214672" w:rsidRPr="00E315AB">
        <w:rPr>
          <w:rFonts w:eastAsia="Calibri" w:cs="Calibri"/>
          <w:color w:val="000000"/>
          <w:lang w:eastAsia="it-IT"/>
        </w:rPr>
        <w:t xml:space="preserve"> ed </w:t>
      </w:r>
      <w:r w:rsidR="004241AC" w:rsidRPr="00E315AB">
        <w:rPr>
          <w:rFonts w:eastAsia="Calibri" w:cs="Calibri"/>
          <w:color w:val="000000"/>
          <w:lang w:eastAsia="it-IT"/>
        </w:rPr>
        <w:t xml:space="preserve">è disponibile </w:t>
      </w:r>
      <w:r w:rsidR="00965735" w:rsidRPr="00E315AB">
        <w:rPr>
          <w:rFonts w:eastAsia="Calibri" w:cs="Calibri"/>
          <w:color w:val="000000"/>
          <w:lang w:eastAsia="it-IT"/>
        </w:rPr>
        <w:t>come</w:t>
      </w:r>
      <w:r w:rsidR="00E315AB" w:rsidRPr="00E315AB">
        <w:rPr>
          <w:rFonts w:eastAsia="Calibri" w:cs="Calibri"/>
          <w:color w:val="000000"/>
          <w:lang w:eastAsia="it-IT"/>
        </w:rPr>
        <w:t>:</w:t>
      </w:r>
    </w:p>
    <w:p w:rsidR="00E315AB" w:rsidRPr="00E315AB" w:rsidRDefault="004D13C9" w:rsidP="00E315AB">
      <w:pPr>
        <w:pStyle w:val="Paragrafoelenco"/>
        <w:widowControl w:val="0"/>
        <w:numPr>
          <w:ilvl w:val="0"/>
          <w:numId w:val="9"/>
        </w:numPr>
        <w:spacing w:after="0" w:line="240" w:lineRule="auto"/>
        <w:ind w:left="142" w:hanging="142"/>
        <w:jc w:val="both"/>
        <w:rPr>
          <w:rFonts w:eastAsia="Calibri" w:cs="Calibri"/>
          <w:color w:val="000000"/>
          <w:lang w:eastAsia="it-IT"/>
        </w:rPr>
      </w:pPr>
      <w:r w:rsidRPr="00E315AB">
        <w:rPr>
          <w:rFonts w:eastAsia="Calibri" w:cs="Calibri"/>
          <w:color w:val="000000"/>
          <w:lang w:eastAsia="it-IT"/>
        </w:rPr>
        <w:t xml:space="preserve">soluzione iniettabile </w:t>
      </w:r>
      <w:r w:rsidR="00965735" w:rsidRPr="00E315AB">
        <w:rPr>
          <w:rFonts w:eastAsia="Calibri" w:cs="Calibri"/>
          <w:color w:val="000000"/>
          <w:lang w:eastAsia="it-IT"/>
        </w:rPr>
        <w:t xml:space="preserve">per uso intramuscolare </w:t>
      </w:r>
      <w:r w:rsidRPr="00E315AB">
        <w:rPr>
          <w:rFonts w:eastAsia="Calibri" w:cs="Calibri"/>
          <w:color w:val="000000"/>
          <w:lang w:eastAsia="it-IT"/>
        </w:rPr>
        <w:t>(la confezione contiene un flaconcino di polvere e una fiala di solvente)</w:t>
      </w:r>
      <w:r w:rsidR="005D4EA7" w:rsidRPr="00E315AB">
        <w:rPr>
          <w:rFonts w:eastAsia="Calibri" w:cs="Calibri"/>
          <w:color w:val="000000"/>
          <w:lang w:eastAsia="it-IT"/>
        </w:rPr>
        <w:t xml:space="preserve"> </w:t>
      </w:r>
      <w:r w:rsidR="004241AC" w:rsidRPr="00E315AB">
        <w:rPr>
          <w:rFonts w:eastAsia="Calibri" w:cs="Calibri"/>
          <w:color w:val="000000"/>
          <w:lang w:eastAsia="it-IT"/>
        </w:rPr>
        <w:t>contenent</w:t>
      </w:r>
      <w:r w:rsidRPr="00E315AB">
        <w:rPr>
          <w:rFonts w:eastAsia="Calibri" w:cs="Calibri"/>
          <w:color w:val="000000"/>
          <w:lang w:eastAsia="it-IT"/>
        </w:rPr>
        <w:t>e</w:t>
      </w:r>
      <w:r w:rsidR="004241AC" w:rsidRPr="00E315AB">
        <w:rPr>
          <w:rFonts w:eastAsia="Calibri" w:cs="Calibri"/>
          <w:color w:val="000000"/>
          <w:lang w:eastAsia="it-IT"/>
        </w:rPr>
        <w:t xml:space="preserve"> </w:t>
      </w:r>
      <w:r w:rsidR="00965735" w:rsidRPr="00E315AB">
        <w:rPr>
          <w:rFonts w:eastAsia="Calibri" w:cs="Calibri"/>
          <w:color w:val="000000"/>
          <w:lang w:eastAsia="it-IT"/>
        </w:rPr>
        <w:t xml:space="preserve">2 </w:t>
      </w:r>
      <w:r w:rsidR="00947492" w:rsidRPr="00E315AB">
        <w:rPr>
          <w:rFonts w:eastAsia="Calibri" w:cs="Calibri"/>
          <w:color w:val="000000"/>
          <w:lang w:eastAsia="it-IT"/>
        </w:rPr>
        <w:t>g di</w:t>
      </w:r>
      <w:r w:rsidR="00965735" w:rsidRPr="00E315A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65735" w:rsidRPr="00E315AB">
        <w:rPr>
          <w:rFonts w:eastAsia="Calibri" w:cs="Calibri"/>
          <w:color w:val="000000"/>
          <w:lang w:eastAsia="it-IT"/>
        </w:rPr>
        <w:t>piperacillina</w:t>
      </w:r>
      <w:proofErr w:type="spellEnd"/>
      <w:r w:rsidR="00965735" w:rsidRPr="00E315AB">
        <w:rPr>
          <w:rFonts w:eastAsia="Calibri" w:cs="Calibri"/>
          <w:color w:val="000000"/>
          <w:lang w:eastAsia="it-IT"/>
        </w:rPr>
        <w:t xml:space="preserve"> e 250 mg di </w:t>
      </w:r>
      <w:proofErr w:type="spellStart"/>
      <w:r w:rsidR="00965735" w:rsidRPr="00E315AB">
        <w:rPr>
          <w:rFonts w:eastAsia="Calibri" w:cs="Calibri"/>
          <w:color w:val="000000"/>
          <w:lang w:eastAsia="it-IT"/>
        </w:rPr>
        <w:t>tazobactam</w:t>
      </w:r>
      <w:proofErr w:type="spellEnd"/>
      <w:r w:rsidR="00E315AB" w:rsidRPr="00E315AB">
        <w:rPr>
          <w:rFonts w:eastAsia="Calibri" w:cs="Calibri"/>
          <w:color w:val="000000"/>
          <w:lang w:eastAsia="it-IT"/>
        </w:rPr>
        <w:t>;</w:t>
      </w:r>
    </w:p>
    <w:p w:rsidR="00E315AB" w:rsidRPr="00E315AB" w:rsidRDefault="00965735" w:rsidP="00E315AB">
      <w:pPr>
        <w:pStyle w:val="Paragrafoelenco"/>
        <w:widowControl w:val="0"/>
        <w:numPr>
          <w:ilvl w:val="0"/>
          <w:numId w:val="9"/>
        </w:numPr>
        <w:spacing w:after="0" w:line="240" w:lineRule="auto"/>
        <w:ind w:left="142" w:hanging="142"/>
        <w:jc w:val="both"/>
      </w:pPr>
      <w:r w:rsidRPr="00E315AB">
        <w:t xml:space="preserve">soluzione per infusione </w:t>
      </w:r>
      <w:r w:rsidRPr="00E315AB">
        <w:rPr>
          <w:rFonts w:eastAsia="Calibri" w:cs="Calibri"/>
          <w:color w:val="000000"/>
          <w:lang w:eastAsia="it-IT"/>
        </w:rPr>
        <w:t xml:space="preserve">(la confezione contiene </w:t>
      </w:r>
      <w:r w:rsidR="00E315AB" w:rsidRPr="00E315AB">
        <w:rPr>
          <w:rFonts w:eastAsia="Calibri" w:cs="Calibri"/>
          <w:color w:val="000000"/>
          <w:lang w:eastAsia="it-IT"/>
        </w:rPr>
        <w:t>10</w:t>
      </w:r>
      <w:r w:rsidRPr="00E315AB">
        <w:rPr>
          <w:rFonts w:eastAsia="Calibri" w:cs="Calibri"/>
          <w:color w:val="000000"/>
          <w:lang w:eastAsia="it-IT"/>
        </w:rPr>
        <w:t xml:space="preserve"> flaconcin</w:t>
      </w:r>
      <w:r w:rsidR="00E315AB" w:rsidRPr="00E315AB">
        <w:rPr>
          <w:rFonts w:eastAsia="Calibri" w:cs="Calibri"/>
          <w:color w:val="000000"/>
          <w:lang w:eastAsia="it-IT"/>
        </w:rPr>
        <w:t>i</w:t>
      </w:r>
      <w:r w:rsidRPr="00E315AB">
        <w:rPr>
          <w:rFonts w:eastAsia="Calibri" w:cs="Calibri"/>
          <w:color w:val="000000"/>
          <w:lang w:eastAsia="it-IT"/>
        </w:rPr>
        <w:t xml:space="preserve"> di polvere) </w:t>
      </w:r>
      <w:r w:rsidR="00E315AB" w:rsidRPr="00E315AB">
        <w:rPr>
          <w:rFonts w:eastAsia="Calibri" w:cs="Calibri"/>
          <w:color w:val="000000"/>
          <w:lang w:eastAsia="it-IT"/>
        </w:rPr>
        <w:t xml:space="preserve">contenente 2 g di </w:t>
      </w:r>
      <w:proofErr w:type="spellStart"/>
      <w:r w:rsidR="00E315AB" w:rsidRPr="00E315AB">
        <w:rPr>
          <w:rFonts w:eastAsia="Calibri" w:cs="Calibri"/>
          <w:color w:val="000000"/>
          <w:lang w:eastAsia="it-IT"/>
        </w:rPr>
        <w:t>piperacillina</w:t>
      </w:r>
      <w:proofErr w:type="spellEnd"/>
      <w:r w:rsidR="00E315AB" w:rsidRPr="00E315AB">
        <w:rPr>
          <w:rFonts w:eastAsia="Calibri" w:cs="Calibri"/>
          <w:color w:val="000000"/>
          <w:lang w:eastAsia="it-IT"/>
        </w:rPr>
        <w:t xml:space="preserve"> e 250 mg di </w:t>
      </w:r>
      <w:proofErr w:type="spellStart"/>
      <w:r w:rsidR="00E315AB" w:rsidRPr="00E315AB">
        <w:rPr>
          <w:rFonts w:eastAsia="Calibri" w:cs="Calibri"/>
          <w:color w:val="000000"/>
          <w:lang w:eastAsia="it-IT"/>
        </w:rPr>
        <w:t>tazobactam</w:t>
      </w:r>
      <w:proofErr w:type="spellEnd"/>
      <w:r w:rsidR="00E315AB" w:rsidRPr="00E315AB">
        <w:rPr>
          <w:rFonts w:eastAsia="Calibri" w:cs="Calibri"/>
          <w:color w:val="000000"/>
          <w:lang w:eastAsia="it-IT"/>
        </w:rPr>
        <w:t>;</w:t>
      </w:r>
    </w:p>
    <w:p w:rsidR="00E315AB" w:rsidRPr="00E315AB" w:rsidRDefault="00E315AB" w:rsidP="00E315AB">
      <w:pPr>
        <w:pStyle w:val="Paragrafoelenco"/>
        <w:widowControl w:val="0"/>
        <w:numPr>
          <w:ilvl w:val="0"/>
          <w:numId w:val="9"/>
        </w:numPr>
        <w:spacing w:after="0" w:line="240" w:lineRule="auto"/>
        <w:ind w:left="142" w:hanging="142"/>
        <w:jc w:val="both"/>
        <w:rPr>
          <w:rFonts w:eastAsia="Calibri" w:cs="Calibri"/>
          <w:color w:val="000000"/>
          <w:lang w:eastAsia="it-IT"/>
        </w:rPr>
      </w:pPr>
      <w:r w:rsidRPr="00E315AB">
        <w:t xml:space="preserve">soluzione per infusione </w:t>
      </w:r>
      <w:r w:rsidRPr="00E315AB">
        <w:rPr>
          <w:rFonts w:eastAsia="Calibri" w:cs="Calibri"/>
          <w:color w:val="000000"/>
          <w:lang w:eastAsia="it-IT"/>
        </w:rPr>
        <w:t xml:space="preserve">(la confezione contiene 1 o10 flaconcini di polvere) contenente 4 g di </w:t>
      </w:r>
      <w:proofErr w:type="spellStart"/>
      <w:r w:rsidRPr="00E315AB">
        <w:rPr>
          <w:rFonts w:eastAsia="Calibri" w:cs="Calibri"/>
          <w:color w:val="000000"/>
          <w:lang w:eastAsia="it-IT"/>
        </w:rPr>
        <w:t>piperacillina</w:t>
      </w:r>
      <w:proofErr w:type="spellEnd"/>
      <w:r w:rsidRPr="00E315AB">
        <w:rPr>
          <w:rFonts w:eastAsia="Calibri" w:cs="Calibri"/>
          <w:color w:val="000000"/>
          <w:lang w:eastAsia="it-IT"/>
        </w:rPr>
        <w:t xml:space="preserve"> e 500 mg di </w:t>
      </w:r>
      <w:proofErr w:type="spellStart"/>
      <w:r w:rsidRPr="00E315AB">
        <w:rPr>
          <w:rFonts w:eastAsia="Calibri" w:cs="Calibri"/>
          <w:color w:val="000000"/>
          <w:lang w:eastAsia="it-IT"/>
        </w:rPr>
        <w:t>tazobactam</w:t>
      </w:r>
      <w:proofErr w:type="spellEnd"/>
    </w:p>
    <w:p w:rsidR="002122E2" w:rsidRPr="007C11D5" w:rsidRDefault="004D13C9" w:rsidP="002122E2">
      <w:pPr>
        <w:widowControl w:val="0"/>
        <w:spacing w:after="0" w:line="240" w:lineRule="auto"/>
        <w:jc w:val="both"/>
      </w:pPr>
      <w:proofErr w:type="spellStart"/>
      <w:r w:rsidRPr="00E315AB">
        <w:rPr>
          <w:rFonts w:eastAsia="Calibri" w:cs="Calibri"/>
          <w:color w:val="000000"/>
          <w:lang w:eastAsia="it-IT"/>
        </w:rPr>
        <w:t>Piperacillina</w:t>
      </w:r>
      <w:proofErr w:type="spellEnd"/>
      <w:r w:rsidRPr="00E315A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 w:rsidRPr="00E315AB">
        <w:rPr>
          <w:rFonts w:eastAsia="Calibri" w:cs="Calibri"/>
          <w:color w:val="000000"/>
          <w:lang w:eastAsia="it-IT"/>
        </w:rPr>
        <w:t>tazobactam</w:t>
      </w:r>
      <w:proofErr w:type="spellEnd"/>
      <w:r w:rsidRPr="00E315A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315AB">
        <w:rPr>
          <w:rFonts w:eastAsia="Calibri" w:cs="Calibri"/>
          <w:color w:val="000000"/>
          <w:lang w:eastAsia="it-IT"/>
        </w:rPr>
        <w:t>Kabi</w:t>
      </w:r>
      <w:proofErr w:type="spellEnd"/>
      <w:r w:rsidR="00E83F8D" w:rsidRPr="00E315AB">
        <w:rPr>
          <w:rFonts w:eastAsia="Calibri" w:cs="Calibri"/>
          <w:color w:val="000000"/>
          <w:lang w:eastAsia="it-IT"/>
        </w:rPr>
        <w:t xml:space="preserve"> </w:t>
      </w:r>
      <w:r w:rsidR="00013020" w:rsidRPr="00E315AB">
        <w:rPr>
          <w:rFonts w:eastAsia="Calibri" w:cs="Calibri"/>
          <w:color w:val="000000"/>
          <w:lang w:eastAsia="it-IT"/>
        </w:rPr>
        <w:t>è un “medicinale generico”, cioè è analogo ad un “medicinale di</w:t>
      </w:r>
      <w:r w:rsidR="00013020" w:rsidRPr="002122E2">
        <w:rPr>
          <w:rFonts w:eastAsia="Calibri" w:cs="Calibri"/>
          <w:color w:val="000000"/>
          <w:lang w:eastAsia="it-IT"/>
        </w:rPr>
        <w:t xml:space="preserve"> riferimento”, già autorizzato in </w:t>
      </w:r>
      <w:r w:rsidR="00E83F8D" w:rsidRPr="002122E2">
        <w:rPr>
          <w:rFonts w:eastAsia="Calibri" w:cs="Calibri"/>
          <w:color w:val="000000"/>
          <w:lang w:eastAsia="it-IT"/>
        </w:rPr>
        <w:t>Italia</w:t>
      </w:r>
      <w:r w:rsidR="00013020" w:rsidRPr="002122E2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2122E2">
        <w:rPr>
          <w:rFonts w:eastAsia="Calibri" w:cs="Calibri"/>
          <w:color w:val="000000"/>
          <w:lang w:eastAsia="it-IT"/>
        </w:rPr>
        <w:t>Tazocin</w:t>
      </w:r>
      <w:proofErr w:type="spellEnd"/>
      <w:r w:rsidR="002122E2" w:rsidRPr="002122E2">
        <w:rPr>
          <w:rFonts w:eastAsia="Calibri" w:cs="Calibri"/>
          <w:color w:val="000000"/>
          <w:lang w:eastAsia="it-IT"/>
        </w:rPr>
        <w:t>, autorizzato con procedura di mutuo riconoscimento con il Regno Unito come stato di riferimento</w:t>
      </w:r>
      <w:r w:rsidR="00662695">
        <w:rPr>
          <w:rFonts w:eastAsia="Calibri" w:cs="Calibri"/>
          <w:color w:val="000000"/>
          <w:lang w:eastAsia="it-IT"/>
        </w:rPr>
        <w:t xml:space="preserve"> (</w:t>
      </w:r>
      <w:hyperlink r:id="rId6" w:history="1">
        <w:r w:rsidR="00662695" w:rsidRPr="00224D7F">
          <w:rPr>
            <w:rStyle w:val="Collegamentoipertestuale"/>
            <w:rFonts w:eastAsia="Calibri" w:cs="Calibri"/>
            <w:lang w:eastAsia="it-IT"/>
          </w:rPr>
          <w:t>http://www.mhra.gov.uk</w:t>
        </w:r>
      </w:hyperlink>
      <w:r w:rsidR="00662695">
        <w:rPr>
          <w:rFonts w:eastAsia="Calibri" w:cs="Calibri"/>
          <w:color w:val="000000"/>
          <w:lang w:eastAsia="it-IT"/>
        </w:rPr>
        <w:t xml:space="preserve">). </w:t>
      </w:r>
      <w:r w:rsidR="002122E2" w:rsidRPr="007C11D5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="002122E2" w:rsidRPr="007C11D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122E2" w:rsidRPr="007C11D5">
        <w:rPr>
          <w:rFonts w:eastAsia="Calibri" w:cs="Calibri"/>
          <w:lang w:eastAsia="it-IT"/>
        </w:rPr>
        <w:t>)</w:t>
      </w:r>
      <w:r w:rsidR="002122E2" w:rsidRPr="007C11D5">
        <w:t xml:space="preserve"> </w:t>
      </w:r>
      <w:r w:rsidR="002122E2" w:rsidRPr="007C11D5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2122E2">
        <w:rPr>
          <w:rFonts w:eastAsia="Calibri" w:cs="Calibri"/>
          <w:color w:val="000000"/>
          <w:lang w:eastAsia="it-IT"/>
        </w:rPr>
        <w:t>Tazocin</w:t>
      </w:r>
      <w:proofErr w:type="spellEnd"/>
      <w:r w:rsidR="002122E2" w:rsidRPr="007C11D5">
        <w:rPr>
          <w:rFonts w:eastAsia="Calibri" w:cs="Calibri"/>
          <w:color w:val="000000"/>
          <w:lang w:eastAsia="it-IT"/>
        </w:rPr>
        <w:t>.</w:t>
      </w:r>
    </w:p>
    <w:p w:rsidR="004D13C9" w:rsidRPr="004D13C9" w:rsidRDefault="004D13C9" w:rsidP="004D13C9">
      <w:pPr>
        <w:spacing w:after="0" w:line="240" w:lineRule="auto"/>
        <w:jc w:val="both"/>
        <w:rPr>
          <w:color w:val="000000"/>
        </w:rPr>
      </w:pPr>
      <w:proofErr w:type="spellStart"/>
      <w:r w:rsidRPr="004D13C9">
        <w:rPr>
          <w:rFonts w:eastAsia="Calibri" w:cs="Calibri"/>
          <w:color w:val="000000"/>
          <w:lang w:eastAsia="it-IT"/>
        </w:rPr>
        <w:t>Piperacillina</w:t>
      </w:r>
      <w:proofErr w:type="spellEnd"/>
      <w:r w:rsidRPr="004D13C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color w:val="000000"/>
          <w:lang w:eastAsia="it-IT"/>
        </w:rPr>
        <w:t>tazobactam</w:t>
      </w:r>
      <w:proofErr w:type="spellEnd"/>
      <w:r w:rsidRPr="004D13C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D13C9">
        <w:rPr>
          <w:rFonts w:eastAsia="Calibri" w:cs="Calibri"/>
          <w:color w:val="000000"/>
          <w:lang w:eastAsia="it-IT"/>
        </w:rPr>
        <w:t>Kabi</w:t>
      </w:r>
      <w:proofErr w:type="spellEnd"/>
      <w:r w:rsidR="00E83F8D" w:rsidRPr="004D13C9">
        <w:rPr>
          <w:rFonts w:eastAsia="Calibri" w:cs="Calibri"/>
          <w:color w:val="000000"/>
          <w:lang w:eastAsia="it-IT"/>
        </w:rPr>
        <w:t xml:space="preserve"> </w:t>
      </w:r>
      <w:r w:rsidR="00947492" w:rsidRPr="004D13C9">
        <w:rPr>
          <w:rFonts w:eastAsia="Calibri" w:cs="Calibri"/>
          <w:color w:val="000000"/>
          <w:lang w:eastAsia="it-IT"/>
        </w:rPr>
        <w:t xml:space="preserve">si usa </w:t>
      </w:r>
      <w:r w:rsidRPr="004D13C9">
        <w:rPr>
          <w:color w:val="000000"/>
        </w:rPr>
        <w:t xml:space="preserve">negli adulti e negli adolescenti per il trattamento delle infezioni batteriche, come quelle che colpiscono </w:t>
      </w:r>
      <w:r w:rsidRPr="004D13C9">
        <w:rPr>
          <w:snapToGrid w:val="0"/>
          <w:color w:val="000000"/>
        </w:rPr>
        <w:t>le vie respiratorie inferiori</w:t>
      </w:r>
      <w:r w:rsidRPr="004D13C9">
        <w:rPr>
          <w:color w:val="000000"/>
        </w:rPr>
        <w:t xml:space="preserve"> (polmoni), </w:t>
      </w:r>
      <w:r w:rsidRPr="004D13C9">
        <w:t xml:space="preserve"> </w:t>
      </w:r>
      <w:r w:rsidRPr="004D13C9">
        <w:rPr>
          <w:snapToGrid w:val="0"/>
          <w:color w:val="000000"/>
        </w:rPr>
        <w:t>le vie urinarie</w:t>
      </w:r>
      <w:r w:rsidRPr="004D13C9">
        <w:rPr>
          <w:color w:val="000000"/>
        </w:rPr>
        <w:t xml:space="preserve"> (reni e vescica), l’addome, la cute o il sangue. P</w:t>
      </w:r>
      <w:r w:rsidRPr="004D13C9">
        <w:t>uò essere usato per il trattamento di infezioni batteriche nei pazienti con basso numero di globuli bianchi (ridotta resistenza alle infezioni).</w:t>
      </w:r>
    </w:p>
    <w:p w:rsidR="004D13C9" w:rsidRPr="00B842B4" w:rsidRDefault="004D13C9" w:rsidP="004D13C9">
      <w:pPr>
        <w:spacing w:after="0" w:line="240" w:lineRule="auto"/>
        <w:jc w:val="both"/>
        <w:rPr>
          <w:color w:val="000000"/>
        </w:rPr>
      </w:pPr>
      <w:proofErr w:type="spellStart"/>
      <w:r w:rsidRPr="004D13C9">
        <w:rPr>
          <w:rFonts w:eastAsia="Calibri" w:cs="Calibri"/>
          <w:color w:val="000000"/>
          <w:lang w:eastAsia="it-IT"/>
        </w:rPr>
        <w:t>Piperacillina</w:t>
      </w:r>
      <w:proofErr w:type="spellEnd"/>
      <w:r w:rsidRPr="004D13C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color w:val="000000"/>
          <w:lang w:eastAsia="it-IT"/>
        </w:rPr>
        <w:t>tazobactam</w:t>
      </w:r>
      <w:proofErr w:type="spellEnd"/>
      <w:r w:rsidRPr="004D13C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D13C9">
        <w:rPr>
          <w:rFonts w:eastAsia="Calibri" w:cs="Calibri"/>
          <w:color w:val="000000"/>
          <w:lang w:eastAsia="it-IT"/>
        </w:rPr>
        <w:t>Kabi</w:t>
      </w:r>
      <w:proofErr w:type="spellEnd"/>
      <w:r w:rsidRPr="004D13C9">
        <w:rPr>
          <w:rFonts w:eastAsia="Calibri" w:cs="Calibri"/>
          <w:color w:val="000000"/>
          <w:lang w:eastAsia="it-IT"/>
        </w:rPr>
        <w:t xml:space="preserve"> si usa </w:t>
      </w:r>
      <w:r w:rsidRPr="004D13C9">
        <w:rPr>
          <w:color w:val="000000"/>
        </w:rPr>
        <w:t xml:space="preserve">nei bambini di età compresa tra 2 e 12 anni per il trattamento </w:t>
      </w:r>
      <w:r w:rsidRPr="004D13C9">
        <w:t xml:space="preserve">delle infezioni dell’addome, come appendicite, peritonite (infezione del liquido e del tessuto di rivestimento degli </w:t>
      </w:r>
      <w:r w:rsidRPr="004D13C9">
        <w:lastRenderedPageBreak/>
        <w:t>organi addominali) e le infezioni della cistifellea (biliari).</w:t>
      </w:r>
      <w:r w:rsidRPr="004D13C9">
        <w:rPr>
          <w:color w:val="000000"/>
        </w:rPr>
        <w:t xml:space="preserve"> P</w:t>
      </w:r>
      <w:r w:rsidRPr="004D13C9">
        <w:t>uò essere usato per il trattamento di infezioni</w:t>
      </w:r>
      <w:r w:rsidRPr="00B842B4">
        <w:t xml:space="preserve"> batteriche nei pazienti con basso numero di globuli bianchi (ridotta resistenza alle infezioni).</w:t>
      </w:r>
    </w:p>
    <w:p w:rsidR="008A4F11" w:rsidRDefault="008A4F11" w:rsidP="004D13C9">
      <w:pPr>
        <w:suppressAutoHyphens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D13C9" w:rsidRPr="001C477D" w:rsidRDefault="004D13C9" w:rsidP="004D13C9">
      <w:pPr>
        <w:suppressAutoHyphens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766E7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66E7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/>
          <w:bCs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Kabi</w:t>
      </w:r>
      <w:proofErr w:type="spellEnd"/>
      <w:r w:rsidRPr="000766E7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4D13C9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65735">
        <w:rPr>
          <w:rFonts w:eastAsia="Calibri" w:cs="Calibri"/>
          <w:color w:val="000000"/>
          <w:lang w:eastAsia="it-IT"/>
        </w:rPr>
        <w:t>Piperacillina</w:t>
      </w:r>
      <w:proofErr w:type="spellEnd"/>
      <w:r w:rsidRPr="00965735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color w:val="000000"/>
          <w:lang w:eastAsia="it-IT"/>
        </w:rPr>
        <w:t>tazobactam</w:t>
      </w:r>
      <w:proofErr w:type="spellEnd"/>
      <w:r w:rsidRPr="0096573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65735">
        <w:rPr>
          <w:rFonts w:eastAsia="Calibri" w:cs="Calibri"/>
          <w:color w:val="000000"/>
          <w:lang w:eastAsia="it-IT"/>
        </w:rPr>
        <w:t>Kabi</w:t>
      </w:r>
      <w:proofErr w:type="spellEnd"/>
      <w:r w:rsidR="00214672" w:rsidRPr="00965735">
        <w:rPr>
          <w:rFonts w:eastAsia="Calibri" w:cs="Calibri"/>
          <w:color w:val="000000"/>
          <w:lang w:eastAsia="it-IT"/>
        </w:rPr>
        <w:t xml:space="preserve"> </w:t>
      </w:r>
      <w:r w:rsidR="00965735" w:rsidRPr="00965735">
        <w:rPr>
          <w:rFonts w:eastAsia="Calibri" w:cs="Calibri"/>
          <w:color w:val="000000"/>
          <w:lang w:eastAsia="it-IT"/>
        </w:rPr>
        <w:t xml:space="preserve">soluzione iniettabile per uso intramuscolare da 2 g + 250 mg </w:t>
      </w:r>
      <w:r w:rsidR="004241AC" w:rsidRPr="00965735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965735" w:rsidRPr="003E6216" w:rsidRDefault="00965735" w:rsidP="008C2ED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65735">
        <w:rPr>
          <w:rFonts w:eastAsia="Calibri" w:cs="Calibri"/>
          <w:color w:val="000000"/>
          <w:lang w:eastAsia="it-IT"/>
        </w:rPr>
        <w:t>Piperacillina</w:t>
      </w:r>
      <w:proofErr w:type="spellEnd"/>
      <w:r w:rsidRPr="00965735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color w:val="000000"/>
          <w:lang w:eastAsia="it-IT"/>
        </w:rPr>
        <w:t>tazobactam</w:t>
      </w:r>
      <w:proofErr w:type="spellEnd"/>
      <w:r w:rsidRPr="0096573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65735">
        <w:rPr>
          <w:rFonts w:eastAsia="Calibri" w:cs="Calibri"/>
          <w:color w:val="000000"/>
          <w:lang w:eastAsia="it-IT"/>
        </w:rPr>
        <w:t>Kabi</w:t>
      </w:r>
      <w:proofErr w:type="spellEnd"/>
      <w:r w:rsidRPr="00965735">
        <w:rPr>
          <w:rFonts w:eastAsia="Calibri" w:cs="Calibri"/>
          <w:color w:val="000000"/>
          <w:lang w:eastAsia="it-IT"/>
        </w:rPr>
        <w:t xml:space="preserve"> soluzione </w:t>
      </w:r>
      <w:r>
        <w:rPr>
          <w:rFonts w:eastAsia="Calibri" w:cs="Calibri"/>
          <w:color w:val="000000"/>
          <w:lang w:eastAsia="it-IT"/>
        </w:rPr>
        <w:t>per infusione</w:t>
      </w:r>
      <w:r w:rsidRPr="00965735">
        <w:rPr>
          <w:rFonts w:eastAsia="Calibri" w:cs="Calibri"/>
          <w:color w:val="000000"/>
          <w:lang w:eastAsia="it-IT"/>
        </w:rPr>
        <w:t xml:space="preserve"> da </w:t>
      </w:r>
      <w:r>
        <w:rPr>
          <w:rFonts w:eastAsia="Calibri" w:cs="Calibri"/>
          <w:color w:val="000000"/>
          <w:lang w:eastAsia="it-IT"/>
        </w:rPr>
        <w:t>4</w:t>
      </w:r>
      <w:r w:rsidRPr="00965735">
        <w:rPr>
          <w:rFonts w:eastAsia="Calibri" w:cs="Calibri"/>
          <w:color w:val="000000"/>
          <w:lang w:eastAsia="it-IT"/>
        </w:rPr>
        <w:t xml:space="preserve"> g + </w:t>
      </w:r>
      <w:r>
        <w:rPr>
          <w:rFonts w:eastAsia="Calibri" w:cs="Calibri"/>
          <w:color w:val="000000"/>
          <w:lang w:eastAsia="it-IT"/>
        </w:rPr>
        <w:t>50</w:t>
      </w:r>
      <w:r w:rsidRPr="00965735">
        <w:rPr>
          <w:rFonts w:eastAsia="Calibri" w:cs="Calibri"/>
          <w:color w:val="000000"/>
          <w:lang w:eastAsia="it-IT"/>
        </w:rPr>
        <w:t xml:space="preserve">0 mg </w:t>
      </w:r>
      <w:r>
        <w:rPr>
          <w:rFonts w:eastAsia="Calibri" w:cs="Calibri"/>
          <w:color w:val="000000"/>
          <w:lang w:eastAsia="it-IT"/>
        </w:rPr>
        <w:t>è per esclusivo uso in ospedali e case di cura</w:t>
      </w:r>
      <w:r w:rsidRPr="003E6216">
        <w:rPr>
          <w:rFonts w:eastAsia="Calibri" w:cs="Calibri"/>
          <w:color w:val="000000"/>
          <w:lang w:eastAsia="it-IT"/>
        </w:rPr>
        <w:t>.</w:t>
      </w:r>
    </w:p>
    <w:p w:rsidR="00965735" w:rsidRDefault="00965735" w:rsidP="008C2ED1">
      <w:pPr>
        <w:spacing w:after="0" w:line="240" w:lineRule="auto"/>
        <w:jc w:val="both"/>
      </w:pPr>
      <w:r w:rsidRPr="00AA4AFF">
        <w:t>La dose e la frequenza di somministrazione dipendono dalla gravità e dalla sede dell’infezione e dagli agenti patogeni.</w:t>
      </w:r>
      <w:r w:rsidR="008C2ED1">
        <w:t xml:space="preserve"> </w:t>
      </w:r>
      <w:r w:rsidRPr="00AA4AFF">
        <w:t xml:space="preserve">La durata abituale del trattamento è compresa tra 5 e 14 giorni. Tuttavia, la durata del trattamento deve essere stabilita in base alla gravità dell’infezione, </w:t>
      </w:r>
      <w:r w:rsidR="008C2ED1">
        <w:t>all’agente patogeno</w:t>
      </w:r>
      <w:r w:rsidRPr="00AA4AFF">
        <w:t xml:space="preserve"> e all’evoluzione clinica e batteriologica del paziente.</w:t>
      </w:r>
    </w:p>
    <w:p w:rsidR="008C2ED1" w:rsidRDefault="008C2ED1" w:rsidP="002122E2">
      <w:pPr>
        <w:spacing w:after="0" w:line="240" w:lineRule="auto"/>
        <w:jc w:val="both"/>
      </w:pPr>
      <w:r>
        <w:t>Nei bambini e nei pazienti con problemi al rene le dosi possono essere ridotte.</w:t>
      </w:r>
    </w:p>
    <w:p w:rsidR="00965735" w:rsidRDefault="008C2ED1" w:rsidP="002122E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65735">
        <w:rPr>
          <w:rFonts w:eastAsia="Calibri" w:cs="Calibri"/>
          <w:color w:val="000000"/>
          <w:lang w:eastAsia="it-IT"/>
        </w:rPr>
        <w:t>Piperacillina</w:t>
      </w:r>
      <w:proofErr w:type="spellEnd"/>
      <w:r w:rsidRPr="00965735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color w:val="000000"/>
          <w:lang w:eastAsia="it-IT"/>
        </w:rPr>
        <w:t>tazobactam</w:t>
      </w:r>
      <w:proofErr w:type="spellEnd"/>
      <w:r w:rsidRPr="0096573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65735">
        <w:rPr>
          <w:rFonts w:eastAsia="Calibri" w:cs="Calibri"/>
          <w:color w:val="000000"/>
          <w:lang w:eastAsia="it-IT"/>
        </w:rPr>
        <w:t>Kabi</w:t>
      </w:r>
      <w:proofErr w:type="spellEnd"/>
      <w:r w:rsidRPr="00965735">
        <w:rPr>
          <w:rFonts w:eastAsia="Calibri" w:cs="Calibri"/>
          <w:color w:val="000000"/>
          <w:lang w:eastAsia="it-IT"/>
        </w:rPr>
        <w:t xml:space="preserve"> soluzione iniettabile per uso intramuscolare da 2 g + 250 mg</w:t>
      </w:r>
      <w:r>
        <w:rPr>
          <w:rFonts w:eastAsia="Calibri" w:cs="Calibri"/>
          <w:color w:val="000000"/>
          <w:lang w:eastAsia="it-IT"/>
        </w:rPr>
        <w:t xml:space="preserve"> si deve somministrare, dopo ricostituzione della soluzione che si ottiene unendo il solvente della fiala alla polvere del flaconcino, esclusivamente per via intramuscolare poiché la fial</w:t>
      </w:r>
      <w:r w:rsidR="00E315AB">
        <w:rPr>
          <w:rFonts w:eastAsia="Calibri" w:cs="Calibri"/>
          <w:color w:val="000000"/>
          <w:lang w:eastAsia="it-IT"/>
        </w:rPr>
        <w:t>a</w:t>
      </w:r>
      <w:r>
        <w:rPr>
          <w:rFonts w:eastAsia="Calibri" w:cs="Calibri"/>
          <w:color w:val="000000"/>
          <w:lang w:eastAsia="it-IT"/>
        </w:rPr>
        <w:t xml:space="preserve"> di solvente annessa alla confezione contiene lidocaina.</w:t>
      </w:r>
      <w:r w:rsidR="002122E2">
        <w:rPr>
          <w:rFonts w:eastAsia="Calibri" w:cs="Calibri"/>
          <w:color w:val="000000"/>
          <w:lang w:eastAsia="it-IT"/>
        </w:rPr>
        <w:t xml:space="preserve"> Può essere somministrato per infusi</w:t>
      </w:r>
      <w:r w:rsidR="00E315AB">
        <w:rPr>
          <w:rFonts w:eastAsia="Calibri" w:cs="Calibri"/>
          <w:color w:val="000000"/>
          <w:lang w:eastAsia="it-IT"/>
        </w:rPr>
        <w:t>o</w:t>
      </w:r>
      <w:r w:rsidR="002122E2">
        <w:rPr>
          <w:rFonts w:eastAsia="Calibri" w:cs="Calibri"/>
          <w:color w:val="000000"/>
          <w:lang w:eastAsia="it-IT"/>
        </w:rPr>
        <w:t>ne endovenosa se la polvere viene disciolta in un solvente che non contiene lidocaina.</w:t>
      </w:r>
    </w:p>
    <w:p w:rsidR="008C2ED1" w:rsidRPr="00965735" w:rsidRDefault="008C2ED1" w:rsidP="002122E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65735">
        <w:rPr>
          <w:rFonts w:eastAsia="Calibri" w:cs="Calibri"/>
          <w:color w:val="000000"/>
          <w:lang w:eastAsia="it-IT"/>
        </w:rPr>
        <w:t>Piperacillina</w:t>
      </w:r>
      <w:proofErr w:type="spellEnd"/>
      <w:r w:rsidRPr="00965735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color w:val="000000"/>
          <w:lang w:eastAsia="it-IT"/>
        </w:rPr>
        <w:t>tazobactam</w:t>
      </w:r>
      <w:proofErr w:type="spellEnd"/>
      <w:r w:rsidRPr="0096573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65735">
        <w:rPr>
          <w:rFonts w:eastAsia="Calibri" w:cs="Calibri"/>
          <w:color w:val="000000"/>
          <w:lang w:eastAsia="it-IT"/>
        </w:rPr>
        <w:t>Kabi</w:t>
      </w:r>
      <w:proofErr w:type="spellEnd"/>
      <w:r w:rsidRPr="00965735">
        <w:rPr>
          <w:rFonts w:eastAsia="Calibri" w:cs="Calibri"/>
          <w:color w:val="000000"/>
          <w:lang w:eastAsia="it-IT"/>
        </w:rPr>
        <w:t xml:space="preserve"> soluzione </w:t>
      </w:r>
      <w:r>
        <w:rPr>
          <w:rFonts w:eastAsia="Calibri" w:cs="Calibri"/>
          <w:color w:val="000000"/>
          <w:lang w:eastAsia="it-IT"/>
        </w:rPr>
        <w:t>per infusione</w:t>
      </w:r>
      <w:r w:rsidRPr="00965735">
        <w:rPr>
          <w:rFonts w:eastAsia="Calibri" w:cs="Calibri"/>
          <w:color w:val="000000"/>
          <w:lang w:eastAsia="it-IT"/>
        </w:rPr>
        <w:t xml:space="preserve"> da </w:t>
      </w:r>
      <w:r>
        <w:rPr>
          <w:rFonts w:eastAsia="Calibri" w:cs="Calibri"/>
          <w:color w:val="000000"/>
          <w:lang w:eastAsia="it-IT"/>
        </w:rPr>
        <w:t>4</w:t>
      </w:r>
      <w:r w:rsidRPr="00965735">
        <w:rPr>
          <w:rFonts w:eastAsia="Calibri" w:cs="Calibri"/>
          <w:color w:val="000000"/>
          <w:lang w:eastAsia="it-IT"/>
        </w:rPr>
        <w:t xml:space="preserve"> g + </w:t>
      </w:r>
      <w:r>
        <w:rPr>
          <w:rFonts w:eastAsia="Calibri" w:cs="Calibri"/>
          <w:color w:val="000000"/>
          <w:lang w:eastAsia="it-IT"/>
        </w:rPr>
        <w:t>50</w:t>
      </w:r>
      <w:r w:rsidRPr="00965735">
        <w:rPr>
          <w:rFonts w:eastAsia="Calibri" w:cs="Calibri"/>
          <w:color w:val="000000"/>
          <w:lang w:eastAsia="it-IT"/>
        </w:rPr>
        <w:t>0 mg</w:t>
      </w:r>
      <w:r>
        <w:rPr>
          <w:rFonts w:eastAsia="Calibri" w:cs="Calibri"/>
          <w:color w:val="000000"/>
          <w:lang w:eastAsia="it-IT"/>
        </w:rPr>
        <w:t xml:space="preserve"> si somministra per infusione endovenosa lenta dopo </w:t>
      </w:r>
      <w:r w:rsidR="002122E2">
        <w:rPr>
          <w:rFonts w:eastAsia="Calibri" w:cs="Calibri"/>
          <w:color w:val="000000"/>
          <w:lang w:eastAsia="it-IT"/>
        </w:rPr>
        <w:t>dissoluzione</w:t>
      </w:r>
      <w:r>
        <w:rPr>
          <w:rFonts w:eastAsia="Calibri" w:cs="Calibri"/>
          <w:color w:val="000000"/>
          <w:lang w:eastAsia="it-IT"/>
        </w:rPr>
        <w:t xml:space="preserve"> della polvere contenuta nel flaconcino in un idoneo solvente (ad esempio, acqua per preparazioni iniettabili, soluzione fisiologica, glucosio al 5%).</w:t>
      </w:r>
    </w:p>
    <w:p w:rsidR="000766E7" w:rsidRDefault="000766E7" w:rsidP="006626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0766E7" w:rsidRDefault="000766E7" w:rsidP="006626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4241AC" w:rsidRPr="00FC69FD" w:rsidRDefault="004241AC" w:rsidP="006626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C69FD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/>
          <w:bCs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Kabi</w:t>
      </w:r>
      <w:proofErr w:type="spellEnd"/>
      <w:r w:rsidRPr="00FC69F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C2ED1" w:rsidRPr="00662695" w:rsidRDefault="004D13C9" w:rsidP="00662695">
      <w:pPr>
        <w:suppressAutoHyphens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C2ED1">
        <w:rPr>
          <w:rFonts w:eastAsia="Calibri" w:cs="Calibri"/>
          <w:bCs/>
          <w:color w:val="000000"/>
          <w:lang w:eastAsia="it-IT"/>
        </w:rPr>
        <w:t>Piperacillina</w:t>
      </w:r>
      <w:proofErr w:type="spellEnd"/>
      <w:r w:rsidRPr="008C2ED1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Cs/>
          <w:color w:val="000000"/>
          <w:lang w:eastAsia="it-IT"/>
        </w:rPr>
        <w:t>tazobactam</w:t>
      </w:r>
      <w:proofErr w:type="spellEnd"/>
      <w:r w:rsidRPr="008C2ED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8C2ED1">
        <w:rPr>
          <w:rFonts w:eastAsia="Calibri" w:cs="Calibri"/>
          <w:bCs/>
          <w:color w:val="000000"/>
          <w:lang w:eastAsia="it-IT"/>
        </w:rPr>
        <w:t>Kabi</w:t>
      </w:r>
      <w:proofErr w:type="spellEnd"/>
      <w:r w:rsidR="000256A8" w:rsidRPr="008C2ED1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8C2ED1" w:rsidRPr="008C2ED1">
        <w:rPr>
          <w:color w:val="000000"/>
        </w:rPr>
        <w:t>J01C R05</w:t>
      </w:r>
      <w:r w:rsidR="000256A8" w:rsidRPr="008C2ED1">
        <w:rPr>
          <w:rFonts w:eastAsia="Times New Roman"/>
          <w:lang w:eastAsia="it-IT"/>
        </w:rPr>
        <w:t>,</w:t>
      </w:r>
      <w:r w:rsidR="00E43089" w:rsidRPr="008C2ED1">
        <w:rPr>
          <w:rFonts w:eastAsia="DejaVuSans" w:cs="DejaVuSans"/>
        </w:rPr>
        <w:t xml:space="preserve"> </w:t>
      </w:r>
      <w:r w:rsidR="004241AC" w:rsidRPr="008C2ED1">
        <w:rPr>
          <w:rFonts w:eastAsia="Calibri" w:cs="Calibri"/>
          <w:color w:val="000000"/>
          <w:lang w:eastAsia="it-IT"/>
        </w:rPr>
        <w:t>contiene i principi attiv</w:t>
      </w:r>
      <w:r w:rsidR="008C2ED1" w:rsidRPr="008C2ED1">
        <w:rPr>
          <w:rFonts w:eastAsia="Calibri" w:cs="Calibri"/>
          <w:color w:val="000000"/>
          <w:lang w:eastAsia="it-IT"/>
        </w:rPr>
        <w:t>i</w:t>
      </w:r>
      <w:r w:rsidR="004241AC" w:rsidRPr="008C2ED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8C2ED1">
        <w:rPr>
          <w:rFonts w:eastAsia="Calibri" w:cs="Calibri"/>
          <w:color w:val="000000"/>
          <w:lang w:eastAsia="it-IT"/>
        </w:rPr>
        <w:t>piperacillina</w:t>
      </w:r>
      <w:proofErr w:type="spellEnd"/>
      <w:r w:rsidRPr="008C2ED1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color w:val="000000"/>
          <w:lang w:eastAsia="it-IT"/>
        </w:rPr>
        <w:t>tazobactam</w:t>
      </w:r>
      <w:proofErr w:type="spellEnd"/>
      <w:r w:rsidR="006701D8" w:rsidRPr="00662695">
        <w:rPr>
          <w:rFonts w:eastAsia="Calibri" w:cs="Calibri"/>
          <w:color w:val="000000"/>
          <w:lang w:eastAsia="it-IT"/>
        </w:rPr>
        <w:t xml:space="preserve"> </w:t>
      </w:r>
    </w:p>
    <w:p w:rsidR="002122E2" w:rsidRPr="00662695" w:rsidRDefault="008C2ED1" w:rsidP="00662695">
      <w:pPr>
        <w:spacing w:after="0" w:line="240" w:lineRule="auto"/>
        <w:jc w:val="both"/>
        <w:rPr>
          <w:color w:val="000000"/>
        </w:rPr>
      </w:pPr>
      <w:r w:rsidRPr="00662695">
        <w:rPr>
          <w:color w:val="000000"/>
        </w:rPr>
        <w:t xml:space="preserve">La </w:t>
      </w:r>
      <w:proofErr w:type="spellStart"/>
      <w:r w:rsidRPr="00662695">
        <w:rPr>
          <w:color w:val="000000"/>
        </w:rPr>
        <w:t>piperacillina</w:t>
      </w:r>
      <w:proofErr w:type="spellEnd"/>
      <w:r w:rsidRPr="00662695">
        <w:rPr>
          <w:color w:val="000000"/>
        </w:rPr>
        <w:t>, una penicillina semisintetica ad ampio spettro</w:t>
      </w:r>
      <w:r w:rsidR="002122E2" w:rsidRPr="00662695">
        <w:rPr>
          <w:color w:val="000000"/>
        </w:rPr>
        <w:t xml:space="preserve"> attiva su batteri aerobi e anaerobi sia </w:t>
      </w:r>
      <w:proofErr w:type="spellStart"/>
      <w:r w:rsidR="002122E2" w:rsidRPr="00662695">
        <w:rPr>
          <w:color w:val="000000"/>
        </w:rPr>
        <w:t>Gram</w:t>
      </w:r>
      <w:proofErr w:type="spellEnd"/>
      <w:r w:rsidR="002122E2" w:rsidRPr="00662695">
        <w:rPr>
          <w:color w:val="000000"/>
        </w:rPr>
        <w:t xml:space="preserve"> + che </w:t>
      </w:r>
      <w:proofErr w:type="spellStart"/>
      <w:r w:rsidR="002122E2" w:rsidRPr="00662695">
        <w:rPr>
          <w:color w:val="000000"/>
        </w:rPr>
        <w:t>Gram</w:t>
      </w:r>
      <w:proofErr w:type="spellEnd"/>
      <w:r w:rsidR="002122E2" w:rsidRPr="00662695">
        <w:rPr>
          <w:color w:val="000000"/>
        </w:rPr>
        <w:t xml:space="preserve"> -,</w:t>
      </w:r>
      <w:r w:rsidRPr="00662695">
        <w:rPr>
          <w:color w:val="000000"/>
        </w:rPr>
        <w:t xml:space="preserve"> esercita un’azione battericida</w:t>
      </w:r>
      <w:r w:rsidR="002122E2" w:rsidRPr="00662695">
        <w:rPr>
          <w:color w:val="000000"/>
        </w:rPr>
        <w:t xml:space="preserve"> (uccide i batteri</w:t>
      </w:r>
      <w:r w:rsidR="00662695" w:rsidRPr="00662695">
        <w:rPr>
          <w:color w:val="000000"/>
        </w:rPr>
        <w:t>); infatti, essa blocca</w:t>
      </w:r>
      <w:r w:rsidR="002122E2" w:rsidRPr="00662695">
        <w:rPr>
          <w:color w:val="000000"/>
        </w:rPr>
        <w:t xml:space="preserve"> la</w:t>
      </w:r>
      <w:r w:rsidRPr="00662695">
        <w:rPr>
          <w:color w:val="000000"/>
        </w:rPr>
        <w:t xml:space="preserve"> sintesi della</w:t>
      </w:r>
      <w:r w:rsidR="002122E2" w:rsidRPr="00662695">
        <w:rPr>
          <w:color w:val="000000"/>
        </w:rPr>
        <w:t xml:space="preserve"> </w:t>
      </w:r>
      <w:r w:rsidRPr="00662695">
        <w:rPr>
          <w:color w:val="000000"/>
        </w:rPr>
        <w:t>parete cellulare</w:t>
      </w:r>
      <w:r w:rsidR="00662695" w:rsidRPr="00662695">
        <w:rPr>
          <w:color w:val="000000"/>
        </w:rPr>
        <w:t xml:space="preserve"> batterica, provocando la rottura e, quindi, la morte della cellula batterica.</w:t>
      </w:r>
    </w:p>
    <w:p w:rsidR="008C2ED1" w:rsidRPr="00AA4AFF" w:rsidRDefault="008C2ED1" w:rsidP="00662695">
      <w:pPr>
        <w:spacing w:after="0" w:line="240" w:lineRule="auto"/>
        <w:jc w:val="both"/>
        <w:rPr>
          <w:color w:val="000000"/>
        </w:rPr>
      </w:pPr>
      <w:r w:rsidRPr="00662695">
        <w:rPr>
          <w:color w:val="000000"/>
        </w:rPr>
        <w:t xml:space="preserve">Il </w:t>
      </w:r>
      <w:proofErr w:type="spellStart"/>
      <w:r w:rsidRPr="00662695">
        <w:rPr>
          <w:color w:val="000000"/>
        </w:rPr>
        <w:t>tazobactam</w:t>
      </w:r>
      <w:proofErr w:type="spellEnd"/>
      <w:r w:rsidRPr="00662695">
        <w:rPr>
          <w:color w:val="000000"/>
        </w:rPr>
        <w:t xml:space="preserve">, strutturalmente correlato alle penicilline, è un inibitore di </w:t>
      </w:r>
      <w:r w:rsidR="002122E2" w:rsidRPr="00662695">
        <w:rPr>
          <w:color w:val="000000"/>
        </w:rPr>
        <w:t xml:space="preserve">enzimi che si chiamano </w:t>
      </w:r>
      <w:proofErr w:type="spellStart"/>
      <w:r w:rsidRPr="00662695">
        <w:rPr>
          <w:color w:val="000000"/>
        </w:rPr>
        <w:t>beta-lattamasi</w:t>
      </w:r>
      <w:proofErr w:type="spellEnd"/>
      <w:r w:rsidRPr="00662695">
        <w:rPr>
          <w:color w:val="000000"/>
        </w:rPr>
        <w:t xml:space="preserve"> </w:t>
      </w:r>
      <w:r w:rsidR="002122E2" w:rsidRPr="00662695">
        <w:rPr>
          <w:color w:val="000000"/>
        </w:rPr>
        <w:t xml:space="preserve">che permettono ai batteri di difendersi dall’azione degli antibiotici come la </w:t>
      </w:r>
      <w:proofErr w:type="spellStart"/>
      <w:r w:rsidR="002122E2" w:rsidRPr="00662695">
        <w:rPr>
          <w:color w:val="000000"/>
        </w:rPr>
        <w:t>pip</w:t>
      </w:r>
      <w:r w:rsidR="00662695" w:rsidRPr="00662695">
        <w:rPr>
          <w:color w:val="000000"/>
        </w:rPr>
        <w:t>e</w:t>
      </w:r>
      <w:r w:rsidR="002122E2" w:rsidRPr="00662695">
        <w:rPr>
          <w:color w:val="000000"/>
        </w:rPr>
        <w:t>ra</w:t>
      </w:r>
      <w:r w:rsidR="00662695" w:rsidRPr="00662695">
        <w:rPr>
          <w:color w:val="000000"/>
        </w:rPr>
        <w:t>c</w:t>
      </w:r>
      <w:r w:rsidR="002122E2" w:rsidRPr="00662695">
        <w:rPr>
          <w:color w:val="000000"/>
        </w:rPr>
        <w:t>illina</w:t>
      </w:r>
      <w:proofErr w:type="spellEnd"/>
      <w:r w:rsidR="00662695" w:rsidRPr="00662695">
        <w:rPr>
          <w:color w:val="000000"/>
        </w:rPr>
        <w:t xml:space="preserve">; inibendo questi enzimi, il </w:t>
      </w:r>
      <w:proofErr w:type="spellStart"/>
      <w:r w:rsidR="00662695" w:rsidRPr="00662695">
        <w:rPr>
          <w:color w:val="000000"/>
        </w:rPr>
        <w:t>tazobactam</w:t>
      </w:r>
      <w:proofErr w:type="spellEnd"/>
      <w:r w:rsidR="00662695" w:rsidRPr="00662695">
        <w:rPr>
          <w:color w:val="000000"/>
        </w:rPr>
        <w:t xml:space="preserve"> </w:t>
      </w:r>
      <w:r w:rsidRPr="00662695">
        <w:rPr>
          <w:color w:val="000000"/>
        </w:rPr>
        <w:t xml:space="preserve">estende lo spettro antibiotico della </w:t>
      </w:r>
      <w:proofErr w:type="spellStart"/>
      <w:r w:rsidRPr="00662695">
        <w:rPr>
          <w:color w:val="000000"/>
        </w:rPr>
        <w:t>piperacillina</w:t>
      </w:r>
      <w:proofErr w:type="spellEnd"/>
      <w:r w:rsidRPr="00662695">
        <w:rPr>
          <w:color w:val="000000"/>
        </w:rPr>
        <w:t xml:space="preserve"> tanto da includere molti</w:t>
      </w:r>
      <w:r w:rsidRPr="00AA4AFF">
        <w:rPr>
          <w:color w:val="000000"/>
        </w:rPr>
        <w:t xml:space="preserve"> batteri che producono </w:t>
      </w:r>
      <w:proofErr w:type="spellStart"/>
      <w:r w:rsidRPr="00AA4AFF">
        <w:rPr>
          <w:color w:val="000000"/>
        </w:rPr>
        <w:t>beta-lattamasi</w:t>
      </w:r>
      <w:proofErr w:type="spellEnd"/>
      <w:r w:rsidRPr="00AA4AFF">
        <w:rPr>
          <w:color w:val="000000"/>
        </w:rPr>
        <w:t xml:space="preserve"> e che hanno acquisito resistenza alla sola </w:t>
      </w:r>
      <w:proofErr w:type="spellStart"/>
      <w:r w:rsidRPr="00AA4AFF">
        <w:rPr>
          <w:color w:val="000000"/>
        </w:rPr>
        <w:t>piperacillina</w:t>
      </w:r>
      <w:proofErr w:type="spellEnd"/>
      <w:r w:rsidRPr="00AA4AFF">
        <w:rPr>
          <w:color w:val="000000"/>
        </w:rPr>
        <w:t>.</w:t>
      </w:r>
    </w:p>
    <w:p w:rsidR="00B1392F" w:rsidRDefault="00B1392F" w:rsidP="00662695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6701D8" w:rsidRPr="00FC69FD" w:rsidRDefault="006701D8" w:rsidP="00662695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/>
          <w:bCs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Kabi</w:t>
      </w:r>
      <w:proofErr w:type="spellEnd"/>
      <w:r w:rsidRPr="00FC69FD">
        <w:rPr>
          <w:rFonts w:eastAsia="Calibri" w:cs="Calibri"/>
          <w:b/>
          <w:bCs/>
          <w:lang w:eastAsia="it-IT"/>
        </w:rPr>
        <w:t xml:space="preserve">? </w:t>
      </w:r>
    </w:p>
    <w:p w:rsidR="004241AC" w:rsidRPr="00FC69FD" w:rsidRDefault="004241AC" w:rsidP="00662695">
      <w:pPr>
        <w:spacing w:after="0" w:line="240" w:lineRule="auto"/>
        <w:jc w:val="both"/>
        <w:rPr>
          <w:rFonts w:cs="Arial"/>
        </w:rPr>
      </w:pPr>
      <w:r w:rsidRPr="00FC69FD">
        <w:rPr>
          <w:rFonts w:cs="Arial"/>
        </w:rPr>
        <w:t xml:space="preserve">Poiché </w:t>
      </w:r>
      <w:proofErr w:type="spellStart"/>
      <w:r w:rsidR="004D13C9">
        <w:rPr>
          <w:rFonts w:cs="Arial"/>
        </w:rPr>
        <w:t>Piperacillina</w:t>
      </w:r>
      <w:proofErr w:type="spellEnd"/>
      <w:r w:rsidR="004D13C9">
        <w:rPr>
          <w:rFonts w:cs="Arial"/>
        </w:rPr>
        <w:t xml:space="preserve"> e </w:t>
      </w:r>
      <w:proofErr w:type="spellStart"/>
      <w:r w:rsidR="00E315AB">
        <w:rPr>
          <w:rFonts w:cs="Arial"/>
        </w:rPr>
        <w:t>tazobactam</w:t>
      </w:r>
      <w:proofErr w:type="spellEnd"/>
      <w:r w:rsidR="004D13C9">
        <w:rPr>
          <w:rFonts w:cs="Arial"/>
        </w:rPr>
        <w:t xml:space="preserve"> </w:t>
      </w:r>
      <w:proofErr w:type="spellStart"/>
      <w:r w:rsidR="004D13C9">
        <w:rPr>
          <w:rFonts w:cs="Arial"/>
        </w:rPr>
        <w:t>Kabi</w:t>
      </w:r>
      <w:proofErr w:type="spellEnd"/>
      <w:r w:rsidR="00062636" w:rsidRPr="00FC69FD">
        <w:rPr>
          <w:rFonts w:cs="Arial"/>
        </w:rPr>
        <w:t xml:space="preserve"> </w:t>
      </w:r>
      <w:r w:rsidR="00013020" w:rsidRPr="00FC69FD">
        <w:rPr>
          <w:rFonts w:cs="Arial"/>
        </w:rPr>
        <w:t>è un medicinale generico</w:t>
      </w:r>
      <w:r w:rsidR="004D13C9">
        <w:rPr>
          <w:rFonts w:cs="Arial"/>
        </w:rPr>
        <w:t xml:space="preserve"> ed è somministrato come soluzione iniettabile</w:t>
      </w:r>
      <w:r w:rsidRPr="00FC69FD">
        <w:rPr>
          <w:rFonts w:cs="Arial"/>
        </w:rPr>
        <w:t xml:space="preserve">, </w:t>
      </w:r>
      <w:r w:rsidR="004D13C9">
        <w:rPr>
          <w:rFonts w:cs="Arial"/>
        </w:rPr>
        <w:t xml:space="preserve">non </w:t>
      </w:r>
      <w:r w:rsidRPr="00FC69FD">
        <w:rPr>
          <w:rFonts w:cs="Arial"/>
        </w:rPr>
        <w:t xml:space="preserve">è stato </w:t>
      </w:r>
      <w:r w:rsidR="004D13C9">
        <w:rPr>
          <w:rFonts w:cs="Arial"/>
        </w:rPr>
        <w:t xml:space="preserve">necessario </w:t>
      </w:r>
      <w:r w:rsidRPr="00FC69FD">
        <w:rPr>
          <w:rFonts w:cs="Arial"/>
        </w:rPr>
        <w:t>effettuare</w:t>
      </w:r>
      <w:r w:rsidR="004D13C9">
        <w:rPr>
          <w:rFonts w:cs="Arial"/>
        </w:rPr>
        <w:t xml:space="preserve"> ulteriori</w:t>
      </w:r>
      <w:r w:rsidRPr="00FC69FD">
        <w:rPr>
          <w:rFonts w:cs="Arial"/>
        </w:rPr>
        <w:t xml:space="preserve"> prove cliniche. </w:t>
      </w: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/>
          <w:bCs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Kabi</w:t>
      </w:r>
      <w:proofErr w:type="spellEnd"/>
      <w:r w:rsidRPr="00FC69FD">
        <w:rPr>
          <w:rFonts w:eastAsia="Calibri" w:cs="Calibri"/>
          <w:b/>
          <w:lang w:eastAsia="it-IT"/>
        </w:rPr>
        <w:t>?</w:t>
      </w:r>
      <w:r w:rsidRPr="00FC69FD">
        <w:rPr>
          <w:rFonts w:eastAsia="Calibri" w:cs="Calibri"/>
          <w:lang w:eastAsia="it-IT"/>
        </w:rPr>
        <w:t xml:space="preserve"> </w:t>
      </w:r>
    </w:p>
    <w:p w:rsidR="004241AC" w:rsidRPr="00FC69FD" w:rsidRDefault="004D13C9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Piperacillina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Cs/>
          <w:color w:val="000000"/>
          <w:lang w:eastAsia="it-IT"/>
        </w:rPr>
        <w:t>tazobactam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Kabi</w:t>
      </w:r>
      <w:proofErr w:type="spellEnd"/>
      <w:r w:rsidR="009B03DB" w:rsidRPr="00FC69F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C69FD">
        <w:rPr>
          <w:rFonts w:eastAsia="Calibri" w:cs="Calibri"/>
          <w:lang w:eastAsia="it-IT"/>
        </w:rPr>
        <w:t xml:space="preserve">è un medicinale </w:t>
      </w:r>
      <w:r w:rsidR="00013020" w:rsidRPr="00FC69FD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FC69FD">
        <w:rPr>
          <w:rFonts w:eastAsia="Calibri" w:cs="Calibri"/>
          <w:lang w:eastAsia="it-IT"/>
        </w:rPr>
        <w:t>bioequivale</w:t>
      </w:r>
      <w:r w:rsidR="009B03DB" w:rsidRPr="00FC69FD">
        <w:rPr>
          <w:rFonts w:eastAsia="Calibri" w:cs="Calibri"/>
          <w:lang w:eastAsia="it-IT"/>
        </w:rPr>
        <w:t>n</w:t>
      </w:r>
      <w:r w:rsidR="00013020" w:rsidRPr="00FC69FD">
        <w:rPr>
          <w:rFonts w:eastAsia="Calibri" w:cs="Calibri"/>
          <w:lang w:eastAsia="it-IT"/>
        </w:rPr>
        <w:t>te</w:t>
      </w:r>
      <w:proofErr w:type="spellEnd"/>
      <w:r w:rsidR="00013020" w:rsidRPr="00FC69FD">
        <w:rPr>
          <w:rFonts w:eastAsia="Calibri" w:cs="Calibri"/>
          <w:lang w:eastAsia="it-IT"/>
        </w:rPr>
        <w:t xml:space="preserve"> al medicinale di riferimento</w:t>
      </w:r>
      <w:r w:rsidR="00BA7D67" w:rsidRPr="00FC69FD">
        <w:rPr>
          <w:rFonts w:eastAsia="Calibri" w:cs="Calibri"/>
          <w:lang w:eastAsia="it-IT"/>
        </w:rPr>
        <w:t xml:space="preserve">; pertanto, </w:t>
      </w:r>
      <w:r w:rsidR="00013020" w:rsidRPr="00FC69FD">
        <w:rPr>
          <w:rFonts w:eastAsia="Calibri" w:cs="Calibri"/>
          <w:lang w:eastAsia="it-IT"/>
        </w:rPr>
        <w:t>i suoi</w:t>
      </w:r>
      <w:r w:rsidR="004241AC" w:rsidRPr="00FC69FD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FC69FD">
        <w:rPr>
          <w:rFonts w:eastAsia="Calibri" w:cs="Calibri"/>
          <w:lang w:eastAsia="it-IT"/>
        </w:rPr>
        <w:t>l</w:t>
      </w:r>
      <w:r w:rsidR="004241AC" w:rsidRPr="00FC69FD">
        <w:rPr>
          <w:rFonts w:eastAsia="Calibri" w:cs="Calibri"/>
          <w:lang w:eastAsia="it-IT"/>
        </w:rPr>
        <w:t xml:space="preserve"> medicinal</w:t>
      </w:r>
      <w:r w:rsidR="00013020" w:rsidRPr="00FC69FD">
        <w:rPr>
          <w:rFonts w:eastAsia="Calibri" w:cs="Calibri"/>
          <w:lang w:eastAsia="it-IT"/>
        </w:rPr>
        <w:t>e</w:t>
      </w:r>
      <w:r w:rsidR="004241AC" w:rsidRPr="00FC69FD">
        <w:rPr>
          <w:rFonts w:eastAsia="Calibri" w:cs="Calibri"/>
          <w:lang w:eastAsia="it-IT"/>
        </w:rPr>
        <w:t xml:space="preserve"> di riferimento. </w:t>
      </w: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/>
          <w:bCs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Kabi</w:t>
      </w:r>
      <w:proofErr w:type="spellEnd"/>
      <w:r w:rsidR="009B03DB" w:rsidRPr="00FC69F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C69FD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lang w:eastAsia="it-IT"/>
        </w:rPr>
        <w:t>La Commissione Tecnico Scientifica (CTS</w:t>
      </w:r>
      <w:r w:rsidR="004D13C9">
        <w:rPr>
          <w:rFonts w:eastAsia="Calibri" w:cs="Calibri"/>
          <w:lang w:eastAsia="it-IT"/>
        </w:rPr>
        <w:t>)</w:t>
      </w:r>
      <w:r w:rsidRPr="00FC69FD">
        <w:rPr>
          <w:rFonts w:eastAsia="Calibri" w:cs="Calibri"/>
          <w:lang w:eastAsia="it-IT"/>
        </w:rPr>
        <w:t xml:space="preserve"> ha concluso che, conformemente ai requisiti della normativa vigente, come nel caso </w:t>
      </w:r>
      <w:r w:rsidR="00D20170" w:rsidRPr="00FC69FD">
        <w:rPr>
          <w:rFonts w:eastAsia="Calibri" w:cs="Calibri"/>
          <w:lang w:eastAsia="it-IT"/>
        </w:rPr>
        <w:t>del</w:t>
      </w:r>
      <w:r w:rsidRPr="00FC69FD">
        <w:rPr>
          <w:rFonts w:eastAsia="Calibri" w:cs="Calibri"/>
          <w:lang w:eastAsia="it-IT"/>
        </w:rPr>
        <w:t xml:space="preserve"> medicinal</w:t>
      </w:r>
      <w:r w:rsidR="00D20170" w:rsidRPr="00FC69FD">
        <w:rPr>
          <w:rFonts w:eastAsia="Calibri" w:cs="Calibri"/>
          <w:lang w:eastAsia="it-IT"/>
        </w:rPr>
        <w:t>e</w:t>
      </w:r>
      <w:r w:rsidR="00214672">
        <w:rPr>
          <w:rFonts w:eastAsia="Calibri" w:cs="Calibri"/>
          <w:lang w:eastAsia="it-IT"/>
        </w:rPr>
        <w:t xml:space="preserve"> di riferimento</w:t>
      </w:r>
      <w:r w:rsidRPr="00FC69FD">
        <w:rPr>
          <w:rFonts w:eastAsia="Calibri" w:cs="Calibri"/>
          <w:lang w:eastAsia="it-IT"/>
        </w:rPr>
        <w:t xml:space="preserve"> </w:t>
      </w:r>
      <w:proofErr w:type="spellStart"/>
      <w:r w:rsidR="004D13C9">
        <w:rPr>
          <w:rFonts w:eastAsia="Calibri" w:cs="Calibri"/>
          <w:lang w:eastAsia="it-IT"/>
        </w:rPr>
        <w:t>Tazocin</w:t>
      </w:r>
      <w:proofErr w:type="spellEnd"/>
      <w:r w:rsidRPr="00FC69FD">
        <w:rPr>
          <w:rFonts w:eastAsia="Calibri" w:cs="Calibri"/>
          <w:lang w:eastAsia="it-IT"/>
        </w:rPr>
        <w:t>, i</w:t>
      </w:r>
      <w:r>
        <w:rPr>
          <w:rFonts w:eastAsia="Calibri" w:cs="Calibri"/>
          <w:lang w:eastAsia="it-IT"/>
        </w:rPr>
        <w:t xml:space="preserve"> benefici di </w:t>
      </w:r>
      <w:proofErr w:type="spellStart"/>
      <w:r w:rsidR="004D13C9">
        <w:rPr>
          <w:rFonts w:eastAsia="Calibri" w:cs="Calibri"/>
          <w:lang w:eastAsia="it-IT"/>
        </w:rPr>
        <w:t>Piperacillina</w:t>
      </w:r>
      <w:proofErr w:type="spellEnd"/>
      <w:r w:rsidR="004D13C9">
        <w:rPr>
          <w:rFonts w:eastAsia="Calibri" w:cs="Calibri"/>
          <w:lang w:eastAsia="it-IT"/>
        </w:rPr>
        <w:t xml:space="preserve"> e </w:t>
      </w:r>
      <w:proofErr w:type="spellStart"/>
      <w:r w:rsidR="00E315AB">
        <w:rPr>
          <w:rFonts w:eastAsia="Calibri" w:cs="Calibri"/>
          <w:lang w:eastAsia="it-IT"/>
        </w:rPr>
        <w:t>tazobactam</w:t>
      </w:r>
      <w:proofErr w:type="spellEnd"/>
      <w:r w:rsidR="004D13C9">
        <w:rPr>
          <w:rFonts w:eastAsia="Calibri" w:cs="Calibri"/>
          <w:lang w:eastAsia="it-IT"/>
        </w:rPr>
        <w:t xml:space="preserve"> </w:t>
      </w:r>
      <w:proofErr w:type="spellStart"/>
      <w:r w:rsidR="004D13C9">
        <w:rPr>
          <w:rFonts w:eastAsia="Calibri" w:cs="Calibri"/>
          <w:lang w:eastAsia="it-IT"/>
        </w:rPr>
        <w:t>Kabi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424BF3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14672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4D13C9">
        <w:rPr>
          <w:rFonts w:eastAsia="Calibri" w:cs="Calibri"/>
          <w:lang w:eastAsia="it-IT"/>
        </w:rPr>
        <w:t xml:space="preserve">Dosaggio da 2 g + 250 mg: </w:t>
      </w:r>
      <w:r w:rsidR="0011250C" w:rsidRPr="0011250C">
        <w:rPr>
          <w:rFonts w:eastAsia="Calibri" w:cs="Calibri"/>
          <w:lang w:eastAsia="it-IT"/>
        </w:rPr>
        <w:t>A</w:t>
      </w:r>
      <w:r w:rsidR="004D13C9">
        <w:rPr>
          <w:rFonts w:eastAsia="Calibri" w:cs="Calibri"/>
          <w:lang w:eastAsia="it-IT"/>
        </w:rPr>
        <w:t xml:space="preserve"> con nota 55; la nota definisce i pazienti per i quali il medicinale è rimborsato dal Servizio Sanitario Nazionale. Dosaggio da 4 g + 500 mg: H)</w:t>
      </w:r>
      <w:r w:rsidRPr="0011250C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E315AB" w:rsidRPr="002A3F14" w:rsidRDefault="00E315AB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/>
          <w:bCs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Kabi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E315A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13BB">
        <w:rPr>
          <w:rFonts w:eastAsia="Calibri" w:cs="Calibri"/>
        </w:rPr>
        <w:t>In accordo alla normativa vigente, tramite la gestione delle attività (</w:t>
      </w:r>
      <w:proofErr w:type="spellStart"/>
      <w:r w:rsidRPr="006213BB">
        <w:rPr>
          <w:rFonts w:eastAsia="Calibri" w:cs="Calibri"/>
        </w:rPr>
        <w:t>routinarie</w:t>
      </w:r>
      <w:proofErr w:type="spellEnd"/>
      <w:r w:rsidRPr="006213BB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Pr="00FF1ACC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Piperacillina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tazobactam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Kabi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/>
          <w:bCs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b/>
          <w:bCs/>
          <w:color w:val="000000"/>
          <w:lang w:eastAsia="it-IT"/>
        </w:rPr>
        <w:t>Kabi</w:t>
      </w:r>
      <w:proofErr w:type="spellEnd"/>
    </w:p>
    <w:p w:rsidR="004241AC" w:rsidRPr="00CA3A1E" w:rsidRDefault="004D13C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2009 e il 2014</w:t>
      </w:r>
      <w:r w:rsidR="00CF38AE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>l’AIFA ha rilasciato l’autorizzazione all’immissione in commercio</w:t>
      </w:r>
      <w:r>
        <w:rPr>
          <w:rFonts w:eastAsia="Calibri" w:cs="Calibri"/>
          <w:bCs/>
          <w:iCs/>
          <w:lang w:eastAsia="it-IT"/>
        </w:rPr>
        <w:t xml:space="preserve"> delle diverse confezioni</w:t>
      </w:r>
      <w:r w:rsidR="004241AC" w:rsidRPr="00CA3A1E">
        <w:rPr>
          <w:rFonts w:eastAsia="Calibri" w:cs="Calibri"/>
          <w:bCs/>
          <w:iCs/>
          <w:lang w:eastAsia="it-IT"/>
        </w:rPr>
        <w:t xml:space="preserve"> di </w:t>
      </w:r>
      <w:proofErr w:type="spellStart"/>
      <w:r>
        <w:rPr>
          <w:rFonts w:eastAsia="Calibri" w:cs="Calibri"/>
          <w:bCs/>
          <w:color w:val="000000"/>
          <w:lang w:eastAsia="it-IT"/>
        </w:rPr>
        <w:t>Piperacillina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Cs/>
          <w:color w:val="000000"/>
          <w:lang w:eastAsia="it-IT"/>
        </w:rPr>
        <w:t>tazobactam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Kabi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C608F7" w:rsidRDefault="00C608F7" w:rsidP="00C608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4D13C9">
        <w:rPr>
          <w:rFonts w:eastAsia="Calibri" w:cs="Calibri"/>
          <w:bCs/>
          <w:color w:val="000000"/>
          <w:lang w:eastAsia="it-IT"/>
        </w:rPr>
        <w:t>Piperacillina</w:t>
      </w:r>
      <w:proofErr w:type="spellEnd"/>
      <w:r w:rsidR="004D13C9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E315AB">
        <w:rPr>
          <w:rFonts w:eastAsia="Calibri" w:cs="Calibri"/>
          <w:bCs/>
          <w:color w:val="000000"/>
          <w:lang w:eastAsia="it-IT"/>
        </w:rPr>
        <w:t>tazobactam</w:t>
      </w:r>
      <w:proofErr w:type="spellEnd"/>
      <w:r w:rsidR="004D13C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D13C9">
        <w:rPr>
          <w:rFonts w:eastAsia="Calibri" w:cs="Calibri"/>
          <w:bCs/>
          <w:color w:val="000000"/>
          <w:lang w:eastAsia="it-IT"/>
        </w:rPr>
        <w:t>Kabi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33792">
        <w:rPr>
          <w:rFonts w:eastAsia="Calibri" w:cs="Calibri"/>
          <w:lang w:eastAsia="it-IT"/>
        </w:rPr>
        <w:t>(</w:t>
      </w:r>
      <w:hyperlink r:id="rId8" w:history="1">
        <w:r w:rsidR="00533792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33792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701D8" w:rsidRDefault="006701D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B17693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p w:rsidR="00DF4F68" w:rsidRDefault="00DF4F68" w:rsidP="00C608F7">
      <w:pPr>
        <w:spacing w:after="0" w:line="240" w:lineRule="auto"/>
        <w:jc w:val="center"/>
        <w:rPr>
          <w:b/>
          <w:sz w:val="28"/>
        </w:rPr>
      </w:pPr>
    </w:p>
    <w:sectPr w:rsidR="00DF4F68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DB6"/>
    <w:multiLevelType w:val="hybridMultilevel"/>
    <w:tmpl w:val="EC2CEAD2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C51C6EC8"/>
    <w:lvl w:ilvl="0" w:tplc="847AE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6EF5D2B"/>
    <w:multiLevelType w:val="hybridMultilevel"/>
    <w:tmpl w:val="14C4F1FC"/>
    <w:lvl w:ilvl="0" w:tplc="084A5E56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2F118F"/>
    <w:multiLevelType w:val="hybridMultilevel"/>
    <w:tmpl w:val="ACB42618"/>
    <w:lvl w:ilvl="0" w:tplc="084A5E5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FE7123"/>
    <w:multiLevelType w:val="hybridMultilevel"/>
    <w:tmpl w:val="B57CE590"/>
    <w:lvl w:ilvl="0" w:tplc="86F4B6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2098F"/>
    <w:multiLevelType w:val="hybridMultilevel"/>
    <w:tmpl w:val="9F46D22A"/>
    <w:lvl w:ilvl="0" w:tplc="10D299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13861"/>
    <w:rsid w:val="00020928"/>
    <w:rsid w:val="0002468C"/>
    <w:rsid w:val="000256A8"/>
    <w:rsid w:val="00037F9B"/>
    <w:rsid w:val="000578E3"/>
    <w:rsid w:val="00057E51"/>
    <w:rsid w:val="00062636"/>
    <w:rsid w:val="000766E7"/>
    <w:rsid w:val="00077016"/>
    <w:rsid w:val="000B4B5B"/>
    <w:rsid w:val="000C634D"/>
    <w:rsid w:val="000D7A65"/>
    <w:rsid w:val="001032EA"/>
    <w:rsid w:val="00103E6F"/>
    <w:rsid w:val="00111E9E"/>
    <w:rsid w:val="0011250C"/>
    <w:rsid w:val="00180C71"/>
    <w:rsid w:val="001C477D"/>
    <w:rsid w:val="001E5BDA"/>
    <w:rsid w:val="001F5015"/>
    <w:rsid w:val="002122E2"/>
    <w:rsid w:val="00214672"/>
    <w:rsid w:val="00246D26"/>
    <w:rsid w:val="002F448E"/>
    <w:rsid w:val="003460D4"/>
    <w:rsid w:val="00352198"/>
    <w:rsid w:val="00356D1B"/>
    <w:rsid w:val="00384839"/>
    <w:rsid w:val="004241AC"/>
    <w:rsid w:val="00424BF3"/>
    <w:rsid w:val="00425F62"/>
    <w:rsid w:val="00444157"/>
    <w:rsid w:val="00452364"/>
    <w:rsid w:val="004A1685"/>
    <w:rsid w:val="004B20A8"/>
    <w:rsid w:val="004D13C9"/>
    <w:rsid w:val="00533792"/>
    <w:rsid w:val="005D48A1"/>
    <w:rsid w:val="005D4EA7"/>
    <w:rsid w:val="00641CF9"/>
    <w:rsid w:val="00655725"/>
    <w:rsid w:val="006621D3"/>
    <w:rsid w:val="00662695"/>
    <w:rsid w:val="006701D8"/>
    <w:rsid w:val="006B2C91"/>
    <w:rsid w:val="006D0D14"/>
    <w:rsid w:val="007C5FB1"/>
    <w:rsid w:val="007F61CE"/>
    <w:rsid w:val="00804D68"/>
    <w:rsid w:val="00874733"/>
    <w:rsid w:val="00895F0D"/>
    <w:rsid w:val="008A28D0"/>
    <w:rsid w:val="008A4F11"/>
    <w:rsid w:val="008C2ED1"/>
    <w:rsid w:val="008F0439"/>
    <w:rsid w:val="009375D1"/>
    <w:rsid w:val="00947492"/>
    <w:rsid w:val="00965735"/>
    <w:rsid w:val="00985EAB"/>
    <w:rsid w:val="009A260F"/>
    <w:rsid w:val="009A6D4C"/>
    <w:rsid w:val="009B03DB"/>
    <w:rsid w:val="009F0AA7"/>
    <w:rsid w:val="00A05212"/>
    <w:rsid w:val="00A1005E"/>
    <w:rsid w:val="00A27C88"/>
    <w:rsid w:val="00A40FF3"/>
    <w:rsid w:val="00A45549"/>
    <w:rsid w:val="00AB7D4A"/>
    <w:rsid w:val="00AC24E9"/>
    <w:rsid w:val="00B1392F"/>
    <w:rsid w:val="00B17693"/>
    <w:rsid w:val="00B31E21"/>
    <w:rsid w:val="00BA7D67"/>
    <w:rsid w:val="00BB3E44"/>
    <w:rsid w:val="00BC38A5"/>
    <w:rsid w:val="00BC74C2"/>
    <w:rsid w:val="00BE5104"/>
    <w:rsid w:val="00BF4D4F"/>
    <w:rsid w:val="00C213BB"/>
    <w:rsid w:val="00C2173F"/>
    <w:rsid w:val="00C2355F"/>
    <w:rsid w:val="00C608F7"/>
    <w:rsid w:val="00C82DA8"/>
    <w:rsid w:val="00C97A20"/>
    <w:rsid w:val="00CA051E"/>
    <w:rsid w:val="00CA365D"/>
    <w:rsid w:val="00CC7AFF"/>
    <w:rsid w:val="00CD48EE"/>
    <w:rsid w:val="00CD62CF"/>
    <w:rsid w:val="00CD72F9"/>
    <w:rsid w:val="00CF38AE"/>
    <w:rsid w:val="00D06063"/>
    <w:rsid w:val="00D20170"/>
    <w:rsid w:val="00D21432"/>
    <w:rsid w:val="00D22DFC"/>
    <w:rsid w:val="00D23CA7"/>
    <w:rsid w:val="00DA7FA7"/>
    <w:rsid w:val="00DF4F68"/>
    <w:rsid w:val="00E17109"/>
    <w:rsid w:val="00E315AB"/>
    <w:rsid w:val="00E43089"/>
    <w:rsid w:val="00E4313B"/>
    <w:rsid w:val="00E52A18"/>
    <w:rsid w:val="00E83F8D"/>
    <w:rsid w:val="00EF062E"/>
    <w:rsid w:val="00F55A3B"/>
    <w:rsid w:val="00F65638"/>
    <w:rsid w:val="00F66767"/>
    <w:rsid w:val="00F9699C"/>
    <w:rsid w:val="00FA2702"/>
    <w:rsid w:val="00FC69FD"/>
    <w:rsid w:val="00FD3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0246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57E5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E51"/>
    <w:rPr>
      <w:color w:val="800080" w:themeColor="followedHyperlink"/>
      <w:u w:val="single"/>
    </w:rPr>
  </w:style>
  <w:style w:type="character" w:customStyle="1" w:styleId="s1">
    <w:name w:val="s1"/>
    <w:basedOn w:val="Carpredefinitoparagrafo"/>
    <w:rsid w:val="00C608F7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C608F7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468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E5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hra.gov.uk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45</cp:revision>
  <cp:lastPrinted>2015-06-17T15:18:00Z</cp:lastPrinted>
  <dcterms:created xsi:type="dcterms:W3CDTF">2015-06-12T07:06:00Z</dcterms:created>
  <dcterms:modified xsi:type="dcterms:W3CDTF">2015-12-14T17:15:00Z</dcterms:modified>
</cp:coreProperties>
</file>