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AF6596" w:rsidRDefault="00E373F8" w:rsidP="00AF659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AF6596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F6596" w:rsidRDefault="00AF65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F0C32" w:rsidRDefault="00213E0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XANAX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E373F8">
        <w:rPr>
          <w:snapToGrid w:val="0"/>
        </w:rPr>
        <w:t>Alprazolam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47F5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Pfizer Italia</w:t>
      </w:r>
    </w:p>
    <w:p w:rsidR="0097369A" w:rsidRDefault="0097369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50E49" w:rsidRPr="00062636" w:rsidRDefault="00350E4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13E01">
        <w:rPr>
          <w:rFonts w:cs="Helvetica"/>
          <w:b/>
        </w:rPr>
        <w:t>025980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F0C32" w:rsidRPr="00062636" w:rsidRDefault="00AF0C32" w:rsidP="004241AC">
      <w:pPr>
        <w:spacing w:after="0" w:line="240" w:lineRule="auto"/>
        <w:jc w:val="center"/>
        <w:rPr>
          <w:b/>
        </w:rPr>
      </w:pP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13E01">
        <w:rPr>
          <w:rFonts w:eastAsia="Calibri" w:cs="Calibri"/>
          <w:color w:val="000000"/>
          <w:lang w:eastAsia="it-IT"/>
        </w:rPr>
        <w:t>Xanax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13E01">
        <w:rPr>
          <w:rFonts w:eastAsia="Calibri" w:cs="Calibri"/>
          <w:color w:val="000000"/>
          <w:lang w:eastAsia="it-IT"/>
        </w:rPr>
        <w:t>Xanax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stato valutato dalla</w:t>
      </w:r>
      <w:r w:rsidR="00E373F8">
        <w:rPr>
          <w:rFonts w:eastAsia="Calibri" w:cs="Calibri"/>
          <w:color w:val="000000"/>
          <w:lang w:eastAsia="it-IT"/>
        </w:rPr>
        <w:t xml:space="preserve"> Commissione Unica del farmaco (CUF) e dalla</w:t>
      </w:r>
      <w:r w:rsidRPr="009F1B70">
        <w:rPr>
          <w:rFonts w:eastAsia="Calibri" w:cs="Calibri"/>
          <w:color w:val="000000"/>
          <w:lang w:eastAsia="it-IT"/>
        </w:rPr>
        <w:t xml:space="preserve"> Commissione Tecnico-Scientifica (CTS) </w:t>
      </w:r>
      <w:r w:rsidR="005C41B0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13E01">
        <w:rPr>
          <w:rFonts w:eastAsia="Calibri" w:cs="Calibri"/>
          <w:color w:val="000000"/>
          <w:lang w:eastAsia="it-IT"/>
        </w:rPr>
        <w:t>Xanax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13E01">
        <w:rPr>
          <w:rFonts w:eastAsia="Calibri" w:cs="Calibri"/>
          <w:color w:val="000000"/>
          <w:lang w:eastAsia="it-IT"/>
        </w:rPr>
        <w:t>Xanax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13E01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947492" w:rsidRDefault="00213E01" w:rsidP="00E73DE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Xanax</w:t>
      </w:r>
      <w:proofErr w:type="spellEnd"/>
      <w:r w:rsidR="00E83F8D" w:rsidRPr="009474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947492">
        <w:rPr>
          <w:rFonts w:eastAsia="Calibri" w:cs="Calibri"/>
          <w:color w:val="000000"/>
          <w:lang w:eastAsia="it-IT"/>
        </w:rPr>
        <w:t>i</w:t>
      </w:r>
      <w:r w:rsidR="00E83F8D" w:rsidRPr="00947492">
        <w:rPr>
          <w:rFonts w:eastAsia="Calibri" w:cs="Calibri"/>
          <w:color w:val="000000"/>
          <w:lang w:eastAsia="it-IT"/>
        </w:rPr>
        <w:t>l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attiv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373F8">
        <w:rPr>
          <w:rFonts w:eastAsia="Calibri" w:cs="Calibri"/>
          <w:color w:val="000000"/>
          <w:lang w:eastAsia="it-IT"/>
        </w:rPr>
        <w:t>alprazolam</w:t>
      </w:r>
      <w:proofErr w:type="spellEnd"/>
      <w:r w:rsidR="0097369A">
        <w:rPr>
          <w:rFonts w:eastAsia="Calibri" w:cs="Calibri"/>
          <w:color w:val="000000"/>
          <w:lang w:eastAsia="it-IT"/>
        </w:rPr>
        <w:t xml:space="preserve"> ed </w:t>
      </w:r>
      <w:r w:rsidR="004241AC" w:rsidRPr="00947492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947492">
        <w:rPr>
          <w:rFonts w:eastAsia="Calibri" w:cs="Calibri"/>
          <w:color w:val="000000"/>
          <w:lang w:eastAsia="it-IT"/>
        </w:rPr>
        <w:t>compresse</w:t>
      </w:r>
      <w:r w:rsidR="004241AC" w:rsidRPr="00947492">
        <w:rPr>
          <w:rFonts w:eastAsia="Calibri" w:cs="Calibri"/>
          <w:color w:val="000000"/>
          <w:lang w:eastAsia="it-IT"/>
        </w:rPr>
        <w:t xml:space="preserve"> contenenti </w:t>
      </w:r>
      <w:r w:rsidR="005A7A93">
        <w:rPr>
          <w:rFonts w:eastAsia="Calibri" w:cs="Calibri"/>
          <w:color w:val="000000"/>
          <w:lang w:eastAsia="it-IT"/>
        </w:rPr>
        <w:t xml:space="preserve">0,25 mg, 0,5 mg o 1 </w:t>
      </w:r>
      <w:r w:rsidR="00947492" w:rsidRPr="00947492">
        <w:rPr>
          <w:rFonts w:eastAsia="Calibri" w:cs="Calibri"/>
          <w:color w:val="000000"/>
          <w:lang w:eastAsia="it-IT"/>
        </w:rPr>
        <w:t>mg di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 attivo</w:t>
      </w:r>
      <w:r w:rsidR="005A7A93">
        <w:rPr>
          <w:rFonts w:eastAsia="Calibri" w:cs="Calibri"/>
          <w:color w:val="000000"/>
          <w:lang w:eastAsia="it-IT"/>
        </w:rPr>
        <w:t xml:space="preserve"> e in gocce orali contenenti il principio attivo alla concentrazione di 0,75 mg/ml</w:t>
      </w:r>
      <w:r w:rsidR="004241AC" w:rsidRPr="00947492">
        <w:t>.</w:t>
      </w:r>
      <w:r>
        <w:t xml:space="preserve"> Inoltre, è disponibile come compresse a rilascio prolungato contenenti 1 mg, 2 mg o 3 mg di principio attivo.</w:t>
      </w:r>
    </w:p>
    <w:p w:rsidR="00E73DEA" w:rsidRPr="007C7AA3" w:rsidRDefault="00213E01" w:rsidP="00E73DEA">
      <w:pPr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Xanax</w:t>
      </w:r>
      <w:proofErr w:type="spellEnd"/>
      <w:r w:rsidR="00E83F8D" w:rsidRPr="00941200">
        <w:rPr>
          <w:rFonts w:eastAsia="Calibri" w:cs="Calibri"/>
          <w:color w:val="000000"/>
          <w:lang w:eastAsia="it-IT"/>
        </w:rPr>
        <w:t xml:space="preserve"> </w:t>
      </w:r>
      <w:r w:rsidR="00E73DEA">
        <w:rPr>
          <w:rFonts w:eastAsia="Calibri" w:cs="Calibri"/>
          <w:color w:val="000000"/>
          <w:lang w:eastAsia="it-IT"/>
        </w:rPr>
        <w:t xml:space="preserve">è una </w:t>
      </w:r>
      <w:proofErr w:type="spellStart"/>
      <w:r w:rsidR="00E73DEA">
        <w:rPr>
          <w:rFonts w:eastAsia="Calibri" w:cs="Calibri"/>
          <w:color w:val="000000"/>
          <w:lang w:eastAsia="it-IT"/>
        </w:rPr>
        <w:t>b</w:t>
      </w:r>
      <w:r w:rsidR="00A47F5C">
        <w:rPr>
          <w:rFonts w:eastAsia="Calibri" w:cs="Calibri"/>
          <w:color w:val="000000"/>
          <w:lang w:eastAsia="it-IT"/>
        </w:rPr>
        <w:t>e</w:t>
      </w:r>
      <w:r w:rsidR="00E73DEA">
        <w:rPr>
          <w:rFonts w:eastAsia="Calibri" w:cs="Calibri"/>
          <w:color w:val="000000"/>
          <w:lang w:eastAsia="it-IT"/>
        </w:rPr>
        <w:t>nzodiazepina</w:t>
      </w:r>
      <w:proofErr w:type="spellEnd"/>
      <w:r w:rsidR="00E73DEA">
        <w:rPr>
          <w:rFonts w:eastAsia="Calibri" w:cs="Calibri"/>
          <w:color w:val="000000"/>
          <w:lang w:eastAsia="it-IT"/>
        </w:rPr>
        <w:t xml:space="preserve"> che </w:t>
      </w:r>
      <w:r w:rsidR="00947492" w:rsidRPr="00941200">
        <w:rPr>
          <w:rFonts w:eastAsia="Calibri" w:cs="Calibri"/>
          <w:color w:val="000000"/>
          <w:lang w:eastAsia="it-IT"/>
        </w:rPr>
        <w:t xml:space="preserve">si usa </w:t>
      </w:r>
      <w:r w:rsidR="00E73DEA">
        <w:rPr>
          <w:rFonts w:eastAsia="Calibri" w:cs="Calibri"/>
          <w:color w:val="000000"/>
          <w:lang w:eastAsia="it-IT"/>
        </w:rPr>
        <w:t>per il trattamento di a</w:t>
      </w:r>
      <w:r w:rsidR="00E73DEA" w:rsidRPr="007C7AA3">
        <w:rPr>
          <w:rFonts w:ascii="Calibri" w:hAnsi="Calibri"/>
        </w:rPr>
        <w:t xml:space="preserve">nsia, tensione ed altre manifestazioni somatiche o psichiatriche </w:t>
      </w:r>
      <w:r w:rsidR="00E73DEA">
        <w:rPr>
          <w:rFonts w:ascii="Calibri" w:hAnsi="Calibri"/>
        </w:rPr>
        <w:t>associate con sindrome ansiosa e per il trattamento degli a</w:t>
      </w:r>
      <w:r w:rsidR="00E73DEA" w:rsidRPr="007C7AA3">
        <w:rPr>
          <w:rFonts w:ascii="Calibri" w:hAnsi="Calibri"/>
        </w:rPr>
        <w:t>ttacchi di panico con o senza agorafobia</w:t>
      </w:r>
      <w:r w:rsidR="00E73DEA">
        <w:rPr>
          <w:rFonts w:ascii="Calibri" w:hAnsi="Calibri"/>
        </w:rPr>
        <w:t xml:space="preserve"> (paura degli spazi aperti)</w:t>
      </w:r>
      <w:r w:rsidR="00E73DEA" w:rsidRPr="007C7AA3">
        <w:rPr>
          <w:rFonts w:ascii="Calibri" w:hAnsi="Calibri"/>
        </w:rPr>
        <w:t>.</w:t>
      </w:r>
    </w:p>
    <w:p w:rsidR="00E73DEA" w:rsidRPr="00EE4651" w:rsidRDefault="00E73DEA" w:rsidP="00EE4651">
      <w:pPr>
        <w:spacing w:after="0" w:line="240" w:lineRule="auto"/>
        <w:jc w:val="both"/>
        <w:rPr>
          <w:rFonts w:ascii="Calibri" w:hAnsi="Calibri"/>
        </w:rPr>
      </w:pPr>
      <w:r w:rsidRPr="00EE4651">
        <w:rPr>
          <w:rFonts w:ascii="Calibri" w:hAnsi="Calibri"/>
        </w:rPr>
        <w:t xml:space="preserve">Le </w:t>
      </w:r>
      <w:proofErr w:type="spellStart"/>
      <w:r w:rsidRPr="00EE4651">
        <w:rPr>
          <w:rFonts w:ascii="Calibri" w:hAnsi="Calibri"/>
        </w:rPr>
        <w:t>benzodiazepine</w:t>
      </w:r>
      <w:proofErr w:type="spellEnd"/>
      <w:r w:rsidRPr="00EE4651">
        <w:rPr>
          <w:rFonts w:ascii="Calibri" w:hAnsi="Calibri"/>
        </w:rPr>
        <w:t xml:space="preserve"> sono indicate soltanto quanto il disturbo è grave, disabilitante e sottopone il soggetto a grave disagio.</w:t>
      </w:r>
    </w:p>
    <w:p w:rsidR="00E83F8D" w:rsidRPr="00EE4651" w:rsidRDefault="00E83F8D" w:rsidP="00EE4651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8A4F11" w:rsidRPr="00EE4651" w:rsidRDefault="008A4F11" w:rsidP="00EE46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color w:val="000000"/>
          <w:lang w:eastAsia="it-IT"/>
        </w:rPr>
      </w:pPr>
    </w:p>
    <w:p w:rsidR="004241AC" w:rsidRPr="00EE4651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EE465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Pr="00EE465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E4651" w:rsidRDefault="00213E01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Xanax</w:t>
      </w:r>
      <w:proofErr w:type="spellEnd"/>
      <w:r w:rsidR="0097369A" w:rsidRPr="00EE4651">
        <w:rPr>
          <w:rFonts w:eastAsia="Calibri" w:cs="Calibri"/>
          <w:lang w:eastAsia="it-IT"/>
        </w:rPr>
        <w:t xml:space="preserve"> </w:t>
      </w:r>
      <w:r w:rsidR="004241AC" w:rsidRPr="00EE4651">
        <w:rPr>
          <w:rFonts w:eastAsia="Calibri" w:cs="Calibri"/>
          <w:lang w:eastAsia="it-IT"/>
        </w:rPr>
        <w:t>può essere ottenuto solo dietro prescrizione da parte del medico (ricetta ripetibile)</w:t>
      </w:r>
      <w:r w:rsidR="00E73DEA" w:rsidRPr="00EE4651">
        <w:rPr>
          <w:rFonts w:ascii="Calibri" w:hAnsi="Calibri"/>
          <w:iCs/>
        </w:rPr>
        <w:t xml:space="preserve"> ed è</w:t>
      </w:r>
      <w:r w:rsidR="006A726D">
        <w:rPr>
          <w:rFonts w:ascii="Calibri" w:hAnsi="Calibri"/>
          <w:iCs/>
        </w:rPr>
        <w:t xml:space="preserve"> </w:t>
      </w:r>
      <w:r w:rsidR="00E73DEA" w:rsidRPr="00EE4651">
        <w:rPr>
          <w:rFonts w:ascii="Calibri" w:hAnsi="Calibri"/>
          <w:iCs/>
        </w:rPr>
        <w:t xml:space="preserve">soggetto alla disciplina delle sostanze stupefacenti (DPR 309/90 e </w:t>
      </w:r>
      <w:proofErr w:type="spellStart"/>
      <w:r w:rsidR="00E73DEA" w:rsidRPr="00EE4651">
        <w:rPr>
          <w:rFonts w:ascii="Calibri" w:hAnsi="Calibri"/>
          <w:iCs/>
        </w:rPr>
        <w:t>s.m.i.</w:t>
      </w:r>
      <w:proofErr w:type="spellEnd"/>
      <w:r w:rsidR="005C18D1">
        <w:rPr>
          <w:rFonts w:ascii="Calibri" w:hAnsi="Calibri"/>
          <w:iCs/>
        </w:rPr>
        <w:t xml:space="preserve"> </w:t>
      </w:r>
      <w:r w:rsidR="00E73DEA" w:rsidRPr="00EE4651">
        <w:rPr>
          <w:rFonts w:ascii="Calibri" w:hAnsi="Calibri"/>
          <w:iCs/>
        </w:rPr>
        <w:t>- Tabella dei medicinali E)</w:t>
      </w:r>
      <w:r w:rsidR="004241AC" w:rsidRPr="00EE4651">
        <w:rPr>
          <w:rFonts w:eastAsia="Calibri" w:cs="Calibri"/>
          <w:lang w:eastAsia="it-IT"/>
        </w:rPr>
        <w:t>.</w:t>
      </w:r>
    </w:p>
    <w:p w:rsidR="005C18D1" w:rsidRPr="00EE4651" w:rsidRDefault="005C18D1" w:rsidP="005C18D1">
      <w:pPr>
        <w:spacing w:after="0" w:line="240" w:lineRule="auto"/>
        <w:jc w:val="both"/>
        <w:rPr>
          <w:rFonts w:ascii="Calibri" w:hAnsi="Calibri"/>
        </w:rPr>
      </w:pPr>
      <w:r w:rsidRPr="00EE4651">
        <w:rPr>
          <w:rFonts w:ascii="Calibri" w:hAnsi="Calibri"/>
        </w:rPr>
        <w:t xml:space="preserve">Il dosaggio ottimale di </w:t>
      </w:r>
      <w:proofErr w:type="spellStart"/>
      <w:r>
        <w:rPr>
          <w:rFonts w:eastAsia="Calibri" w:cs="Calibri"/>
          <w:color w:val="000000"/>
          <w:lang w:eastAsia="it-IT"/>
        </w:rPr>
        <w:t>Xanax</w:t>
      </w:r>
      <w:proofErr w:type="spellEnd"/>
      <w:r w:rsidRPr="00941200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/>
        </w:rPr>
        <w:t>sarà individuato dal medico in base a</w:t>
      </w:r>
      <w:r w:rsidRPr="00EE4651">
        <w:rPr>
          <w:rFonts w:ascii="Calibri" w:hAnsi="Calibri"/>
        </w:rPr>
        <w:t xml:space="preserve">lla gravità dei sintomi e </w:t>
      </w:r>
      <w:r>
        <w:rPr>
          <w:rFonts w:ascii="Calibri" w:hAnsi="Calibri"/>
        </w:rPr>
        <w:t>al</w:t>
      </w:r>
      <w:r w:rsidRPr="00EE4651">
        <w:rPr>
          <w:rFonts w:ascii="Calibri" w:hAnsi="Calibri"/>
        </w:rPr>
        <w:t>la risposta soggettiva del paziente.</w:t>
      </w:r>
    </w:p>
    <w:p w:rsidR="005C18D1" w:rsidRPr="00EE4651" w:rsidRDefault="005C18D1" w:rsidP="005C18D1">
      <w:pPr>
        <w:pStyle w:val="Titolo1"/>
        <w:spacing w:before="0" w:beforeAutospacing="0" w:after="0" w:afterAutospacing="0"/>
        <w:jc w:val="both"/>
        <w:rPr>
          <w:rFonts w:ascii="Calibri" w:hAnsi="Calibri"/>
          <w:b w:val="0"/>
          <w:sz w:val="22"/>
          <w:szCs w:val="22"/>
          <w:lang w:val="nl-NL" w:eastAsia="nl-NL"/>
        </w:rPr>
      </w:pPr>
      <w:r w:rsidRPr="00EE4651">
        <w:rPr>
          <w:rFonts w:ascii="Calibri" w:hAnsi="Calibri"/>
          <w:b w:val="0"/>
          <w:sz w:val="22"/>
          <w:szCs w:val="22"/>
        </w:rPr>
        <w:t>Per il trattamento dell’ansia</w:t>
      </w:r>
      <w:r>
        <w:rPr>
          <w:rFonts w:ascii="Calibri" w:hAnsi="Calibri"/>
          <w:b w:val="0"/>
          <w:sz w:val="22"/>
          <w:szCs w:val="22"/>
        </w:rPr>
        <w:t>,</w:t>
      </w:r>
      <w:r w:rsidRPr="00EE4651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b w:val="0"/>
          <w:sz w:val="22"/>
          <w:szCs w:val="22"/>
        </w:rPr>
        <w:t xml:space="preserve">generalmente </w:t>
      </w:r>
      <w:r w:rsidRPr="00EE4651">
        <w:rPr>
          <w:rFonts w:ascii="Calibri" w:hAnsi="Calibri"/>
          <w:b w:val="0"/>
          <w:sz w:val="22"/>
          <w:szCs w:val="22"/>
        </w:rPr>
        <w:t>la dose</w:t>
      </w:r>
      <w:r>
        <w:rPr>
          <w:rFonts w:ascii="Calibri" w:hAnsi="Calibri"/>
          <w:b w:val="0"/>
          <w:sz w:val="22"/>
          <w:szCs w:val="22"/>
        </w:rPr>
        <w:t xml:space="preserve"> raccomandata</w:t>
      </w:r>
      <w:r w:rsidRPr="00EE4651">
        <w:rPr>
          <w:rFonts w:ascii="Calibri" w:hAnsi="Calibri"/>
          <w:b w:val="0"/>
          <w:sz w:val="22"/>
          <w:szCs w:val="22"/>
        </w:rPr>
        <w:t xml:space="preserve"> iniziale varia da 0,25 mg a 0,50 mg </w:t>
      </w:r>
      <w:r>
        <w:rPr>
          <w:rFonts w:ascii="Calibri" w:hAnsi="Calibri"/>
          <w:b w:val="0"/>
          <w:sz w:val="22"/>
          <w:szCs w:val="22"/>
        </w:rPr>
        <w:t xml:space="preserve">per </w:t>
      </w:r>
      <w:r w:rsidRPr="00EE4651">
        <w:rPr>
          <w:rFonts w:ascii="Calibri" w:hAnsi="Calibri"/>
          <w:b w:val="0"/>
          <w:sz w:val="22"/>
          <w:szCs w:val="22"/>
        </w:rPr>
        <w:t xml:space="preserve">3  volte al giorno, fino ad un massimo di 4 mg al giorno in </w:t>
      </w:r>
      <w:r>
        <w:rPr>
          <w:rFonts w:ascii="Calibri" w:hAnsi="Calibri"/>
          <w:b w:val="0"/>
          <w:sz w:val="22"/>
          <w:szCs w:val="22"/>
        </w:rPr>
        <w:t xml:space="preserve">più </w:t>
      </w:r>
      <w:r w:rsidRPr="00EE4651">
        <w:rPr>
          <w:rFonts w:ascii="Calibri" w:hAnsi="Calibri"/>
          <w:b w:val="0"/>
          <w:sz w:val="22"/>
          <w:szCs w:val="22"/>
        </w:rPr>
        <w:t xml:space="preserve">somministrazioni </w:t>
      </w:r>
      <w:r w:rsidRPr="00EE4651">
        <w:rPr>
          <w:rFonts w:ascii="Calibri" w:hAnsi="Calibri"/>
          <w:b w:val="0"/>
          <w:sz w:val="22"/>
          <w:szCs w:val="22"/>
          <w:lang w:val="nl-NL" w:eastAsia="nl-NL"/>
        </w:rPr>
        <w:t>per una durata non superiore a 8–12</w:t>
      </w:r>
      <w:r w:rsidRPr="00EE4651">
        <w:rPr>
          <w:rFonts w:ascii="Calibri" w:hAnsi="Calibri"/>
          <w:b w:val="0"/>
          <w:sz w:val="22"/>
          <w:szCs w:val="22"/>
          <w:lang w:eastAsia="nl-NL"/>
        </w:rPr>
        <w:t xml:space="preserve"> </w:t>
      </w:r>
      <w:r w:rsidRPr="00EE4651">
        <w:rPr>
          <w:rFonts w:ascii="Calibri" w:hAnsi="Calibri"/>
          <w:b w:val="0"/>
          <w:sz w:val="22"/>
          <w:szCs w:val="22"/>
          <w:lang w:val="nl-NL" w:eastAsia="nl-NL"/>
        </w:rPr>
        <w:t>settimane compreso un periodo di sospensione graduale</w:t>
      </w:r>
      <w:r>
        <w:rPr>
          <w:rFonts w:ascii="Calibri" w:hAnsi="Calibri"/>
          <w:b w:val="0"/>
          <w:sz w:val="22"/>
          <w:szCs w:val="22"/>
          <w:lang w:val="nl-NL" w:eastAsia="nl-NL"/>
        </w:rPr>
        <w:t>.</w:t>
      </w:r>
    </w:p>
    <w:p w:rsidR="005C18D1" w:rsidRDefault="005C18D1" w:rsidP="005C18D1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Per il trattamento dell’a</w:t>
      </w:r>
      <w:r w:rsidRPr="00EE4651">
        <w:rPr>
          <w:rFonts w:ascii="Calibri" w:hAnsi="Calibri"/>
        </w:rPr>
        <w:t xml:space="preserve">gorafobia e </w:t>
      </w:r>
      <w:r>
        <w:rPr>
          <w:rFonts w:ascii="Calibri" w:hAnsi="Calibri"/>
        </w:rPr>
        <w:t xml:space="preserve">del disturbo da attacchi di panico, </w:t>
      </w:r>
      <w:r w:rsidRPr="00EE4651">
        <w:rPr>
          <w:rFonts w:ascii="Calibri" w:hAnsi="Calibri"/>
        </w:rPr>
        <w:t>la dose</w:t>
      </w:r>
      <w:r>
        <w:rPr>
          <w:rFonts w:ascii="Calibri" w:hAnsi="Calibri"/>
          <w:b/>
        </w:rPr>
        <w:t xml:space="preserve"> </w:t>
      </w:r>
      <w:r w:rsidRPr="00973E6F">
        <w:rPr>
          <w:rFonts w:ascii="Calibri" w:hAnsi="Calibri"/>
        </w:rPr>
        <w:t>raccomandata i</w:t>
      </w:r>
      <w:r w:rsidRPr="00EE4651">
        <w:rPr>
          <w:rFonts w:ascii="Calibri" w:hAnsi="Calibri"/>
        </w:rPr>
        <w:t xml:space="preserve">niziale è di 0,5-1 mg, somministrata prima di coricarsi, per uno o due giorni. Gli </w:t>
      </w:r>
      <w:r>
        <w:rPr>
          <w:rFonts w:ascii="Calibri" w:hAnsi="Calibri"/>
        </w:rPr>
        <w:t xml:space="preserve">eventuali </w:t>
      </w:r>
      <w:r w:rsidRPr="00EE4651">
        <w:rPr>
          <w:rFonts w:ascii="Calibri" w:hAnsi="Calibri"/>
        </w:rPr>
        <w:t>incrementi del dosaggio non devono superare 1 mg ogni tre o quattro giorni</w:t>
      </w:r>
      <w:r>
        <w:rPr>
          <w:rFonts w:ascii="Calibri" w:hAnsi="Calibri"/>
        </w:rPr>
        <w:t>, aggiungendo ulteriori dosi a mezzogiorno e al mattino,</w:t>
      </w:r>
      <w:r w:rsidRPr="00EE4651">
        <w:rPr>
          <w:rFonts w:ascii="Calibri" w:hAnsi="Calibri"/>
        </w:rPr>
        <w:t xml:space="preserve"> fino al raggiungimento di 3</w:t>
      </w:r>
      <w:r>
        <w:rPr>
          <w:rFonts w:ascii="Calibri" w:hAnsi="Calibri"/>
        </w:rPr>
        <w:t>-</w:t>
      </w:r>
      <w:r w:rsidRPr="00EE4651">
        <w:rPr>
          <w:rFonts w:ascii="Calibri" w:hAnsi="Calibri"/>
        </w:rPr>
        <w:t>4 volte</w:t>
      </w:r>
      <w:r>
        <w:rPr>
          <w:rFonts w:ascii="Calibri" w:hAnsi="Calibri"/>
        </w:rPr>
        <w:t xml:space="preserve"> somministrazioni</w:t>
      </w:r>
      <w:r w:rsidRPr="00EE4651">
        <w:rPr>
          <w:rFonts w:ascii="Calibri" w:hAnsi="Calibri"/>
        </w:rPr>
        <w:t xml:space="preserve"> al giorno per una durata non superiore a 8 mesi.</w:t>
      </w:r>
      <w:r>
        <w:rPr>
          <w:rFonts w:ascii="Calibri" w:hAnsi="Calibri"/>
        </w:rPr>
        <w:t xml:space="preserve"> La sospensione </w:t>
      </w:r>
      <w:r>
        <w:rPr>
          <w:rFonts w:ascii="Calibri" w:hAnsi="Calibri"/>
        </w:rPr>
        <w:lastRenderedPageBreak/>
        <w:t>del trattamento deve essere graduale: ad esempio, è possibile</w:t>
      </w:r>
      <w:r w:rsidRPr="00EE4651">
        <w:rPr>
          <w:rFonts w:ascii="Calibri" w:hAnsi="Calibri"/>
        </w:rPr>
        <w:t xml:space="preserve"> ridurre il dosaggio giornaliero di non più di 0,5 mg ogni tre giorni. </w:t>
      </w:r>
    </w:p>
    <w:p w:rsidR="005C18D1" w:rsidRPr="00EE4651" w:rsidRDefault="005C18D1" w:rsidP="005C18D1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 xml:space="preserve">Per </w:t>
      </w:r>
      <w:proofErr w:type="spellStart"/>
      <w:r w:rsidRPr="005C385F">
        <w:rPr>
          <w:rFonts w:ascii="Calibri" w:hAnsi="Calibri"/>
          <w:szCs w:val="24"/>
        </w:rPr>
        <w:t>X</w:t>
      </w:r>
      <w:r>
        <w:rPr>
          <w:rFonts w:ascii="Calibri" w:hAnsi="Calibri"/>
          <w:szCs w:val="24"/>
        </w:rPr>
        <w:t>anax</w:t>
      </w:r>
      <w:proofErr w:type="spellEnd"/>
      <w:r w:rsidRPr="005C385F">
        <w:rPr>
          <w:rFonts w:ascii="Calibri" w:hAnsi="Calibri"/>
          <w:szCs w:val="24"/>
        </w:rPr>
        <w:t xml:space="preserve"> </w:t>
      </w:r>
      <w:r w:rsidRPr="005C385F">
        <w:rPr>
          <w:rFonts w:ascii="Calibri" w:hAnsi="Calibri"/>
          <w:color w:val="000000"/>
          <w:spacing w:val="-3"/>
          <w:szCs w:val="24"/>
        </w:rPr>
        <w:t>compresse a rilascio prolungato</w:t>
      </w:r>
      <w:r w:rsidRPr="005C385F">
        <w:rPr>
          <w:rFonts w:ascii="Calibri" w:hAnsi="Calibri"/>
          <w:szCs w:val="24"/>
        </w:rPr>
        <w:t xml:space="preserve"> </w:t>
      </w:r>
      <w:r w:rsidRPr="00EE4651">
        <w:rPr>
          <w:rFonts w:ascii="Calibri" w:hAnsi="Calibri"/>
        </w:rPr>
        <w:t>la dose</w:t>
      </w:r>
      <w:r>
        <w:rPr>
          <w:rFonts w:ascii="Calibri" w:hAnsi="Calibri"/>
          <w:b/>
        </w:rPr>
        <w:t xml:space="preserve"> </w:t>
      </w:r>
      <w:r w:rsidRPr="00973E6F">
        <w:rPr>
          <w:rFonts w:ascii="Calibri" w:hAnsi="Calibri"/>
        </w:rPr>
        <w:t>raccomandata i</w:t>
      </w:r>
      <w:r w:rsidRPr="00EE4651">
        <w:rPr>
          <w:rFonts w:ascii="Calibri" w:hAnsi="Calibri"/>
        </w:rPr>
        <w:t xml:space="preserve">niziale </w:t>
      </w:r>
      <w:r>
        <w:rPr>
          <w:rFonts w:ascii="Calibri" w:hAnsi="Calibri"/>
        </w:rPr>
        <w:t xml:space="preserve"> è di </w:t>
      </w:r>
      <w:r w:rsidRPr="005C385F">
        <w:rPr>
          <w:rFonts w:ascii="Calibri" w:hAnsi="Calibri"/>
          <w:szCs w:val="24"/>
        </w:rPr>
        <w:t>0,5 mg-1 mg una volta al giorno. In base alla risposta clinica del paziente la dose può essere aumentata ad intervalli di 3-4 giorni fino ad un massimo di 1 mg</w:t>
      </w:r>
      <w:r>
        <w:rPr>
          <w:rFonts w:ascii="Calibri" w:hAnsi="Calibri"/>
          <w:szCs w:val="24"/>
        </w:rPr>
        <w:t xml:space="preserve"> al giorno; è</w:t>
      </w:r>
      <w:r w:rsidRPr="005C385F">
        <w:rPr>
          <w:rFonts w:ascii="Calibri" w:hAnsi="Calibri"/>
          <w:szCs w:val="24"/>
        </w:rPr>
        <w:t xml:space="preserve"> possibile</w:t>
      </w:r>
      <w:r>
        <w:rPr>
          <w:rFonts w:ascii="Calibri" w:hAnsi="Calibri"/>
          <w:szCs w:val="24"/>
        </w:rPr>
        <w:t>, comunque,</w:t>
      </w:r>
      <w:r w:rsidRPr="005C385F">
        <w:rPr>
          <w:rFonts w:ascii="Calibri" w:hAnsi="Calibri"/>
          <w:szCs w:val="24"/>
        </w:rPr>
        <w:t xml:space="preserve"> un aggiustamento </w:t>
      </w:r>
      <w:proofErr w:type="spellStart"/>
      <w:r w:rsidRPr="005C385F">
        <w:rPr>
          <w:rFonts w:ascii="Calibri" w:hAnsi="Calibri"/>
          <w:szCs w:val="24"/>
        </w:rPr>
        <w:t>posologico</w:t>
      </w:r>
      <w:proofErr w:type="spellEnd"/>
      <w:r w:rsidRPr="005C385F">
        <w:rPr>
          <w:rFonts w:ascii="Calibri" w:hAnsi="Calibri"/>
          <w:szCs w:val="24"/>
        </w:rPr>
        <w:t xml:space="preserve"> più lento</w:t>
      </w:r>
      <w:r>
        <w:rPr>
          <w:rFonts w:ascii="Calibri" w:hAnsi="Calibri"/>
          <w:szCs w:val="24"/>
        </w:rPr>
        <w:t xml:space="preserve">. La sospensione </w:t>
      </w:r>
      <w:r w:rsidR="00241078">
        <w:rPr>
          <w:rFonts w:ascii="Calibri" w:hAnsi="Calibri"/>
          <w:szCs w:val="24"/>
        </w:rPr>
        <w:t>del trattamento deve avvenire lentamente.</w:t>
      </w:r>
    </w:p>
    <w:p w:rsidR="005C18D1" w:rsidRPr="00EE4651" w:rsidRDefault="005C18D1" w:rsidP="005C18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nl-NL" w:eastAsia="nl-NL"/>
        </w:rPr>
      </w:pPr>
      <w:r>
        <w:rPr>
          <w:rFonts w:ascii="Calibri" w:hAnsi="Calibri"/>
          <w:lang w:val="nl-NL" w:eastAsia="nl-NL"/>
        </w:rPr>
        <w:t xml:space="preserve">Negli anziani, nei pazienti con </w:t>
      </w:r>
      <w:r w:rsidRPr="00EE4651">
        <w:rPr>
          <w:rFonts w:ascii="Calibri" w:hAnsi="Calibri"/>
        </w:rPr>
        <w:t>insufficienza respiratoria cronica</w:t>
      </w:r>
      <w:r>
        <w:rPr>
          <w:rFonts w:ascii="Calibri" w:hAnsi="Calibri"/>
          <w:lang w:val="nl-NL" w:eastAsia="nl-NL"/>
        </w:rPr>
        <w:t>, n</w:t>
      </w:r>
      <w:r w:rsidRPr="00EE4651">
        <w:rPr>
          <w:rFonts w:ascii="Calibri" w:hAnsi="Calibri"/>
          <w:lang w:val="nl-NL" w:eastAsia="nl-NL"/>
        </w:rPr>
        <w:t>ei pazienti con problemi al fegato o ai reni le dosi possono essere più basse.</w:t>
      </w:r>
    </w:p>
    <w:p w:rsidR="005C18D1" w:rsidRPr="00EE4651" w:rsidRDefault="005C18D1" w:rsidP="002410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L’uso di </w:t>
      </w:r>
      <w:proofErr w:type="spellStart"/>
      <w:r>
        <w:rPr>
          <w:rFonts w:eastAsia="Calibri" w:cs="Calibri"/>
          <w:color w:val="000000"/>
          <w:lang w:eastAsia="it-IT"/>
        </w:rPr>
        <w:t>Xanax</w:t>
      </w:r>
      <w:proofErr w:type="spellEnd"/>
      <w:r w:rsidRPr="00941200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/>
        </w:rPr>
        <w:t>non è raccomandato nei bambini e negli adolescenti (età compresa tra 12 e 18 anni) poiché l</w:t>
      </w:r>
      <w:r w:rsidRPr="00EE4651">
        <w:rPr>
          <w:rFonts w:ascii="Calibri" w:hAnsi="Calibri"/>
        </w:rPr>
        <w:t xml:space="preserve">a sicurezza e l'efficacia di </w:t>
      </w:r>
      <w:proofErr w:type="spellStart"/>
      <w:r w:rsidRPr="00EE4651">
        <w:rPr>
          <w:rFonts w:ascii="Calibri" w:hAnsi="Calibri"/>
        </w:rPr>
        <w:t>alprazolam</w:t>
      </w:r>
      <w:proofErr w:type="spellEnd"/>
      <w:r w:rsidRPr="00EE4651">
        <w:rPr>
          <w:rFonts w:ascii="Calibri" w:hAnsi="Calibri"/>
        </w:rPr>
        <w:t xml:space="preserve"> non sono state stabilite </w:t>
      </w:r>
      <w:r>
        <w:rPr>
          <w:rFonts w:ascii="Calibri" w:hAnsi="Calibri"/>
        </w:rPr>
        <w:t>per questa fascia di età</w:t>
      </w:r>
      <w:r w:rsidRPr="00EE4651">
        <w:rPr>
          <w:rFonts w:ascii="Calibri" w:hAnsi="Calibri"/>
        </w:rPr>
        <w:t>.</w:t>
      </w:r>
    </w:p>
    <w:p w:rsidR="00E73DEA" w:rsidRPr="00EE4651" w:rsidRDefault="00E73DEA" w:rsidP="00241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nl-NL"/>
        </w:rPr>
      </w:pPr>
    </w:p>
    <w:p w:rsidR="008A4F11" w:rsidRPr="00EE4651" w:rsidRDefault="008A4F11" w:rsidP="00241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E4651" w:rsidRDefault="004241AC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E465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Pr="00EE465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A726D" w:rsidRPr="009938E2" w:rsidRDefault="00213E01" w:rsidP="00241078">
      <w:pPr>
        <w:suppressAutoHyphens/>
        <w:spacing w:after="0" w:line="240" w:lineRule="auto"/>
        <w:jc w:val="both"/>
        <w:rPr>
          <w:rFonts w:ascii="Calibri" w:hAnsi="Calibri"/>
          <w:color w:val="000000"/>
          <w:spacing w:val="-3"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Xanax</w:t>
      </w:r>
      <w:proofErr w:type="spellEnd"/>
      <w:r w:rsidR="00B65D34" w:rsidRPr="000D3C5F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6A726D" w:rsidRPr="000D3C5F">
        <w:rPr>
          <w:rFonts w:ascii="Calibri" w:hAnsi="Calibri"/>
          <w:color w:val="000000"/>
          <w:spacing w:val="-3"/>
          <w:szCs w:val="24"/>
        </w:rPr>
        <w:t>N05BA12</w:t>
      </w:r>
      <w:r w:rsidR="00B65D34" w:rsidRPr="000D3C5F">
        <w:t>,</w:t>
      </w:r>
      <w:r w:rsidR="00E43089" w:rsidRPr="000D3C5F">
        <w:rPr>
          <w:rFonts w:eastAsia="DejaVuSans" w:cs="DejaVuSans"/>
        </w:rPr>
        <w:t xml:space="preserve"> </w:t>
      </w:r>
      <w:r w:rsidR="004241AC" w:rsidRPr="000D3C5F">
        <w:rPr>
          <w:rFonts w:eastAsia="Calibri" w:cs="Calibri"/>
          <w:color w:val="000000"/>
          <w:lang w:eastAsia="it-IT"/>
        </w:rPr>
        <w:t>contiene i</w:t>
      </w:r>
      <w:r w:rsidR="00EF062E" w:rsidRPr="000D3C5F">
        <w:rPr>
          <w:rFonts w:eastAsia="Calibri" w:cs="Calibri"/>
          <w:color w:val="000000"/>
          <w:lang w:eastAsia="it-IT"/>
        </w:rPr>
        <w:t>l</w:t>
      </w:r>
      <w:r w:rsidR="004241AC" w:rsidRPr="000D3C5F">
        <w:rPr>
          <w:rFonts w:eastAsia="Calibri" w:cs="Calibri"/>
          <w:color w:val="000000"/>
          <w:lang w:eastAsia="it-IT"/>
        </w:rPr>
        <w:t xml:space="preserve"> principi</w:t>
      </w:r>
      <w:r w:rsidR="00EF062E" w:rsidRPr="000D3C5F">
        <w:rPr>
          <w:rFonts w:eastAsia="Calibri" w:cs="Calibri"/>
          <w:color w:val="000000"/>
          <w:lang w:eastAsia="it-IT"/>
        </w:rPr>
        <w:t>o</w:t>
      </w:r>
      <w:r w:rsidR="004241AC" w:rsidRPr="000D3C5F">
        <w:rPr>
          <w:rFonts w:eastAsia="Calibri" w:cs="Calibri"/>
          <w:color w:val="000000"/>
          <w:lang w:eastAsia="it-IT"/>
        </w:rPr>
        <w:t xml:space="preserve"> attiv</w:t>
      </w:r>
      <w:r w:rsidR="00EF062E" w:rsidRPr="000D3C5F">
        <w:rPr>
          <w:rFonts w:eastAsia="Calibri" w:cs="Calibri"/>
          <w:color w:val="000000"/>
          <w:lang w:eastAsia="it-IT"/>
        </w:rPr>
        <w:t>o</w:t>
      </w:r>
      <w:r w:rsidR="004241AC" w:rsidRPr="000D3C5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373F8" w:rsidRPr="000D3C5F">
        <w:rPr>
          <w:rFonts w:eastAsia="Calibri" w:cs="Calibri"/>
          <w:color w:val="000000"/>
          <w:lang w:eastAsia="it-IT"/>
        </w:rPr>
        <w:t>alprazolam</w:t>
      </w:r>
      <w:proofErr w:type="spellEnd"/>
      <w:r w:rsidR="00B65D34" w:rsidRPr="000D3C5F">
        <w:rPr>
          <w:rFonts w:eastAsia="Calibri" w:cs="Calibri"/>
          <w:color w:val="000000"/>
          <w:lang w:eastAsia="it-IT"/>
        </w:rPr>
        <w:t xml:space="preserve"> che </w:t>
      </w:r>
      <w:r w:rsidR="006A726D" w:rsidRPr="000D3C5F">
        <w:rPr>
          <w:rFonts w:eastAsia="Calibri" w:cs="Calibri"/>
          <w:color w:val="000000"/>
          <w:lang w:eastAsia="it-IT"/>
        </w:rPr>
        <w:t>è una</w:t>
      </w:r>
      <w:r w:rsidR="006A726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41078">
        <w:rPr>
          <w:rFonts w:ascii="Calibri" w:hAnsi="Calibri"/>
          <w:color w:val="000000"/>
          <w:spacing w:val="-3"/>
          <w:szCs w:val="24"/>
        </w:rPr>
        <w:t>benzodiazepina</w:t>
      </w:r>
      <w:proofErr w:type="spellEnd"/>
      <w:r w:rsidR="00241078">
        <w:rPr>
          <w:rFonts w:ascii="Calibri" w:hAnsi="Calibri"/>
          <w:color w:val="000000"/>
          <w:spacing w:val="-3"/>
          <w:szCs w:val="24"/>
        </w:rPr>
        <w:t xml:space="preserve">. </w:t>
      </w:r>
      <w:r w:rsidR="006A726D" w:rsidRPr="009938E2">
        <w:rPr>
          <w:rFonts w:ascii="Calibri" w:hAnsi="Calibri"/>
          <w:color w:val="000000"/>
          <w:spacing w:val="-3"/>
          <w:szCs w:val="24"/>
        </w:rPr>
        <w:t>L’</w:t>
      </w:r>
      <w:proofErr w:type="spellStart"/>
      <w:r w:rsidR="006A726D" w:rsidRPr="009938E2">
        <w:rPr>
          <w:rFonts w:ascii="Calibri" w:hAnsi="Calibri"/>
          <w:color w:val="000000"/>
          <w:spacing w:val="-3"/>
          <w:szCs w:val="24"/>
        </w:rPr>
        <w:t>alprazolam</w:t>
      </w:r>
      <w:proofErr w:type="spellEnd"/>
      <w:r w:rsidR="006A726D" w:rsidRPr="009938E2">
        <w:rPr>
          <w:rFonts w:ascii="Calibri" w:hAnsi="Calibri"/>
          <w:color w:val="000000"/>
          <w:spacing w:val="-3"/>
          <w:szCs w:val="24"/>
        </w:rPr>
        <w:t xml:space="preserve"> si lega al </w:t>
      </w:r>
      <w:r w:rsidR="006A726D">
        <w:rPr>
          <w:rFonts w:ascii="Calibri" w:hAnsi="Calibri"/>
          <w:color w:val="000000"/>
          <w:spacing w:val="-3"/>
          <w:szCs w:val="24"/>
        </w:rPr>
        <w:t xml:space="preserve">recettore dell’acido </w:t>
      </w:r>
      <w:proofErr w:type="spellStart"/>
      <w:r w:rsidR="006A726D">
        <w:rPr>
          <w:rFonts w:ascii="Calibri" w:hAnsi="Calibri"/>
          <w:color w:val="000000"/>
          <w:spacing w:val="-3"/>
          <w:szCs w:val="24"/>
        </w:rPr>
        <w:t>gamma-amino-butirrico</w:t>
      </w:r>
      <w:proofErr w:type="spellEnd"/>
      <w:r w:rsidR="006A726D">
        <w:rPr>
          <w:rFonts w:ascii="Calibri" w:hAnsi="Calibri"/>
          <w:color w:val="000000"/>
          <w:spacing w:val="-3"/>
          <w:szCs w:val="24"/>
        </w:rPr>
        <w:t xml:space="preserve"> (GABA) che è un neurotrasmettitore con proprietà </w:t>
      </w:r>
      <w:r w:rsidR="006A726D" w:rsidRPr="009938E2">
        <w:rPr>
          <w:rFonts w:ascii="Calibri" w:hAnsi="Calibri"/>
          <w:color w:val="000000"/>
          <w:spacing w:val="-3"/>
          <w:szCs w:val="24"/>
        </w:rPr>
        <w:t>di tipo inibitorio, determinando così una riduzione dell’eccitazione</w:t>
      </w:r>
      <w:r w:rsidR="000D3C5F">
        <w:rPr>
          <w:rFonts w:ascii="Calibri" w:hAnsi="Calibri"/>
          <w:color w:val="000000"/>
          <w:spacing w:val="-3"/>
          <w:szCs w:val="24"/>
        </w:rPr>
        <w:t xml:space="preserve"> e agendo in modo favorevole negli stati di ansia e di attacchi di panico</w:t>
      </w:r>
      <w:r w:rsidR="006A726D" w:rsidRPr="009938E2">
        <w:rPr>
          <w:rFonts w:ascii="Calibri" w:hAnsi="Calibri"/>
          <w:color w:val="000000"/>
          <w:spacing w:val="-3"/>
          <w:szCs w:val="24"/>
        </w:rPr>
        <w:t>.</w:t>
      </w:r>
    </w:p>
    <w:p w:rsidR="004241AC" w:rsidRPr="00EE4651" w:rsidRDefault="004241AC" w:rsidP="00241078">
      <w:pPr>
        <w:spacing w:after="0" w:line="240" w:lineRule="auto"/>
        <w:jc w:val="both"/>
        <w:rPr>
          <w:iCs/>
        </w:rPr>
      </w:pPr>
    </w:p>
    <w:p w:rsidR="00B1392F" w:rsidRPr="00EE4651" w:rsidRDefault="00B1392F" w:rsidP="0024107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E4651" w:rsidRDefault="004241AC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E465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Pr="00EE4651">
        <w:rPr>
          <w:rFonts w:eastAsia="Calibri" w:cs="Calibri"/>
          <w:b/>
          <w:bCs/>
          <w:lang w:eastAsia="it-IT"/>
        </w:rPr>
        <w:t xml:space="preserve">? </w:t>
      </w:r>
    </w:p>
    <w:p w:rsidR="00241078" w:rsidRPr="005C385F" w:rsidRDefault="00241078" w:rsidP="005B3700">
      <w:pPr>
        <w:suppressAutoHyphens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Diversi studi hanno confermato che le sostanze che agiscono sul sistema nervoso centrale, come le </w:t>
      </w:r>
      <w:proofErr w:type="spellStart"/>
      <w:r>
        <w:rPr>
          <w:rFonts w:ascii="Calibri" w:hAnsi="Calibri"/>
          <w:szCs w:val="24"/>
        </w:rPr>
        <w:t>benzodiazepine</w:t>
      </w:r>
      <w:proofErr w:type="spellEnd"/>
      <w:r>
        <w:rPr>
          <w:rFonts w:ascii="Calibri" w:hAnsi="Calibri"/>
          <w:szCs w:val="24"/>
        </w:rPr>
        <w:t xml:space="preserve">, </w:t>
      </w:r>
      <w:r w:rsidRPr="005C385F">
        <w:rPr>
          <w:rFonts w:ascii="Calibri" w:hAnsi="Calibri"/>
          <w:szCs w:val="24"/>
        </w:rPr>
        <w:t xml:space="preserve">esercitano i loro effetti legandosi a recettori specifici presenti in diversi siti del sistema nervoso centrale. </w:t>
      </w:r>
      <w:r w:rsidR="00A47F5C">
        <w:rPr>
          <w:rFonts w:ascii="Calibri" w:hAnsi="Calibri"/>
          <w:szCs w:val="24"/>
        </w:rPr>
        <w:t>D</w:t>
      </w:r>
      <w:r>
        <w:rPr>
          <w:rFonts w:ascii="Calibri" w:hAnsi="Calibri"/>
          <w:szCs w:val="24"/>
        </w:rPr>
        <w:t>a</w:t>
      </w:r>
      <w:r w:rsidRPr="005C385F">
        <w:rPr>
          <w:rFonts w:ascii="Calibri" w:hAnsi="Calibri"/>
          <w:szCs w:val="24"/>
        </w:rPr>
        <w:t xml:space="preserve"> un punto di vista clinico, tutte le </w:t>
      </w:r>
      <w:proofErr w:type="spellStart"/>
      <w:r w:rsidRPr="005C385F">
        <w:rPr>
          <w:rFonts w:ascii="Calibri" w:hAnsi="Calibri"/>
          <w:szCs w:val="24"/>
        </w:rPr>
        <w:t>benzodiazepine</w:t>
      </w:r>
      <w:proofErr w:type="spellEnd"/>
      <w:r w:rsidRPr="005C385F">
        <w:rPr>
          <w:rFonts w:ascii="Calibri" w:hAnsi="Calibri"/>
          <w:szCs w:val="24"/>
        </w:rPr>
        <w:t xml:space="preserve"> causano un’attività depressiva dose-correlata del sistema nervoso centrale che varia da una moderata </w:t>
      </w:r>
      <w:r>
        <w:rPr>
          <w:rFonts w:ascii="Calibri" w:hAnsi="Calibri"/>
          <w:szCs w:val="24"/>
        </w:rPr>
        <w:t>riduzione dell’eccitazione</w:t>
      </w:r>
      <w:r w:rsidRPr="005C385F">
        <w:rPr>
          <w:rFonts w:ascii="Calibri" w:hAnsi="Calibri"/>
          <w:szCs w:val="24"/>
        </w:rPr>
        <w:t xml:space="preserve"> fino all</w:t>
      </w:r>
      <w:r>
        <w:rPr>
          <w:rFonts w:ascii="Calibri" w:hAnsi="Calibri"/>
          <w:szCs w:val="24"/>
        </w:rPr>
        <w:t xml:space="preserve">a </w:t>
      </w:r>
      <w:r w:rsidR="00A47F5C">
        <w:rPr>
          <w:rFonts w:ascii="Calibri" w:hAnsi="Calibri"/>
          <w:szCs w:val="24"/>
        </w:rPr>
        <w:t>ipnosi</w:t>
      </w:r>
      <w:r w:rsidRPr="005C385F">
        <w:rPr>
          <w:rFonts w:ascii="Calibri" w:hAnsi="Calibri"/>
          <w:szCs w:val="24"/>
        </w:rPr>
        <w:t>.</w:t>
      </w:r>
    </w:p>
    <w:p w:rsidR="004241AC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241078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="004241AC" w:rsidRPr="009B03DB">
        <w:rPr>
          <w:rFonts w:eastAsia="Calibri" w:cs="Calibri"/>
          <w:b/>
          <w:lang w:eastAsia="it-IT"/>
        </w:rPr>
        <w:t>?</w:t>
      </w:r>
      <w:r w:rsidR="004241AC" w:rsidRPr="002A3F14">
        <w:rPr>
          <w:rFonts w:eastAsia="Calibri" w:cs="Calibri"/>
          <w:lang w:eastAsia="it-IT"/>
        </w:rPr>
        <w:t xml:space="preserve"> </w:t>
      </w:r>
    </w:p>
    <w:p w:rsidR="005B3700" w:rsidRDefault="00241078" w:rsidP="005B3700">
      <w:pPr>
        <w:suppressAutoHyphens/>
        <w:spacing w:after="0" w:line="240" w:lineRule="auto"/>
        <w:jc w:val="both"/>
        <w:rPr>
          <w:rFonts w:ascii="Calibri" w:hAnsi="Calibri"/>
          <w:color w:val="000000"/>
          <w:spacing w:val="-3"/>
          <w:szCs w:val="24"/>
        </w:rPr>
      </w:pPr>
      <w:r w:rsidRPr="008C4FB3">
        <w:t xml:space="preserve">Gli effetti indesiderati  più comunemente associati all’uso di </w:t>
      </w:r>
      <w:proofErr w:type="spellStart"/>
      <w:r>
        <w:t>Xanax</w:t>
      </w:r>
      <w:proofErr w:type="spellEnd"/>
      <w:r w:rsidRPr="008C4FB3">
        <w:t xml:space="preserve"> sono </w:t>
      </w:r>
      <w:r w:rsidR="005B3700">
        <w:t>d</w:t>
      </w:r>
      <w:r w:rsidRPr="00425DF6">
        <w:rPr>
          <w:rFonts w:ascii="Calibri" w:hAnsi="Calibri"/>
          <w:color w:val="000000"/>
          <w:spacing w:val="-3"/>
          <w:szCs w:val="24"/>
        </w:rPr>
        <w:t>epressione</w:t>
      </w:r>
      <w:r w:rsidR="005B3700">
        <w:rPr>
          <w:rFonts w:ascii="Calibri" w:hAnsi="Calibri"/>
          <w:color w:val="000000"/>
          <w:spacing w:val="-3"/>
          <w:szCs w:val="24"/>
        </w:rPr>
        <w:t>, s</w:t>
      </w:r>
      <w:r w:rsidRPr="00425DF6">
        <w:rPr>
          <w:rFonts w:ascii="Calibri" w:hAnsi="Calibri"/>
          <w:color w:val="000000"/>
          <w:spacing w:val="-3"/>
          <w:szCs w:val="24"/>
        </w:rPr>
        <w:t xml:space="preserve">tato confusionale, </w:t>
      </w:r>
      <w:r w:rsidR="005B3700">
        <w:rPr>
          <w:rFonts w:ascii="Calibri" w:hAnsi="Calibri"/>
          <w:spacing w:val="-3"/>
          <w:szCs w:val="24"/>
        </w:rPr>
        <w:t>a</w:t>
      </w:r>
      <w:r w:rsidR="005B3700" w:rsidRPr="005B3700">
        <w:rPr>
          <w:rFonts w:ascii="Calibri" w:hAnsi="Calibri"/>
          <w:spacing w:val="-3"/>
          <w:szCs w:val="24"/>
        </w:rPr>
        <w:t xml:space="preserve">ffaticamento, </w:t>
      </w:r>
      <w:r w:rsidRPr="00425DF6">
        <w:rPr>
          <w:rFonts w:ascii="Calibri" w:hAnsi="Calibri"/>
          <w:color w:val="000000"/>
          <w:spacing w:val="-3"/>
          <w:szCs w:val="24"/>
        </w:rPr>
        <w:t>disorientamento,</w:t>
      </w:r>
      <w:r w:rsidR="005B3700">
        <w:rPr>
          <w:rFonts w:ascii="Calibri" w:hAnsi="Calibri"/>
          <w:color w:val="000000"/>
          <w:spacing w:val="-3"/>
          <w:szCs w:val="24"/>
        </w:rPr>
        <w:t xml:space="preserve"> </w:t>
      </w:r>
      <w:r w:rsidRPr="00425DF6">
        <w:rPr>
          <w:rFonts w:ascii="Calibri" w:hAnsi="Calibri"/>
          <w:color w:val="000000"/>
          <w:spacing w:val="-3"/>
          <w:szCs w:val="24"/>
        </w:rPr>
        <w:t xml:space="preserve">insonnia, </w:t>
      </w:r>
      <w:r w:rsidRPr="005B3700">
        <w:rPr>
          <w:rFonts w:ascii="Calibri" w:hAnsi="Calibri"/>
          <w:spacing w:val="-3"/>
          <w:szCs w:val="24"/>
        </w:rPr>
        <w:t>nervosismo, irritabilità</w:t>
      </w:r>
      <w:r w:rsidR="005B3700" w:rsidRPr="005B3700">
        <w:rPr>
          <w:rFonts w:ascii="Calibri" w:hAnsi="Calibri"/>
          <w:spacing w:val="-3"/>
          <w:szCs w:val="24"/>
        </w:rPr>
        <w:t xml:space="preserve">, </w:t>
      </w:r>
      <w:r w:rsidRPr="005B3700">
        <w:rPr>
          <w:rFonts w:ascii="Calibri" w:hAnsi="Calibri"/>
          <w:spacing w:val="-3"/>
          <w:szCs w:val="24"/>
        </w:rPr>
        <w:t xml:space="preserve">sonnolenza, compromissione della memoria, </w:t>
      </w:r>
      <w:r w:rsidR="005B3700" w:rsidRPr="005B3700">
        <w:rPr>
          <w:rFonts w:ascii="Calibri" w:hAnsi="Calibri"/>
          <w:szCs w:val="24"/>
          <w:lang w:eastAsia="it-IT"/>
        </w:rPr>
        <w:t>vertigini</w:t>
      </w:r>
      <w:r w:rsidRPr="005B3700">
        <w:rPr>
          <w:rFonts w:ascii="Calibri" w:hAnsi="Calibri"/>
          <w:szCs w:val="24"/>
          <w:lang w:eastAsia="it-IT"/>
        </w:rPr>
        <w:t>,</w:t>
      </w:r>
      <w:r w:rsidRPr="005B3700">
        <w:rPr>
          <w:rFonts w:ascii="Calibri" w:hAnsi="Calibri"/>
          <w:spacing w:val="-3"/>
          <w:szCs w:val="24"/>
        </w:rPr>
        <w:t xml:space="preserve"> </w:t>
      </w:r>
      <w:r w:rsidR="005B3700" w:rsidRPr="005B3700">
        <w:rPr>
          <w:rFonts w:ascii="Calibri" w:hAnsi="Calibri"/>
          <w:spacing w:val="-3"/>
          <w:szCs w:val="24"/>
        </w:rPr>
        <w:t xml:space="preserve">mal di testa, compromissione dell’equilibrio, problemi di coordinazione, disturbo dell’attenzione, letargia, tremore, </w:t>
      </w:r>
      <w:r w:rsidR="005B3700" w:rsidRPr="005B3700">
        <w:rPr>
          <w:rFonts w:ascii="Calibri" w:hAnsi="Calibri"/>
          <w:szCs w:val="24"/>
          <w:lang w:eastAsia="it-IT"/>
        </w:rPr>
        <w:t>biascicamento, difficoltà di concentrazione, o</w:t>
      </w:r>
      <w:r w:rsidR="005B3700" w:rsidRPr="005B3700">
        <w:rPr>
          <w:rFonts w:ascii="Calibri" w:hAnsi="Calibri"/>
          <w:spacing w:val="-3"/>
          <w:szCs w:val="24"/>
        </w:rPr>
        <w:t xml:space="preserve">ffuscamento della vista, </w:t>
      </w:r>
      <w:r w:rsidR="00A47F5C">
        <w:rPr>
          <w:rFonts w:ascii="Calibri" w:hAnsi="Calibri"/>
          <w:spacing w:val="-3"/>
          <w:szCs w:val="24"/>
        </w:rPr>
        <w:t>patologie</w:t>
      </w:r>
      <w:r w:rsidR="005B3700" w:rsidRPr="005B3700">
        <w:rPr>
          <w:rFonts w:ascii="Calibri" w:hAnsi="Calibri"/>
          <w:spacing w:val="-3"/>
          <w:szCs w:val="24"/>
        </w:rPr>
        <w:t xml:space="preserve"> gastrointestinali (stipsi, secchezza della bocca, nausea), dermatite</w:t>
      </w:r>
      <w:r w:rsidR="005B3700">
        <w:rPr>
          <w:rFonts w:ascii="Calibri" w:hAnsi="Calibri"/>
          <w:spacing w:val="-3"/>
          <w:szCs w:val="24"/>
        </w:rPr>
        <w:t>, d</w:t>
      </w:r>
      <w:r w:rsidR="005B3700" w:rsidRPr="00C3487D">
        <w:rPr>
          <w:rFonts w:ascii="Calibri" w:hAnsi="Calibri"/>
          <w:color w:val="000000"/>
          <w:spacing w:val="-3"/>
          <w:szCs w:val="24"/>
        </w:rPr>
        <w:t>iminuzione</w:t>
      </w:r>
      <w:r w:rsidR="005B3700" w:rsidRPr="00425DF6">
        <w:rPr>
          <w:rFonts w:ascii="Calibri" w:hAnsi="Calibri"/>
          <w:color w:val="000000"/>
          <w:spacing w:val="-3"/>
          <w:szCs w:val="24"/>
        </w:rPr>
        <w:t xml:space="preserve"> </w:t>
      </w:r>
      <w:r w:rsidR="005B3700">
        <w:rPr>
          <w:rFonts w:ascii="Calibri" w:hAnsi="Calibri"/>
          <w:color w:val="000000"/>
          <w:spacing w:val="-3"/>
          <w:szCs w:val="24"/>
        </w:rPr>
        <w:t>o</w:t>
      </w:r>
      <w:r w:rsidR="005B3700" w:rsidRPr="00425DF6">
        <w:rPr>
          <w:rFonts w:ascii="Calibri" w:hAnsi="Calibri"/>
          <w:color w:val="000000"/>
          <w:spacing w:val="-3"/>
          <w:szCs w:val="24"/>
        </w:rPr>
        <w:t xml:space="preserve"> aumento di peso</w:t>
      </w:r>
      <w:r w:rsidR="005B3700">
        <w:rPr>
          <w:rFonts w:ascii="Calibri" w:hAnsi="Calibri"/>
          <w:color w:val="000000"/>
          <w:spacing w:val="-3"/>
          <w:szCs w:val="24"/>
        </w:rPr>
        <w:t>.</w:t>
      </w:r>
    </w:p>
    <w:p w:rsidR="00241078" w:rsidRPr="008C4FB3" w:rsidRDefault="00241078" w:rsidP="005B3700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>
        <w:rPr>
          <w:rFonts w:eastAsia="Calibri" w:cs="Calibri"/>
          <w:lang w:eastAsia="it-IT"/>
        </w:rPr>
        <w:t>Xanax</w:t>
      </w:r>
      <w:r w:rsidRPr="008C4FB3">
        <w:rPr>
          <w:rFonts w:eastAsia="Calibri" w:cs="Calibri"/>
          <w:lang w:eastAsia="it-IT"/>
        </w:rPr>
        <w:t>si</w:t>
      </w:r>
      <w:proofErr w:type="spellEnd"/>
      <w:r w:rsidRPr="008C4FB3">
        <w:rPr>
          <w:rFonts w:eastAsia="Calibri" w:cs="Calibri"/>
          <w:lang w:eastAsia="it-IT"/>
        </w:rPr>
        <w:t xml:space="preserve"> rimanda al foglio illustrativo.</w:t>
      </w:r>
    </w:p>
    <w:p w:rsidR="004241AC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5B3700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>
        <w:rPr>
          <w:rFonts w:eastAsia="Calibri" w:cs="Calibri"/>
          <w:lang w:eastAsia="it-IT"/>
        </w:rPr>
        <w:t xml:space="preserve"> e la </w:t>
      </w:r>
      <w:r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ha</w:t>
      </w:r>
      <w:r>
        <w:rPr>
          <w:rFonts w:eastAsia="Calibri" w:cs="Calibri"/>
          <w:lang w:eastAsia="it-IT"/>
        </w:rPr>
        <w:t>nno</w:t>
      </w:r>
      <w:r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>
        <w:rPr>
          <w:rFonts w:eastAsia="Calibri" w:cs="Calibri"/>
          <w:lang w:eastAsia="it-IT"/>
        </w:rPr>
        <w:t>Xanax</w:t>
      </w:r>
      <w:proofErr w:type="spellEnd"/>
      <w:r w:rsidRPr="008C4FB3">
        <w:rPr>
          <w:rFonts w:eastAsia="Calibri" w:cs="Calibri"/>
          <w:lang w:eastAsia="it-IT"/>
        </w:rPr>
        <w:t xml:space="preserve"> sono superiori ai rischi individuati. </w:t>
      </w:r>
      <w:r>
        <w:rPr>
          <w:rFonts w:eastAsia="Calibri" w:cs="Calibri"/>
          <w:lang w:eastAsia="it-IT"/>
        </w:rPr>
        <w:t>Le Commissioni hanno</w:t>
      </w:r>
      <w:r w:rsidRPr="008C4FB3">
        <w:rPr>
          <w:rFonts w:eastAsia="Calibri" w:cs="Calibri"/>
          <w:lang w:eastAsia="it-IT"/>
        </w:rPr>
        <w:t>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8C4FB3">
        <w:rPr>
          <w:rFonts w:eastAsia="Calibri" w:cs="Calibri"/>
          <w:lang w:eastAsia="it-IT"/>
        </w:rPr>
        <w:t xml:space="preserve">2) di questo Riassunto e la classe di rimborsabilità del medicinale </w:t>
      </w:r>
      <w:r w:rsidRPr="0011250C">
        <w:rPr>
          <w:rFonts w:eastAsia="Calibri" w:cs="Calibri"/>
          <w:lang w:eastAsia="it-IT"/>
        </w:rPr>
        <w:t>(</w:t>
      </w:r>
      <w:r>
        <w:rPr>
          <w:rFonts w:eastAsia="Calibri" w:cs="Calibri"/>
          <w:lang w:eastAsia="it-IT"/>
        </w:rPr>
        <w:t xml:space="preserve">C). </w:t>
      </w:r>
    </w:p>
    <w:p w:rsidR="005B3700" w:rsidRDefault="005B3700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5B3700" w:rsidRPr="002A3F14" w:rsidRDefault="005B3700" w:rsidP="005B3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r>
        <w:rPr>
          <w:rFonts w:eastAsia="Calibri" w:cs="Calibri"/>
          <w:lang w:eastAsia="it-IT"/>
        </w:rPr>
        <w:t>Xanax</w:t>
      </w:r>
      <w:r w:rsidRPr="002A3F14">
        <w:rPr>
          <w:rFonts w:eastAsia="Calibri" w:cs="Calibri"/>
          <w:lang w:eastAsia="it-IT"/>
        </w:rPr>
        <w:t>.</w:t>
      </w:r>
    </w:p>
    <w:p w:rsidR="004241AC" w:rsidRDefault="004241AC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13E01">
        <w:rPr>
          <w:rFonts w:eastAsia="Calibri" w:cs="Calibri"/>
          <w:b/>
          <w:bCs/>
          <w:color w:val="000000"/>
          <w:lang w:eastAsia="it-IT"/>
        </w:rPr>
        <w:t>Xanax</w:t>
      </w:r>
      <w:proofErr w:type="spellEnd"/>
    </w:p>
    <w:p w:rsidR="004241AC" w:rsidRPr="00CA3A1E" w:rsidRDefault="006A726D" w:rsidP="002410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1999 e il 2014 il Ministero della Salute e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213E01">
        <w:rPr>
          <w:rFonts w:eastAsia="Calibri" w:cs="Calibri"/>
          <w:bCs/>
          <w:color w:val="000000"/>
          <w:lang w:eastAsia="it-IT"/>
        </w:rPr>
        <w:t>Xanax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F0C32" w:rsidRDefault="00AF0C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213E01">
        <w:rPr>
          <w:rFonts w:eastAsia="Calibri" w:cs="Calibri"/>
          <w:bCs/>
          <w:color w:val="000000"/>
          <w:lang w:eastAsia="it-IT"/>
        </w:rPr>
        <w:t>Xanax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6524D">
        <w:rPr>
          <w:rFonts w:eastAsia="Calibri" w:cs="Calibri"/>
          <w:lang w:eastAsia="it-IT"/>
        </w:rPr>
        <w:t>(</w:t>
      </w:r>
      <w:hyperlink r:id="rId6" w:history="1">
        <w:r w:rsidR="0066524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6524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6A726D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50E49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6A726D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673D5"/>
    <w:multiLevelType w:val="hybridMultilevel"/>
    <w:tmpl w:val="95020FFE"/>
    <w:lvl w:ilvl="0" w:tplc="BFB2A11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62636"/>
    <w:rsid w:val="00077016"/>
    <w:rsid w:val="000C3112"/>
    <w:rsid w:val="000D3C5F"/>
    <w:rsid w:val="00111E9E"/>
    <w:rsid w:val="0011250C"/>
    <w:rsid w:val="00154E5C"/>
    <w:rsid w:val="001721C9"/>
    <w:rsid w:val="00180C71"/>
    <w:rsid w:val="001B4CD4"/>
    <w:rsid w:val="001B703E"/>
    <w:rsid w:val="001E4ED5"/>
    <w:rsid w:val="001F321C"/>
    <w:rsid w:val="002046BC"/>
    <w:rsid w:val="00213E01"/>
    <w:rsid w:val="00222744"/>
    <w:rsid w:val="00241078"/>
    <w:rsid w:val="00241DF9"/>
    <w:rsid w:val="00246D26"/>
    <w:rsid w:val="00265D7F"/>
    <w:rsid w:val="002E5103"/>
    <w:rsid w:val="002F584C"/>
    <w:rsid w:val="002F67C3"/>
    <w:rsid w:val="00310EBE"/>
    <w:rsid w:val="00350E49"/>
    <w:rsid w:val="003D1102"/>
    <w:rsid w:val="003F4F08"/>
    <w:rsid w:val="00404797"/>
    <w:rsid w:val="004241AC"/>
    <w:rsid w:val="00452364"/>
    <w:rsid w:val="00474C3B"/>
    <w:rsid w:val="004A1685"/>
    <w:rsid w:val="004B20A8"/>
    <w:rsid w:val="0058751A"/>
    <w:rsid w:val="005A7A93"/>
    <w:rsid w:val="005B3700"/>
    <w:rsid w:val="005C18D1"/>
    <w:rsid w:val="005C41B0"/>
    <w:rsid w:val="005D5E38"/>
    <w:rsid w:val="00612999"/>
    <w:rsid w:val="0061494B"/>
    <w:rsid w:val="006557BC"/>
    <w:rsid w:val="0066524D"/>
    <w:rsid w:val="00675AF8"/>
    <w:rsid w:val="006A726D"/>
    <w:rsid w:val="006C7C09"/>
    <w:rsid w:val="00702C99"/>
    <w:rsid w:val="00712BD0"/>
    <w:rsid w:val="007A660B"/>
    <w:rsid w:val="007C5FB1"/>
    <w:rsid w:val="007C6AC3"/>
    <w:rsid w:val="007F61CE"/>
    <w:rsid w:val="00806A94"/>
    <w:rsid w:val="00874733"/>
    <w:rsid w:val="008A4F11"/>
    <w:rsid w:val="00920AF3"/>
    <w:rsid w:val="00933A17"/>
    <w:rsid w:val="00941200"/>
    <w:rsid w:val="00947492"/>
    <w:rsid w:val="0097369A"/>
    <w:rsid w:val="00977AAC"/>
    <w:rsid w:val="009A260F"/>
    <w:rsid w:val="009B03DB"/>
    <w:rsid w:val="00A05212"/>
    <w:rsid w:val="00A1005E"/>
    <w:rsid w:val="00A40FF3"/>
    <w:rsid w:val="00A47F5C"/>
    <w:rsid w:val="00A800E1"/>
    <w:rsid w:val="00AF0C32"/>
    <w:rsid w:val="00AF6596"/>
    <w:rsid w:val="00B1392F"/>
    <w:rsid w:val="00B26B53"/>
    <w:rsid w:val="00B65D34"/>
    <w:rsid w:val="00BA7D67"/>
    <w:rsid w:val="00BC74C2"/>
    <w:rsid w:val="00C24687"/>
    <w:rsid w:val="00C6797A"/>
    <w:rsid w:val="00C73AF6"/>
    <w:rsid w:val="00CC7AFF"/>
    <w:rsid w:val="00D20170"/>
    <w:rsid w:val="00D22DFC"/>
    <w:rsid w:val="00DB6E74"/>
    <w:rsid w:val="00DC7EA2"/>
    <w:rsid w:val="00E373F8"/>
    <w:rsid w:val="00E43089"/>
    <w:rsid w:val="00E73DEA"/>
    <w:rsid w:val="00E83F8D"/>
    <w:rsid w:val="00EA35D3"/>
    <w:rsid w:val="00EE4651"/>
    <w:rsid w:val="00EF062E"/>
    <w:rsid w:val="00F02D03"/>
    <w:rsid w:val="00F11573"/>
    <w:rsid w:val="00F136DC"/>
    <w:rsid w:val="00F66767"/>
    <w:rsid w:val="00F91999"/>
    <w:rsid w:val="00F9699C"/>
    <w:rsid w:val="00F96E28"/>
    <w:rsid w:val="00FA2702"/>
    <w:rsid w:val="00FD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F0C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6524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524D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0C3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F0C3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F0C3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C73AF6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BodyText21">
    <w:name w:val="Body Text 21"/>
    <w:basedOn w:val="Normale"/>
    <w:rsid w:val="00E73DEA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18</cp:revision>
  <dcterms:created xsi:type="dcterms:W3CDTF">2015-07-07T14:11:00Z</dcterms:created>
  <dcterms:modified xsi:type="dcterms:W3CDTF">2015-10-20T10:53:00Z</dcterms:modified>
</cp:coreProperties>
</file>