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32" w:rsidRDefault="00F03D32" w:rsidP="00F03D32">
      <w:pPr>
        <w:jc w:val="center"/>
        <w:rPr>
          <w:color w:val="1F497D" w:themeColor="text2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F03D32" w:rsidRPr="00637C04" w:rsidTr="00790F5F">
        <w:trPr>
          <w:trHeight w:val="539"/>
        </w:trPr>
        <w:tc>
          <w:tcPr>
            <w:tcW w:w="9778" w:type="dxa"/>
            <w:gridSpan w:val="3"/>
          </w:tcPr>
          <w:p w:rsidR="00F03D32" w:rsidRPr="00637C04" w:rsidRDefault="00F03D32" w:rsidP="00790F5F">
            <w:pPr>
              <w:tabs>
                <w:tab w:val="left" w:pos="1701"/>
              </w:tabs>
              <w:ind w:left="1843" w:hanging="1843"/>
              <w:rPr>
                <w:color w:val="1F497D" w:themeColor="text2"/>
              </w:rPr>
            </w:pPr>
            <w:r w:rsidRPr="00F822D4">
              <w:rPr>
                <w:b/>
                <w:i/>
                <w:color w:val="1F497D" w:themeColor="text2"/>
              </w:rPr>
              <w:t>Modello B</w:t>
            </w:r>
            <w:r>
              <w:rPr>
                <w:color w:val="1F497D" w:themeColor="text2"/>
              </w:rPr>
              <w:t xml:space="preserve">                   </w:t>
            </w:r>
            <w:r>
              <w:rPr>
                <w:b/>
                <w:color w:val="1F497D" w:themeColor="text2"/>
              </w:rPr>
              <w:t xml:space="preserve">Scheda comparativa </w:t>
            </w:r>
            <w:r w:rsidRPr="00AA3067">
              <w:rPr>
                <w:b/>
                <w:color w:val="1F497D" w:themeColor="text2"/>
              </w:rPr>
              <w:t xml:space="preserve">per la verifica dell’identità </w:t>
            </w:r>
            <w:proofErr w:type="spellStart"/>
            <w:r w:rsidRPr="00AA3067">
              <w:rPr>
                <w:b/>
                <w:color w:val="1F497D" w:themeColor="text2"/>
              </w:rPr>
              <w:t>quali-quantitativa</w:t>
            </w:r>
            <w:proofErr w:type="spellEnd"/>
            <w:r>
              <w:rPr>
                <w:b/>
                <w:color w:val="1F497D" w:themeColor="text2"/>
              </w:rPr>
              <w:t xml:space="preserve"> del medicinale </w:t>
            </w:r>
            <w:r w:rsidRPr="00AA3067">
              <w:rPr>
                <w:b/>
                <w:color w:val="1F497D" w:themeColor="text2"/>
              </w:rPr>
              <w:t xml:space="preserve">da importare </w:t>
            </w:r>
            <w:r>
              <w:rPr>
                <w:b/>
                <w:color w:val="1F497D" w:themeColor="text2"/>
              </w:rPr>
              <w:t xml:space="preserve">verso il prodotto di riferimento </w:t>
            </w:r>
          </w:p>
        </w:tc>
      </w:tr>
      <w:tr w:rsidR="00F03D32" w:rsidRPr="00637C04" w:rsidTr="00790F5F">
        <w:trPr>
          <w:trHeight w:val="539"/>
        </w:trPr>
        <w:tc>
          <w:tcPr>
            <w:tcW w:w="3259" w:type="dxa"/>
          </w:tcPr>
          <w:p w:rsidR="00F03D32" w:rsidRPr="00637C04" w:rsidRDefault="00F03D32" w:rsidP="00790F5F">
            <w:pPr>
              <w:rPr>
                <w:color w:val="1F497D" w:themeColor="text2"/>
              </w:rPr>
            </w:pPr>
          </w:p>
        </w:tc>
        <w:tc>
          <w:tcPr>
            <w:tcW w:w="3259" w:type="dxa"/>
          </w:tcPr>
          <w:p w:rsidR="00F03D32" w:rsidRPr="003153D6" w:rsidRDefault="00F03D32" w:rsidP="00790F5F">
            <w:pPr>
              <w:rPr>
                <w:b/>
                <w:color w:val="1F497D" w:themeColor="text2"/>
              </w:rPr>
            </w:pPr>
            <w:r w:rsidRPr="003153D6">
              <w:rPr>
                <w:b/>
                <w:color w:val="1F497D" w:themeColor="text2"/>
              </w:rPr>
              <w:t xml:space="preserve">Medicinale da importare </w:t>
            </w: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F03D32" w:rsidRPr="003153D6" w:rsidRDefault="00F03D32" w:rsidP="00790F5F">
            <w:pPr>
              <w:rPr>
                <w:b/>
                <w:color w:val="1F497D" w:themeColor="text2"/>
              </w:rPr>
            </w:pPr>
            <w:r w:rsidRPr="003153D6">
              <w:rPr>
                <w:b/>
                <w:color w:val="1F497D" w:themeColor="text2"/>
              </w:rPr>
              <w:t>Medicinale di riferimento in Italia</w:t>
            </w:r>
          </w:p>
        </w:tc>
      </w:tr>
      <w:tr w:rsidR="00F03D32" w:rsidRPr="00637C04" w:rsidTr="00790F5F">
        <w:trPr>
          <w:trHeight w:val="539"/>
        </w:trPr>
        <w:tc>
          <w:tcPr>
            <w:tcW w:w="3259" w:type="dxa"/>
          </w:tcPr>
          <w:p w:rsidR="00F03D32" w:rsidRPr="00637C04" w:rsidRDefault="00F03D32" w:rsidP="00790F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Denominazione del medicinale </w:t>
            </w:r>
          </w:p>
        </w:tc>
        <w:tc>
          <w:tcPr>
            <w:tcW w:w="3259" w:type="dxa"/>
          </w:tcPr>
          <w:p w:rsidR="00F03D32" w:rsidRPr="00637C04" w:rsidRDefault="00F03D32" w:rsidP="00790F5F">
            <w:pPr>
              <w:rPr>
                <w:color w:val="1F497D" w:themeColor="text2"/>
              </w:rPr>
            </w:pPr>
          </w:p>
        </w:tc>
        <w:tc>
          <w:tcPr>
            <w:tcW w:w="3260" w:type="dxa"/>
            <w:tcBorders>
              <w:top w:val="single" w:sz="2" w:space="0" w:color="auto"/>
            </w:tcBorders>
          </w:tcPr>
          <w:p w:rsidR="00F03D32" w:rsidRPr="00637C04" w:rsidRDefault="00F03D32" w:rsidP="00790F5F">
            <w:pPr>
              <w:rPr>
                <w:color w:val="1F497D" w:themeColor="text2"/>
              </w:rPr>
            </w:pPr>
          </w:p>
        </w:tc>
      </w:tr>
      <w:tr w:rsidR="00F03D32" w:rsidRPr="00637C04" w:rsidTr="00790F5F">
        <w:trPr>
          <w:trHeight w:val="539"/>
        </w:trPr>
        <w:tc>
          <w:tcPr>
            <w:tcW w:w="3259" w:type="dxa"/>
          </w:tcPr>
          <w:p w:rsidR="00F03D32" w:rsidRPr="00637C04" w:rsidRDefault="00F03D32" w:rsidP="00790F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Titolare AIC</w:t>
            </w:r>
          </w:p>
        </w:tc>
        <w:tc>
          <w:tcPr>
            <w:tcW w:w="3259" w:type="dxa"/>
          </w:tcPr>
          <w:p w:rsidR="00F03D32" w:rsidRPr="00637C04" w:rsidRDefault="00F03D32" w:rsidP="00790F5F">
            <w:pPr>
              <w:rPr>
                <w:color w:val="1F497D" w:themeColor="text2"/>
              </w:rPr>
            </w:pPr>
          </w:p>
        </w:tc>
        <w:tc>
          <w:tcPr>
            <w:tcW w:w="3260" w:type="dxa"/>
          </w:tcPr>
          <w:p w:rsidR="00F03D32" w:rsidRPr="00637C04" w:rsidRDefault="00F03D32" w:rsidP="00790F5F">
            <w:pPr>
              <w:rPr>
                <w:color w:val="1F497D" w:themeColor="text2"/>
              </w:rPr>
            </w:pPr>
          </w:p>
        </w:tc>
      </w:tr>
      <w:tr w:rsidR="00F03D32" w:rsidRPr="00637C04" w:rsidTr="00790F5F">
        <w:trPr>
          <w:trHeight w:val="539"/>
        </w:trPr>
        <w:tc>
          <w:tcPr>
            <w:tcW w:w="3259" w:type="dxa"/>
          </w:tcPr>
          <w:p w:rsidR="00F03D32" w:rsidRPr="00637C04" w:rsidRDefault="00F03D32" w:rsidP="00790F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Codice AIC</w:t>
            </w:r>
          </w:p>
        </w:tc>
        <w:tc>
          <w:tcPr>
            <w:tcW w:w="3259" w:type="dxa"/>
          </w:tcPr>
          <w:p w:rsidR="00F03D32" w:rsidRPr="00637C04" w:rsidRDefault="00F03D32" w:rsidP="00790F5F">
            <w:pPr>
              <w:rPr>
                <w:color w:val="1F497D" w:themeColor="text2"/>
              </w:rPr>
            </w:pPr>
          </w:p>
        </w:tc>
        <w:tc>
          <w:tcPr>
            <w:tcW w:w="3260" w:type="dxa"/>
          </w:tcPr>
          <w:p w:rsidR="00F03D32" w:rsidRPr="00637C04" w:rsidRDefault="00F03D32" w:rsidP="00790F5F">
            <w:pPr>
              <w:rPr>
                <w:color w:val="1F497D" w:themeColor="text2"/>
              </w:rPr>
            </w:pPr>
          </w:p>
        </w:tc>
      </w:tr>
      <w:tr w:rsidR="00F03D32" w:rsidRPr="00637C04" w:rsidTr="00790F5F">
        <w:trPr>
          <w:trHeight w:val="539"/>
        </w:trPr>
        <w:tc>
          <w:tcPr>
            <w:tcW w:w="3259" w:type="dxa"/>
          </w:tcPr>
          <w:p w:rsidR="00F03D32" w:rsidRDefault="00F03D32" w:rsidP="00790F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Officine di produzione </w:t>
            </w:r>
          </w:p>
          <w:p w:rsidR="00F03D32" w:rsidRPr="00416DCF" w:rsidRDefault="00F03D32" w:rsidP="00790F5F">
            <w:pPr>
              <w:rPr>
                <w:i/>
                <w:color w:val="1F497D" w:themeColor="text2"/>
                <w:sz w:val="14"/>
                <w:szCs w:val="14"/>
              </w:rPr>
            </w:pPr>
            <w:r w:rsidRPr="00416DCF">
              <w:rPr>
                <w:color w:val="1F497D" w:themeColor="text2"/>
              </w:rPr>
              <w:t>(si intendono le officine responsabili per il rilascio dei lotti</w:t>
            </w:r>
            <w:r>
              <w:rPr>
                <w:color w:val="1F497D" w:themeColor="text2"/>
              </w:rPr>
              <w:t xml:space="preserve">, come riportate </w:t>
            </w:r>
            <w:r w:rsidRPr="00416DCF">
              <w:rPr>
                <w:color w:val="1F497D" w:themeColor="text2"/>
              </w:rPr>
              <w:t>nel foglio illustrativo)</w:t>
            </w:r>
            <w:r w:rsidRPr="00416DCF">
              <w:rPr>
                <w:i/>
                <w:color w:val="1F497D" w:themeColor="text2"/>
                <w:sz w:val="14"/>
                <w:szCs w:val="14"/>
              </w:rPr>
              <w:t xml:space="preserve"> </w:t>
            </w:r>
          </w:p>
        </w:tc>
        <w:tc>
          <w:tcPr>
            <w:tcW w:w="3259" w:type="dxa"/>
          </w:tcPr>
          <w:p w:rsidR="00F03D32" w:rsidRPr="00637C04" w:rsidRDefault="00F03D32" w:rsidP="00790F5F">
            <w:pPr>
              <w:rPr>
                <w:color w:val="1F497D" w:themeColor="text2"/>
              </w:rPr>
            </w:pPr>
          </w:p>
        </w:tc>
        <w:tc>
          <w:tcPr>
            <w:tcW w:w="3260" w:type="dxa"/>
          </w:tcPr>
          <w:p w:rsidR="00F03D32" w:rsidRPr="00637C04" w:rsidRDefault="00F03D32" w:rsidP="00790F5F">
            <w:pPr>
              <w:rPr>
                <w:color w:val="1F497D" w:themeColor="text2"/>
              </w:rPr>
            </w:pPr>
          </w:p>
        </w:tc>
      </w:tr>
      <w:tr w:rsidR="00F03D32" w:rsidRPr="00637C04" w:rsidTr="00790F5F">
        <w:trPr>
          <w:trHeight w:val="539"/>
        </w:trPr>
        <w:tc>
          <w:tcPr>
            <w:tcW w:w="3259" w:type="dxa"/>
          </w:tcPr>
          <w:p w:rsidR="00F03D32" w:rsidRDefault="00F03D32" w:rsidP="00790F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Forma farmaceutica  </w:t>
            </w:r>
          </w:p>
        </w:tc>
        <w:tc>
          <w:tcPr>
            <w:tcW w:w="3259" w:type="dxa"/>
          </w:tcPr>
          <w:p w:rsidR="00F03D32" w:rsidRPr="00637C04" w:rsidRDefault="00F03D32" w:rsidP="00790F5F">
            <w:pPr>
              <w:rPr>
                <w:color w:val="1F497D" w:themeColor="text2"/>
              </w:rPr>
            </w:pPr>
          </w:p>
        </w:tc>
        <w:tc>
          <w:tcPr>
            <w:tcW w:w="3260" w:type="dxa"/>
          </w:tcPr>
          <w:p w:rsidR="00F03D32" w:rsidRPr="00637C04" w:rsidRDefault="00F03D32" w:rsidP="00790F5F">
            <w:pPr>
              <w:rPr>
                <w:color w:val="1F497D" w:themeColor="text2"/>
              </w:rPr>
            </w:pPr>
          </w:p>
        </w:tc>
      </w:tr>
      <w:tr w:rsidR="00F03D32" w:rsidRPr="00637C04" w:rsidTr="00790F5F">
        <w:trPr>
          <w:trHeight w:val="539"/>
        </w:trPr>
        <w:tc>
          <w:tcPr>
            <w:tcW w:w="3259" w:type="dxa"/>
          </w:tcPr>
          <w:p w:rsidR="00F03D32" w:rsidRDefault="00F03D32" w:rsidP="00790F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Numero u</w:t>
            </w:r>
            <w:r w:rsidRPr="007D5CCD">
              <w:rPr>
                <w:color w:val="1F497D" w:themeColor="text2"/>
              </w:rPr>
              <w:t xml:space="preserve">nità </w:t>
            </w:r>
            <w:proofErr w:type="spellStart"/>
            <w:r w:rsidRPr="007D5CCD">
              <w:rPr>
                <w:color w:val="1F497D" w:themeColor="text2"/>
              </w:rPr>
              <w:t>posologiche</w:t>
            </w:r>
            <w:proofErr w:type="spellEnd"/>
          </w:p>
        </w:tc>
        <w:tc>
          <w:tcPr>
            <w:tcW w:w="3259" w:type="dxa"/>
          </w:tcPr>
          <w:p w:rsidR="00F03D32" w:rsidRPr="00637C04" w:rsidRDefault="00F03D32" w:rsidP="00790F5F">
            <w:pPr>
              <w:rPr>
                <w:color w:val="1F497D" w:themeColor="text2"/>
              </w:rPr>
            </w:pPr>
          </w:p>
        </w:tc>
        <w:tc>
          <w:tcPr>
            <w:tcW w:w="3260" w:type="dxa"/>
          </w:tcPr>
          <w:p w:rsidR="00F03D32" w:rsidRPr="00637C04" w:rsidRDefault="00F03D32" w:rsidP="00790F5F">
            <w:pPr>
              <w:rPr>
                <w:color w:val="1F497D" w:themeColor="text2"/>
              </w:rPr>
            </w:pPr>
          </w:p>
        </w:tc>
      </w:tr>
      <w:tr w:rsidR="00F03D32" w:rsidRPr="00637C04" w:rsidTr="00790F5F">
        <w:trPr>
          <w:trHeight w:val="539"/>
        </w:trPr>
        <w:tc>
          <w:tcPr>
            <w:tcW w:w="3259" w:type="dxa"/>
          </w:tcPr>
          <w:p w:rsidR="00F03D32" w:rsidRDefault="00F03D32" w:rsidP="00790F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Composizione </w:t>
            </w:r>
            <w:proofErr w:type="spellStart"/>
            <w:r>
              <w:rPr>
                <w:color w:val="1F497D" w:themeColor="text2"/>
              </w:rPr>
              <w:t>quali-quantitativa</w:t>
            </w:r>
            <w:proofErr w:type="spellEnd"/>
            <w:r>
              <w:rPr>
                <w:color w:val="1F497D" w:themeColor="text2"/>
              </w:rPr>
              <w:t xml:space="preserve"> in principio attivo</w:t>
            </w:r>
          </w:p>
        </w:tc>
        <w:tc>
          <w:tcPr>
            <w:tcW w:w="3259" w:type="dxa"/>
          </w:tcPr>
          <w:p w:rsidR="00F03D32" w:rsidRDefault="00F03D32" w:rsidP="00790F5F">
            <w:pPr>
              <w:rPr>
                <w:color w:val="1F497D" w:themeColor="text2"/>
              </w:rPr>
            </w:pPr>
          </w:p>
        </w:tc>
        <w:tc>
          <w:tcPr>
            <w:tcW w:w="3260" w:type="dxa"/>
          </w:tcPr>
          <w:p w:rsidR="00F03D32" w:rsidRPr="00637C04" w:rsidRDefault="00F03D32" w:rsidP="00790F5F">
            <w:pPr>
              <w:rPr>
                <w:color w:val="1F497D" w:themeColor="text2"/>
              </w:rPr>
            </w:pPr>
          </w:p>
        </w:tc>
      </w:tr>
      <w:tr w:rsidR="00F03D32" w:rsidRPr="00637C04" w:rsidTr="00790F5F">
        <w:trPr>
          <w:trHeight w:val="539"/>
        </w:trPr>
        <w:tc>
          <w:tcPr>
            <w:tcW w:w="3259" w:type="dxa"/>
          </w:tcPr>
          <w:p w:rsidR="00F03D32" w:rsidRDefault="00F03D32" w:rsidP="00790F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Composizione in eccipienti (riportare in ordine alfabetico)</w:t>
            </w:r>
          </w:p>
        </w:tc>
        <w:tc>
          <w:tcPr>
            <w:tcW w:w="3259" w:type="dxa"/>
          </w:tcPr>
          <w:p w:rsidR="00F03D32" w:rsidRDefault="00F03D32" w:rsidP="00790F5F">
            <w:pPr>
              <w:rPr>
                <w:color w:val="1F497D" w:themeColor="text2"/>
              </w:rPr>
            </w:pPr>
          </w:p>
        </w:tc>
        <w:tc>
          <w:tcPr>
            <w:tcW w:w="3260" w:type="dxa"/>
          </w:tcPr>
          <w:p w:rsidR="00F03D32" w:rsidRPr="00637C04" w:rsidRDefault="00F03D32" w:rsidP="00790F5F">
            <w:pPr>
              <w:rPr>
                <w:color w:val="1F497D" w:themeColor="text2"/>
              </w:rPr>
            </w:pPr>
          </w:p>
        </w:tc>
      </w:tr>
      <w:tr w:rsidR="00F03D32" w:rsidRPr="00637C04" w:rsidTr="00790F5F">
        <w:trPr>
          <w:trHeight w:val="539"/>
        </w:trPr>
        <w:tc>
          <w:tcPr>
            <w:tcW w:w="3259" w:type="dxa"/>
          </w:tcPr>
          <w:p w:rsidR="00F03D32" w:rsidRDefault="00F03D32" w:rsidP="00790F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Descrizione dettagliata del contenuto della confezione inclusa la natura del confezionamento primario e degli </w:t>
            </w:r>
            <w:r w:rsidRPr="00C66284">
              <w:rPr>
                <w:color w:val="1F497D" w:themeColor="text2"/>
              </w:rPr>
              <w:t xml:space="preserve"> eventuali dispositivi</w:t>
            </w:r>
          </w:p>
        </w:tc>
        <w:tc>
          <w:tcPr>
            <w:tcW w:w="3259" w:type="dxa"/>
          </w:tcPr>
          <w:p w:rsidR="00F03D32" w:rsidRDefault="00F03D32" w:rsidP="00790F5F">
            <w:pPr>
              <w:rPr>
                <w:color w:val="1F497D" w:themeColor="text2"/>
              </w:rPr>
            </w:pPr>
          </w:p>
          <w:p w:rsidR="00F03D32" w:rsidRPr="00A7114D" w:rsidRDefault="00F03D32" w:rsidP="00790F5F"/>
        </w:tc>
        <w:tc>
          <w:tcPr>
            <w:tcW w:w="3260" w:type="dxa"/>
          </w:tcPr>
          <w:p w:rsidR="00F03D32" w:rsidRPr="00637C04" w:rsidRDefault="00F03D32" w:rsidP="00790F5F">
            <w:pPr>
              <w:rPr>
                <w:color w:val="1F497D" w:themeColor="text2"/>
              </w:rPr>
            </w:pPr>
          </w:p>
        </w:tc>
      </w:tr>
      <w:tr w:rsidR="00F03D32" w:rsidRPr="00637C04" w:rsidTr="00790F5F">
        <w:trPr>
          <w:trHeight w:val="539"/>
        </w:trPr>
        <w:tc>
          <w:tcPr>
            <w:tcW w:w="3259" w:type="dxa"/>
          </w:tcPr>
          <w:p w:rsidR="00F03D32" w:rsidRDefault="00F03D32" w:rsidP="00790F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Descrizione unità </w:t>
            </w:r>
            <w:proofErr w:type="spellStart"/>
            <w:r>
              <w:rPr>
                <w:color w:val="1F497D" w:themeColor="text2"/>
              </w:rPr>
              <w:t>posologica</w:t>
            </w:r>
            <w:proofErr w:type="spellEnd"/>
            <w:r>
              <w:rPr>
                <w:color w:val="1F497D" w:themeColor="text2"/>
              </w:rPr>
              <w:t xml:space="preserve"> (esempio: </w:t>
            </w:r>
            <w:r w:rsidRPr="00C66284">
              <w:rPr>
                <w:color w:val="1F497D" w:themeColor="text2"/>
              </w:rPr>
              <w:t>dimensione</w:t>
            </w:r>
            <w:r>
              <w:rPr>
                <w:color w:val="1F497D" w:themeColor="text2"/>
              </w:rPr>
              <w:t>,</w:t>
            </w:r>
            <w:r w:rsidRPr="00C66284">
              <w:rPr>
                <w:color w:val="1F497D" w:themeColor="text2"/>
              </w:rPr>
              <w:t xml:space="preserve"> forma peso/volume, colore, eventuali linee di frattura o incisioni</w:t>
            </w:r>
            <w:r>
              <w:rPr>
                <w:color w:val="1F497D" w:themeColor="text2"/>
              </w:rPr>
              <w:t xml:space="preserve"> di una compressa)</w:t>
            </w:r>
          </w:p>
        </w:tc>
        <w:tc>
          <w:tcPr>
            <w:tcW w:w="3259" w:type="dxa"/>
          </w:tcPr>
          <w:p w:rsidR="00F03D32" w:rsidRPr="00637C04" w:rsidRDefault="00F03D32" w:rsidP="00790F5F">
            <w:pPr>
              <w:rPr>
                <w:color w:val="1F497D" w:themeColor="text2"/>
              </w:rPr>
            </w:pPr>
          </w:p>
        </w:tc>
        <w:tc>
          <w:tcPr>
            <w:tcW w:w="3260" w:type="dxa"/>
          </w:tcPr>
          <w:p w:rsidR="00F03D32" w:rsidRPr="00637C04" w:rsidRDefault="00F03D32" w:rsidP="00790F5F">
            <w:pPr>
              <w:rPr>
                <w:color w:val="1F497D" w:themeColor="text2"/>
              </w:rPr>
            </w:pPr>
          </w:p>
        </w:tc>
      </w:tr>
      <w:tr w:rsidR="00F03D32" w:rsidRPr="00637C04" w:rsidTr="00790F5F">
        <w:trPr>
          <w:trHeight w:val="539"/>
        </w:trPr>
        <w:tc>
          <w:tcPr>
            <w:tcW w:w="3259" w:type="dxa"/>
          </w:tcPr>
          <w:p w:rsidR="00F03D32" w:rsidRPr="00637C04" w:rsidRDefault="00F03D32" w:rsidP="00790F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Periodo di validità</w:t>
            </w:r>
            <w:r w:rsidRPr="00B520C1">
              <w:rPr>
                <w:color w:val="1F497D" w:themeColor="text2"/>
              </w:rPr>
              <w:t>, comprensiv</w:t>
            </w:r>
            <w:r>
              <w:rPr>
                <w:color w:val="1F497D" w:themeColor="text2"/>
              </w:rPr>
              <w:t>o</w:t>
            </w:r>
            <w:r w:rsidRPr="00B520C1">
              <w:rPr>
                <w:color w:val="1F497D" w:themeColor="text2"/>
              </w:rPr>
              <w:t xml:space="preserve"> della  </w:t>
            </w:r>
            <w:r>
              <w:rPr>
                <w:color w:val="1F497D" w:themeColor="text2"/>
              </w:rPr>
              <w:t>validità</w:t>
            </w:r>
            <w:r w:rsidRPr="00B520C1">
              <w:rPr>
                <w:color w:val="1F497D" w:themeColor="text2"/>
              </w:rPr>
              <w:t xml:space="preserve"> dopo </w:t>
            </w:r>
            <w:r>
              <w:rPr>
                <w:color w:val="1F497D" w:themeColor="text2"/>
              </w:rPr>
              <w:t xml:space="preserve">prima </w:t>
            </w:r>
            <w:r w:rsidRPr="00B520C1">
              <w:rPr>
                <w:color w:val="1F497D" w:themeColor="text2"/>
              </w:rPr>
              <w:t>apertura, diluizione o ricostituzione</w:t>
            </w:r>
            <w:r>
              <w:rPr>
                <w:color w:val="1F497D" w:themeColor="text2"/>
              </w:rPr>
              <w:t>, ove applicabile</w:t>
            </w:r>
            <w:r w:rsidRPr="00B520C1">
              <w:rPr>
                <w:color w:val="1F497D" w:themeColor="text2"/>
              </w:rPr>
              <w:t xml:space="preserve"> </w:t>
            </w:r>
          </w:p>
        </w:tc>
        <w:tc>
          <w:tcPr>
            <w:tcW w:w="3259" w:type="dxa"/>
          </w:tcPr>
          <w:p w:rsidR="00F03D32" w:rsidRPr="00637C04" w:rsidRDefault="00F03D32" w:rsidP="00790F5F">
            <w:pPr>
              <w:rPr>
                <w:color w:val="1F497D" w:themeColor="text2"/>
              </w:rPr>
            </w:pPr>
          </w:p>
        </w:tc>
        <w:tc>
          <w:tcPr>
            <w:tcW w:w="3260" w:type="dxa"/>
          </w:tcPr>
          <w:p w:rsidR="00F03D32" w:rsidRPr="00637C04" w:rsidRDefault="00F03D32" w:rsidP="00790F5F">
            <w:pPr>
              <w:rPr>
                <w:color w:val="1F497D" w:themeColor="text2"/>
              </w:rPr>
            </w:pPr>
          </w:p>
        </w:tc>
      </w:tr>
      <w:tr w:rsidR="00F03D32" w:rsidRPr="00637C04" w:rsidTr="00790F5F">
        <w:trPr>
          <w:trHeight w:val="539"/>
        </w:trPr>
        <w:tc>
          <w:tcPr>
            <w:tcW w:w="3259" w:type="dxa"/>
          </w:tcPr>
          <w:p w:rsidR="00F03D32" w:rsidRDefault="00F03D32" w:rsidP="00790F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Condizioni di conservazione, comprensive delle eventuali condizioni di conservazione dopo prima apertura</w:t>
            </w:r>
          </w:p>
        </w:tc>
        <w:tc>
          <w:tcPr>
            <w:tcW w:w="3259" w:type="dxa"/>
          </w:tcPr>
          <w:p w:rsidR="00F03D32" w:rsidRPr="00637C04" w:rsidRDefault="00F03D32" w:rsidP="00790F5F">
            <w:pPr>
              <w:rPr>
                <w:color w:val="1F497D" w:themeColor="text2"/>
              </w:rPr>
            </w:pPr>
          </w:p>
        </w:tc>
        <w:tc>
          <w:tcPr>
            <w:tcW w:w="3260" w:type="dxa"/>
          </w:tcPr>
          <w:p w:rsidR="00F03D32" w:rsidRPr="00637C04" w:rsidRDefault="00F03D32" w:rsidP="00790F5F">
            <w:pPr>
              <w:rPr>
                <w:color w:val="1F497D" w:themeColor="text2"/>
              </w:rPr>
            </w:pPr>
          </w:p>
        </w:tc>
      </w:tr>
    </w:tbl>
    <w:p w:rsidR="00F03D32" w:rsidRDefault="00F03D32" w:rsidP="00F03D32">
      <w:pPr>
        <w:rPr>
          <w:color w:val="1F497D" w:themeColor="text2"/>
        </w:rPr>
      </w:pPr>
    </w:p>
    <w:p w:rsidR="00F03D32" w:rsidRPr="00026D92" w:rsidRDefault="00F03D32" w:rsidP="00F03D32">
      <w:pPr>
        <w:rPr>
          <w:color w:val="1F497D" w:themeColor="text2"/>
        </w:rPr>
      </w:pPr>
    </w:p>
    <w:p w:rsidR="00E6025C" w:rsidRDefault="00E6025C"/>
    <w:sectPr w:rsidR="00E6025C" w:rsidSect="006F16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A4F" w:rsidRDefault="00023A4F" w:rsidP="004C2BB6">
      <w:pPr>
        <w:spacing w:after="0" w:line="240" w:lineRule="auto"/>
      </w:pPr>
      <w:r>
        <w:separator/>
      </w:r>
    </w:p>
  </w:endnote>
  <w:endnote w:type="continuationSeparator" w:id="0">
    <w:p w:rsidR="00023A4F" w:rsidRDefault="00023A4F" w:rsidP="004C2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DB0" w:rsidRDefault="00941DB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3093"/>
      <w:docPartObj>
        <w:docPartGallery w:val="Page Numbers (Bottom of Page)"/>
        <w:docPartUnique/>
      </w:docPartObj>
    </w:sdtPr>
    <w:sdtContent>
      <w:p w:rsidR="0068246C" w:rsidRDefault="004C2BB6">
        <w:pPr>
          <w:pStyle w:val="Pidipagina"/>
          <w:jc w:val="right"/>
        </w:pPr>
        <w:r>
          <w:fldChar w:fldCharType="begin"/>
        </w:r>
        <w:r w:rsidR="00F03D32">
          <w:instrText xml:space="preserve"> PAGE   \* MERGEFORMAT </w:instrText>
        </w:r>
        <w:r>
          <w:fldChar w:fldCharType="separate"/>
        </w:r>
        <w:r w:rsidR="00941DB0">
          <w:rPr>
            <w:noProof/>
          </w:rPr>
          <w:t>1</w:t>
        </w:r>
        <w:r>
          <w:fldChar w:fldCharType="end"/>
        </w:r>
      </w:p>
    </w:sdtContent>
  </w:sdt>
  <w:p w:rsidR="0068246C" w:rsidRDefault="00023A4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DB0" w:rsidRDefault="00941DB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A4F" w:rsidRDefault="00023A4F" w:rsidP="004C2BB6">
      <w:pPr>
        <w:spacing w:after="0" w:line="240" w:lineRule="auto"/>
      </w:pPr>
      <w:r>
        <w:separator/>
      </w:r>
    </w:p>
  </w:footnote>
  <w:footnote w:type="continuationSeparator" w:id="0">
    <w:p w:rsidR="00023A4F" w:rsidRDefault="00023A4F" w:rsidP="004C2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DB0" w:rsidRDefault="00941DB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DB0" w:rsidRDefault="00941DB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DB0" w:rsidRDefault="00941DB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D32"/>
    <w:rsid w:val="00023A4F"/>
    <w:rsid w:val="004C2BB6"/>
    <w:rsid w:val="00941DB0"/>
    <w:rsid w:val="00E6025C"/>
    <w:rsid w:val="00F0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3D32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03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3D32"/>
    <w:rPr>
      <w:rFonts w:eastAsiaTheme="minorEastAsia"/>
      <w:lang w:eastAsia="it-IT"/>
    </w:rPr>
  </w:style>
  <w:style w:type="table" w:styleId="Grigliatabella">
    <w:name w:val="Table Grid"/>
    <w:basedOn w:val="Tabellanormale"/>
    <w:uiPriority w:val="59"/>
    <w:rsid w:val="00F03D32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D32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41D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41DB0"/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B</dc:title>
  <dc:subject/>
  <dc:creator>AIFA</dc:creator>
  <cp:keywords/>
  <dc:description/>
  <cp:lastModifiedBy>galluccio</cp:lastModifiedBy>
  <cp:revision>3</cp:revision>
  <dcterms:created xsi:type="dcterms:W3CDTF">2018-12-17T16:39:00Z</dcterms:created>
  <dcterms:modified xsi:type="dcterms:W3CDTF">2018-12-17T16:39:00Z</dcterms:modified>
</cp:coreProperties>
</file>