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22452" w14:textId="77777777" w:rsidR="00013DDE" w:rsidRDefault="00013DDE"/>
    <w:p w14:paraId="7F382125" w14:textId="77777777" w:rsidR="009328E6" w:rsidRDefault="009328E6"/>
    <w:p w14:paraId="275C93F6" w14:textId="77777777" w:rsidR="009328E6" w:rsidRDefault="009328E6"/>
    <w:p w14:paraId="25A5003D" w14:textId="77777777" w:rsidR="009328E6" w:rsidRDefault="009328E6"/>
    <w:p w14:paraId="4606DCA8" w14:textId="77777777" w:rsidR="009328E6" w:rsidRDefault="009328E6"/>
    <w:p w14:paraId="104BF13A" w14:textId="77777777" w:rsidR="009328E6" w:rsidRDefault="009328E6"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721728" behindDoc="0" locked="0" layoutInCell="1" allowOverlap="1" wp14:anchorId="30E14ED4" wp14:editId="4E99D802">
            <wp:simplePos x="0" y="0"/>
            <wp:positionH relativeFrom="column">
              <wp:posOffset>2070735</wp:posOffset>
            </wp:positionH>
            <wp:positionV relativeFrom="paragraph">
              <wp:posOffset>143693</wp:posOffset>
            </wp:positionV>
            <wp:extent cx="1890887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887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C71E987" w14:textId="77777777" w:rsidR="009328E6" w:rsidRDefault="009328E6"/>
    <w:p w14:paraId="4918C75E" w14:textId="77777777" w:rsidR="009328E6" w:rsidRDefault="009328E6"/>
    <w:p w14:paraId="56A54D7E" w14:textId="77777777" w:rsidR="009328E6" w:rsidRDefault="009328E6"/>
    <w:p w14:paraId="1E9ACDA4" w14:textId="77777777" w:rsidR="009328E6" w:rsidRDefault="009328E6"/>
    <w:p w14:paraId="33CFD183" w14:textId="77777777" w:rsidR="009328E6" w:rsidRDefault="009328E6"/>
    <w:p w14:paraId="46A56CA0" w14:textId="77777777" w:rsidR="009328E6" w:rsidRPr="009328E6" w:rsidRDefault="009328E6" w:rsidP="009328E6">
      <w:pPr>
        <w:jc w:val="center"/>
        <w:rPr>
          <w:b/>
          <w:sz w:val="38"/>
          <w:szCs w:val="38"/>
        </w:rPr>
      </w:pPr>
      <w:r w:rsidRPr="009328E6">
        <w:rPr>
          <w:b/>
          <w:sz w:val="38"/>
          <w:szCs w:val="38"/>
        </w:rPr>
        <w:t xml:space="preserve">Guida all’uso del sistema di gestione documentale </w:t>
      </w:r>
      <w:proofErr w:type="spellStart"/>
      <w:r w:rsidRPr="009328E6">
        <w:rPr>
          <w:b/>
          <w:sz w:val="38"/>
          <w:szCs w:val="38"/>
        </w:rPr>
        <w:t>DocsPA</w:t>
      </w:r>
      <w:proofErr w:type="spellEnd"/>
    </w:p>
    <w:p w14:paraId="53450E64" w14:textId="77777777" w:rsidR="00C46131" w:rsidRDefault="00C46131" w:rsidP="009328E6">
      <w:pPr>
        <w:jc w:val="center"/>
        <w:rPr>
          <w:b/>
          <w:sz w:val="36"/>
          <w:szCs w:val="36"/>
        </w:rPr>
      </w:pPr>
      <w:r w:rsidRPr="00C46131">
        <w:rPr>
          <w:b/>
          <w:sz w:val="36"/>
          <w:szCs w:val="36"/>
        </w:rPr>
        <w:t>Rubrica – regole per la descrizione dei corrispondenti</w:t>
      </w:r>
    </w:p>
    <w:p w14:paraId="6459C11A" w14:textId="77777777" w:rsidR="009328E6" w:rsidRDefault="009328E6" w:rsidP="009328E6">
      <w:pPr>
        <w:suppressAutoHyphens w:val="0"/>
        <w:spacing w:after="160" w:line="259" w:lineRule="auto"/>
        <w:jc w:val="center"/>
        <w:rPr>
          <w:b/>
          <w:sz w:val="28"/>
          <w:szCs w:val="28"/>
        </w:rPr>
      </w:pPr>
    </w:p>
    <w:p w14:paraId="6251EF2A" w14:textId="77777777" w:rsidR="009328E6" w:rsidRDefault="009328E6">
      <w:pPr>
        <w:suppressAutoHyphens w:val="0"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C510D99" w14:textId="77777777" w:rsidR="004C76EF" w:rsidRDefault="004C76EF" w:rsidP="004C76EF">
      <w:pPr>
        <w:pStyle w:val="Titolo1"/>
      </w:pPr>
      <w:bookmarkStart w:id="0" w:name="_Toc868262"/>
      <w:bookmarkStart w:id="1" w:name="_Toc965317"/>
      <w:bookmarkStart w:id="2" w:name="_Toc1030807"/>
      <w:bookmarkStart w:id="3" w:name="_Toc29912297"/>
      <w:r>
        <w:lastRenderedPageBreak/>
        <w:t>SOMMARIO</w:t>
      </w:r>
      <w:bookmarkEnd w:id="0"/>
      <w:bookmarkEnd w:id="1"/>
      <w:bookmarkEnd w:id="2"/>
      <w:bookmarkEnd w:id="3"/>
      <w:r>
        <w:br/>
      </w:r>
    </w:p>
    <w:p w14:paraId="4C83A3A3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fldChar w:fldCharType="begin"/>
      </w:r>
      <w:r>
        <w:instrText xml:space="preserve"> TOC </w:instrText>
      </w:r>
      <w:r>
        <w:fldChar w:fldCharType="separate"/>
      </w:r>
      <w:r>
        <w:rPr>
          <w:noProof/>
        </w:rPr>
        <w:t>SOMMARIO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_Toc29912297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1298432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PER LA DESCRIZIONE DEI CORRISPONDENTI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_Toc29912298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0C16627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DI CARATTERE GENERALE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_Toc29912299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678C6E6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PARTICOLARI PER LA DESCRIZIONE DEI CORRISPONDENTI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2735281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GESTIONE RUBRICA DOCSPA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D30D688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CASI PARTICOLARI AIFA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5A31E0A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SOCIETÀ ACCREDITATE PRESSO AIFA (INTERMEDIARI)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C41835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PERSONA FISICA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6E19A65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FARMACIE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7ECF92B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PRIVATO CITTADINO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91FD6B7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AZIENDA PER ASSISTENZA SANITARIA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57CFA22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ASSOCIAZIONI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694A10C" w14:textId="77777777" w:rsidR="004C76EF" w:rsidRPr="00D37CC4" w:rsidRDefault="004C76EF" w:rsidP="004C76EF">
      <w:pPr>
        <w:rPr>
          <w:b/>
          <w:sz w:val="24"/>
          <w:szCs w:val="24"/>
        </w:rPr>
      </w:pPr>
      <w:r>
        <w:fldChar w:fldCharType="end"/>
      </w:r>
    </w:p>
    <w:p w14:paraId="3EF33A20" w14:textId="77777777" w:rsidR="004C76EF" w:rsidRDefault="004C76EF" w:rsidP="004C76EF">
      <w:pPr>
        <w:pStyle w:val="Titolo11"/>
      </w:pPr>
      <w:r w:rsidRPr="00D37CC4">
        <w:br w:type="page"/>
      </w:r>
      <w:bookmarkStart w:id="4" w:name="_Toc29912298"/>
      <w:r>
        <w:lastRenderedPageBreak/>
        <w:t>REGOLE PER LA DESCRIZIONE DEI CORRISPONDENTI</w:t>
      </w:r>
      <w:bookmarkEnd w:id="4"/>
    </w:p>
    <w:p w14:paraId="1409C5B4" w14:textId="77777777" w:rsidR="004C76EF" w:rsidRPr="004C76EF" w:rsidRDefault="004C76EF" w:rsidP="004C76EF">
      <w:pPr>
        <w:rPr>
          <w:lang w:eastAsia="en-US"/>
        </w:rPr>
      </w:pPr>
    </w:p>
    <w:p w14:paraId="55F24954" w14:textId="77777777" w:rsidR="004C76EF" w:rsidRPr="005B3881" w:rsidRDefault="004C76EF" w:rsidP="004C76EF">
      <w:pPr>
        <w:jc w:val="both"/>
        <w:rPr>
          <w:sz w:val="28"/>
          <w:szCs w:val="28"/>
        </w:rPr>
      </w:pPr>
      <w:r w:rsidRPr="005B3881">
        <w:rPr>
          <w:sz w:val="28"/>
          <w:szCs w:val="28"/>
        </w:rPr>
        <w:t xml:space="preserve">La descrizione </w:t>
      </w:r>
      <w:r w:rsidRPr="005B3881">
        <w:rPr>
          <w:b/>
          <w:sz w:val="28"/>
          <w:szCs w:val="28"/>
        </w:rPr>
        <w:t>dell’anagrafica del mittente/destinatario</w:t>
      </w:r>
      <w:r w:rsidRPr="005B3881">
        <w:rPr>
          <w:sz w:val="28"/>
          <w:szCs w:val="28"/>
        </w:rPr>
        <w:t xml:space="preserve"> è un elemento obbligatorio della registrazione di protocollo. La mancanza di regole comuni nella descrizione del corrispondente comporta:</w:t>
      </w:r>
    </w:p>
    <w:p w14:paraId="4AF40B88" w14:textId="77777777" w:rsidR="004C76EF" w:rsidRPr="005B3881" w:rsidRDefault="004C76EF" w:rsidP="004C76EF">
      <w:pPr>
        <w:pStyle w:val="Paragrafoelenco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5B3881">
        <w:rPr>
          <w:sz w:val="28"/>
          <w:szCs w:val="28"/>
        </w:rPr>
        <w:t>proliferazione di record contradditori e incompleti</w:t>
      </w:r>
    </w:p>
    <w:p w14:paraId="0F6B4F74" w14:textId="77777777" w:rsidR="004C76EF" w:rsidRDefault="004C76EF" w:rsidP="004C76EF">
      <w:pPr>
        <w:pStyle w:val="Paragrafoelenco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2A51FF">
        <w:rPr>
          <w:sz w:val="28"/>
          <w:szCs w:val="28"/>
        </w:rPr>
        <w:t xml:space="preserve">inefficienza nelle ricerche </w:t>
      </w:r>
    </w:p>
    <w:p w14:paraId="22D3CFF6" w14:textId="77777777" w:rsidR="004C76EF" w:rsidRPr="002A51FF" w:rsidRDefault="004C76EF" w:rsidP="004C76EF">
      <w:pPr>
        <w:pStyle w:val="Paragrafoelenco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2A51FF">
        <w:rPr>
          <w:sz w:val="28"/>
          <w:szCs w:val="28"/>
        </w:rPr>
        <w:t>perdita di dati storici relativi ai corrispondenti.</w:t>
      </w:r>
    </w:p>
    <w:p w14:paraId="32DDDA66" w14:textId="77777777" w:rsidR="004C76EF" w:rsidRPr="005B3881" w:rsidRDefault="004C76EF" w:rsidP="004C76EF">
      <w:pPr>
        <w:spacing w:after="0" w:line="240" w:lineRule="auto"/>
        <w:jc w:val="both"/>
        <w:rPr>
          <w:sz w:val="28"/>
          <w:szCs w:val="28"/>
        </w:rPr>
      </w:pPr>
      <w:r w:rsidRPr="005B3881">
        <w:rPr>
          <w:sz w:val="28"/>
          <w:szCs w:val="28"/>
        </w:rPr>
        <w:t>Le seguenti regole consentono una compilazione omogenea delle anagrafiche al fine di pervenire ad un’individuazione univoca del soggetto.</w:t>
      </w:r>
    </w:p>
    <w:p w14:paraId="04104038" w14:textId="77777777" w:rsidR="004C76EF" w:rsidRDefault="004C76EF" w:rsidP="004C76EF">
      <w:pPr>
        <w:spacing w:after="0" w:line="240" w:lineRule="auto"/>
        <w:jc w:val="both"/>
      </w:pPr>
    </w:p>
    <w:p w14:paraId="7E7C4A8E" w14:textId="77777777" w:rsidR="004C76EF" w:rsidRDefault="004C76EF" w:rsidP="004C76EF">
      <w:pPr>
        <w:pStyle w:val="Titolo11"/>
      </w:pPr>
      <w:bookmarkStart w:id="5" w:name="_Toc29912299"/>
      <w:r>
        <w:t>REGOLE DI CARATTERE GENERALE</w:t>
      </w:r>
      <w:bookmarkEnd w:id="5"/>
    </w:p>
    <w:p w14:paraId="01451BDB" w14:textId="77777777" w:rsidR="004C76EF" w:rsidRPr="0021109E" w:rsidRDefault="004C76EF" w:rsidP="004C76EF">
      <w:pPr>
        <w:pStyle w:val="Paragrafoelenco"/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21109E">
        <w:rPr>
          <w:sz w:val="28"/>
          <w:szCs w:val="28"/>
        </w:rPr>
        <w:t xml:space="preserve">Nella descrizione delle anagrafiche si deve procedere dal generale al particolare. Questo significa che nel caso di un indirizzo, la prima parte è costituita dalla struttura </w:t>
      </w:r>
      <w:r>
        <w:rPr>
          <w:sz w:val="28"/>
          <w:szCs w:val="28"/>
        </w:rPr>
        <w:t>principale (es. Ministero dell’i</w:t>
      </w:r>
      <w:r w:rsidRPr="0021109E">
        <w:rPr>
          <w:sz w:val="28"/>
          <w:szCs w:val="28"/>
        </w:rPr>
        <w:t>struzione), mentre la seconda parte è costituita dalla specificazione della struttura interna (es. Direzione IV).</w:t>
      </w:r>
    </w:p>
    <w:p w14:paraId="534A542F" w14:textId="77777777" w:rsidR="004C76EF" w:rsidRPr="00DE75E9" w:rsidRDefault="004C76EF" w:rsidP="004C76EF">
      <w:pPr>
        <w:pStyle w:val="Paragrafoelenco"/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DE75E9">
        <w:rPr>
          <w:sz w:val="28"/>
          <w:szCs w:val="28"/>
        </w:rPr>
        <w:t xml:space="preserve"> Le lettere maiuscole devono essere utilizzate solo se strettamente necessario. In particolare esse vanno utilizzate solo nei seguenti casi:</w:t>
      </w:r>
    </w:p>
    <w:p w14:paraId="658C6EAF" w14:textId="77777777" w:rsidR="004C76EF" w:rsidRPr="00DE75E9" w:rsidRDefault="004C76EF" w:rsidP="004C76EF">
      <w:pPr>
        <w:pStyle w:val="Paragrafoelenco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DE75E9">
        <w:rPr>
          <w:sz w:val="28"/>
          <w:szCs w:val="28"/>
        </w:rPr>
        <w:t>all’inizio del testo</w:t>
      </w:r>
    </w:p>
    <w:p w14:paraId="577F0C2F" w14:textId="77777777" w:rsidR="004C76EF" w:rsidRPr="00DE75E9" w:rsidRDefault="004C76EF" w:rsidP="004C76EF">
      <w:pPr>
        <w:pStyle w:val="Paragrafoelenco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DE75E9">
        <w:rPr>
          <w:sz w:val="28"/>
          <w:szCs w:val="28"/>
        </w:rPr>
        <w:t>per i nomi propri di persona</w:t>
      </w:r>
    </w:p>
    <w:p w14:paraId="40035465" w14:textId="77777777" w:rsidR="004C76EF" w:rsidRPr="00DE75E9" w:rsidRDefault="004C76EF" w:rsidP="004C76EF">
      <w:pPr>
        <w:pStyle w:val="Paragrafoelenco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DE75E9">
        <w:rPr>
          <w:sz w:val="28"/>
          <w:szCs w:val="28"/>
        </w:rPr>
        <w:t>per i nomi geografici</w:t>
      </w:r>
    </w:p>
    <w:p w14:paraId="5AC9810E" w14:textId="77777777" w:rsidR="004C76EF" w:rsidRPr="00DE75E9" w:rsidRDefault="004C76EF" w:rsidP="004C76EF">
      <w:pPr>
        <w:pStyle w:val="Paragrafoelenco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DE75E9">
        <w:rPr>
          <w:sz w:val="28"/>
          <w:szCs w:val="28"/>
        </w:rPr>
        <w:t>per i nomi di enti, organismi istituzionali o organi; nei nomi di enti e organi composti da più parole solo l’iniziale del primo nome si scrive in maiuscolo (es. “Banca popolare di Milano”).</w:t>
      </w:r>
    </w:p>
    <w:p w14:paraId="7F68D22B" w14:textId="77777777" w:rsidR="004C76EF" w:rsidRPr="00DE75E9" w:rsidRDefault="004C76EF" w:rsidP="004C76EF">
      <w:pPr>
        <w:pStyle w:val="Paragrafoelenco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 w:rsidRPr="00DE75E9">
        <w:rPr>
          <w:sz w:val="28"/>
          <w:szCs w:val="28"/>
        </w:rPr>
        <w:t xml:space="preserve">e sigle e gli acronimi si usano solo se necessario; in tal caso vanno scritti in maiuscolo, senza punti di separazione, di seguito alla denominazione estesa della struttura cui si riferiscono, separati da essa da un trattino preceduto e seguito da uno spazio (es. “Istituto nazionale della previdenza sociale </w:t>
      </w:r>
      <w:r w:rsidRPr="00DE75E9">
        <w:rPr>
          <w:sz w:val="28"/>
          <w:szCs w:val="28"/>
        </w:rPr>
        <w:noBreakHyphen/>
        <w:t xml:space="preserve"> INPS” e non “Istituto nazionale della previdenza sociale (INPS)”). </w:t>
      </w:r>
    </w:p>
    <w:p w14:paraId="7353C4E3" w14:textId="77777777" w:rsidR="004C76EF" w:rsidRDefault="004C76EF" w:rsidP="004C76EF">
      <w:pPr>
        <w:jc w:val="both"/>
      </w:pPr>
    </w:p>
    <w:p w14:paraId="6FB52FAC" w14:textId="77777777" w:rsidR="004C76EF" w:rsidRDefault="004C76EF" w:rsidP="004C76EF">
      <w:pPr>
        <w:jc w:val="both"/>
      </w:pPr>
    </w:p>
    <w:p w14:paraId="14F2D964" w14:textId="77777777" w:rsidR="004C76EF" w:rsidRDefault="004C76EF" w:rsidP="004C76EF">
      <w:pPr>
        <w:pStyle w:val="Titolo11"/>
      </w:pPr>
      <w:bookmarkStart w:id="6" w:name="_Toc29912300"/>
      <w:r>
        <w:t>REGOLE PARTICOLARI PER LA DESCRIZIONE DEI CORRISPONDENTI</w:t>
      </w:r>
      <w:bookmarkEnd w:id="6"/>
    </w:p>
    <w:p w14:paraId="438A8734" w14:textId="77777777" w:rsidR="004C76EF" w:rsidRPr="004C76EF" w:rsidRDefault="004C76EF" w:rsidP="004C76EF">
      <w:pPr>
        <w:rPr>
          <w:lang w:eastAsia="en-US"/>
        </w:rPr>
      </w:pPr>
    </w:p>
    <w:p w14:paraId="3471A05F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Le denominazioni dei corrispondenti si indicano:</w:t>
      </w:r>
    </w:p>
    <w:p w14:paraId="0622251F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con l’iniziale maiuscola e riducendo l’uso delle lettere maiuscole nel resto della denominazione;</w:t>
      </w:r>
    </w:p>
    <w:p w14:paraId="66F6CA1C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per esteso;</w:t>
      </w:r>
    </w:p>
    <w:p w14:paraId="24B488B0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senza preposizioni, abbrevi</w:t>
      </w:r>
      <w:r>
        <w:rPr>
          <w:sz w:val="28"/>
          <w:szCs w:val="28"/>
        </w:rPr>
        <w:t>azioni o segni di punteggiatura.</w:t>
      </w:r>
    </w:p>
    <w:p w14:paraId="3CEC8CB9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 xml:space="preserve">Nei nomi di struttura composti da più parole la maiuscola va usata solo per la prima parola della denominazione. </w:t>
      </w:r>
      <w:r>
        <w:rPr>
          <w:sz w:val="28"/>
          <w:szCs w:val="28"/>
        </w:rPr>
        <w:t>Pertanto</w:t>
      </w:r>
      <w:r w:rsidRPr="00E92D99">
        <w:rPr>
          <w:sz w:val="28"/>
          <w:szCs w:val="28"/>
        </w:rPr>
        <w:t xml:space="preserve"> è bene rispettare le convenzioni in uso per ciascuna struttura (es. Università degli Studi):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4481"/>
      </w:tblGrid>
      <w:tr w:rsidR="004C76EF" w14:paraId="7170D382" w14:textId="77777777" w:rsidTr="0068591B">
        <w:tc>
          <w:tcPr>
            <w:tcW w:w="4889" w:type="dxa"/>
          </w:tcPr>
          <w:p w14:paraId="59DF654E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6A3E41D7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1A1DE01F" w14:textId="77777777" w:rsidTr="0068591B">
        <w:tc>
          <w:tcPr>
            <w:tcW w:w="4889" w:type="dxa"/>
          </w:tcPr>
          <w:p w14:paraId="106F0C7A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Ministero dell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Pr="00E92D99">
              <w:rPr>
                <w:rFonts w:ascii="Times New Roman" w:hAnsi="Times New Roman"/>
                <w:sz w:val="28"/>
                <w:szCs w:val="28"/>
              </w:rPr>
              <w:t>alute  –</w:t>
            </w:r>
            <w:proofErr w:type="gramEnd"/>
            <w:r w:rsidRPr="00E92D99">
              <w:rPr>
                <w:rFonts w:ascii="Times New Roman" w:hAnsi="Times New Roman"/>
                <w:sz w:val="28"/>
                <w:szCs w:val="28"/>
              </w:rPr>
              <w:t xml:space="preserve"> Direzione IV </w:t>
            </w:r>
          </w:p>
          <w:p w14:paraId="0F3E6DAE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69025904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 xml:space="preserve">Direzione IV del Ministero </w:t>
            </w:r>
            <w:r>
              <w:rPr>
                <w:rFonts w:ascii="Times New Roman" w:hAnsi="Times New Roman"/>
                <w:sz w:val="28"/>
                <w:szCs w:val="28"/>
              </w:rPr>
              <w:t>della s</w:t>
            </w:r>
            <w:r w:rsidRPr="00E92D99">
              <w:rPr>
                <w:rFonts w:ascii="Times New Roman" w:hAnsi="Times New Roman"/>
                <w:sz w:val="28"/>
                <w:szCs w:val="28"/>
              </w:rPr>
              <w:t>alute</w:t>
            </w:r>
          </w:p>
        </w:tc>
      </w:tr>
      <w:tr w:rsidR="004C76EF" w14:paraId="4FD95D8B" w14:textId="77777777" w:rsidTr="0068591B">
        <w:tc>
          <w:tcPr>
            <w:tcW w:w="4889" w:type="dxa"/>
          </w:tcPr>
          <w:p w14:paraId="072BCDCC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Ministero della salute – Direzione generale del personale, organizzazione e bilancio – Ufficio7</w:t>
            </w:r>
          </w:p>
        </w:tc>
        <w:tc>
          <w:tcPr>
            <w:tcW w:w="4889" w:type="dxa"/>
          </w:tcPr>
          <w:p w14:paraId="3682B7FE" w14:textId="77777777" w:rsidR="004C76EF" w:rsidRPr="00E92D99" w:rsidRDefault="004C76EF" w:rsidP="00685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Ufficio7 - Ministero della salute</w:t>
            </w:r>
          </w:p>
        </w:tc>
      </w:tr>
      <w:tr w:rsidR="004C76EF" w14:paraId="15298E1C" w14:textId="77777777" w:rsidTr="0068591B">
        <w:tc>
          <w:tcPr>
            <w:tcW w:w="4889" w:type="dxa"/>
          </w:tcPr>
          <w:p w14:paraId="60E68844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Comune di Roma</w:t>
            </w:r>
          </w:p>
          <w:p w14:paraId="070692B1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223638B0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COMUNE di Roma</w:t>
            </w:r>
          </w:p>
        </w:tc>
      </w:tr>
    </w:tbl>
    <w:p w14:paraId="763D774C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 xml:space="preserve"> I nomi e gli indirizzi in lingua</w:t>
      </w:r>
      <w:r w:rsidRPr="00E92D99">
        <w:rPr>
          <w:b/>
          <w:sz w:val="28"/>
          <w:szCs w:val="28"/>
        </w:rPr>
        <w:t xml:space="preserve"> straniera</w:t>
      </w:r>
      <w:r w:rsidRPr="00E92D99">
        <w:rPr>
          <w:sz w:val="28"/>
          <w:szCs w:val="28"/>
        </w:rPr>
        <w:t xml:space="preserve"> si scrivono nella </w:t>
      </w:r>
      <w:r w:rsidRPr="00E92D99">
        <w:rPr>
          <w:b/>
          <w:sz w:val="28"/>
          <w:szCs w:val="28"/>
        </w:rPr>
        <w:t>lingua originale</w:t>
      </w:r>
      <w:r w:rsidRPr="00E92D99">
        <w:rPr>
          <w:sz w:val="28"/>
          <w:szCs w:val="28"/>
        </w:rPr>
        <w:t xml:space="preserve"> e non si traducono. Per questi nomi e indirizzi vanno tralasciati i caratteri speciali. Nella scrittura dei nomi in lingua straniera le parole vanno scritte senza segni diacritici (õ, ö …), ma solo con le lettere dell’alfabeto italiano. </w:t>
      </w:r>
    </w:p>
    <w:p w14:paraId="2F16A87B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 xml:space="preserve">Nei nomi delle persone fisiche e nelle anagrafiche di studi legali, tecnici, ecc. non vanno indicati i </w:t>
      </w:r>
      <w:r w:rsidRPr="00E92D99">
        <w:rPr>
          <w:b/>
          <w:sz w:val="28"/>
          <w:szCs w:val="28"/>
        </w:rPr>
        <w:t>titoli appellativi o di qualificazione</w:t>
      </w:r>
      <w:r w:rsidRPr="00E92D99">
        <w:rPr>
          <w:sz w:val="28"/>
          <w:szCs w:val="28"/>
        </w:rPr>
        <w:t xml:space="preserve"> (avv., geom.):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3C953FD2" w14:textId="77777777" w:rsidTr="0068591B">
        <w:tc>
          <w:tcPr>
            <w:tcW w:w="4889" w:type="dxa"/>
          </w:tcPr>
          <w:p w14:paraId="134A328E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Descrizione corretta</w:t>
            </w:r>
          </w:p>
        </w:tc>
        <w:tc>
          <w:tcPr>
            <w:tcW w:w="4889" w:type="dxa"/>
          </w:tcPr>
          <w:p w14:paraId="20822A16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Descrizione NON corretta</w:t>
            </w:r>
          </w:p>
        </w:tc>
      </w:tr>
      <w:tr w:rsidR="004C76EF" w14:paraId="3CB3878D" w14:textId="77777777" w:rsidTr="0068591B">
        <w:tc>
          <w:tcPr>
            <w:tcW w:w="4889" w:type="dxa"/>
          </w:tcPr>
          <w:p w14:paraId="44BE2D1C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 xml:space="preserve">Rossi Mario </w:t>
            </w:r>
          </w:p>
          <w:p w14:paraId="4ED5727F" w14:textId="77777777" w:rsidR="004C76EF" w:rsidRPr="00E92D99" w:rsidRDefault="004C76EF" w:rsidP="00685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6D965E7B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Avv. Rossi Mario</w:t>
            </w:r>
          </w:p>
        </w:tc>
      </w:tr>
      <w:tr w:rsidR="004C76EF" w14:paraId="505021D5" w14:textId="77777777" w:rsidTr="0068591B">
        <w:trPr>
          <w:trHeight w:val="476"/>
        </w:trPr>
        <w:tc>
          <w:tcPr>
            <w:tcW w:w="4889" w:type="dxa"/>
          </w:tcPr>
          <w:p w14:paraId="4E63F13B" w14:textId="77777777" w:rsidR="004C76EF" w:rsidRPr="00E92D99" w:rsidRDefault="004C76EF" w:rsidP="0068591B">
            <w:pPr>
              <w:spacing w:after="0" w:line="240" w:lineRule="auto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Studio legale Antolini</w:t>
            </w:r>
          </w:p>
        </w:tc>
        <w:tc>
          <w:tcPr>
            <w:tcW w:w="4889" w:type="dxa"/>
          </w:tcPr>
          <w:p w14:paraId="6B2A496F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Studio legale avv. Antolini</w:t>
            </w:r>
          </w:p>
        </w:tc>
      </w:tr>
    </w:tbl>
    <w:p w14:paraId="2D2EC19F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 xml:space="preserve">L’anagrafica degli uffici e degli organi di amministrazioni o di istituti si scrive seguendo la </w:t>
      </w:r>
      <w:r w:rsidRPr="00E92D99">
        <w:rPr>
          <w:b/>
          <w:sz w:val="28"/>
          <w:szCs w:val="28"/>
        </w:rPr>
        <w:t xml:space="preserve">struttura gerarchica </w:t>
      </w:r>
      <w:r w:rsidRPr="00E92D99">
        <w:rPr>
          <w:sz w:val="28"/>
          <w:szCs w:val="28"/>
        </w:rPr>
        <w:t>di cui fanno parte, seguita dall’articolazione fondamentale: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1"/>
        <w:gridCol w:w="4537"/>
      </w:tblGrid>
      <w:tr w:rsidR="004C76EF" w14:paraId="59984525" w14:textId="77777777" w:rsidTr="0068591B">
        <w:tc>
          <w:tcPr>
            <w:tcW w:w="4889" w:type="dxa"/>
          </w:tcPr>
          <w:p w14:paraId="75C6B10C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628313B7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3ED8D422" w14:textId="77777777" w:rsidTr="0068591B">
        <w:trPr>
          <w:trHeight w:val="724"/>
        </w:trPr>
        <w:tc>
          <w:tcPr>
            <w:tcW w:w="4889" w:type="dxa"/>
          </w:tcPr>
          <w:p w14:paraId="41A18B56" w14:textId="77777777" w:rsidR="004C76EF" w:rsidRPr="0051216C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1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Università degli Studi Sapienza </w:t>
            </w:r>
            <w:r w:rsidRPr="0051216C">
              <w:rPr>
                <w:rFonts w:ascii="Times New Roman" w:hAnsi="Times New Roman"/>
                <w:sz w:val="28"/>
                <w:szCs w:val="28"/>
              </w:rPr>
              <w:noBreakHyphen/>
              <w:t xml:space="preserve"> Facoltà di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216C">
              <w:rPr>
                <w:rFonts w:ascii="Times New Roman" w:hAnsi="Times New Roman"/>
                <w:sz w:val="28"/>
                <w:szCs w:val="28"/>
              </w:rPr>
              <w:t>medicina</w:t>
            </w:r>
          </w:p>
        </w:tc>
        <w:tc>
          <w:tcPr>
            <w:tcW w:w="4889" w:type="dxa"/>
          </w:tcPr>
          <w:p w14:paraId="6D6B357C" w14:textId="77777777" w:rsidR="004C76EF" w:rsidRPr="0051216C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16C">
              <w:rPr>
                <w:rFonts w:ascii="Times New Roman" w:hAnsi="Times New Roman"/>
                <w:sz w:val="28"/>
                <w:szCs w:val="28"/>
              </w:rPr>
              <w:t xml:space="preserve">Facoltà </w:t>
            </w:r>
            <w:proofErr w:type="gramStart"/>
            <w:r w:rsidRPr="0051216C">
              <w:rPr>
                <w:rFonts w:ascii="Times New Roman" w:hAnsi="Times New Roman"/>
                <w:sz w:val="28"/>
                <w:szCs w:val="28"/>
              </w:rPr>
              <w:t xml:space="preserve">di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medicina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216C">
              <w:rPr>
                <w:rFonts w:ascii="Times New Roman" w:hAnsi="Times New Roman"/>
                <w:sz w:val="28"/>
                <w:szCs w:val="28"/>
              </w:rPr>
              <w:t>dell’Università</w:t>
            </w:r>
          </w:p>
          <w:p w14:paraId="44EFCEAE" w14:textId="77777777" w:rsidR="004C76EF" w:rsidRDefault="004C76EF" w:rsidP="0068591B">
            <w:pPr>
              <w:spacing w:after="0" w:line="240" w:lineRule="auto"/>
              <w:jc w:val="both"/>
            </w:pPr>
            <w:r w:rsidRPr="0051216C">
              <w:rPr>
                <w:rFonts w:ascii="Times New Roman" w:hAnsi="Times New Roman"/>
                <w:sz w:val="28"/>
                <w:szCs w:val="28"/>
              </w:rPr>
              <w:t>degli Studi Sapienza</w:t>
            </w:r>
          </w:p>
        </w:tc>
      </w:tr>
    </w:tbl>
    <w:p w14:paraId="1F4EFDE9" w14:textId="77777777" w:rsidR="004C76EF" w:rsidRDefault="004C76EF" w:rsidP="004C76EF">
      <w:pPr>
        <w:pStyle w:val="Paragrafoelenco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 w:line="240" w:lineRule="auto"/>
      </w:pPr>
    </w:p>
    <w:p w14:paraId="346F9A27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 w:line="240" w:lineRule="auto"/>
        <w:rPr>
          <w:sz w:val="28"/>
          <w:szCs w:val="28"/>
        </w:rPr>
      </w:pPr>
      <w:r w:rsidRPr="00E92D99">
        <w:rPr>
          <w:sz w:val="28"/>
          <w:szCs w:val="28"/>
        </w:rPr>
        <w:t xml:space="preserve">La denominazione del mittente/destinatario deve essere quella del </w:t>
      </w:r>
      <w:r w:rsidRPr="00E92D99">
        <w:rPr>
          <w:b/>
          <w:sz w:val="28"/>
          <w:szCs w:val="28"/>
        </w:rPr>
        <w:t>corrispondente principale</w:t>
      </w:r>
      <w:r w:rsidRPr="00E92D99">
        <w:rPr>
          <w:sz w:val="28"/>
          <w:szCs w:val="28"/>
        </w:rPr>
        <w:t>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162FAAB6" w14:textId="77777777" w:rsidTr="0068591B">
        <w:tc>
          <w:tcPr>
            <w:tcW w:w="4889" w:type="dxa"/>
          </w:tcPr>
          <w:p w14:paraId="3879A116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2D259772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6923E7B7" w14:textId="77777777" w:rsidTr="0068591B">
        <w:trPr>
          <w:trHeight w:val="753"/>
        </w:trPr>
        <w:tc>
          <w:tcPr>
            <w:tcW w:w="4889" w:type="dxa"/>
          </w:tcPr>
          <w:p w14:paraId="3DB4C7BB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Servizio Semplificazione e sistemi</w:t>
            </w:r>
          </w:p>
          <w:p w14:paraId="5B5F32F0" w14:textId="77777777" w:rsidR="004C76EF" w:rsidRPr="00E92D99" w:rsidRDefault="004C76EF" w:rsidP="0068591B">
            <w:pPr>
              <w:spacing w:after="0" w:line="240" w:lineRule="auto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informativi</w:t>
            </w:r>
          </w:p>
        </w:tc>
        <w:tc>
          <w:tcPr>
            <w:tcW w:w="4889" w:type="dxa"/>
          </w:tcPr>
          <w:p w14:paraId="6E321181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Servizio Semplificazione e sistemi</w:t>
            </w:r>
          </w:p>
          <w:p w14:paraId="11D6666C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informativi - Dirigente</w:t>
            </w:r>
          </w:p>
        </w:tc>
      </w:tr>
    </w:tbl>
    <w:p w14:paraId="217D574F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92D99">
        <w:rPr>
          <w:rFonts w:ascii="Times New Roman" w:hAnsi="Times New Roman"/>
          <w:b/>
          <w:bCs/>
          <w:sz w:val="28"/>
          <w:szCs w:val="28"/>
        </w:rPr>
        <w:t>Gli acronimi si scrivono:</w:t>
      </w:r>
    </w:p>
    <w:p w14:paraId="608B46E4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in maiuscolo</w:t>
      </w:r>
    </w:p>
    <w:p w14:paraId="5A2B86D2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dopo la descrizione della struttura fatta per esteso</w:t>
      </w:r>
    </w:p>
    <w:p w14:paraId="52E01901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separati dalla descrizione da un trattino preceduto e seguito da uno spazio</w:t>
      </w:r>
    </w:p>
    <w:p w14:paraId="7A2C18B9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tra la descrizione per esteso e l’eventuale descrizione della sede locale</w:t>
      </w:r>
    </w:p>
    <w:p w14:paraId="08BD577D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senza virgolette</w:t>
      </w:r>
    </w:p>
    <w:p w14:paraId="62D207A3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dopo eventuali sigle quali spa, srl, Onlus, ecc. separati da queste da un trattino preceduto eseguito da uno spazio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4481"/>
      </w:tblGrid>
      <w:tr w:rsidR="004C76EF" w14:paraId="43285EF3" w14:textId="77777777" w:rsidTr="0068591B">
        <w:tc>
          <w:tcPr>
            <w:tcW w:w="4889" w:type="dxa"/>
          </w:tcPr>
          <w:p w14:paraId="2E7BDF05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61277E62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14DEEAC8" w14:textId="77777777" w:rsidTr="0068591B">
        <w:tc>
          <w:tcPr>
            <w:tcW w:w="4889" w:type="dxa"/>
          </w:tcPr>
          <w:p w14:paraId="7ECF78F3" w14:textId="77777777" w:rsidR="004C76EF" w:rsidRP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 xml:space="preserve">Istituto nazionale di previdenza sociale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t xml:space="preserve">INPS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  <w:t xml:space="preserve"> sede di Roma</w:t>
            </w:r>
          </w:p>
        </w:tc>
        <w:tc>
          <w:tcPr>
            <w:tcW w:w="4889" w:type="dxa"/>
          </w:tcPr>
          <w:p w14:paraId="785FF8F6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INPS</w:t>
            </w:r>
          </w:p>
        </w:tc>
      </w:tr>
      <w:tr w:rsidR="004C76EF" w14:paraId="41116425" w14:textId="77777777" w:rsidTr="0068591B">
        <w:tc>
          <w:tcPr>
            <w:tcW w:w="4889" w:type="dxa"/>
          </w:tcPr>
          <w:p w14:paraId="46E1C669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Associazione nazionale Trapianti Epatopatici – ANTE</w:t>
            </w:r>
          </w:p>
        </w:tc>
        <w:tc>
          <w:tcPr>
            <w:tcW w:w="4889" w:type="dxa"/>
          </w:tcPr>
          <w:p w14:paraId="5E85761F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ANTE</w:t>
            </w:r>
          </w:p>
        </w:tc>
      </w:tr>
      <w:tr w:rsidR="004C76EF" w14:paraId="56B3D02B" w14:textId="77777777" w:rsidTr="0068591B">
        <w:tc>
          <w:tcPr>
            <w:tcW w:w="4889" w:type="dxa"/>
          </w:tcPr>
          <w:p w14:paraId="533BB3F6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Azienda regionale di coordinamento per la salute – ARCS</w:t>
            </w:r>
          </w:p>
        </w:tc>
        <w:tc>
          <w:tcPr>
            <w:tcW w:w="4889" w:type="dxa"/>
          </w:tcPr>
          <w:p w14:paraId="3473BA03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ARCS</w:t>
            </w:r>
          </w:p>
        </w:tc>
      </w:tr>
    </w:tbl>
    <w:p w14:paraId="4B45DB9C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 w:line="240" w:lineRule="auto"/>
        <w:jc w:val="both"/>
        <w:rPr>
          <w:sz w:val="28"/>
          <w:szCs w:val="28"/>
        </w:rPr>
      </w:pPr>
      <w:r w:rsidRPr="00E92D99">
        <w:rPr>
          <w:sz w:val="28"/>
          <w:szCs w:val="28"/>
        </w:rPr>
        <w:t xml:space="preserve">Se una struttura ha </w:t>
      </w:r>
      <w:r w:rsidRPr="00E92D99">
        <w:rPr>
          <w:b/>
          <w:sz w:val="28"/>
          <w:szCs w:val="28"/>
        </w:rPr>
        <w:t xml:space="preserve">più sedi </w:t>
      </w:r>
      <w:r w:rsidRPr="00E92D99">
        <w:rPr>
          <w:sz w:val="28"/>
          <w:szCs w:val="28"/>
        </w:rPr>
        <w:t>o più sezioni si indica il nome della struttura principale completo e per esteso, con l’aggiunta della denominazione della sede o della sezione separata dal nome della struttura da un trattino preceduto e seguito da uno spazio.</w:t>
      </w:r>
    </w:p>
    <w:p w14:paraId="5206CF48" w14:textId="77777777" w:rsidR="004C76EF" w:rsidRDefault="004C76EF" w:rsidP="004C76EF">
      <w:pPr>
        <w:spacing w:after="0" w:line="240" w:lineRule="auto"/>
        <w:ind w:left="360"/>
        <w:jc w:val="both"/>
      </w:pP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76"/>
        <w:gridCol w:w="4542"/>
      </w:tblGrid>
      <w:tr w:rsidR="004C76EF" w14:paraId="76AAA2C5" w14:textId="77777777" w:rsidTr="0068591B">
        <w:tc>
          <w:tcPr>
            <w:tcW w:w="4889" w:type="dxa"/>
          </w:tcPr>
          <w:p w14:paraId="6A4ACE4D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rFonts w:ascii="Times New Roman" w:hAnsi="Times New Roman"/>
                <w:i/>
                <w:sz w:val="23"/>
                <w:szCs w:val="23"/>
              </w:rPr>
              <w:t>Descrizione corretta</w:t>
            </w:r>
          </w:p>
        </w:tc>
        <w:tc>
          <w:tcPr>
            <w:tcW w:w="4889" w:type="dxa"/>
          </w:tcPr>
          <w:p w14:paraId="52D9554F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rFonts w:ascii="Times New Roman" w:hAnsi="Times New Roman"/>
                <w:i/>
                <w:sz w:val="23"/>
                <w:szCs w:val="23"/>
              </w:rPr>
              <w:t>Descrizione NON corretta</w:t>
            </w:r>
          </w:p>
        </w:tc>
      </w:tr>
      <w:tr w:rsidR="004C76EF" w14:paraId="7CE5253A" w14:textId="77777777" w:rsidTr="0068591B">
        <w:tc>
          <w:tcPr>
            <w:tcW w:w="4889" w:type="dxa"/>
          </w:tcPr>
          <w:p w14:paraId="0B334F10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Associazione nazionale archivistica</w:t>
            </w:r>
          </w:p>
          <w:p w14:paraId="4A6CD714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 xml:space="preserve">italiana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  <w:t xml:space="preserve"> ANAI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  <w:t xml:space="preserve"> Sezione Umbria</w:t>
            </w:r>
          </w:p>
        </w:tc>
        <w:tc>
          <w:tcPr>
            <w:tcW w:w="4889" w:type="dxa"/>
          </w:tcPr>
          <w:p w14:paraId="4C83F1EE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Sezione Umbra dell’Associazione nazionale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t>archivistica italiana</w:t>
            </w:r>
          </w:p>
        </w:tc>
      </w:tr>
    </w:tbl>
    <w:p w14:paraId="7DD2263E" w14:textId="77777777" w:rsidR="004C76EF" w:rsidRDefault="004C76EF" w:rsidP="004C76EF">
      <w:pPr>
        <w:pStyle w:val="Titolo11"/>
      </w:pPr>
    </w:p>
    <w:p w14:paraId="02120240" w14:textId="77777777" w:rsidR="004C76EF" w:rsidRDefault="004C76EF" w:rsidP="004C76EF">
      <w:pPr>
        <w:rPr>
          <w:lang w:eastAsia="en-US"/>
        </w:rPr>
      </w:pPr>
    </w:p>
    <w:p w14:paraId="07ED101E" w14:textId="77777777" w:rsidR="004C76EF" w:rsidRDefault="004C76EF" w:rsidP="004C76EF">
      <w:pPr>
        <w:rPr>
          <w:lang w:eastAsia="en-US"/>
        </w:rPr>
      </w:pPr>
    </w:p>
    <w:p w14:paraId="2C901197" w14:textId="77777777" w:rsidR="004C76EF" w:rsidRDefault="004C76EF" w:rsidP="004C76EF">
      <w:pPr>
        <w:rPr>
          <w:lang w:eastAsia="en-US"/>
        </w:rPr>
      </w:pPr>
    </w:p>
    <w:p w14:paraId="2DFF8B4A" w14:textId="77777777" w:rsidR="004C76EF" w:rsidRDefault="004C76EF" w:rsidP="004C76EF">
      <w:pPr>
        <w:rPr>
          <w:lang w:eastAsia="en-US"/>
        </w:rPr>
      </w:pPr>
    </w:p>
    <w:p w14:paraId="3F8F5E60" w14:textId="77777777" w:rsidR="004C76EF" w:rsidRDefault="004C76EF" w:rsidP="004C76EF">
      <w:pPr>
        <w:rPr>
          <w:lang w:eastAsia="en-US"/>
        </w:rPr>
      </w:pPr>
    </w:p>
    <w:p w14:paraId="7A246BD1" w14:textId="77777777" w:rsidR="004C76EF" w:rsidRPr="00E92D99" w:rsidRDefault="004C76EF" w:rsidP="004C76EF">
      <w:pPr>
        <w:pStyle w:val="Titolo11"/>
      </w:pPr>
      <w:bookmarkStart w:id="7" w:name="_Toc29912301"/>
      <w:r>
        <w:t>GESTIONE RUBRICA DOCSPA</w:t>
      </w:r>
      <w:bookmarkEnd w:id="7"/>
    </w:p>
    <w:p w14:paraId="6249187A" w14:textId="77777777" w:rsidR="004C76EF" w:rsidRPr="00FD2397" w:rsidRDefault="004C76EF" w:rsidP="004C76EF">
      <w:pPr>
        <w:pStyle w:val="Default"/>
        <w:jc w:val="both"/>
        <w:rPr>
          <w:rFonts w:ascii="Calibri" w:hAnsi="Calibri" w:cs="Calibri"/>
          <w:color w:val="auto"/>
          <w:sz w:val="28"/>
          <w:szCs w:val="28"/>
        </w:rPr>
      </w:pPr>
      <w:r w:rsidRPr="00FD2397">
        <w:rPr>
          <w:rFonts w:ascii="Calibri" w:hAnsi="Calibri" w:cs="Calibri"/>
          <w:color w:val="auto"/>
          <w:sz w:val="28"/>
          <w:szCs w:val="28"/>
        </w:rPr>
        <w:t xml:space="preserve">Nel Sistema di gestione documentale le operazioni di gestione della rubrica sono disponibili soltanto per gli utenti opportunamente abilitati. Esse sono: </w:t>
      </w:r>
    </w:p>
    <w:p w14:paraId="293CDB5C" w14:textId="77777777" w:rsidR="004C76EF" w:rsidRDefault="004C76EF" w:rsidP="004C76EF">
      <w:pPr>
        <w:pStyle w:val="Default"/>
        <w:jc w:val="both"/>
        <w:rPr>
          <w:sz w:val="20"/>
          <w:szCs w:val="20"/>
        </w:rPr>
      </w:pPr>
    </w:p>
    <w:p w14:paraId="1EB82680" w14:textId="77777777" w:rsidR="004C76EF" w:rsidRDefault="004C76EF" w:rsidP="004C76EF">
      <w:pPr>
        <w:pStyle w:val="Default"/>
        <w:jc w:val="both"/>
        <w:rPr>
          <w:sz w:val="20"/>
          <w:szCs w:val="20"/>
        </w:rPr>
      </w:pPr>
    </w:p>
    <w:p w14:paraId="19A9BA52" w14:textId="77777777" w:rsidR="004C76EF" w:rsidRPr="00FD2397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FD2397">
        <w:rPr>
          <w:b/>
          <w:sz w:val="28"/>
          <w:szCs w:val="28"/>
        </w:rPr>
        <w:t>Inserimento:</w:t>
      </w:r>
      <w:r w:rsidRPr="00FD2397">
        <w:rPr>
          <w:sz w:val="28"/>
          <w:szCs w:val="28"/>
        </w:rPr>
        <w:t xml:space="preserve"> consente all’utente abilitato di inserire nuovi corrispondenti </w:t>
      </w:r>
    </w:p>
    <w:p w14:paraId="1F5D89A6" w14:textId="77777777" w:rsidR="004C76EF" w:rsidRPr="00FD2397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FD2397">
        <w:rPr>
          <w:b/>
          <w:sz w:val="28"/>
          <w:szCs w:val="28"/>
        </w:rPr>
        <w:t>Modifica:</w:t>
      </w:r>
      <w:r w:rsidRPr="00FD2397">
        <w:rPr>
          <w:sz w:val="28"/>
          <w:szCs w:val="28"/>
        </w:rPr>
        <w:t xml:space="preserve"> consente all’utente abilitato di modificare i dati di dettaglio del corrispondente. </w:t>
      </w:r>
    </w:p>
    <w:p w14:paraId="62765F13" w14:textId="77777777" w:rsidR="004C76EF" w:rsidRPr="00FD2397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FD2397">
        <w:rPr>
          <w:b/>
          <w:sz w:val="28"/>
          <w:szCs w:val="28"/>
        </w:rPr>
        <w:t>Cancellazione:</w:t>
      </w:r>
      <w:r w:rsidRPr="00FD2397">
        <w:rPr>
          <w:sz w:val="28"/>
          <w:szCs w:val="28"/>
        </w:rPr>
        <w:t xml:space="preserve"> consente all’utente abilitato di cancellare il corrispondente dalla rubrica o di disabilitarlo, nel caso in cui risultasse mittente o destinatario di qualche documento. </w:t>
      </w:r>
    </w:p>
    <w:p w14:paraId="722A3776" w14:textId="77777777" w:rsidR="004C76EF" w:rsidRPr="00FD2397" w:rsidRDefault="004C76EF" w:rsidP="004C76EF">
      <w:pPr>
        <w:rPr>
          <w:b/>
          <w:sz w:val="28"/>
          <w:szCs w:val="28"/>
          <w:u w:val="single"/>
        </w:rPr>
      </w:pPr>
      <w:r w:rsidRPr="00FD2397">
        <w:rPr>
          <w:b/>
          <w:sz w:val="28"/>
          <w:szCs w:val="28"/>
          <w:u w:val="single"/>
        </w:rPr>
        <w:t xml:space="preserve">I dati </w:t>
      </w:r>
      <w:r>
        <w:rPr>
          <w:b/>
          <w:sz w:val="28"/>
          <w:szCs w:val="28"/>
          <w:u w:val="single"/>
        </w:rPr>
        <w:t>obbligatori</w:t>
      </w:r>
      <w:r w:rsidRPr="00FD2397">
        <w:rPr>
          <w:b/>
          <w:sz w:val="28"/>
          <w:szCs w:val="28"/>
          <w:u w:val="single"/>
        </w:rPr>
        <w:t xml:space="preserve"> per l’inserimento di un nuovo corrispondente</w:t>
      </w:r>
    </w:p>
    <w:p w14:paraId="589EA8B8" w14:textId="77777777" w:rsidR="004C76EF" w:rsidRDefault="004C76EF" w:rsidP="004C76EF">
      <w:pPr>
        <w:pStyle w:val="Default"/>
      </w:pPr>
    </w:p>
    <w:p w14:paraId="59BB889D" w14:textId="77777777" w:rsidR="004C76EF" w:rsidRPr="00985251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985251">
        <w:rPr>
          <w:b/>
          <w:sz w:val="28"/>
          <w:szCs w:val="28"/>
        </w:rPr>
        <w:t xml:space="preserve">Codice rubrica: </w:t>
      </w:r>
      <w:r w:rsidRPr="00985251">
        <w:rPr>
          <w:sz w:val="28"/>
          <w:szCs w:val="28"/>
        </w:rPr>
        <w:t xml:space="preserve">campo che identifica univocamente il corrispondente all’interno dell’Amministrazione. Tale codice deve essere composto dall’acronimo della struttura organizzativa AIFA che inserisce il corrispondente e la denominazione </w:t>
      </w:r>
      <w:r>
        <w:rPr>
          <w:sz w:val="28"/>
          <w:szCs w:val="28"/>
        </w:rPr>
        <w:t>dell’ente/azienda/persona fisica</w:t>
      </w:r>
      <w:r w:rsidRPr="00985251">
        <w:rPr>
          <w:sz w:val="28"/>
          <w:szCs w:val="28"/>
        </w:rPr>
        <w:t xml:space="preserve"> cui l’indirizzo mail si riferisce. (</w:t>
      </w:r>
      <w:r w:rsidRPr="00985251">
        <w:rPr>
          <w:b/>
          <w:sz w:val="28"/>
          <w:szCs w:val="28"/>
        </w:rPr>
        <w:t>Es. HR Ministero della Salute</w:t>
      </w:r>
      <w:r>
        <w:rPr>
          <w:b/>
          <w:sz w:val="28"/>
          <w:szCs w:val="28"/>
        </w:rPr>
        <w:t xml:space="preserve">, PQ Cristina Rossi, OC </w:t>
      </w:r>
      <w:proofErr w:type="spellStart"/>
      <w:r>
        <w:rPr>
          <w:b/>
          <w:sz w:val="28"/>
          <w:szCs w:val="28"/>
        </w:rPr>
        <w:t>Foram</w:t>
      </w:r>
      <w:proofErr w:type="spellEnd"/>
      <w:r>
        <w:rPr>
          <w:b/>
          <w:sz w:val="28"/>
          <w:szCs w:val="28"/>
        </w:rPr>
        <w:t>, ICT Telecom</w:t>
      </w:r>
      <w:r w:rsidRPr="00985251">
        <w:rPr>
          <w:sz w:val="28"/>
          <w:szCs w:val="28"/>
        </w:rPr>
        <w:t xml:space="preserve">) </w:t>
      </w:r>
    </w:p>
    <w:p w14:paraId="0A74CCD9" w14:textId="77777777" w:rsidR="004C76EF" w:rsidRPr="006C4F0A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  <w:sz w:val="28"/>
          <w:szCs w:val="28"/>
          <w:u w:val="single"/>
        </w:rPr>
      </w:pPr>
      <w:r w:rsidRPr="00985251">
        <w:rPr>
          <w:b/>
          <w:sz w:val="28"/>
          <w:szCs w:val="28"/>
        </w:rPr>
        <w:t xml:space="preserve">Descrizione: </w:t>
      </w:r>
      <w:r w:rsidRPr="00985251">
        <w:rPr>
          <w:sz w:val="28"/>
          <w:szCs w:val="28"/>
        </w:rPr>
        <w:t xml:space="preserve">il campo deve essere compilato con la descrizione estesa del corrispondente. (Es. </w:t>
      </w:r>
      <w:r w:rsidRPr="00985251">
        <w:rPr>
          <w:b/>
          <w:sz w:val="28"/>
          <w:szCs w:val="28"/>
        </w:rPr>
        <w:t>Ministero della salute – Direzione IV</w:t>
      </w:r>
      <w:r w:rsidRPr="00985251">
        <w:rPr>
          <w:sz w:val="28"/>
          <w:szCs w:val="28"/>
        </w:rPr>
        <w:t xml:space="preserve">). </w:t>
      </w:r>
    </w:p>
    <w:p w14:paraId="3DE36431" w14:textId="77777777" w:rsidR="004C76EF" w:rsidRPr="006C4F0A" w:rsidRDefault="004C76EF" w:rsidP="004C76EF">
      <w:pPr>
        <w:pStyle w:val="Paragrafoelenco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  <w:sz w:val="28"/>
          <w:szCs w:val="28"/>
          <w:u w:val="single"/>
        </w:rPr>
      </w:pPr>
      <w:r w:rsidRPr="006C4F0A">
        <w:rPr>
          <w:b/>
          <w:sz w:val="28"/>
          <w:szCs w:val="28"/>
          <w:u w:val="single"/>
        </w:rPr>
        <w:t>Attenzione</w:t>
      </w:r>
      <w:r>
        <w:rPr>
          <w:b/>
          <w:sz w:val="28"/>
          <w:szCs w:val="28"/>
        </w:rPr>
        <w:t>:</w:t>
      </w:r>
      <w:r w:rsidRPr="006C4F0A">
        <w:rPr>
          <w:b/>
          <w:sz w:val="28"/>
          <w:szCs w:val="28"/>
        </w:rPr>
        <w:t xml:space="preserve"> </w:t>
      </w:r>
      <w:r w:rsidRPr="006C4F0A">
        <w:rPr>
          <w:sz w:val="28"/>
          <w:szCs w:val="28"/>
        </w:rPr>
        <w:t>La descrizione del corrispondente deve tener conto delle regole esposte nei precedenti paragrafi.</w:t>
      </w:r>
    </w:p>
    <w:p w14:paraId="578790F4" w14:textId="77777777" w:rsidR="004C76EF" w:rsidRPr="00985251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985251">
        <w:rPr>
          <w:b/>
          <w:sz w:val="28"/>
          <w:szCs w:val="28"/>
        </w:rPr>
        <w:t xml:space="preserve">E-mail: </w:t>
      </w:r>
      <w:r w:rsidRPr="00985251">
        <w:rPr>
          <w:sz w:val="28"/>
          <w:szCs w:val="28"/>
        </w:rPr>
        <w:t xml:space="preserve">indica l’indirizzo e-mail del corrispondente. </w:t>
      </w:r>
    </w:p>
    <w:p w14:paraId="06D0C2BA" w14:textId="77777777" w:rsidR="004C76EF" w:rsidRPr="00985251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  <w:sz w:val="28"/>
          <w:szCs w:val="28"/>
        </w:rPr>
      </w:pPr>
      <w:r w:rsidRPr="00985251">
        <w:rPr>
          <w:b/>
          <w:sz w:val="28"/>
          <w:szCs w:val="28"/>
        </w:rPr>
        <w:t xml:space="preserve">Canale preferenziale: </w:t>
      </w:r>
      <w:r w:rsidRPr="00985251">
        <w:rPr>
          <w:sz w:val="28"/>
          <w:szCs w:val="28"/>
        </w:rPr>
        <w:t>è il canale di comunicazione tramite cui il corrispondente vuole ricevere comunicazioni ad esso indirizzate. Il valore corrispon</w:t>
      </w:r>
      <w:r>
        <w:rPr>
          <w:sz w:val="28"/>
          <w:szCs w:val="28"/>
        </w:rPr>
        <w:t>dente è selezionabile da un menù</w:t>
      </w:r>
      <w:r w:rsidRPr="00985251">
        <w:rPr>
          <w:sz w:val="28"/>
          <w:szCs w:val="28"/>
        </w:rPr>
        <w:t xml:space="preserve"> a tendina. Occorre selezionare sempre il canale preferenziale “MAIL” (solo in alcuni c</w:t>
      </w:r>
      <w:r>
        <w:rPr>
          <w:sz w:val="28"/>
          <w:szCs w:val="28"/>
        </w:rPr>
        <w:t>asi specifici il canale preferenziale deve essere valorizzato con il valore “</w:t>
      </w:r>
      <w:r w:rsidRPr="00985251">
        <w:rPr>
          <w:sz w:val="28"/>
          <w:szCs w:val="28"/>
        </w:rPr>
        <w:t>INTEROPERABILITA</w:t>
      </w:r>
      <w:r>
        <w:rPr>
          <w:sz w:val="28"/>
          <w:szCs w:val="28"/>
        </w:rPr>
        <w:t>”</w:t>
      </w:r>
      <w:r w:rsidRPr="00985251">
        <w:rPr>
          <w:sz w:val="28"/>
          <w:szCs w:val="28"/>
        </w:rPr>
        <w:t>)</w:t>
      </w:r>
      <w:r w:rsidRPr="00985251">
        <w:rPr>
          <w:b/>
          <w:sz w:val="28"/>
          <w:szCs w:val="28"/>
        </w:rPr>
        <w:t xml:space="preserve"> </w:t>
      </w:r>
    </w:p>
    <w:p w14:paraId="11CB0422" w14:textId="77777777" w:rsidR="004C76EF" w:rsidRDefault="004C76EF" w:rsidP="004C76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  <w:color w:val="FF0000"/>
          <w:sz w:val="28"/>
          <w:szCs w:val="28"/>
        </w:rPr>
      </w:pPr>
    </w:p>
    <w:p w14:paraId="346A466C" w14:textId="77777777" w:rsidR="004C76EF" w:rsidRDefault="00E71384" w:rsidP="004C76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lastRenderedPageBreak/>
        <w:pict w14:anchorId="7F009904">
          <v:oval id="_x0000_s1091" style="position:absolute;left:0;text-align:left;margin-left:10.3pt;margin-top:71.55pt;width:103.65pt;height:36.8pt;z-index:251723776" strokecolor="red">
            <v:fill opacity="0"/>
          </v:oval>
        </w:pict>
      </w:r>
      <w:r>
        <w:rPr>
          <w:b/>
          <w:noProof/>
          <w:color w:val="FF0000"/>
          <w:sz w:val="28"/>
          <w:szCs w:val="28"/>
        </w:rPr>
        <w:pict w14:anchorId="54FB3BEB">
          <v:oval id="_x0000_s1093" style="position:absolute;left:0;text-align:left;margin-left:10.3pt;margin-top:130.55pt;width:95.75pt;height:23pt;z-index:251725824" strokecolor="red">
            <v:fill opacity="0"/>
          </v:oval>
        </w:pict>
      </w:r>
      <w:r>
        <w:rPr>
          <w:b/>
          <w:noProof/>
          <w:color w:val="FF0000"/>
          <w:sz w:val="28"/>
          <w:szCs w:val="28"/>
        </w:rPr>
        <w:pict w14:anchorId="45367DD0">
          <v:oval id="_x0000_s1092" style="position:absolute;left:0;text-align:left;margin-left:6.2pt;margin-top:174.95pt;width:95.75pt;height:23pt;z-index:251724800" strokecolor="red">
            <v:fill opacity="0"/>
          </v:oval>
        </w:pict>
      </w:r>
      <w:r w:rsidR="004C76EF">
        <w:rPr>
          <w:b/>
          <w:noProof/>
          <w:color w:val="FF0000"/>
          <w:sz w:val="28"/>
          <w:szCs w:val="28"/>
        </w:rPr>
        <w:drawing>
          <wp:inline distT="0" distB="0" distL="0" distR="0" wp14:anchorId="56856D6D" wp14:editId="57C3D8C5">
            <wp:extent cx="5467350" cy="5408579"/>
            <wp:effectExtent l="19050" t="0" r="0" b="0"/>
            <wp:docPr id="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063" cy="540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1C6E4E" w14:textId="77777777" w:rsidR="004C76EF" w:rsidRPr="00985251" w:rsidRDefault="004C76EF" w:rsidP="004C76EF">
      <w:pPr>
        <w:jc w:val="both"/>
        <w:rPr>
          <w:sz w:val="28"/>
          <w:szCs w:val="28"/>
        </w:rPr>
      </w:pPr>
      <w:r w:rsidRPr="00985251">
        <w:rPr>
          <w:sz w:val="28"/>
          <w:szCs w:val="28"/>
        </w:rPr>
        <w:t xml:space="preserve">Una volta inseriti i campi obbligatori, mediante la selezione del pulsante “Inserisci”, il corrispondente viene creato e riportato in rubrica, pronto per essere utilizzato. </w:t>
      </w:r>
    </w:p>
    <w:p w14:paraId="19C094B5" w14:textId="77777777" w:rsidR="004C76EF" w:rsidRDefault="004C76EF" w:rsidP="004C76EF">
      <w:pPr>
        <w:pStyle w:val="Titolo1"/>
      </w:pPr>
      <w:bookmarkStart w:id="8" w:name="_Toc29912302"/>
      <w:r w:rsidRPr="00A8514A">
        <w:t xml:space="preserve">CASI </w:t>
      </w:r>
      <w:r>
        <w:t>PARTICOLARI</w:t>
      </w:r>
      <w:r w:rsidRPr="00A8514A">
        <w:t xml:space="preserve"> AIFA</w:t>
      </w:r>
      <w:bookmarkEnd w:id="8"/>
      <w:r>
        <w:t xml:space="preserve"> </w:t>
      </w:r>
    </w:p>
    <w:p w14:paraId="0C15ACAA" w14:textId="77777777" w:rsidR="004C76EF" w:rsidRPr="00815113" w:rsidRDefault="004C76EF" w:rsidP="004C76EF">
      <w:pPr>
        <w:rPr>
          <w:sz w:val="28"/>
          <w:szCs w:val="28"/>
        </w:rPr>
      </w:pPr>
      <w:r w:rsidRPr="00815113">
        <w:rPr>
          <w:sz w:val="28"/>
          <w:szCs w:val="28"/>
        </w:rPr>
        <w:t>Di seguito vengono riportati alcuni casi particolari circa l’inserimento dei corrispondenti (l’elenco dei casi particolari non è da considerare esaustivo)</w:t>
      </w:r>
      <w:r>
        <w:rPr>
          <w:sz w:val="28"/>
          <w:szCs w:val="28"/>
        </w:rPr>
        <w:t>.</w:t>
      </w:r>
    </w:p>
    <w:p w14:paraId="368D9F1E" w14:textId="77777777" w:rsidR="004C76EF" w:rsidRPr="007F1CFB" w:rsidRDefault="004C76EF" w:rsidP="004C76EF">
      <w:pPr>
        <w:pStyle w:val="Titolo2"/>
      </w:pPr>
      <w:bookmarkStart w:id="9" w:name="_Toc29912303"/>
      <w:r w:rsidRPr="007F1CFB">
        <w:t>SOCIETÀ ACCREDITATE PRESSO AIFA</w:t>
      </w:r>
      <w:r>
        <w:t xml:space="preserve"> (INTERMEDIARI)</w:t>
      </w:r>
      <w:bookmarkEnd w:id="9"/>
    </w:p>
    <w:p w14:paraId="721E25ED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 xml:space="preserve">Potrebbe capitare di ricevere delle comunicazioni da parte di società </w:t>
      </w:r>
      <w:r>
        <w:rPr>
          <w:bCs/>
          <w:sz w:val="28"/>
          <w:szCs w:val="28"/>
        </w:rPr>
        <w:t>intermediarie</w:t>
      </w:r>
      <w:r w:rsidRPr="00985251">
        <w:rPr>
          <w:bCs/>
          <w:sz w:val="28"/>
          <w:szCs w:val="28"/>
        </w:rPr>
        <w:t>, che forniscono il supporto regolatorio e assistenza necessaria alle Aziende farmaceutiche.</w:t>
      </w:r>
    </w:p>
    <w:p w14:paraId="09A1E1BF" w14:textId="77777777" w:rsidR="004C76EF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>Queste società utilizzano lo stesso indirizzo mail per più aziende farmaceutiche.</w:t>
      </w:r>
    </w:p>
    <w:p w14:paraId="225E1E8D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In questo caso occorre prestare particolare attenzione all’inserimento dei campi “</w:t>
      </w:r>
      <w:r w:rsidRPr="00F26F57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 e “</w:t>
      </w:r>
      <w:r w:rsidRPr="00F26F57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”.</w:t>
      </w:r>
    </w:p>
    <w:p w14:paraId="0FC6C99D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Ad esempio le</w:t>
      </w:r>
      <w:r w:rsidRPr="00985251">
        <w:rPr>
          <w:bCs/>
          <w:sz w:val="28"/>
          <w:szCs w:val="28"/>
        </w:rPr>
        <w:t xml:space="preserve"> società </w:t>
      </w:r>
      <w:proofErr w:type="spellStart"/>
      <w:r w:rsidRPr="00985251">
        <w:rPr>
          <w:bCs/>
          <w:sz w:val="28"/>
          <w:szCs w:val="28"/>
        </w:rPr>
        <w:t>Foram</w:t>
      </w:r>
      <w:proofErr w:type="spellEnd"/>
      <w:r>
        <w:rPr>
          <w:bCs/>
          <w:sz w:val="28"/>
          <w:szCs w:val="28"/>
        </w:rPr>
        <w:t xml:space="preserve"> e </w:t>
      </w:r>
      <w:proofErr w:type="spellStart"/>
      <w:r>
        <w:rPr>
          <w:bCs/>
          <w:sz w:val="28"/>
          <w:szCs w:val="28"/>
        </w:rPr>
        <w:t>Consulfarm</w:t>
      </w:r>
      <w:proofErr w:type="spellEnd"/>
      <w:r w:rsidRPr="00985251">
        <w:rPr>
          <w:bCs/>
          <w:sz w:val="28"/>
          <w:szCs w:val="28"/>
        </w:rPr>
        <w:t xml:space="preserve"> potrebbe</w:t>
      </w:r>
      <w:r>
        <w:rPr>
          <w:bCs/>
          <w:sz w:val="28"/>
          <w:szCs w:val="28"/>
        </w:rPr>
        <w:t>ro inviare della</w:t>
      </w:r>
      <w:r w:rsidRPr="00985251">
        <w:rPr>
          <w:bCs/>
          <w:sz w:val="28"/>
          <w:szCs w:val="28"/>
        </w:rPr>
        <w:t xml:space="preserve"> corrispondenza per conto di diverse aziende farmaceutiche (es. Bausch, Alliance Pharma, </w:t>
      </w:r>
      <w:proofErr w:type="spellStart"/>
      <w:r w:rsidRPr="00985251">
        <w:rPr>
          <w:bCs/>
          <w:sz w:val="28"/>
          <w:szCs w:val="28"/>
        </w:rPr>
        <w:t>Biomarin</w:t>
      </w:r>
      <w:proofErr w:type="spellEnd"/>
      <w:r w:rsidRPr="00985251">
        <w:rPr>
          <w:bCs/>
          <w:sz w:val="28"/>
          <w:szCs w:val="28"/>
        </w:rPr>
        <w:t>, ecc.)</w:t>
      </w:r>
    </w:p>
    <w:p w14:paraId="58313CF6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 xml:space="preserve">In tal caso la </w:t>
      </w:r>
      <w:proofErr w:type="gramStart"/>
      <w:r w:rsidRPr="00985251">
        <w:rPr>
          <w:bCs/>
          <w:sz w:val="28"/>
          <w:szCs w:val="28"/>
        </w:rPr>
        <w:t>corretta  compilazione</w:t>
      </w:r>
      <w:proofErr w:type="gramEnd"/>
      <w:r w:rsidRPr="00985251">
        <w:rPr>
          <w:bCs/>
          <w:sz w:val="28"/>
          <w:szCs w:val="28"/>
        </w:rPr>
        <w:t xml:space="preserve">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15982A58" w14:textId="77777777" w:rsidTr="0068591B">
        <w:tc>
          <w:tcPr>
            <w:tcW w:w="4889" w:type="dxa"/>
          </w:tcPr>
          <w:p w14:paraId="73FC9AA8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3CC61173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139FB023" w14:textId="77777777" w:rsidTr="0068591B">
        <w:tc>
          <w:tcPr>
            <w:tcW w:w="4889" w:type="dxa"/>
          </w:tcPr>
          <w:p w14:paraId="099D22FA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>Foram</w:t>
            </w:r>
            <w:proofErr w:type="spellEnd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Service </w:t>
            </w:r>
            <w:proofErr w:type="spellStart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>srl</w:t>
            </w:r>
            <w:proofErr w:type="spellEnd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Alliance Pharma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spa</w:t>
            </w:r>
          </w:p>
          <w:p w14:paraId="6C537C5A" w14:textId="77777777" w:rsidR="004C76EF" w:rsidRPr="00EA32AB" w:rsidRDefault="004C76EF" w:rsidP="0068591B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89" w:type="dxa"/>
          </w:tcPr>
          <w:p w14:paraId="59D676FD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Alliance Pharma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Foram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C76EF" w:rsidRPr="006C4F0A" w14:paraId="2E664BAF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FB97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>Foram</w:t>
            </w:r>
            <w:proofErr w:type="spellEnd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Service </w:t>
            </w:r>
            <w:proofErr w:type="spellStart"/>
            <w:proofErr w:type="gramStart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>srl</w:t>
            </w:r>
            <w:proofErr w:type="spellEnd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–</w:t>
            </w:r>
            <w:proofErr w:type="gramEnd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>Biomarin</w:t>
            </w:r>
            <w:proofErr w:type="spellEnd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International Limited ltd</w:t>
            </w:r>
          </w:p>
          <w:p w14:paraId="3BA4B7A2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8B5B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>Biomarin</w:t>
            </w:r>
            <w:proofErr w:type="spellEnd"/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International Limited ltd</w:t>
            </w:r>
          </w:p>
          <w:p w14:paraId="7060032A" w14:textId="77777777" w:rsidR="004C76EF" w:rsidRPr="000641B3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0641B3">
              <w:rPr>
                <w:rFonts w:ascii="Times New Roman" w:hAnsi="Times New Roman"/>
                <w:sz w:val="28"/>
                <w:szCs w:val="28"/>
                <w:lang w:val="en-US"/>
              </w:rPr>
              <w:t>Foram</w:t>
            </w:r>
            <w:proofErr w:type="spellEnd"/>
            <w:r w:rsidRPr="000641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service </w:t>
            </w:r>
            <w:proofErr w:type="spellStart"/>
            <w:r w:rsidRPr="000641B3">
              <w:rPr>
                <w:rFonts w:ascii="Times New Roman" w:hAnsi="Times New Roman"/>
                <w:sz w:val="28"/>
                <w:szCs w:val="28"/>
                <w:lang w:val="en-US"/>
              </w:rPr>
              <w:t>srl</w:t>
            </w:r>
            <w:proofErr w:type="spellEnd"/>
          </w:p>
        </w:tc>
      </w:tr>
      <w:tr w:rsidR="004C76EF" w:rsidRPr="00F56A5D" w14:paraId="6E028427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41EE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Consulfarm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APC Institute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spzoo</w:t>
            </w:r>
            <w:proofErr w:type="spellEnd"/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1AA2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Consulfarm</w:t>
            </w:r>
            <w:proofErr w:type="spellEnd"/>
          </w:p>
        </w:tc>
      </w:tr>
    </w:tbl>
    <w:p w14:paraId="7194BB0F" w14:textId="77777777" w:rsidR="004C76EF" w:rsidRPr="00EA32AB" w:rsidRDefault="004C76EF" w:rsidP="004C76EF">
      <w:pPr>
        <w:ind w:firstLine="708"/>
        <w:rPr>
          <w:lang w:val="en-US"/>
        </w:rPr>
      </w:pPr>
    </w:p>
    <w:p w14:paraId="71D9280E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eseguito ad esempio dal “Settore risorse umane” </w:t>
      </w:r>
      <w:r w:rsidRPr="00985251">
        <w:rPr>
          <w:bCs/>
          <w:sz w:val="28"/>
          <w:szCs w:val="28"/>
        </w:rPr>
        <w:t xml:space="preserve">la </w:t>
      </w:r>
      <w:proofErr w:type="gramStart"/>
      <w:r w:rsidRPr="00985251">
        <w:rPr>
          <w:bCs/>
          <w:sz w:val="28"/>
          <w:szCs w:val="28"/>
        </w:rPr>
        <w:t>corretta  compilazione</w:t>
      </w:r>
      <w:proofErr w:type="gramEnd"/>
      <w:r w:rsidRPr="00985251">
        <w:rPr>
          <w:bCs/>
          <w:sz w:val="28"/>
          <w:szCs w:val="28"/>
        </w:rPr>
        <w:t xml:space="preserve">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4F9054C7" w14:textId="77777777" w:rsidTr="0068591B">
        <w:tc>
          <w:tcPr>
            <w:tcW w:w="4889" w:type="dxa"/>
          </w:tcPr>
          <w:p w14:paraId="32E299CC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3A32F290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3EBE1BEF" w14:textId="77777777" w:rsidTr="0068591B">
        <w:tc>
          <w:tcPr>
            <w:tcW w:w="4889" w:type="dxa"/>
          </w:tcPr>
          <w:p w14:paraId="6F1147A8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HR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Foram</w:t>
            </w:r>
            <w:proofErr w:type="spellEnd"/>
          </w:p>
          <w:p w14:paraId="04F6F16B" w14:textId="77777777" w:rsidR="004C76EF" w:rsidRPr="00EA32AB" w:rsidRDefault="004C76EF" w:rsidP="0068591B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89" w:type="dxa"/>
          </w:tcPr>
          <w:p w14:paraId="1098533E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Foram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C76EF" w:rsidRPr="00EA32AB" w14:paraId="586DB820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27253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HR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Foram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</w:t>
            </w:r>
            <w:r w:rsidRPr="004C3B8E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*</w:t>
            </w:r>
          </w:p>
          <w:p w14:paraId="76288D1A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0C12" w14:textId="77777777" w:rsidR="004C76EF" w:rsidRPr="001A783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Foram</w:t>
            </w:r>
            <w:proofErr w:type="spellEnd"/>
          </w:p>
        </w:tc>
      </w:tr>
      <w:tr w:rsidR="004C76EF" w:rsidRPr="00EA32AB" w14:paraId="35D7CAEA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D7633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HR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Consulfarm</w:t>
            </w:r>
            <w:proofErr w:type="spellEnd"/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3C72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Consulfarm</w:t>
            </w:r>
            <w:proofErr w:type="spellEnd"/>
          </w:p>
        </w:tc>
      </w:tr>
    </w:tbl>
    <w:p w14:paraId="32904342" w14:textId="77777777" w:rsidR="004C76EF" w:rsidRDefault="004C76EF" w:rsidP="004C76EF">
      <w:pPr>
        <w:jc w:val="both"/>
        <w:rPr>
          <w:bCs/>
          <w:sz w:val="28"/>
          <w:szCs w:val="28"/>
        </w:rPr>
      </w:pPr>
    </w:p>
    <w:p w14:paraId="6371030E" w14:textId="77777777" w:rsidR="004C76EF" w:rsidRPr="004C76EF" w:rsidRDefault="004C76EF" w:rsidP="004C76EF">
      <w:pPr>
        <w:jc w:val="both"/>
        <w:rPr>
          <w:bCs/>
          <w:sz w:val="28"/>
          <w:szCs w:val="28"/>
        </w:rPr>
      </w:pPr>
      <w:r w:rsidRPr="004C76EF">
        <w:rPr>
          <w:bCs/>
          <w:sz w:val="28"/>
          <w:szCs w:val="28"/>
        </w:rPr>
        <w:t>*</w:t>
      </w:r>
      <w:r w:rsidRPr="004C76EF">
        <w:rPr>
          <w:b/>
          <w:bCs/>
          <w:sz w:val="28"/>
          <w:szCs w:val="28"/>
        </w:rPr>
        <w:t>Attenzione</w:t>
      </w:r>
      <w:r w:rsidRPr="004C76EF">
        <w:rPr>
          <w:bCs/>
          <w:sz w:val="28"/>
          <w:szCs w:val="28"/>
        </w:rPr>
        <w:t xml:space="preserve">: Il codice rubrica è univoco. Qualora non fosse possibile inserire il codice rubrica perché già esistete occorre aggiungere un numero progressivo. Nel caso specifico è stato inserito il codice rubrica “HR </w:t>
      </w:r>
      <w:proofErr w:type="spellStart"/>
      <w:r w:rsidRPr="004C76EF">
        <w:rPr>
          <w:bCs/>
          <w:sz w:val="28"/>
          <w:szCs w:val="28"/>
        </w:rPr>
        <w:t>Foram</w:t>
      </w:r>
      <w:proofErr w:type="spellEnd"/>
      <w:r w:rsidRPr="004C76EF">
        <w:rPr>
          <w:bCs/>
          <w:sz w:val="28"/>
          <w:szCs w:val="28"/>
        </w:rPr>
        <w:t xml:space="preserve"> 2” poiché “HR </w:t>
      </w:r>
      <w:proofErr w:type="spellStart"/>
      <w:r w:rsidRPr="004C76EF">
        <w:rPr>
          <w:bCs/>
          <w:sz w:val="28"/>
          <w:szCs w:val="28"/>
        </w:rPr>
        <w:t>Foram</w:t>
      </w:r>
      <w:proofErr w:type="spellEnd"/>
      <w:r w:rsidRPr="004C76EF">
        <w:rPr>
          <w:bCs/>
          <w:sz w:val="28"/>
          <w:szCs w:val="28"/>
        </w:rPr>
        <w:t>” era già stato precedentemente registrato.</w:t>
      </w:r>
    </w:p>
    <w:p w14:paraId="018F2641" w14:textId="77777777" w:rsidR="004C76EF" w:rsidRPr="001A783B" w:rsidRDefault="004C76EF" w:rsidP="004C76EF">
      <w:pPr>
        <w:tabs>
          <w:tab w:val="left" w:pos="2604"/>
        </w:tabs>
      </w:pPr>
    </w:p>
    <w:p w14:paraId="6BBB29E2" w14:textId="77777777" w:rsidR="004C76EF" w:rsidRPr="00736FB7" w:rsidRDefault="004C76EF" w:rsidP="004C76EF">
      <w:pPr>
        <w:pStyle w:val="Titolo2"/>
      </w:pPr>
      <w:bookmarkStart w:id="10" w:name="_Toc29912304"/>
      <w:r w:rsidRPr="00736FB7">
        <w:t>PERSONA FISICA</w:t>
      </w:r>
      <w:bookmarkEnd w:id="10"/>
      <w:r w:rsidRPr="00736FB7">
        <w:t xml:space="preserve"> </w:t>
      </w:r>
    </w:p>
    <w:p w14:paraId="0642ABA2" w14:textId="77777777" w:rsidR="004C76EF" w:rsidRDefault="004C76EF" w:rsidP="004C76EF">
      <w:pPr>
        <w:jc w:val="both"/>
        <w:rPr>
          <w:sz w:val="28"/>
          <w:szCs w:val="28"/>
        </w:rPr>
      </w:pPr>
      <w:r w:rsidRPr="007720B8">
        <w:rPr>
          <w:bCs/>
          <w:sz w:val="28"/>
          <w:szCs w:val="28"/>
        </w:rPr>
        <w:t>Spesso può cap</w:t>
      </w:r>
      <w:r>
        <w:rPr>
          <w:bCs/>
          <w:sz w:val="28"/>
          <w:szCs w:val="28"/>
        </w:rPr>
        <w:t>itare che le comunicazioni pervengano</w:t>
      </w:r>
      <w:r w:rsidRPr="007720B8">
        <w:rPr>
          <w:bCs/>
          <w:sz w:val="28"/>
          <w:szCs w:val="28"/>
        </w:rPr>
        <w:t xml:space="preserve"> da  indirizzi personali</w:t>
      </w:r>
      <w:r>
        <w:rPr>
          <w:bCs/>
          <w:sz w:val="28"/>
          <w:szCs w:val="28"/>
        </w:rPr>
        <w:t xml:space="preserve"> istituzionali</w:t>
      </w:r>
      <w:r w:rsidRPr="0051216C">
        <w:t xml:space="preserve"> (</w:t>
      </w:r>
      <w:r w:rsidRPr="007720B8">
        <w:rPr>
          <w:sz w:val="28"/>
          <w:szCs w:val="28"/>
        </w:rPr>
        <w:t xml:space="preserve">es. </w:t>
      </w:r>
      <w:hyperlink r:id="rId10" w:history="1">
        <w:r w:rsidRPr="007720B8">
          <w:rPr>
            <w:rStyle w:val="Collegamentoipertestuale"/>
            <w:sz w:val="28"/>
            <w:szCs w:val="28"/>
          </w:rPr>
          <w:t>b.leoni@sanita.it</w:t>
        </w:r>
      </w:hyperlink>
      <w:r w:rsidRPr="007720B8">
        <w:rPr>
          <w:sz w:val="28"/>
          <w:szCs w:val="28"/>
        </w:rPr>
        <w:t xml:space="preserve">, </w:t>
      </w:r>
      <w:hyperlink r:id="rId11" w:history="1">
        <w:r w:rsidRPr="007720B8">
          <w:rPr>
            <w:rStyle w:val="Collegamentoipertestuale"/>
            <w:sz w:val="28"/>
            <w:szCs w:val="28"/>
          </w:rPr>
          <w:t>azzurra-maria.camassa@astrazeneca.com</w:t>
        </w:r>
      </w:hyperlink>
      <w:r>
        <w:rPr>
          <w:sz w:val="28"/>
          <w:szCs w:val="28"/>
        </w:rPr>
        <w:t xml:space="preserve">, </w:t>
      </w:r>
      <w:hyperlink r:id="rId12" w:history="1">
        <w:r w:rsidRPr="006C402D">
          <w:rPr>
            <w:rStyle w:val="Collegamentoipertestuale"/>
            <w:sz w:val="28"/>
            <w:szCs w:val="28"/>
          </w:rPr>
          <w:t>emilia.caccavale@inps.it</w:t>
        </w:r>
      </w:hyperlink>
      <w:r>
        <w:t xml:space="preserve">, </w:t>
      </w:r>
      <w:hyperlink r:id="rId13" w:history="1">
        <w:r w:rsidRPr="000F3662">
          <w:rPr>
            <w:rStyle w:val="Collegamentoipertestuale"/>
            <w:sz w:val="28"/>
            <w:szCs w:val="28"/>
          </w:rPr>
          <w:t>ada.roselli@asl.bari.it</w:t>
        </w:r>
      </w:hyperlink>
      <w:r>
        <w:rPr>
          <w:sz w:val="28"/>
          <w:szCs w:val="28"/>
        </w:rPr>
        <w:t xml:space="preserve">, </w:t>
      </w:r>
      <w:hyperlink r:id="rId14" w:history="1">
        <w:r w:rsidRPr="005B3B5D">
          <w:rPr>
            <w:rStyle w:val="Collegamentoipertestuale"/>
            <w:sz w:val="28"/>
            <w:szCs w:val="28"/>
          </w:rPr>
          <w:t>adriana.iaquinta@asl5.liguria.it</w:t>
        </w:r>
      </w:hyperlink>
      <w:r>
        <w:rPr>
          <w:sz w:val="28"/>
          <w:szCs w:val="28"/>
        </w:rPr>
        <w:t xml:space="preserve">, </w:t>
      </w:r>
      <w:hyperlink r:id="rId15" w:history="1">
        <w:r w:rsidRPr="005B3B5D">
          <w:rPr>
            <w:rStyle w:val="Collegamentoipertestuale"/>
            <w:sz w:val="28"/>
            <w:szCs w:val="28"/>
          </w:rPr>
          <w:t>antonella.marcoccia@aslroma2.it, simona.degregorio@foram.org</w:t>
        </w:r>
      </w:hyperlink>
      <w:r>
        <w:rPr>
          <w:sz w:val="28"/>
          <w:szCs w:val="28"/>
        </w:rPr>
        <w:t>)</w:t>
      </w:r>
    </w:p>
    <w:p w14:paraId="46BF0D7D" w14:textId="77777777" w:rsidR="004C76EF" w:rsidRPr="000F3662" w:rsidRDefault="004C76EF" w:rsidP="004C76EF">
      <w:pPr>
        <w:jc w:val="both"/>
      </w:pPr>
    </w:p>
    <w:p w14:paraId="2A75519F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 xml:space="preserve">In tal caso la </w:t>
      </w:r>
      <w:proofErr w:type="gramStart"/>
      <w:r w:rsidRPr="00985251">
        <w:rPr>
          <w:bCs/>
          <w:sz w:val="28"/>
          <w:szCs w:val="28"/>
        </w:rPr>
        <w:t>corretta  compilazione</w:t>
      </w:r>
      <w:proofErr w:type="gramEnd"/>
      <w:r w:rsidRPr="00985251">
        <w:rPr>
          <w:bCs/>
          <w:sz w:val="28"/>
          <w:szCs w:val="28"/>
        </w:rPr>
        <w:t xml:space="preserve">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3"/>
        <w:gridCol w:w="4495"/>
      </w:tblGrid>
      <w:tr w:rsidR="004C76EF" w14:paraId="62C3DC1F" w14:textId="77777777" w:rsidTr="0068591B">
        <w:tc>
          <w:tcPr>
            <w:tcW w:w="4889" w:type="dxa"/>
          </w:tcPr>
          <w:p w14:paraId="71C91919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4AD4DA34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715A13D9" w14:textId="77777777" w:rsidTr="0068591B">
        <w:tc>
          <w:tcPr>
            <w:tcW w:w="4889" w:type="dxa"/>
          </w:tcPr>
          <w:p w14:paraId="0EE08C4C" w14:textId="77777777" w:rsidR="004C76EF" w:rsidRPr="00596CB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5ED5">
              <w:rPr>
                <w:rFonts w:ascii="Times New Roman" w:hAnsi="Times New Roman"/>
                <w:sz w:val="28"/>
                <w:szCs w:val="28"/>
              </w:rPr>
              <w:t>Ministero della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s</w:t>
            </w:r>
            <w:r w:rsidRPr="00D85ED5">
              <w:rPr>
                <w:rFonts w:ascii="Times New Roman" w:hAnsi="Times New Roman"/>
                <w:sz w:val="28"/>
                <w:szCs w:val="28"/>
              </w:rPr>
              <w:t xml:space="preserve">alute – Direzione IV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85ED5">
              <w:rPr>
                <w:rFonts w:ascii="Times New Roman" w:hAnsi="Times New Roman"/>
                <w:sz w:val="28"/>
                <w:szCs w:val="28"/>
              </w:rPr>
              <w:t xml:space="preserve">Barbara Leoni </w:t>
            </w:r>
          </w:p>
        </w:tc>
        <w:tc>
          <w:tcPr>
            <w:tcW w:w="4889" w:type="dxa"/>
          </w:tcPr>
          <w:p w14:paraId="5772FCD3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Barbara Leoni </w:t>
            </w:r>
          </w:p>
        </w:tc>
      </w:tr>
      <w:tr w:rsidR="004C76EF" w:rsidRPr="00EA32AB" w14:paraId="206ADB80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6CEF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Astrazeneca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Azzurra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Maria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Camassa</w:t>
            </w:r>
            <w:proofErr w:type="spellEnd"/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E576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7720B8">
              <w:rPr>
                <w:rFonts w:ascii="Times New Roman" w:hAnsi="Times New Roman"/>
                <w:sz w:val="28"/>
                <w:szCs w:val="28"/>
                <w:lang w:val="en-US"/>
              </w:rPr>
              <w:t>Azzurra</w:t>
            </w:r>
            <w:proofErr w:type="spellEnd"/>
            <w:r w:rsidRPr="007720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Maria </w:t>
            </w:r>
            <w:proofErr w:type="spellStart"/>
            <w:r w:rsidRPr="007720B8">
              <w:rPr>
                <w:rFonts w:ascii="Times New Roman" w:hAnsi="Times New Roman"/>
                <w:sz w:val="28"/>
                <w:szCs w:val="28"/>
                <w:lang w:val="en-US"/>
              </w:rPr>
              <w:t>Camassa</w:t>
            </w:r>
            <w:proofErr w:type="spellEnd"/>
          </w:p>
        </w:tc>
      </w:tr>
      <w:tr w:rsidR="004C76EF" w:rsidRPr="007720B8" w14:paraId="34F88F95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8C1A" w14:textId="77777777" w:rsidR="004C76EF" w:rsidRPr="00EF24E1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 xml:space="preserve">Istituto nazionale di previdenza sociale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t xml:space="preserve">INPS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  <w:t xml:space="preserve"> sede di Roma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EF24E1">
              <w:rPr>
                <w:rFonts w:ascii="Times New Roman" w:hAnsi="Times New Roman"/>
                <w:sz w:val="28"/>
                <w:szCs w:val="28"/>
              </w:rPr>
              <w:t xml:space="preserve">Emilia Caccavale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89AC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INPS Emilia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Caccavale</w:t>
            </w:r>
            <w:proofErr w:type="spellEnd"/>
          </w:p>
        </w:tc>
      </w:tr>
      <w:tr w:rsidR="004C76EF" w:rsidRPr="007720B8" w14:paraId="08002A7A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29F6" w14:textId="77777777" w:rsidR="004C76EF" w:rsidRPr="00EF24E1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Azienda sanitaria locale di Bari – ASL Bari - Ada Rosselli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8C3E" w14:textId="77777777" w:rsidR="004C76EF" w:rsidRPr="000F3662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ASL di Bari</w:t>
            </w:r>
          </w:p>
        </w:tc>
      </w:tr>
      <w:tr w:rsidR="004C76EF" w:rsidRPr="007720B8" w14:paraId="52EB6143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38DB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Sistema sanitario regione Liguria – ASL5 - Adriana Iaquinta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D551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Adriana Iaquinta</w:t>
            </w:r>
          </w:p>
        </w:tc>
      </w:tr>
      <w:tr w:rsidR="004C76EF" w:rsidRPr="007720B8" w14:paraId="3C63BB0A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2334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Azienda sanitaria locale di Roma – ASLROMA2 - Antonella Marcoccia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4FE5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ASLROMA2</w:t>
            </w:r>
          </w:p>
        </w:tc>
      </w:tr>
      <w:tr w:rsidR="004C76EF" w:rsidRPr="007720B8" w14:paraId="65F88310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46F9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Foram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Rad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neurim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pharmaceutcals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eec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limited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Simona De Gregorio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9E38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Simona De Gregorio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Foram</w:t>
            </w:r>
            <w:proofErr w:type="spellEnd"/>
          </w:p>
        </w:tc>
      </w:tr>
    </w:tbl>
    <w:p w14:paraId="09C8E9E9" w14:textId="77777777" w:rsidR="004C76EF" w:rsidRDefault="004C76EF" w:rsidP="004C76EF"/>
    <w:p w14:paraId="7BC2551A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eseguito ad esempio dall’ufficio Qualità dei prodotti </w:t>
      </w:r>
      <w:r w:rsidRPr="00985251">
        <w:rPr>
          <w:bCs/>
          <w:sz w:val="28"/>
          <w:szCs w:val="28"/>
        </w:rPr>
        <w:t xml:space="preserve">la </w:t>
      </w:r>
      <w:proofErr w:type="gramStart"/>
      <w:r w:rsidRPr="00985251">
        <w:rPr>
          <w:bCs/>
          <w:sz w:val="28"/>
          <w:szCs w:val="28"/>
        </w:rPr>
        <w:t>corretta  compilazione</w:t>
      </w:r>
      <w:proofErr w:type="gramEnd"/>
      <w:r w:rsidRPr="00985251">
        <w:rPr>
          <w:bCs/>
          <w:sz w:val="28"/>
          <w:szCs w:val="28"/>
        </w:rPr>
        <w:t xml:space="preserve">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8"/>
        <w:gridCol w:w="4510"/>
      </w:tblGrid>
      <w:tr w:rsidR="004C76EF" w14:paraId="6386B39C" w14:textId="77777777" w:rsidTr="0068591B">
        <w:tc>
          <w:tcPr>
            <w:tcW w:w="4889" w:type="dxa"/>
          </w:tcPr>
          <w:p w14:paraId="6947AEE5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7E0D691F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78B26DDC" w14:textId="77777777" w:rsidTr="0068591B">
        <w:tc>
          <w:tcPr>
            <w:tcW w:w="4889" w:type="dxa"/>
          </w:tcPr>
          <w:p w14:paraId="41A5507F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PQ Barbara Leoni </w:t>
            </w:r>
          </w:p>
        </w:tc>
        <w:tc>
          <w:tcPr>
            <w:tcW w:w="4889" w:type="dxa"/>
          </w:tcPr>
          <w:p w14:paraId="7E0DF665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Barbara Leoni Ministero della Salute</w:t>
            </w:r>
          </w:p>
        </w:tc>
      </w:tr>
      <w:tr w:rsidR="004C76EF" w:rsidRPr="00EA32AB" w14:paraId="47AD5E68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83C9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PQ </w:t>
            </w:r>
            <w:proofErr w:type="spellStart"/>
            <w:r w:rsidRPr="007720B8">
              <w:rPr>
                <w:rFonts w:ascii="Times New Roman" w:hAnsi="Times New Roman"/>
                <w:sz w:val="28"/>
                <w:szCs w:val="28"/>
                <w:lang w:val="en-US"/>
              </w:rPr>
              <w:t>Azzurra</w:t>
            </w:r>
            <w:proofErr w:type="spellEnd"/>
            <w:r w:rsidRPr="007720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Maria </w:t>
            </w:r>
            <w:proofErr w:type="spellStart"/>
            <w:r w:rsidRPr="007720B8">
              <w:rPr>
                <w:rFonts w:ascii="Times New Roman" w:hAnsi="Times New Roman"/>
                <w:sz w:val="28"/>
                <w:szCs w:val="28"/>
                <w:lang w:val="en-US"/>
              </w:rPr>
              <w:t>Camassa</w:t>
            </w:r>
            <w:proofErr w:type="spellEnd"/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A165" w14:textId="77777777" w:rsidR="004C76EF" w:rsidRPr="001A783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PQ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Camassa</w:t>
            </w:r>
            <w:proofErr w:type="spellEnd"/>
          </w:p>
        </w:tc>
      </w:tr>
      <w:tr w:rsidR="004C76EF" w:rsidRPr="001A783B" w14:paraId="24B171DB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96E4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PQ Emilia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Caccavale</w:t>
            </w:r>
            <w:proofErr w:type="spellEnd"/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A43D" w14:textId="77777777" w:rsidR="004C76EF" w:rsidRPr="001A783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PQ INPS Emilia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CAccavale</w:t>
            </w:r>
            <w:proofErr w:type="spellEnd"/>
          </w:p>
        </w:tc>
      </w:tr>
      <w:tr w:rsidR="004C76EF" w:rsidRPr="001A783B" w14:paraId="16D2AE9E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B327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PQ Ada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Rosselli</w:t>
            </w:r>
            <w:proofErr w:type="spellEnd"/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BBC7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PQ ASL di Bari</w:t>
            </w:r>
          </w:p>
        </w:tc>
      </w:tr>
      <w:tr w:rsidR="004C76EF" w:rsidRPr="001A783B" w14:paraId="200447FC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9766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PQ Adriana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Iaquinta</w:t>
            </w:r>
            <w:proofErr w:type="spellEnd"/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0025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ASL5</w:t>
            </w:r>
          </w:p>
        </w:tc>
      </w:tr>
    </w:tbl>
    <w:p w14:paraId="5F4A5F65" w14:textId="77777777" w:rsidR="004C76EF" w:rsidRDefault="004C76EF" w:rsidP="004C76EF">
      <w:pPr>
        <w:pStyle w:val="Titolo2"/>
      </w:pPr>
    </w:p>
    <w:p w14:paraId="433A7F28" w14:textId="77777777" w:rsidR="004C76EF" w:rsidRDefault="004C76EF" w:rsidP="004C76EF">
      <w:pPr>
        <w:pStyle w:val="Titolo2"/>
      </w:pPr>
      <w:bookmarkStart w:id="11" w:name="_Toc29912305"/>
      <w:r>
        <w:t>FARMACIE</w:t>
      </w:r>
      <w:bookmarkEnd w:id="11"/>
      <w:r>
        <w:t xml:space="preserve"> </w:t>
      </w:r>
    </w:p>
    <w:p w14:paraId="362CF6BA" w14:textId="77777777" w:rsidR="004C76EF" w:rsidRPr="008A64DA" w:rsidRDefault="004C76EF" w:rsidP="004C76EF">
      <w:pPr>
        <w:rPr>
          <w:sz w:val="28"/>
          <w:szCs w:val="28"/>
        </w:rPr>
      </w:pPr>
      <w:r>
        <w:rPr>
          <w:bCs/>
          <w:sz w:val="28"/>
          <w:szCs w:val="28"/>
        </w:rPr>
        <w:t>Relativamente alle farmacie, p</w:t>
      </w:r>
      <w:r w:rsidRPr="00985251">
        <w:rPr>
          <w:bCs/>
          <w:sz w:val="28"/>
          <w:szCs w:val="28"/>
        </w:rPr>
        <w:t>otrebbe capitare di ricevere delle comunicazioni</w:t>
      </w:r>
      <w:r>
        <w:rPr>
          <w:bCs/>
          <w:sz w:val="28"/>
          <w:szCs w:val="28"/>
        </w:rPr>
        <w:t xml:space="preserve"> provenienti da indirizzi pec da Federazione nazionale unitaria titolari di farmacia (</w:t>
      </w:r>
      <w:proofErr w:type="spellStart"/>
      <w:r>
        <w:rPr>
          <w:bCs/>
          <w:sz w:val="28"/>
          <w:szCs w:val="28"/>
        </w:rPr>
        <w:t>federfarma</w:t>
      </w:r>
      <w:proofErr w:type="spellEnd"/>
      <w:r>
        <w:rPr>
          <w:bCs/>
          <w:sz w:val="28"/>
          <w:szCs w:val="28"/>
        </w:rPr>
        <w:t xml:space="preserve">); ad esempio </w:t>
      </w:r>
      <w:hyperlink r:id="rId16" w:history="1">
        <w:r w:rsidRPr="00A8641D">
          <w:rPr>
            <w:rStyle w:val="Collegamentoipertestuale"/>
            <w:bCs/>
            <w:sz w:val="28"/>
            <w:szCs w:val="28"/>
          </w:rPr>
          <w:t>01181@pec.federfarma.it</w:t>
        </w:r>
      </w:hyperlink>
      <w:r>
        <w:t xml:space="preserve">, </w:t>
      </w:r>
      <w:hyperlink r:id="rId17" w:history="1">
        <w:r w:rsidRPr="00B6321C">
          <w:rPr>
            <w:rStyle w:val="Collegamentoipertestuale"/>
            <w:sz w:val="28"/>
            <w:szCs w:val="28"/>
          </w:rPr>
          <w:t>05361@pec.federfarma.it</w:t>
        </w:r>
      </w:hyperlink>
      <w:r>
        <w:rPr>
          <w:sz w:val="28"/>
          <w:szCs w:val="28"/>
        </w:rPr>
        <w:t xml:space="preserve">, </w:t>
      </w:r>
      <w:hyperlink r:id="rId18" w:history="1">
        <w:r w:rsidRPr="00161360">
          <w:rPr>
            <w:rStyle w:val="Collegamentoipertestuale"/>
            <w:sz w:val="28"/>
            <w:szCs w:val="28"/>
          </w:rPr>
          <w:t>05686@pec.federfarma.it</w:t>
        </w:r>
      </w:hyperlink>
    </w:p>
    <w:p w14:paraId="76020533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 xml:space="preserve">In tal caso la </w:t>
      </w:r>
      <w:proofErr w:type="gramStart"/>
      <w:r w:rsidRPr="00985251">
        <w:rPr>
          <w:bCs/>
          <w:sz w:val="28"/>
          <w:szCs w:val="28"/>
        </w:rPr>
        <w:t>corretta  compilazione</w:t>
      </w:r>
      <w:proofErr w:type="gramEnd"/>
      <w:r w:rsidRPr="00985251">
        <w:rPr>
          <w:bCs/>
          <w:sz w:val="28"/>
          <w:szCs w:val="28"/>
        </w:rPr>
        <w:t xml:space="preserve">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5C9F773F" w14:textId="77777777" w:rsidTr="0068591B">
        <w:tc>
          <w:tcPr>
            <w:tcW w:w="4889" w:type="dxa"/>
          </w:tcPr>
          <w:p w14:paraId="468E683E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6041EFF5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6C881355" w14:textId="77777777" w:rsidTr="0068591B">
        <w:tc>
          <w:tcPr>
            <w:tcW w:w="4889" w:type="dxa"/>
          </w:tcPr>
          <w:p w14:paraId="6CAEA5A5" w14:textId="77777777" w:rsidR="004C76EF" w:rsidRPr="00596CB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Federfarma – Farmacia Carugo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srl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Mario Rossi*</w:t>
            </w:r>
          </w:p>
        </w:tc>
        <w:tc>
          <w:tcPr>
            <w:tcW w:w="4889" w:type="dxa"/>
          </w:tcPr>
          <w:p w14:paraId="03158B27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Farmacia Carugo </w:t>
            </w:r>
          </w:p>
        </w:tc>
      </w:tr>
      <w:tr w:rsidR="004C76EF" w:rsidRPr="00EA32AB" w14:paraId="412F0883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9E9D" w14:textId="77777777" w:rsidR="004C76EF" w:rsidRPr="00822A8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2A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Federfarma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Farmacie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Realdon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s</w:t>
            </w:r>
            <w:r w:rsidRPr="00822A8B">
              <w:rPr>
                <w:rFonts w:ascii="Times New Roman" w:hAnsi="Times New Roman"/>
                <w:sz w:val="28"/>
                <w:szCs w:val="28"/>
              </w:rPr>
              <w:t>as – Paolo Bianchi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CBD2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Paolo Bianchi</w:t>
            </w:r>
          </w:p>
        </w:tc>
      </w:tr>
      <w:tr w:rsidR="004C76EF" w:rsidRPr="007720B8" w14:paraId="106551EE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65F88" w14:textId="77777777" w:rsidR="004C76EF" w:rsidRPr="00EF24E1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2A8B">
              <w:rPr>
                <w:rFonts w:ascii="Times New Roman" w:hAnsi="Times New Roman"/>
                <w:sz w:val="28"/>
                <w:szCs w:val="28"/>
              </w:rPr>
              <w:t xml:space="preserve">Federfarma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Farmacia </w:t>
            </w:r>
            <w:proofErr w:type="spellStart"/>
            <w:r w:rsidRPr="00822A8B">
              <w:rPr>
                <w:rFonts w:ascii="Times New Roman" w:hAnsi="Times New Roman"/>
                <w:sz w:val="28"/>
                <w:szCs w:val="28"/>
              </w:rPr>
              <w:t>Bgp</w:t>
            </w:r>
            <w:proofErr w:type="spellEnd"/>
            <w:r w:rsidRPr="00822A8B">
              <w:rPr>
                <w:rFonts w:ascii="Times New Roman" w:hAnsi="Times New Roman"/>
                <w:sz w:val="28"/>
                <w:szCs w:val="28"/>
              </w:rPr>
              <w:t xml:space="preserve"> Products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srl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Luigi Verdi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CB5C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Federfarma</w:t>
            </w:r>
            <w:proofErr w:type="spellEnd"/>
          </w:p>
        </w:tc>
      </w:tr>
    </w:tbl>
    <w:p w14:paraId="1A04D235" w14:textId="77777777" w:rsidR="004C76EF" w:rsidRDefault="004C76EF" w:rsidP="004C76EF"/>
    <w:p w14:paraId="4600FE51" w14:textId="77777777" w:rsidR="004C76EF" w:rsidRDefault="004C76EF" w:rsidP="004C76EF">
      <w:pPr>
        <w:pStyle w:val="Paragrafoelenco"/>
      </w:pPr>
      <w:r>
        <w:t>*Mario Rossi (Titolare della farmacia)</w:t>
      </w:r>
    </w:p>
    <w:p w14:paraId="2F2932B5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fatto ad esempio dall’ufficio Qualità dei prodotti </w:t>
      </w:r>
      <w:r w:rsidRPr="00985251">
        <w:rPr>
          <w:bCs/>
          <w:sz w:val="28"/>
          <w:szCs w:val="28"/>
        </w:rPr>
        <w:t xml:space="preserve">la </w:t>
      </w:r>
      <w:proofErr w:type="gramStart"/>
      <w:r w:rsidRPr="00985251">
        <w:rPr>
          <w:bCs/>
          <w:sz w:val="28"/>
          <w:szCs w:val="28"/>
        </w:rPr>
        <w:t>corretta  compilazione</w:t>
      </w:r>
      <w:proofErr w:type="gramEnd"/>
      <w:r w:rsidRPr="00985251">
        <w:rPr>
          <w:bCs/>
          <w:sz w:val="28"/>
          <w:szCs w:val="28"/>
        </w:rPr>
        <w:t xml:space="preserve">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3"/>
        <w:gridCol w:w="4505"/>
      </w:tblGrid>
      <w:tr w:rsidR="004C76EF" w14:paraId="46B36F1E" w14:textId="77777777" w:rsidTr="0068591B">
        <w:tc>
          <w:tcPr>
            <w:tcW w:w="4889" w:type="dxa"/>
          </w:tcPr>
          <w:p w14:paraId="5A8B15F4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24D6276E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2EEBF7D4" w14:textId="77777777" w:rsidTr="0068591B">
        <w:tc>
          <w:tcPr>
            <w:tcW w:w="4889" w:type="dxa"/>
          </w:tcPr>
          <w:p w14:paraId="6CBAA8AA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PQ Federfarma </w:t>
            </w:r>
          </w:p>
        </w:tc>
        <w:tc>
          <w:tcPr>
            <w:tcW w:w="4889" w:type="dxa"/>
          </w:tcPr>
          <w:p w14:paraId="4FE568A2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PQ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federfarma</w:t>
            </w:r>
            <w:proofErr w:type="spellEnd"/>
          </w:p>
        </w:tc>
      </w:tr>
      <w:tr w:rsidR="004C76EF" w:rsidRPr="00EA32AB" w14:paraId="3EAD5804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45DA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PQ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Federfarma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7AC2" w14:textId="77777777" w:rsidR="004C76EF" w:rsidRPr="001A783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Mario Rossi</w:t>
            </w:r>
          </w:p>
        </w:tc>
      </w:tr>
      <w:tr w:rsidR="004C76EF" w:rsidRPr="001A783B" w14:paraId="58CE0483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6EE4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PQ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Federfarma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E7B6" w14:textId="77777777" w:rsidR="004C76EF" w:rsidRPr="001A783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Luigi Verdi</w:t>
            </w:r>
          </w:p>
        </w:tc>
      </w:tr>
    </w:tbl>
    <w:p w14:paraId="728FF5CC" w14:textId="77777777" w:rsidR="004C76EF" w:rsidRDefault="004C76EF" w:rsidP="004C76EF">
      <w:pPr>
        <w:rPr>
          <w:bCs/>
          <w:sz w:val="28"/>
          <w:szCs w:val="28"/>
        </w:rPr>
      </w:pPr>
    </w:p>
    <w:p w14:paraId="17D575A5" w14:textId="77777777" w:rsidR="004C76EF" w:rsidRDefault="004C76EF" w:rsidP="004C76EF">
      <w:pPr>
        <w:pStyle w:val="Titolo2"/>
      </w:pPr>
      <w:bookmarkStart w:id="12" w:name="_Toc29912306"/>
      <w:r>
        <w:t>PRIVATO CITTADINO</w:t>
      </w:r>
      <w:bookmarkEnd w:id="12"/>
    </w:p>
    <w:p w14:paraId="730EE905" w14:textId="77777777" w:rsidR="004C76EF" w:rsidRPr="009405C4" w:rsidRDefault="004C76EF" w:rsidP="004C76EF">
      <w:pPr>
        <w:rPr>
          <w:bCs/>
          <w:sz w:val="28"/>
          <w:szCs w:val="28"/>
        </w:rPr>
      </w:pPr>
      <w:r w:rsidRPr="009405C4">
        <w:rPr>
          <w:bCs/>
          <w:sz w:val="28"/>
          <w:szCs w:val="28"/>
        </w:rPr>
        <w:t>Potrebbe capitare di ricevere co</w:t>
      </w:r>
      <w:r>
        <w:rPr>
          <w:bCs/>
          <w:sz w:val="28"/>
          <w:szCs w:val="28"/>
        </w:rPr>
        <w:t>municazioni da privati cittadini (es. mario.rossi@pec.it)</w:t>
      </w:r>
    </w:p>
    <w:p w14:paraId="1E0E59DB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 xml:space="preserve">In tal caso la </w:t>
      </w:r>
      <w:proofErr w:type="gramStart"/>
      <w:r w:rsidRPr="00985251">
        <w:rPr>
          <w:bCs/>
          <w:sz w:val="28"/>
          <w:szCs w:val="28"/>
        </w:rPr>
        <w:t>corretta  compilazione</w:t>
      </w:r>
      <w:proofErr w:type="gramEnd"/>
      <w:r w:rsidRPr="00985251">
        <w:rPr>
          <w:bCs/>
          <w:sz w:val="28"/>
          <w:szCs w:val="28"/>
        </w:rPr>
        <w:t xml:space="preserve">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1BA24245" w14:textId="77777777" w:rsidTr="0068591B">
        <w:tc>
          <w:tcPr>
            <w:tcW w:w="4889" w:type="dxa"/>
          </w:tcPr>
          <w:p w14:paraId="2799F5E9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587BACD5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32A0A489" w14:textId="77777777" w:rsidTr="0068591B">
        <w:tc>
          <w:tcPr>
            <w:tcW w:w="4889" w:type="dxa"/>
          </w:tcPr>
          <w:p w14:paraId="3AD51135" w14:textId="77777777" w:rsidR="004C76EF" w:rsidRPr="00596CB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Mario Rossi – Privato cittadino</w:t>
            </w:r>
          </w:p>
        </w:tc>
        <w:tc>
          <w:tcPr>
            <w:tcW w:w="4889" w:type="dxa"/>
          </w:tcPr>
          <w:p w14:paraId="1B01E450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Privato cittadino </w:t>
            </w:r>
          </w:p>
        </w:tc>
      </w:tr>
    </w:tbl>
    <w:p w14:paraId="57D4DC95" w14:textId="77777777" w:rsidR="004C76EF" w:rsidRDefault="004C76EF" w:rsidP="004C76EF"/>
    <w:p w14:paraId="1C1F1E8B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fatto ad esempio dall’ufficio Qualità dei prodotti </w:t>
      </w:r>
      <w:r w:rsidRPr="00985251">
        <w:rPr>
          <w:bCs/>
          <w:sz w:val="28"/>
          <w:szCs w:val="28"/>
        </w:rPr>
        <w:t xml:space="preserve">la </w:t>
      </w:r>
      <w:proofErr w:type="gramStart"/>
      <w:r w:rsidRPr="00985251">
        <w:rPr>
          <w:bCs/>
          <w:sz w:val="28"/>
          <w:szCs w:val="28"/>
        </w:rPr>
        <w:t>corretta  compilazione</w:t>
      </w:r>
      <w:proofErr w:type="gramEnd"/>
      <w:r w:rsidRPr="00985251">
        <w:rPr>
          <w:bCs/>
          <w:sz w:val="28"/>
          <w:szCs w:val="28"/>
        </w:rPr>
        <w:t xml:space="preserve">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7FA999F5" w14:textId="77777777" w:rsidTr="0068591B">
        <w:tc>
          <w:tcPr>
            <w:tcW w:w="4889" w:type="dxa"/>
          </w:tcPr>
          <w:p w14:paraId="70E368E0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5F3B43EC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285E3B09" w14:textId="77777777" w:rsidTr="0068591B">
        <w:tc>
          <w:tcPr>
            <w:tcW w:w="4889" w:type="dxa"/>
          </w:tcPr>
          <w:p w14:paraId="28845B6B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PQ Mario Rossi </w:t>
            </w:r>
          </w:p>
        </w:tc>
        <w:tc>
          <w:tcPr>
            <w:tcW w:w="4889" w:type="dxa"/>
          </w:tcPr>
          <w:p w14:paraId="78B3E4D2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Mario Rossi</w:t>
            </w:r>
          </w:p>
        </w:tc>
      </w:tr>
    </w:tbl>
    <w:p w14:paraId="420B8DBA" w14:textId="77777777" w:rsidR="004C76EF" w:rsidRDefault="004C76EF" w:rsidP="004C76EF">
      <w:pPr>
        <w:pStyle w:val="Titolo2"/>
      </w:pPr>
    </w:p>
    <w:p w14:paraId="50490105" w14:textId="77777777" w:rsidR="004C76EF" w:rsidRPr="00487C97" w:rsidRDefault="004C76EF" w:rsidP="004C76EF">
      <w:pPr>
        <w:pStyle w:val="Titolo2"/>
      </w:pPr>
      <w:bookmarkStart w:id="13" w:name="_Toc29912307"/>
      <w:r>
        <w:t>AZIENDA PER ASSISTENZA SANITARIA</w:t>
      </w:r>
      <w:bookmarkEnd w:id="13"/>
    </w:p>
    <w:p w14:paraId="1BB8FE9A" w14:textId="77777777" w:rsidR="004C76EF" w:rsidRPr="003E02C9" w:rsidRDefault="004C76EF" w:rsidP="004C76EF">
      <w:pPr>
        <w:jc w:val="both"/>
        <w:rPr>
          <w:sz w:val="24"/>
          <w:szCs w:val="24"/>
        </w:rPr>
      </w:pPr>
      <w:r>
        <w:t>I</w:t>
      </w:r>
      <w:r w:rsidRPr="007F3F51">
        <w:rPr>
          <w:bCs/>
          <w:sz w:val="28"/>
          <w:szCs w:val="28"/>
        </w:rPr>
        <w:t xml:space="preserve">n caso di comunicazioni pervenute da </w:t>
      </w:r>
      <w:proofErr w:type="gramStart"/>
      <w:r w:rsidRPr="007F3F51">
        <w:rPr>
          <w:bCs/>
          <w:sz w:val="28"/>
          <w:szCs w:val="28"/>
        </w:rPr>
        <w:t>un’ Azienda</w:t>
      </w:r>
      <w:proofErr w:type="gramEnd"/>
      <w:r w:rsidRPr="007F3F51">
        <w:rPr>
          <w:bCs/>
          <w:sz w:val="28"/>
          <w:szCs w:val="28"/>
        </w:rPr>
        <w:t xml:space="preserve"> Assistenza sanitaria </w:t>
      </w:r>
      <w:r w:rsidRPr="007F3F51">
        <w:rPr>
          <w:sz w:val="24"/>
          <w:szCs w:val="24"/>
        </w:rPr>
        <w:t xml:space="preserve">(es. </w:t>
      </w:r>
      <w:hyperlink r:id="rId19" w:history="1">
        <w:r w:rsidRPr="007F3F51">
          <w:rPr>
            <w:rStyle w:val="Collegamentoipertestuale"/>
            <w:sz w:val="24"/>
            <w:szCs w:val="24"/>
          </w:rPr>
          <w:t>aas2.protgen@certsanita.fvg.it</w:t>
        </w:r>
      </w:hyperlink>
      <w:r>
        <w:rPr>
          <w:sz w:val="24"/>
          <w:szCs w:val="24"/>
        </w:rPr>
        <w:t xml:space="preserve">) </w:t>
      </w:r>
      <w:r>
        <w:rPr>
          <w:bCs/>
          <w:sz w:val="28"/>
          <w:szCs w:val="28"/>
        </w:rPr>
        <w:t xml:space="preserve">la corretta compilazione del </w:t>
      </w:r>
      <w:r w:rsidRPr="00985251">
        <w:rPr>
          <w:bCs/>
          <w:sz w:val="28"/>
          <w:szCs w:val="28"/>
        </w:rPr>
        <w:t xml:space="preserve">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8"/>
        <w:gridCol w:w="4500"/>
      </w:tblGrid>
      <w:tr w:rsidR="004C76EF" w14:paraId="6B8E825F" w14:textId="77777777" w:rsidTr="0068591B">
        <w:tc>
          <w:tcPr>
            <w:tcW w:w="4889" w:type="dxa"/>
          </w:tcPr>
          <w:p w14:paraId="230C0EFF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20A81731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252E0EE6" w14:textId="77777777" w:rsidTr="0068591B">
        <w:tc>
          <w:tcPr>
            <w:tcW w:w="4889" w:type="dxa"/>
          </w:tcPr>
          <w:p w14:paraId="552C72F7" w14:textId="77777777" w:rsidR="004C76EF" w:rsidRPr="00596CB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Azienda per l’Assistenza Sanitaria n.2 – AAS2 - Bassa Friulana Isontina</w:t>
            </w:r>
          </w:p>
        </w:tc>
        <w:tc>
          <w:tcPr>
            <w:tcW w:w="4889" w:type="dxa"/>
          </w:tcPr>
          <w:p w14:paraId="254362B2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AAS2 </w:t>
            </w:r>
          </w:p>
        </w:tc>
      </w:tr>
      <w:tr w:rsidR="004C76EF" w14:paraId="68BE069E" w14:textId="77777777" w:rsidTr="0068591B">
        <w:tc>
          <w:tcPr>
            <w:tcW w:w="4889" w:type="dxa"/>
          </w:tcPr>
          <w:p w14:paraId="72FE44ED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Azienda per l’Assistenza Sanitaria n.5 – AAS5 - Friuli occidentale</w:t>
            </w:r>
          </w:p>
        </w:tc>
        <w:tc>
          <w:tcPr>
            <w:tcW w:w="4889" w:type="dxa"/>
          </w:tcPr>
          <w:p w14:paraId="1FA71ADB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AAS5</w:t>
            </w:r>
          </w:p>
        </w:tc>
      </w:tr>
    </w:tbl>
    <w:p w14:paraId="5D10CB0A" w14:textId="77777777" w:rsidR="004C76EF" w:rsidRDefault="004C76EF" w:rsidP="004C76EF"/>
    <w:p w14:paraId="684A3132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Se l’inserimento del corrispondente viene fatto ad esempio dall’ufficio Segreteria Organismi Collegiali </w:t>
      </w:r>
      <w:r w:rsidRPr="00985251">
        <w:rPr>
          <w:bCs/>
          <w:sz w:val="28"/>
          <w:szCs w:val="28"/>
        </w:rPr>
        <w:t xml:space="preserve">la </w:t>
      </w:r>
      <w:proofErr w:type="gramStart"/>
      <w:r w:rsidRPr="00985251">
        <w:rPr>
          <w:bCs/>
          <w:sz w:val="28"/>
          <w:szCs w:val="28"/>
        </w:rPr>
        <w:t>corretta  compilazione</w:t>
      </w:r>
      <w:proofErr w:type="gramEnd"/>
      <w:r w:rsidRPr="00985251">
        <w:rPr>
          <w:bCs/>
          <w:sz w:val="28"/>
          <w:szCs w:val="28"/>
        </w:rPr>
        <w:t xml:space="preserve">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5AD8A0E0" w14:textId="77777777" w:rsidTr="0068591B">
        <w:tc>
          <w:tcPr>
            <w:tcW w:w="4889" w:type="dxa"/>
          </w:tcPr>
          <w:p w14:paraId="014E40F5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321E98CC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79C85D2F" w14:textId="77777777" w:rsidTr="0068591B">
        <w:tc>
          <w:tcPr>
            <w:tcW w:w="4889" w:type="dxa"/>
          </w:tcPr>
          <w:p w14:paraId="43A0A3C1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OC AAS2 </w:t>
            </w:r>
          </w:p>
        </w:tc>
        <w:tc>
          <w:tcPr>
            <w:tcW w:w="4889" w:type="dxa"/>
          </w:tcPr>
          <w:p w14:paraId="04B6F457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 Azienda Assistenza sanitaria</w:t>
            </w:r>
          </w:p>
        </w:tc>
      </w:tr>
      <w:tr w:rsidR="004C76EF" w14:paraId="17C3FE36" w14:textId="77777777" w:rsidTr="0068591B">
        <w:tc>
          <w:tcPr>
            <w:tcW w:w="4889" w:type="dxa"/>
          </w:tcPr>
          <w:p w14:paraId="16ABBB07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 AAS5</w:t>
            </w:r>
          </w:p>
        </w:tc>
        <w:tc>
          <w:tcPr>
            <w:tcW w:w="4889" w:type="dxa"/>
          </w:tcPr>
          <w:p w14:paraId="5532C532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4FC186F" w14:textId="77777777" w:rsidR="004C76EF" w:rsidRDefault="004C76EF" w:rsidP="004C76EF"/>
    <w:p w14:paraId="66424AB7" w14:textId="77777777" w:rsidR="004C76EF" w:rsidRDefault="004C76EF" w:rsidP="004C76EF">
      <w:pPr>
        <w:pStyle w:val="Titolo2"/>
      </w:pPr>
      <w:bookmarkStart w:id="14" w:name="_Toc29912308"/>
      <w:r>
        <w:t>ASSOCIAZIONI</w:t>
      </w:r>
      <w:bookmarkEnd w:id="14"/>
    </w:p>
    <w:p w14:paraId="18393A01" w14:textId="77777777" w:rsidR="004C76EF" w:rsidRPr="0039021C" w:rsidRDefault="004C76EF" w:rsidP="004C76EF">
      <w:pPr>
        <w:jc w:val="both"/>
        <w:rPr>
          <w:sz w:val="28"/>
          <w:szCs w:val="28"/>
        </w:rPr>
      </w:pPr>
      <w:r>
        <w:t>I</w:t>
      </w:r>
      <w:r w:rsidRPr="007F3F51">
        <w:rPr>
          <w:bCs/>
          <w:sz w:val="28"/>
          <w:szCs w:val="28"/>
        </w:rPr>
        <w:t>n caso di comunicazioni pervenute da un</w:t>
      </w:r>
      <w:r>
        <w:rPr>
          <w:bCs/>
          <w:sz w:val="28"/>
          <w:szCs w:val="28"/>
        </w:rPr>
        <w:t xml:space="preserve">’associazione </w:t>
      </w:r>
      <w:r w:rsidRPr="007F3F51">
        <w:rPr>
          <w:sz w:val="24"/>
          <w:szCs w:val="24"/>
        </w:rPr>
        <w:t xml:space="preserve">(es. </w:t>
      </w:r>
      <w:hyperlink r:id="rId20" w:history="1">
        <w:r w:rsidRPr="004C4567">
          <w:rPr>
            <w:rStyle w:val="Collegamentoipertestuale"/>
            <w:sz w:val="28"/>
            <w:szCs w:val="28"/>
          </w:rPr>
          <w:t>afi@ospedaleniguarda.IT</w:t>
        </w:r>
      </w:hyperlink>
      <w:r>
        <w:rPr>
          <w:sz w:val="28"/>
          <w:szCs w:val="28"/>
        </w:rPr>
        <w:t xml:space="preserve">, </w:t>
      </w:r>
      <w:hyperlink r:id="rId21" w:history="1">
        <w:r w:rsidRPr="00161360">
          <w:rPr>
            <w:rStyle w:val="Collegamentoipertestuale"/>
            <w:sz w:val="28"/>
            <w:szCs w:val="28"/>
          </w:rPr>
          <w:t>aistom@aistom.org</w:t>
        </w:r>
      </w:hyperlink>
      <w:r>
        <w:rPr>
          <w:sz w:val="28"/>
          <w:szCs w:val="28"/>
        </w:rPr>
        <w:t xml:space="preserve">) </w:t>
      </w:r>
      <w:r>
        <w:t>l</w:t>
      </w:r>
      <w:r>
        <w:rPr>
          <w:bCs/>
          <w:sz w:val="28"/>
          <w:szCs w:val="28"/>
        </w:rPr>
        <w:t xml:space="preserve">a corretta compilazione del </w:t>
      </w:r>
      <w:r w:rsidRPr="00985251">
        <w:rPr>
          <w:bCs/>
          <w:sz w:val="28"/>
          <w:szCs w:val="28"/>
        </w:rPr>
        <w:t xml:space="preserve">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5"/>
        <w:gridCol w:w="4493"/>
      </w:tblGrid>
      <w:tr w:rsidR="004C76EF" w14:paraId="14BB050F" w14:textId="77777777" w:rsidTr="0068591B">
        <w:tc>
          <w:tcPr>
            <w:tcW w:w="4889" w:type="dxa"/>
          </w:tcPr>
          <w:p w14:paraId="667304F0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65915D74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3BE5BCB5" w14:textId="77777777" w:rsidTr="0068591B">
        <w:tc>
          <w:tcPr>
            <w:tcW w:w="4889" w:type="dxa"/>
          </w:tcPr>
          <w:p w14:paraId="65BDC2B9" w14:textId="77777777" w:rsidR="004C76EF" w:rsidRPr="00596CB9" w:rsidRDefault="004C76EF" w:rsidP="004C76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Associazione Farmaceutici Industria – AFI – Ospedale Niguarda</w:t>
            </w:r>
          </w:p>
        </w:tc>
        <w:tc>
          <w:tcPr>
            <w:tcW w:w="4889" w:type="dxa"/>
          </w:tcPr>
          <w:p w14:paraId="3BE42ED7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Ospedale Niguarda</w:t>
            </w:r>
          </w:p>
        </w:tc>
      </w:tr>
      <w:tr w:rsidR="004C76EF" w14:paraId="3B9E34FD" w14:textId="77777777" w:rsidTr="0068591B">
        <w:tc>
          <w:tcPr>
            <w:tcW w:w="4889" w:type="dxa"/>
          </w:tcPr>
          <w:p w14:paraId="778533FB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Associazione Italiani Stomizzati – AISTOM </w:t>
            </w:r>
          </w:p>
        </w:tc>
        <w:tc>
          <w:tcPr>
            <w:tcW w:w="4889" w:type="dxa"/>
          </w:tcPr>
          <w:p w14:paraId="4C282848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AISTOM</w:t>
            </w:r>
          </w:p>
        </w:tc>
      </w:tr>
    </w:tbl>
    <w:p w14:paraId="3F6397CA" w14:textId="77777777" w:rsidR="004C76EF" w:rsidRDefault="004C76EF" w:rsidP="004C76EF"/>
    <w:p w14:paraId="6AC2FDF7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fatto ad esempio dall’ufficio Segreteria Organismi Collegiali </w:t>
      </w:r>
      <w:r w:rsidRPr="00985251">
        <w:rPr>
          <w:bCs/>
          <w:sz w:val="28"/>
          <w:szCs w:val="28"/>
        </w:rPr>
        <w:t xml:space="preserve">la </w:t>
      </w:r>
      <w:proofErr w:type="gramStart"/>
      <w:r w:rsidRPr="00985251">
        <w:rPr>
          <w:bCs/>
          <w:sz w:val="28"/>
          <w:szCs w:val="28"/>
        </w:rPr>
        <w:t>corretta  compilazione</w:t>
      </w:r>
      <w:proofErr w:type="gramEnd"/>
      <w:r w:rsidRPr="00985251">
        <w:rPr>
          <w:bCs/>
          <w:sz w:val="28"/>
          <w:szCs w:val="28"/>
        </w:rPr>
        <w:t xml:space="preserve">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4D5B50DA" w14:textId="77777777" w:rsidTr="0068591B">
        <w:tc>
          <w:tcPr>
            <w:tcW w:w="4889" w:type="dxa"/>
          </w:tcPr>
          <w:p w14:paraId="5595E7E9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72EEC728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56632351" w14:textId="77777777" w:rsidTr="0068591B">
        <w:tc>
          <w:tcPr>
            <w:tcW w:w="4889" w:type="dxa"/>
          </w:tcPr>
          <w:p w14:paraId="433996D5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 AFI</w:t>
            </w:r>
          </w:p>
        </w:tc>
        <w:tc>
          <w:tcPr>
            <w:tcW w:w="4889" w:type="dxa"/>
          </w:tcPr>
          <w:p w14:paraId="135C48D7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 Ospedale Niguarda</w:t>
            </w:r>
          </w:p>
        </w:tc>
      </w:tr>
      <w:tr w:rsidR="004C76EF" w14:paraId="41D1D017" w14:textId="77777777" w:rsidTr="0068591B">
        <w:tc>
          <w:tcPr>
            <w:tcW w:w="4889" w:type="dxa"/>
          </w:tcPr>
          <w:p w14:paraId="344EB1A5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 AISTOM</w:t>
            </w:r>
          </w:p>
        </w:tc>
        <w:tc>
          <w:tcPr>
            <w:tcW w:w="4889" w:type="dxa"/>
          </w:tcPr>
          <w:p w14:paraId="4A01CAE7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Aistom</w:t>
            </w:r>
            <w:proofErr w:type="spellEnd"/>
          </w:p>
        </w:tc>
      </w:tr>
    </w:tbl>
    <w:p w14:paraId="2928E9D5" w14:textId="77777777" w:rsidR="004C76EF" w:rsidRPr="004C4567" w:rsidRDefault="004C76EF" w:rsidP="004C76EF">
      <w:pPr>
        <w:jc w:val="both"/>
      </w:pPr>
    </w:p>
    <w:p w14:paraId="219F644D" w14:textId="77777777" w:rsidR="004C76EF" w:rsidRPr="004C4567" w:rsidRDefault="004C76EF" w:rsidP="004C76EF"/>
    <w:p w14:paraId="7AD7A23B" w14:textId="77777777" w:rsidR="009328E6" w:rsidRDefault="009328E6" w:rsidP="00A43785">
      <w:pPr>
        <w:rPr>
          <w:b/>
          <w:sz w:val="24"/>
          <w:szCs w:val="24"/>
        </w:rPr>
      </w:pPr>
    </w:p>
    <w:p w14:paraId="3D779D7B" w14:textId="77777777" w:rsidR="003C6F4B" w:rsidRPr="003C6F4B" w:rsidRDefault="003C6F4B" w:rsidP="003C6F4B">
      <w:pPr>
        <w:ind w:firstLine="708"/>
      </w:pPr>
    </w:p>
    <w:sectPr w:rsidR="003C6F4B" w:rsidRPr="003C6F4B" w:rsidSect="005D1D4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5F3B8" w14:textId="77777777" w:rsidR="006964F7" w:rsidRDefault="006964F7" w:rsidP="00F478EB">
      <w:pPr>
        <w:spacing w:after="0" w:line="240" w:lineRule="auto"/>
      </w:pPr>
      <w:r>
        <w:separator/>
      </w:r>
    </w:p>
  </w:endnote>
  <w:endnote w:type="continuationSeparator" w:id="0">
    <w:p w14:paraId="0E94133A" w14:textId="77777777" w:rsidR="006964F7" w:rsidRDefault="006964F7" w:rsidP="00F4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6680B" w14:textId="77777777" w:rsidR="00E71384" w:rsidRDefault="00E713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9451357"/>
      <w:docPartObj>
        <w:docPartGallery w:val="Page Numbers (Bottom of Page)"/>
        <w:docPartUnique/>
      </w:docPartObj>
    </w:sdtPr>
    <w:sdtEndPr/>
    <w:sdtContent>
      <w:p w14:paraId="11F2B727" w14:textId="77777777" w:rsidR="00D03457" w:rsidRDefault="00D03457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0BD969C3" wp14:editId="2EBB2061">
              <wp:simplePos x="0" y="0"/>
              <wp:positionH relativeFrom="page">
                <wp:posOffset>-146685</wp:posOffset>
              </wp:positionH>
              <wp:positionV relativeFrom="page">
                <wp:posOffset>10071735</wp:posOffset>
              </wp:positionV>
              <wp:extent cx="7560310" cy="788670"/>
              <wp:effectExtent l="0" t="0" r="2540" b="0"/>
              <wp:wrapNone/>
              <wp:docPr id="4" name="Immagine 1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88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57566B">
          <w:fldChar w:fldCharType="begin"/>
        </w:r>
        <w:r>
          <w:instrText>PAGE   \* MERGEFORMAT</w:instrText>
        </w:r>
        <w:r w:rsidR="0057566B">
          <w:fldChar w:fldCharType="separate"/>
        </w:r>
        <w:r w:rsidR="004C76EF">
          <w:rPr>
            <w:noProof/>
          </w:rPr>
          <w:t>11</w:t>
        </w:r>
        <w:r w:rsidR="0057566B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7BA56" w14:textId="77777777" w:rsidR="00E71384" w:rsidRDefault="00E713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2B6DC" w14:textId="77777777" w:rsidR="006964F7" w:rsidRDefault="006964F7" w:rsidP="00F478EB">
      <w:pPr>
        <w:spacing w:after="0" w:line="240" w:lineRule="auto"/>
      </w:pPr>
      <w:r>
        <w:separator/>
      </w:r>
    </w:p>
  </w:footnote>
  <w:footnote w:type="continuationSeparator" w:id="0">
    <w:p w14:paraId="29B579E9" w14:textId="77777777" w:rsidR="006964F7" w:rsidRDefault="006964F7" w:rsidP="00F4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2A592" w14:textId="77777777" w:rsidR="00E71384" w:rsidRDefault="00E713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AF939" w14:textId="77777777" w:rsidR="00D03457" w:rsidRDefault="009328E6" w:rsidP="00F478EB">
    <w:pPr>
      <w:pStyle w:val="Intestazione"/>
      <w:tabs>
        <w:tab w:val="left" w:pos="10632"/>
      </w:tabs>
      <w:rPr>
        <w:sz w:val="20"/>
        <w:szCs w:val="20"/>
      </w:rPr>
    </w:pPr>
    <w:r>
      <w:rPr>
        <w:b/>
        <w:noProof/>
        <w:color w:val="808080"/>
        <w:sz w:val="20"/>
        <w:szCs w:val="20"/>
      </w:rPr>
      <w:drawing>
        <wp:anchor distT="0" distB="0" distL="114300" distR="114300" simplePos="0" relativeHeight="251658240" behindDoc="0" locked="0" layoutInCell="1" allowOverlap="1" wp14:anchorId="600588A7" wp14:editId="4F585C4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3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IFA18_Def_8c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3457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="00D03457" w:rsidRPr="00972B60">
      <w:rPr>
        <w:sz w:val="20"/>
        <w:szCs w:val="20"/>
      </w:rPr>
      <w:t>Agenzia Italiana del Farmaco</w:t>
    </w:r>
  </w:p>
  <w:p w14:paraId="2AD7CB29" w14:textId="77777777" w:rsidR="00D03457" w:rsidRPr="00972B60" w:rsidRDefault="00D03457" w:rsidP="00F478EB">
    <w:pPr>
      <w:pStyle w:val="Intestazione"/>
      <w:tabs>
        <w:tab w:val="left" w:pos="10632"/>
      </w:tabs>
      <w:jc w:val="right"/>
      <w:rPr>
        <w:i/>
        <w:iCs/>
        <w:sz w:val="20"/>
        <w:szCs w:val="20"/>
      </w:rPr>
    </w:pPr>
    <w:r w:rsidRPr="00972B60">
      <w:rPr>
        <w:i/>
        <w:iCs/>
        <w:sz w:val="20"/>
        <w:szCs w:val="20"/>
      </w:rPr>
      <w:t xml:space="preserve">Settore Information </w:t>
    </w:r>
    <w:proofErr w:type="spellStart"/>
    <w:r w:rsidRPr="00972B60">
      <w:rPr>
        <w:i/>
        <w:iCs/>
        <w:sz w:val="20"/>
        <w:szCs w:val="20"/>
      </w:rPr>
      <w:t>Comunication</w:t>
    </w:r>
    <w:proofErr w:type="spellEnd"/>
    <w:r w:rsidRPr="00972B60">
      <w:rPr>
        <w:i/>
        <w:iCs/>
        <w:sz w:val="20"/>
        <w:szCs w:val="20"/>
      </w:rPr>
      <w:t xml:space="preserve"> Technology (ICT)</w:t>
    </w:r>
  </w:p>
  <w:p w14:paraId="3399BA5D" w14:textId="5AC68D7E" w:rsidR="00D03457" w:rsidRDefault="001A57E3" w:rsidP="001A57E3">
    <w:pPr>
      <w:pStyle w:val="Intestazione"/>
      <w:tabs>
        <w:tab w:val="left" w:pos="10773"/>
        <w:tab w:val="left" w:pos="10915"/>
      </w:tabs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</w:t>
    </w:r>
    <w:r w:rsidR="004C76EF">
      <w:rPr>
        <w:sz w:val="20"/>
        <w:szCs w:val="20"/>
      </w:rPr>
      <w:t>Descrizione dei corrispondenti</w:t>
    </w:r>
    <w:r w:rsidR="005A7CDB">
      <w:rPr>
        <w:sz w:val="20"/>
        <w:szCs w:val="20"/>
      </w:rPr>
      <w:t xml:space="preserve"> – Allegato </w:t>
    </w:r>
    <w:r>
      <w:rPr>
        <w:sz w:val="20"/>
        <w:szCs w:val="20"/>
      </w:rPr>
      <w:t xml:space="preserve">9 DSQ/035 Rev.0   Data </w:t>
    </w:r>
    <w:r w:rsidR="00E71384">
      <w:rPr>
        <w:sz w:val="20"/>
        <w:szCs w:val="20"/>
      </w:rPr>
      <w:t>07/12/20</w:t>
    </w:r>
    <w:bookmarkStart w:id="15" w:name="_GoBack"/>
    <w:bookmarkEnd w:id="15"/>
  </w:p>
  <w:p w14:paraId="2B8F4CCA" w14:textId="77777777" w:rsidR="00D03457" w:rsidRPr="00972B60" w:rsidRDefault="00D03457" w:rsidP="00F478EB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F3B3C" w14:textId="77777777" w:rsidR="00E71384" w:rsidRDefault="00E713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B73FE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27CC"/>
    <w:multiLevelType w:val="hybridMultilevel"/>
    <w:tmpl w:val="02FE0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A05DA"/>
    <w:multiLevelType w:val="hybridMultilevel"/>
    <w:tmpl w:val="2EF23E20"/>
    <w:lvl w:ilvl="0" w:tplc="60D07662">
      <w:numFmt w:val="bullet"/>
      <w:lvlText w:val="-"/>
      <w:lvlJc w:val="left"/>
      <w:pPr>
        <w:ind w:left="6815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5" w:hanging="360"/>
      </w:pPr>
      <w:rPr>
        <w:rFonts w:ascii="Wingdings" w:hAnsi="Wingdings" w:hint="default"/>
      </w:rPr>
    </w:lvl>
  </w:abstractNum>
  <w:abstractNum w:abstractNumId="3" w15:restartNumberingAfterBreak="0">
    <w:nsid w:val="235D5CC7"/>
    <w:multiLevelType w:val="hybridMultilevel"/>
    <w:tmpl w:val="FC62D2C4"/>
    <w:lvl w:ilvl="0" w:tplc="3E780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82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DC3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D84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AD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89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C9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6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E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72644D"/>
    <w:multiLevelType w:val="hybridMultilevel"/>
    <w:tmpl w:val="3B98BAD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15531"/>
    <w:multiLevelType w:val="hybridMultilevel"/>
    <w:tmpl w:val="1D2C61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26F58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F6227"/>
    <w:multiLevelType w:val="hybridMultilevel"/>
    <w:tmpl w:val="80E07034"/>
    <w:lvl w:ilvl="0" w:tplc="03289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C2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2B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A4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A0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41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0E8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A2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CF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1116E8E"/>
    <w:multiLevelType w:val="hybridMultilevel"/>
    <w:tmpl w:val="BAD2C116"/>
    <w:lvl w:ilvl="0" w:tplc="60D07662">
      <w:start w:val="2"/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B2D1C"/>
    <w:multiLevelType w:val="hybridMultilevel"/>
    <w:tmpl w:val="846A532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3C2240"/>
    <w:multiLevelType w:val="hybridMultilevel"/>
    <w:tmpl w:val="5E94B48E"/>
    <w:lvl w:ilvl="0" w:tplc="04100001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3D288DEE">
      <w:start w:val="1"/>
      <w:numFmt w:val="lowerLetter"/>
      <w:lvlText w:val="%2."/>
      <w:lvlJc w:val="left"/>
      <w:pPr>
        <w:ind w:left="1440" w:hanging="359"/>
      </w:pPr>
    </w:lvl>
    <w:lvl w:ilvl="2" w:tplc="671041B4">
      <w:start w:val="1"/>
      <w:numFmt w:val="lowerRoman"/>
      <w:lvlText w:val="%3."/>
      <w:lvlJc w:val="right"/>
      <w:pPr>
        <w:ind w:left="2160" w:hanging="179"/>
      </w:pPr>
    </w:lvl>
    <w:lvl w:ilvl="3" w:tplc="1C6A6724">
      <w:start w:val="1"/>
      <w:numFmt w:val="decimal"/>
      <w:lvlText w:val="%4."/>
      <w:lvlJc w:val="left"/>
      <w:pPr>
        <w:ind w:left="2880" w:hanging="359"/>
      </w:pPr>
    </w:lvl>
    <w:lvl w:ilvl="4" w:tplc="684A6232">
      <w:start w:val="1"/>
      <w:numFmt w:val="lowerLetter"/>
      <w:lvlText w:val="%5."/>
      <w:lvlJc w:val="left"/>
      <w:pPr>
        <w:ind w:left="3600" w:hanging="359"/>
      </w:pPr>
    </w:lvl>
    <w:lvl w:ilvl="5" w:tplc="9746EB42">
      <w:start w:val="1"/>
      <w:numFmt w:val="lowerRoman"/>
      <w:lvlText w:val="%6."/>
      <w:lvlJc w:val="right"/>
      <w:pPr>
        <w:ind w:left="4320" w:hanging="179"/>
      </w:pPr>
    </w:lvl>
    <w:lvl w:ilvl="6" w:tplc="C3ECBE82">
      <w:start w:val="1"/>
      <w:numFmt w:val="decimal"/>
      <w:lvlText w:val="%7."/>
      <w:lvlJc w:val="left"/>
      <w:pPr>
        <w:ind w:left="5040" w:hanging="359"/>
      </w:pPr>
    </w:lvl>
    <w:lvl w:ilvl="7" w:tplc="1CAC490E">
      <w:start w:val="1"/>
      <w:numFmt w:val="lowerLetter"/>
      <w:lvlText w:val="%8."/>
      <w:lvlJc w:val="left"/>
      <w:pPr>
        <w:ind w:left="5760" w:hanging="359"/>
      </w:pPr>
    </w:lvl>
    <w:lvl w:ilvl="8" w:tplc="F292962E">
      <w:start w:val="1"/>
      <w:numFmt w:val="lowerRoman"/>
      <w:lvlText w:val="%9."/>
      <w:lvlJc w:val="right"/>
      <w:pPr>
        <w:ind w:left="6480" w:hanging="179"/>
      </w:pPr>
    </w:lvl>
  </w:abstractNum>
  <w:abstractNum w:abstractNumId="11" w15:restartNumberingAfterBreak="0">
    <w:nsid w:val="4D167F98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605A5"/>
    <w:multiLevelType w:val="hybridMultilevel"/>
    <w:tmpl w:val="52E44A40"/>
    <w:lvl w:ilvl="0" w:tplc="E924B6E6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22546E9E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16F417CA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150CB6A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C6FA0608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9B3E1C1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19C03E1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8EB63E12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C506F2EC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3" w15:restartNumberingAfterBreak="0">
    <w:nsid w:val="556C51F2"/>
    <w:multiLevelType w:val="hybridMultilevel"/>
    <w:tmpl w:val="DA3CD4CA"/>
    <w:lvl w:ilvl="0" w:tplc="60D07662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72247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7F6841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029B8"/>
    <w:multiLevelType w:val="hybridMultilevel"/>
    <w:tmpl w:val="846A7E26"/>
    <w:lvl w:ilvl="0" w:tplc="085029AE">
      <w:start w:val="1"/>
      <w:numFmt w:val="decimal"/>
      <w:lvlText w:val="%1."/>
      <w:lvlJc w:val="left"/>
      <w:pPr>
        <w:ind w:left="720" w:hanging="359"/>
      </w:pPr>
    </w:lvl>
    <w:lvl w:ilvl="1" w:tplc="3D288DEE">
      <w:start w:val="1"/>
      <w:numFmt w:val="lowerLetter"/>
      <w:lvlText w:val="%2."/>
      <w:lvlJc w:val="left"/>
      <w:pPr>
        <w:ind w:left="1440" w:hanging="359"/>
      </w:pPr>
    </w:lvl>
    <w:lvl w:ilvl="2" w:tplc="671041B4">
      <w:start w:val="1"/>
      <w:numFmt w:val="lowerRoman"/>
      <w:lvlText w:val="%3."/>
      <w:lvlJc w:val="right"/>
      <w:pPr>
        <w:ind w:left="2160" w:hanging="179"/>
      </w:pPr>
    </w:lvl>
    <w:lvl w:ilvl="3" w:tplc="1C6A6724">
      <w:start w:val="1"/>
      <w:numFmt w:val="decimal"/>
      <w:lvlText w:val="%4."/>
      <w:lvlJc w:val="left"/>
      <w:pPr>
        <w:ind w:left="2880" w:hanging="359"/>
      </w:pPr>
    </w:lvl>
    <w:lvl w:ilvl="4" w:tplc="684A6232">
      <w:start w:val="1"/>
      <w:numFmt w:val="lowerLetter"/>
      <w:lvlText w:val="%5."/>
      <w:lvlJc w:val="left"/>
      <w:pPr>
        <w:ind w:left="3600" w:hanging="359"/>
      </w:pPr>
    </w:lvl>
    <w:lvl w:ilvl="5" w:tplc="9746EB42">
      <w:start w:val="1"/>
      <w:numFmt w:val="lowerRoman"/>
      <w:lvlText w:val="%6."/>
      <w:lvlJc w:val="right"/>
      <w:pPr>
        <w:ind w:left="4320" w:hanging="179"/>
      </w:pPr>
    </w:lvl>
    <w:lvl w:ilvl="6" w:tplc="C3ECBE82">
      <w:start w:val="1"/>
      <w:numFmt w:val="decimal"/>
      <w:lvlText w:val="%7."/>
      <w:lvlJc w:val="left"/>
      <w:pPr>
        <w:ind w:left="5040" w:hanging="359"/>
      </w:pPr>
    </w:lvl>
    <w:lvl w:ilvl="7" w:tplc="1CAC490E">
      <w:start w:val="1"/>
      <w:numFmt w:val="lowerLetter"/>
      <w:lvlText w:val="%8."/>
      <w:lvlJc w:val="left"/>
      <w:pPr>
        <w:ind w:left="5760" w:hanging="359"/>
      </w:pPr>
    </w:lvl>
    <w:lvl w:ilvl="8" w:tplc="F292962E">
      <w:start w:val="1"/>
      <w:numFmt w:val="lowerRoman"/>
      <w:lvlText w:val="%9."/>
      <w:lvlJc w:val="right"/>
      <w:pPr>
        <w:ind w:left="6480" w:hanging="179"/>
      </w:pPr>
    </w:lvl>
  </w:abstractNum>
  <w:abstractNum w:abstractNumId="17" w15:restartNumberingAfterBreak="0">
    <w:nsid w:val="7BF11B32"/>
    <w:multiLevelType w:val="hybridMultilevel"/>
    <w:tmpl w:val="F0849CEA"/>
    <w:lvl w:ilvl="0" w:tplc="62D289BE">
      <w:start w:val="1"/>
      <w:numFmt w:val="decimal"/>
      <w:lvlText w:val="%1."/>
      <w:lvlJc w:val="left"/>
      <w:pPr>
        <w:ind w:left="720" w:hanging="359"/>
      </w:pPr>
    </w:lvl>
    <w:lvl w:ilvl="1" w:tplc="A4E429DC">
      <w:start w:val="1"/>
      <w:numFmt w:val="lowerLetter"/>
      <w:lvlText w:val="%2."/>
      <w:lvlJc w:val="left"/>
      <w:pPr>
        <w:ind w:left="1440" w:hanging="359"/>
      </w:pPr>
    </w:lvl>
    <w:lvl w:ilvl="2" w:tplc="6074CEC0">
      <w:start w:val="1"/>
      <w:numFmt w:val="lowerRoman"/>
      <w:lvlText w:val="%3."/>
      <w:lvlJc w:val="right"/>
      <w:pPr>
        <w:ind w:left="2160" w:hanging="179"/>
      </w:pPr>
    </w:lvl>
    <w:lvl w:ilvl="3" w:tplc="37AAF7AC">
      <w:start w:val="1"/>
      <w:numFmt w:val="decimal"/>
      <w:lvlText w:val="%4."/>
      <w:lvlJc w:val="left"/>
      <w:pPr>
        <w:ind w:left="2880" w:hanging="359"/>
      </w:pPr>
    </w:lvl>
    <w:lvl w:ilvl="4" w:tplc="27E4B068">
      <w:start w:val="1"/>
      <w:numFmt w:val="lowerLetter"/>
      <w:lvlText w:val="%5."/>
      <w:lvlJc w:val="left"/>
      <w:pPr>
        <w:ind w:left="3600" w:hanging="359"/>
      </w:pPr>
    </w:lvl>
    <w:lvl w:ilvl="5" w:tplc="110697F0">
      <w:start w:val="1"/>
      <w:numFmt w:val="lowerRoman"/>
      <w:lvlText w:val="%6."/>
      <w:lvlJc w:val="right"/>
      <w:pPr>
        <w:ind w:left="4320" w:hanging="179"/>
      </w:pPr>
    </w:lvl>
    <w:lvl w:ilvl="6" w:tplc="80D62DE4">
      <w:start w:val="1"/>
      <w:numFmt w:val="decimal"/>
      <w:lvlText w:val="%7."/>
      <w:lvlJc w:val="left"/>
      <w:pPr>
        <w:ind w:left="5040" w:hanging="359"/>
      </w:pPr>
    </w:lvl>
    <w:lvl w:ilvl="7" w:tplc="E6C47BC8">
      <w:start w:val="1"/>
      <w:numFmt w:val="lowerLetter"/>
      <w:lvlText w:val="%8."/>
      <w:lvlJc w:val="left"/>
      <w:pPr>
        <w:ind w:left="5760" w:hanging="359"/>
      </w:pPr>
    </w:lvl>
    <w:lvl w:ilvl="8" w:tplc="3E720E36">
      <w:start w:val="1"/>
      <w:numFmt w:val="lowerRoman"/>
      <w:lvlText w:val="%9."/>
      <w:lvlJc w:val="right"/>
      <w:pPr>
        <w:ind w:left="6480" w:hanging="179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11"/>
  </w:num>
  <w:num w:numId="5">
    <w:abstractNumId w:val="13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0"/>
  </w:num>
  <w:num w:numId="11">
    <w:abstractNumId w:val="1"/>
  </w:num>
  <w:num w:numId="12">
    <w:abstractNumId w:val="15"/>
  </w:num>
  <w:num w:numId="13">
    <w:abstractNumId w:val="3"/>
  </w:num>
  <w:num w:numId="14">
    <w:abstractNumId w:val="7"/>
  </w:num>
  <w:num w:numId="15">
    <w:abstractNumId w:val="16"/>
  </w:num>
  <w:num w:numId="16">
    <w:abstractNumId w:val="12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DDE"/>
    <w:rsid w:val="000136D7"/>
    <w:rsid w:val="00013DDE"/>
    <w:rsid w:val="0002340D"/>
    <w:rsid w:val="000477A5"/>
    <w:rsid w:val="000546EE"/>
    <w:rsid w:val="00061E41"/>
    <w:rsid w:val="000930DE"/>
    <w:rsid w:val="00111F86"/>
    <w:rsid w:val="001174CC"/>
    <w:rsid w:val="00152287"/>
    <w:rsid w:val="00163284"/>
    <w:rsid w:val="0019300E"/>
    <w:rsid w:val="001A57E3"/>
    <w:rsid w:val="001B03AA"/>
    <w:rsid w:val="001B3413"/>
    <w:rsid w:val="001C2626"/>
    <w:rsid w:val="001C7DB4"/>
    <w:rsid w:val="001D2C62"/>
    <w:rsid w:val="001D3677"/>
    <w:rsid w:val="001D4555"/>
    <w:rsid w:val="001E5CE5"/>
    <w:rsid w:val="00224B8C"/>
    <w:rsid w:val="00225281"/>
    <w:rsid w:val="00235256"/>
    <w:rsid w:val="0028005A"/>
    <w:rsid w:val="00281DC0"/>
    <w:rsid w:val="002E51FC"/>
    <w:rsid w:val="00305C1B"/>
    <w:rsid w:val="0031580B"/>
    <w:rsid w:val="00334B03"/>
    <w:rsid w:val="00352EA2"/>
    <w:rsid w:val="00372D06"/>
    <w:rsid w:val="00374717"/>
    <w:rsid w:val="00387892"/>
    <w:rsid w:val="003A6DF3"/>
    <w:rsid w:val="003B2D24"/>
    <w:rsid w:val="003C6F4B"/>
    <w:rsid w:val="003E560A"/>
    <w:rsid w:val="003F53C5"/>
    <w:rsid w:val="004407E4"/>
    <w:rsid w:val="00443443"/>
    <w:rsid w:val="004543CE"/>
    <w:rsid w:val="0045509C"/>
    <w:rsid w:val="00464C02"/>
    <w:rsid w:val="0046784A"/>
    <w:rsid w:val="004901AE"/>
    <w:rsid w:val="00495792"/>
    <w:rsid w:val="004C76EF"/>
    <w:rsid w:val="0052448D"/>
    <w:rsid w:val="0056704A"/>
    <w:rsid w:val="0057566B"/>
    <w:rsid w:val="005849DC"/>
    <w:rsid w:val="00595237"/>
    <w:rsid w:val="005A7CDB"/>
    <w:rsid w:val="005D1D49"/>
    <w:rsid w:val="00604D59"/>
    <w:rsid w:val="00620766"/>
    <w:rsid w:val="00626BDE"/>
    <w:rsid w:val="006473ED"/>
    <w:rsid w:val="00651AC1"/>
    <w:rsid w:val="006656FA"/>
    <w:rsid w:val="00686A74"/>
    <w:rsid w:val="006964F7"/>
    <w:rsid w:val="006A52B0"/>
    <w:rsid w:val="006A5F1D"/>
    <w:rsid w:val="006B1770"/>
    <w:rsid w:val="006E05A3"/>
    <w:rsid w:val="006F6B82"/>
    <w:rsid w:val="00700B30"/>
    <w:rsid w:val="00715155"/>
    <w:rsid w:val="00747A28"/>
    <w:rsid w:val="0075138D"/>
    <w:rsid w:val="00764579"/>
    <w:rsid w:val="00775CAC"/>
    <w:rsid w:val="007810D2"/>
    <w:rsid w:val="007A3CC4"/>
    <w:rsid w:val="007B7ED6"/>
    <w:rsid w:val="007C2E2E"/>
    <w:rsid w:val="008025B8"/>
    <w:rsid w:val="008263B5"/>
    <w:rsid w:val="00842DCD"/>
    <w:rsid w:val="008611F1"/>
    <w:rsid w:val="0086370E"/>
    <w:rsid w:val="008756AF"/>
    <w:rsid w:val="00877B76"/>
    <w:rsid w:val="008A0018"/>
    <w:rsid w:val="008B7F0F"/>
    <w:rsid w:val="008D0653"/>
    <w:rsid w:val="009328E6"/>
    <w:rsid w:val="00940A7E"/>
    <w:rsid w:val="00942A5B"/>
    <w:rsid w:val="00946C88"/>
    <w:rsid w:val="00954B64"/>
    <w:rsid w:val="0096136A"/>
    <w:rsid w:val="009622C3"/>
    <w:rsid w:val="00967BE2"/>
    <w:rsid w:val="00987DE2"/>
    <w:rsid w:val="009A2443"/>
    <w:rsid w:val="00A43785"/>
    <w:rsid w:val="00A72DD2"/>
    <w:rsid w:val="00A76071"/>
    <w:rsid w:val="00A90277"/>
    <w:rsid w:val="00A93C58"/>
    <w:rsid w:val="00AB2B3E"/>
    <w:rsid w:val="00AC2FA6"/>
    <w:rsid w:val="00AF0661"/>
    <w:rsid w:val="00AF5B3B"/>
    <w:rsid w:val="00B05BC2"/>
    <w:rsid w:val="00B05BF2"/>
    <w:rsid w:val="00B108EE"/>
    <w:rsid w:val="00B443AB"/>
    <w:rsid w:val="00B8226A"/>
    <w:rsid w:val="00B84A98"/>
    <w:rsid w:val="00B90824"/>
    <w:rsid w:val="00BB3443"/>
    <w:rsid w:val="00BD66A6"/>
    <w:rsid w:val="00BE30B7"/>
    <w:rsid w:val="00C231E2"/>
    <w:rsid w:val="00C37CCA"/>
    <w:rsid w:val="00C46131"/>
    <w:rsid w:val="00C46780"/>
    <w:rsid w:val="00C5164E"/>
    <w:rsid w:val="00CA3B79"/>
    <w:rsid w:val="00CB1AD4"/>
    <w:rsid w:val="00CB2398"/>
    <w:rsid w:val="00CB2911"/>
    <w:rsid w:val="00CB43D0"/>
    <w:rsid w:val="00CB6F0E"/>
    <w:rsid w:val="00D03457"/>
    <w:rsid w:val="00D67CA7"/>
    <w:rsid w:val="00D754BC"/>
    <w:rsid w:val="00D81F35"/>
    <w:rsid w:val="00D96C9B"/>
    <w:rsid w:val="00DA16A0"/>
    <w:rsid w:val="00DB31D4"/>
    <w:rsid w:val="00DC38C7"/>
    <w:rsid w:val="00DD1D5B"/>
    <w:rsid w:val="00DD6F05"/>
    <w:rsid w:val="00DD7FA9"/>
    <w:rsid w:val="00DF2488"/>
    <w:rsid w:val="00E11DF3"/>
    <w:rsid w:val="00E45E67"/>
    <w:rsid w:val="00E52DEB"/>
    <w:rsid w:val="00E673C3"/>
    <w:rsid w:val="00E71384"/>
    <w:rsid w:val="00E84937"/>
    <w:rsid w:val="00E85276"/>
    <w:rsid w:val="00EB48FF"/>
    <w:rsid w:val="00EE1FBB"/>
    <w:rsid w:val="00EE6444"/>
    <w:rsid w:val="00EF42A3"/>
    <w:rsid w:val="00F175D1"/>
    <w:rsid w:val="00F20A38"/>
    <w:rsid w:val="00F21FE3"/>
    <w:rsid w:val="00F478EB"/>
    <w:rsid w:val="00F97FB0"/>
    <w:rsid w:val="00FD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36167F"/>
  <w15:docId w15:val="{4F37374F-0E04-4097-A059-A726E4A5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3785"/>
    <w:pPr>
      <w:suppressAutoHyphens/>
      <w:spacing w:after="200" w:line="276" w:lineRule="auto"/>
    </w:pPr>
    <w:rPr>
      <w:rFonts w:ascii="Calibri" w:eastAsia="Droid Sans Fallback" w:hAnsi="Calibri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E45E6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C76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8EB"/>
  </w:style>
  <w:style w:type="paragraph" w:styleId="Pidipagina">
    <w:name w:val="footer"/>
    <w:basedOn w:val="Normale"/>
    <w:link w:val="Pidipagina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8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6AF"/>
    <w:rPr>
      <w:rFonts w:ascii="Segoe UI" w:eastAsia="Droid Sans Fallback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8756AF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8263B5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5E67"/>
    <w:rPr>
      <w:rFonts w:ascii="Cambria" w:eastAsia="Droid Sans Fallback" w:hAnsi="Cambria" w:cs="Times New Roman"/>
      <w:b/>
      <w:bCs/>
      <w:color w:val="365F91"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A3B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A3B79"/>
    <w:rPr>
      <w:color w:val="605E5C"/>
      <w:shd w:val="clear" w:color="auto" w:fill="E1DFDD"/>
    </w:rPr>
  </w:style>
  <w:style w:type="paragraph" w:customStyle="1" w:styleId="Default">
    <w:name w:val="Default"/>
    <w:rsid w:val="003C6F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C2E2E"/>
    <w:rPr>
      <w:b/>
      <w:bCs/>
    </w:rPr>
  </w:style>
  <w:style w:type="character" w:customStyle="1" w:styleId="clickablelarge">
    <w:name w:val="clickablelarge"/>
    <w:basedOn w:val="Carpredefinitoparagrafo"/>
    <w:rsid w:val="007C2E2E"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4C76E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C76EF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C76EF"/>
    <w:pPr>
      <w:spacing w:after="100"/>
      <w:ind w:left="220"/>
    </w:pPr>
  </w:style>
  <w:style w:type="paragraph" w:customStyle="1" w:styleId="Titolo11">
    <w:name w:val="Titolo 11"/>
    <w:basedOn w:val="Normale"/>
    <w:next w:val="Normale"/>
    <w:uiPriority w:val="9"/>
    <w:qFormat/>
    <w:rsid w:val="004C76E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0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da.roselli@asl.bari.it" TargetMode="External"/><Relationship Id="rId18" Type="http://schemas.openxmlformats.org/officeDocument/2006/relationships/hyperlink" Target="mailto:05686@pec.federfarma.it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aistom@aistom.org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milia.caccavale@inps.it" TargetMode="External"/><Relationship Id="rId17" Type="http://schemas.openxmlformats.org/officeDocument/2006/relationships/hyperlink" Target="mailto:05361@pec.federfarma.it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01181@pec.federfarma.it" TargetMode="External"/><Relationship Id="rId20" Type="http://schemas.openxmlformats.org/officeDocument/2006/relationships/hyperlink" Target="mailto:afi@ospedaleniguarda.I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zzurra-maria.camassa@astrazeneca.co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ntonella.marcoccia@aslroma2.it,%20simona.degregorio@foram.org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b.leoni@sanita.it" TargetMode="External"/><Relationship Id="rId19" Type="http://schemas.openxmlformats.org/officeDocument/2006/relationships/hyperlink" Target="mailto:aas2.protgen@certsanita.fvg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driana.iaquinta@asl5.liguria.it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F2CDA-FE34-44CC-960E-970CB1288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Milozzi Federica</dc:creator>
  <cp:lastModifiedBy>Giuliani Laura</cp:lastModifiedBy>
  <cp:revision>8</cp:revision>
  <cp:lastPrinted>2019-12-05T15:38:00Z</cp:lastPrinted>
  <dcterms:created xsi:type="dcterms:W3CDTF">2020-01-14T15:28:00Z</dcterms:created>
  <dcterms:modified xsi:type="dcterms:W3CDTF">2020-12-02T15:06:00Z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